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E2807" w:rsidRPr="008A1306" w:rsidRDefault="00BE2807">
      <w:pPr>
        <w:jc w:val="center"/>
        <w:rPr>
          <w:rFonts w:ascii="Times New Roman" w:hAnsi="Times New Roman"/>
          <w:color w:val="0070C0"/>
          <w:lang w:val="en-GB"/>
        </w:rPr>
      </w:pPr>
    </w:p>
    <w:p w:rsidR="00BE2807" w:rsidRPr="008A1306" w:rsidRDefault="00BE2807">
      <w:pPr>
        <w:jc w:val="center"/>
        <w:rPr>
          <w:rFonts w:ascii="Times New Roman" w:hAnsi="Times New Roman"/>
          <w:color w:val="0070C0"/>
          <w:lang w:val="en-GB"/>
        </w:rPr>
      </w:pPr>
    </w:p>
    <w:p w:rsidR="00BE2807" w:rsidRPr="008A1306" w:rsidRDefault="00BE2807">
      <w:pPr>
        <w:jc w:val="center"/>
        <w:rPr>
          <w:rFonts w:ascii="Times New Roman" w:hAnsi="Times New Roman"/>
          <w:color w:val="0070C0"/>
          <w:lang w:val="en-GB"/>
        </w:rPr>
      </w:pPr>
    </w:p>
    <w:p w:rsidR="00BE2807" w:rsidRPr="008A1306" w:rsidRDefault="00BE2807">
      <w:pPr>
        <w:jc w:val="center"/>
        <w:rPr>
          <w:rFonts w:ascii="Times New Roman" w:hAnsi="Times New Roman"/>
          <w:color w:val="0070C0"/>
          <w:lang w:val="en-GB"/>
        </w:rPr>
      </w:pPr>
    </w:p>
    <w:p w:rsidR="00BE2807" w:rsidRPr="008A1306" w:rsidRDefault="00D95268">
      <w:pPr>
        <w:jc w:val="center"/>
        <w:rPr>
          <w:rFonts w:ascii="Times New Roman" w:hAnsi="Times New Roman"/>
          <w:color w:val="0070C0"/>
          <w:lang w:val="en-GB"/>
        </w:rPr>
      </w:pPr>
      <w:r w:rsidRPr="008A1306">
        <w:rPr>
          <w:rFonts w:ascii="Times New Roman" w:hAnsi="Times New Roman"/>
          <w:noProof/>
          <w:snapToGrid/>
          <w:color w:val="0070C0"/>
          <w:lang w:eastAsia="sk-SK"/>
        </w:rPr>
        <w:drawing>
          <wp:inline distT="0" distB="0" distL="0" distR="0">
            <wp:extent cx="723900" cy="870585"/>
            <wp:effectExtent l="0" t="0" r="0" b="5715"/>
            <wp:docPr id="7" name="Obrázok 6" descr="Popis: znak SR cmyk 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6" descr="Popis: znak SR cmyk ti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70585"/>
                    </a:xfrm>
                    <a:prstGeom prst="rect">
                      <a:avLst/>
                    </a:prstGeom>
                    <a:noFill/>
                    <a:ln>
                      <a:noFill/>
                    </a:ln>
                  </pic:spPr>
                </pic:pic>
              </a:graphicData>
            </a:graphic>
          </wp:inline>
        </w:drawing>
      </w:r>
    </w:p>
    <w:p w:rsidR="00BE2807" w:rsidRPr="008A1306" w:rsidRDefault="00BE2807">
      <w:pPr>
        <w:rPr>
          <w:rFonts w:ascii="Times New Roman" w:hAnsi="Times New Roman"/>
          <w:color w:val="0070C0"/>
          <w:lang w:val="en-GB"/>
        </w:rPr>
      </w:pPr>
    </w:p>
    <w:p w:rsidR="00BE2807" w:rsidRPr="008A1306" w:rsidRDefault="00BE2807">
      <w:pPr>
        <w:rPr>
          <w:rFonts w:ascii="Times New Roman" w:hAnsi="Times New Roman"/>
          <w:lang w:val="en-GB"/>
        </w:rPr>
      </w:pPr>
    </w:p>
    <w:p w:rsidR="00BE2807" w:rsidRPr="008A1306" w:rsidRDefault="00CD17E5">
      <w:pPr>
        <w:jc w:val="center"/>
        <w:rPr>
          <w:rFonts w:ascii="Times New Roman" w:hAnsi="Times New Roman"/>
          <w:b/>
          <w:color w:val="A6A6A6"/>
          <w:sz w:val="40"/>
          <w:lang w:val="en-GB"/>
        </w:rPr>
      </w:pPr>
      <w:r w:rsidRPr="008A1306">
        <w:rPr>
          <w:rFonts w:ascii="Times New Roman" w:hAnsi="Times New Roman"/>
          <w:b/>
          <w:color w:val="A6A6A6"/>
          <w:sz w:val="40"/>
          <w:lang w:val="en-GB"/>
        </w:rPr>
        <w:t>MINISTRY OF ECONOMY</w:t>
      </w:r>
    </w:p>
    <w:p w:rsidR="00BE2807" w:rsidRPr="008A1306" w:rsidRDefault="00CD17E5">
      <w:pPr>
        <w:jc w:val="center"/>
        <w:rPr>
          <w:rFonts w:ascii="Times New Roman" w:hAnsi="Times New Roman"/>
          <w:b/>
          <w:color w:val="A6A6A6"/>
          <w:sz w:val="40"/>
          <w:lang w:val="en-GB"/>
        </w:rPr>
      </w:pPr>
      <w:proofErr w:type="gramStart"/>
      <w:r w:rsidRPr="008A1306">
        <w:rPr>
          <w:rFonts w:ascii="Times New Roman" w:hAnsi="Times New Roman"/>
          <w:b/>
          <w:color w:val="A6A6A6"/>
          <w:sz w:val="40"/>
          <w:lang w:val="en-GB"/>
        </w:rPr>
        <w:t>of</w:t>
      </w:r>
      <w:proofErr w:type="gramEnd"/>
      <w:r w:rsidRPr="008A1306">
        <w:rPr>
          <w:rFonts w:ascii="Times New Roman" w:hAnsi="Times New Roman"/>
          <w:b/>
          <w:color w:val="A6A6A6"/>
          <w:sz w:val="40"/>
          <w:lang w:val="en-GB"/>
        </w:rPr>
        <w:t xml:space="preserve"> the Slovak Republic</w:t>
      </w:r>
    </w:p>
    <w:p w:rsidR="00BE2807" w:rsidRPr="008A1306" w:rsidRDefault="00BE2807">
      <w:pPr>
        <w:rPr>
          <w:rFonts w:ascii="Times New Roman" w:hAnsi="Times New Roman"/>
          <w:b/>
          <w:sz w:val="40"/>
          <w:lang w:val="en-GB"/>
        </w:rPr>
      </w:pPr>
    </w:p>
    <w:p w:rsidR="00BE2807" w:rsidRPr="008A1306" w:rsidRDefault="00CD17E5">
      <w:pPr>
        <w:jc w:val="center"/>
        <w:rPr>
          <w:rFonts w:ascii="Times New Roman" w:hAnsi="Times New Roman"/>
          <w:b/>
          <w:color w:val="7F7F7F"/>
          <w:sz w:val="36"/>
          <w:lang w:val="en-GB"/>
        </w:rPr>
      </w:pPr>
      <w:r w:rsidRPr="008A1306">
        <w:rPr>
          <w:rFonts w:ascii="Times New Roman" w:hAnsi="Times New Roman"/>
          <w:b/>
          <w:color w:val="7F7F7F"/>
          <w:sz w:val="36"/>
          <w:lang w:val="en-GB"/>
        </w:rPr>
        <w:t>Managing Authority for the Operational Programme Competitiveness and Economic Growth</w:t>
      </w:r>
    </w:p>
    <w:p w:rsidR="00BE2807" w:rsidRPr="008A1306" w:rsidRDefault="00BE2807">
      <w:pPr>
        <w:rPr>
          <w:rFonts w:ascii="Times New Roman" w:hAnsi="Times New Roman"/>
          <w:b/>
          <w:sz w:val="40"/>
          <w:lang w:val="en-GB"/>
        </w:rPr>
      </w:pPr>
    </w:p>
    <w:p w:rsidR="00BE2807" w:rsidRPr="008A1306" w:rsidRDefault="00BE2807">
      <w:pPr>
        <w:rPr>
          <w:rFonts w:ascii="Times New Roman" w:hAnsi="Times New Roman"/>
          <w:b/>
          <w:sz w:val="40"/>
          <w:lang w:val="en-GB"/>
        </w:rPr>
      </w:pPr>
    </w:p>
    <w:p w:rsidR="00BE2807" w:rsidRPr="008A1306" w:rsidRDefault="00CD17E5">
      <w:pPr>
        <w:jc w:val="center"/>
        <w:rPr>
          <w:rFonts w:ascii="Times New Roman" w:hAnsi="Times New Roman"/>
          <w:b/>
          <w:i/>
          <w:sz w:val="42"/>
          <w:lang w:val="en-GB"/>
        </w:rPr>
      </w:pPr>
      <w:r w:rsidRPr="008A1306">
        <w:rPr>
          <w:rFonts w:ascii="Times New Roman" w:hAnsi="Times New Roman"/>
          <w:b/>
          <w:i/>
          <w:sz w:val="42"/>
          <w:lang w:val="en-GB"/>
        </w:rPr>
        <w:t xml:space="preserve">Annual </w:t>
      </w:r>
      <w:r w:rsidR="00396548" w:rsidRPr="008A1306">
        <w:rPr>
          <w:rFonts w:ascii="Times New Roman" w:hAnsi="Times New Roman"/>
          <w:b/>
          <w:i/>
          <w:sz w:val="42"/>
          <w:lang w:val="en-GB"/>
        </w:rPr>
        <w:t xml:space="preserve">Report on the </w:t>
      </w:r>
      <w:r w:rsidRPr="008A1306">
        <w:rPr>
          <w:rFonts w:ascii="Times New Roman" w:hAnsi="Times New Roman"/>
          <w:b/>
          <w:i/>
          <w:sz w:val="42"/>
          <w:lang w:val="en-GB"/>
        </w:rPr>
        <w:t xml:space="preserve">Implementation </w:t>
      </w:r>
      <w:r w:rsidR="000B33E4" w:rsidRPr="008A1306">
        <w:rPr>
          <w:rFonts w:ascii="Times New Roman" w:hAnsi="Times New Roman"/>
          <w:b/>
          <w:i/>
          <w:sz w:val="42"/>
          <w:lang w:val="en-GB"/>
        </w:rPr>
        <w:t>of the</w:t>
      </w:r>
    </w:p>
    <w:p w:rsidR="00BE2807" w:rsidRPr="008A1306" w:rsidRDefault="00CD17E5">
      <w:pPr>
        <w:jc w:val="center"/>
        <w:rPr>
          <w:rFonts w:ascii="Times New Roman" w:hAnsi="Times New Roman"/>
          <w:b/>
          <w:i/>
          <w:sz w:val="42"/>
          <w:lang w:val="en-GB"/>
        </w:rPr>
      </w:pPr>
      <w:r w:rsidRPr="008A1306">
        <w:rPr>
          <w:rFonts w:ascii="Times New Roman" w:hAnsi="Times New Roman"/>
          <w:b/>
          <w:i/>
          <w:sz w:val="42"/>
          <w:lang w:val="en-GB"/>
        </w:rPr>
        <w:t xml:space="preserve">Operational Programme Competitiveness </w:t>
      </w:r>
      <w:r w:rsidR="005E7AC7" w:rsidRPr="008A1306">
        <w:rPr>
          <w:rFonts w:ascii="Times New Roman" w:hAnsi="Times New Roman"/>
          <w:b/>
          <w:i/>
          <w:sz w:val="42"/>
          <w:lang w:val="en-GB"/>
        </w:rPr>
        <w:t>&amp;</w:t>
      </w:r>
      <w:r w:rsidRPr="008A1306">
        <w:rPr>
          <w:rFonts w:ascii="Times New Roman" w:hAnsi="Times New Roman"/>
          <w:b/>
          <w:i/>
          <w:sz w:val="42"/>
          <w:lang w:val="en-GB"/>
        </w:rPr>
        <w:t xml:space="preserve"> Economic Growth </w:t>
      </w:r>
      <w:r w:rsidR="000B33E4" w:rsidRPr="008A1306">
        <w:rPr>
          <w:rFonts w:ascii="Times New Roman" w:hAnsi="Times New Roman"/>
          <w:b/>
          <w:i/>
          <w:sz w:val="42"/>
          <w:lang w:val="en-GB"/>
        </w:rPr>
        <w:t>for</w:t>
      </w:r>
      <w:r w:rsidRPr="008A1306">
        <w:rPr>
          <w:rFonts w:ascii="Times New Roman" w:hAnsi="Times New Roman"/>
          <w:b/>
          <w:i/>
          <w:sz w:val="42"/>
          <w:lang w:val="en-GB"/>
        </w:rPr>
        <w:t xml:space="preserve"> 2011</w:t>
      </w:r>
    </w:p>
    <w:p w:rsidR="00BE2807" w:rsidRPr="008A1306" w:rsidRDefault="00BE2807">
      <w:pPr>
        <w:jc w:val="center"/>
        <w:rPr>
          <w:rFonts w:ascii="Times New Roman" w:hAnsi="Times New Roman"/>
          <w:b/>
          <w:i/>
          <w:sz w:val="40"/>
          <w:lang w:val="en-GB"/>
        </w:rPr>
      </w:pPr>
    </w:p>
    <w:p w:rsidR="00BE2807" w:rsidRPr="008A1306" w:rsidRDefault="00BE2807">
      <w:pPr>
        <w:jc w:val="center"/>
        <w:rPr>
          <w:rFonts w:ascii="Times New Roman" w:hAnsi="Times New Roman"/>
          <w:b/>
          <w:i/>
          <w:sz w:val="40"/>
          <w:lang w:val="en-GB"/>
        </w:rPr>
      </w:pPr>
    </w:p>
    <w:p w:rsidR="00BE2807" w:rsidRPr="008A1306" w:rsidRDefault="00D95268">
      <w:pPr>
        <w:pStyle w:val="Zkladntextb"/>
        <w:jc w:val="left"/>
        <w:rPr>
          <w:rFonts w:ascii="Times New Roman" w:hAnsi="Times New Roman"/>
          <w:i/>
          <w:sz w:val="32"/>
          <w:szCs w:val="24"/>
          <w:lang w:val="en-GB"/>
        </w:rPr>
      </w:pPr>
      <w:r w:rsidRPr="008A1306">
        <w:rPr>
          <w:rFonts w:ascii="Times New Roman" w:hAnsi="Times New Roman"/>
          <w:noProof/>
          <w:snapToGrid/>
          <w:lang w:eastAsia="sk-SK"/>
        </w:rPr>
        <w:drawing>
          <wp:anchor distT="0" distB="0" distL="36195" distR="36195" simplePos="0" relativeHeight="251656192" behindDoc="1" locked="0" layoutInCell="1" allowOverlap="1">
            <wp:simplePos x="0" y="0"/>
            <wp:positionH relativeFrom="column">
              <wp:posOffset>3314700</wp:posOffset>
            </wp:positionH>
            <wp:positionV relativeFrom="paragraph">
              <wp:posOffset>201930</wp:posOffset>
            </wp:positionV>
            <wp:extent cx="1143000" cy="745490"/>
            <wp:effectExtent l="0" t="0" r="0" b="0"/>
            <wp:wrapTight wrapText="left">
              <wp:wrapPolygon edited="0">
                <wp:start x="0" y="0"/>
                <wp:lineTo x="0" y="20974"/>
                <wp:lineTo x="21240" y="20974"/>
                <wp:lineTo x="21240" y="0"/>
                <wp:lineTo x="0" y="0"/>
              </wp:wrapPolygon>
            </wp:wrapTight>
            <wp:docPr id="13" name="Obrázok 3" descr="Popis: logo E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3" descr="Popis: logo EÚ"/>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43000" cy="745490"/>
                    </a:xfrm>
                    <a:prstGeom prst="rect">
                      <a:avLst/>
                    </a:prstGeom>
                    <a:noFill/>
                    <a:ln>
                      <a:noFill/>
                    </a:ln>
                  </pic:spPr>
                </pic:pic>
              </a:graphicData>
            </a:graphic>
          </wp:anchor>
        </w:drawing>
      </w:r>
      <w:r w:rsidRPr="008A1306">
        <w:rPr>
          <w:rFonts w:ascii="Times New Roman" w:hAnsi="Times New Roman"/>
          <w:noProof/>
          <w:snapToGrid/>
          <w:lang w:eastAsia="sk-SK"/>
        </w:rPr>
        <w:drawing>
          <wp:anchor distT="0" distB="0" distL="114300" distR="114300" simplePos="0" relativeHeight="251655168" behindDoc="0" locked="0" layoutInCell="1" allowOverlap="1">
            <wp:simplePos x="0" y="0"/>
            <wp:positionH relativeFrom="column">
              <wp:posOffset>457200</wp:posOffset>
            </wp:positionH>
            <wp:positionV relativeFrom="paragraph">
              <wp:posOffset>71755</wp:posOffset>
            </wp:positionV>
            <wp:extent cx="2057400" cy="1346200"/>
            <wp:effectExtent l="0" t="0" r="0" b="6350"/>
            <wp:wrapNone/>
            <wp:docPr id="1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57400" cy="1346200"/>
                    </a:xfrm>
                    <a:prstGeom prst="rect">
                      <a:avLst/>
                    </a:prstGeom>
                    <a:noFill/>
                    <a:ln>
                      <a:noFill/>
                    </a:ln>
                  </pic:spPr>
                </pic:pic>
              </a:graphicData>
            </a:graphic>
          </wp:anchor>
        </w:drawing>
      </w:r>
    </w:p>
    <w:p w:rsidR="00BE2807" w:rsidRPr="008A1306" w:rsidRDefault="00BE2807">
      <w:pPr>
        <w:pStyle w:val="Zkladntextb"/>
        <w:ind w:left="1410" w:hanging="1410"/>
        <w:jc w:val="left"/>
        <w:rPr>
          <w:rFonts w:ascii="Times New Roman" w:hAnsi="Times New Roman"/>
          <w:b/>
          <w:sz w:val="32"/>
          <w:szCs w:val="24"/>
          <w:lang w:val="en-GB"/>
        </w:rPr>
      </w:pPr>
    </w:p>
    <w:p w:rsidR="00BE2807" w:rsidRPr="008A1306" w:rsidRDefault="00BE2807">
      <w:pPr>
        <w:pStyle w:val="Zkladntextb"/>
        <w:ind w:left="1410" w:hanging="1410"/>
        <w:jc w:val="left"/>
        <w:rPr>
          <w:rFonts w:ascii="Times New Roman" w:hAnsi="Times New Roman"/>
          <w:b/>
          <w:szCs w:val="24"/>
          <w:lang w:val="en-GB"/>
        </w:rPr>
      </w:pPr>
    </w:p>
    <w:p w:rsidR="00BE2807" w:rsidRPr="008A1306" w:rsidRDefault="00CD17E5">
      <w:pPr>
        <w:pStyle w:val="Zkladntextb"/>
        <w:ind w:left="1410" w:hanging="1410"/>
        <w:jc w:val="left"/>
        <w:rPr>
          <w:rFonts w:ascii="Times New Roman" w:hAnsi="Times New Roman"/>
          <w:szCs w:val="24"/>
          <w:lang w:val="en-GB"/>
        </w:rPr>
      </w:pPr>
      <w:r w:rsidRPr="008A1306">
        <w:rPr>
          <w:rFonts w:ascii="Times New Roman" w:hAnsi="Times New Roman"/>
          <w:sz w:val="20"/>
          <w:szCs w:val="24"/>
          <w:lang w:val="en-GB"/>
        </w:rPr>
        <w:tab/>
      </w:r>
      <w:r w:rsidRPr="008A1306">
        <w:rPr>
          <w:rFonts w:ascii="Times New Roman" w:hAnsi="Times New Roman"/>
          <w:sz w:val="20"/>
          <w:szCs w:val="24"/>
          <w:lang w:val="en-GB"/>
        </w:rPr>
        <w:tab/>
      </w:r>
      <w:r w:rsidRPr="008A1306">
        <w:rPr>
          <w:rFonts w:ascii="Times New Roman" w:hAnsi="Times New Roman"/>
          <w:sz w:val="20"/>
          <w:szCs w:val="24"/>
          <w:lang w:val="en-GB"/>
        </w:rPr>
        <w:tab/>
      </w:r>
      <w:r w:rsidRPr="008A1306">
        <w:rPr>
          <w:rFonts w:ascii="Times New Roman" w:hAnsi="Times New Roman"/>
          <w:szCs w:val="24"/>
          <w:lang w:val="en-GB"/>
        </w:rPr>
        <w:tab/>
      </w:r>
    </w:p>
    <w:p w:rsidR="00BE2807" w:rsidRPr="008A1306" w:rsidRDefault="00CD17E5">
      <w:pPr>
        <w:pStyle w:val="Zkladntextb"/>
        <w:ind w:left="1410" w:hanging="1410"/>
        <w:jc w:val="left"/>
        <w:rPr>
          <w:rFonts w:ascii="Times New Roman" w:hAnsi="Times New Roman"/>
          <w:szCs w:val="24"/>
          <w:lang w:val="en-GB"/>
        </w:rPr>
      </w:pPr>
      <w:r w:rsidRPr="008A1306">
        <w:rPr>
          <w:rFonts w:ascii="Times New Roman" w:hAnsi="Times New Roman"/>
          <w:szCs w:val="24"/>
          <w:lang w:val="en-GB"/>
        </w:rPr>
        <w:tab/>
      </w:r>
    </w:p>
    <w:p w:rsidR="00BE2807" w:rsidRPr="008A1306" w:rsidRDefault="00CD17E5">
      <w:pPr>
        <w:pStyle w:val="Zkladntextb"/>
        <w:jc w:val="left"/>
        <w:rPr>
          <w:rFonts w:ascii="Times New Roman" w:hAnsi="Times New Roman"/>
          <w:b/>
          <w:sz w:val="22"/>
          <w:szCs w:val="24"/>
          <w:lang w:val="en-GB"/>
        </w:rPr>
      </w:pPr>
      <w:r w:rsidRPr="008A1306">
        <w:rPr>
          <w:rFonts w:ascii="Times New Roman" w:hAnsi="Times New Roman"/>
          <w:sz w:val="22"/>
          <w:szCs w:val="24"/>
          <w:lang w:val="en-GB"/>
        </w:rPr>
        <w:tab/>
      </w:r>
      <w:r w:rsidRPr="008A1306">
        <w:rPr>
          <w:rFonts w:ascii="Times New Roman" w:hAnsi="Times New Roman"/>
          <w:sz w:val="22"/>
          <w:szCs w:val="24"/>
          <w:lang w:val="en-GB"/>
        </w:rPr>
        <w:tab/>
      </w:r>
    </w:p>
    <w:p w:rsidR="00BE2807" w:rsidRPr="008A1306" w:rsidRDefault="00CD17E5" w:rsidP="00EE1674">
      <w:pPr>
        <w:pStyle w:val="Zkladntextb"/>
        <w:ind w:left="4820" w:hanging="5953"/>
        <w:jc w:val="left"/>
        <w:rPr>
          <w:rFonts w:ascii="Times New Roman" w:hAnsi="Times New Roman"/>
          <w:b/>
          <w:sz w:val="22"/>
          <w:szCs w:val="22"/>
          <w:lang w:val="en-GB"/>
        </w:rPr>
      </w:pPr>
      <w:r w:rsidRPr="008A1306">
        <w:rPr>
          <w:rFonts w:ascii="Times New Roman" w:hAnsi="Times New Roman"/>
          <w:b/>
          <w:szCs w:val="24"/>
          <w:lang w:val="en-GB"/>
        </w:rPr>
        <w:tab/>
      </w:r>
      <w:r w:rsidRPr="008A1306">
        <w:rPr>
          <w:rFonts w:ascii="Times New Roman" w:hAnsi="Times New Roman"/>
          <w:b/>
          <w:szCs w:val="24"/>
          <w:lang w:val="en-GB"/>
        </w:rPr>
        <w:tab/>
      </w:r>
      <w:r w:rsidR="00EE1674" w:rsidRPr="008A1306">
        <w:rPr>
          <w:rFonts w:ascii="Times New Roman" w:hAnsi="Times New Roman"/>
          <w:b/>
          <w:sz w:val="22"/>
          <w:szCs w:val="22"/>
          <w:lang w:val="en-GB"/>
        </w:rPr>
        <w:t>European Union</w:t>
      </w:r>
      <w:r w:rsidRPr="008A1306">
        <w:rPr>
          <w:rFonts w:ascii="Times New Roman" w:hAnsi="Times New Roman"/>
          <w:b/>
          <w:sz w:val="22"/>
          <w:szCs w:val="22"/>
          <w:lang w:val="en-GB"/>
        </w:rPr>
        <w:tab/>
      </w:r>
    </w:p>
    <w:p w:rsidR="00BE2807" w:rsidRPr="008A1306" w:rsidRDefault="00BE2807">
      <w:pPr>
        <w:pStyle w:val="Zkladntextb"/>
        <w:ind w:left="1410" w:hanging="1410"/>
        <w:jc w:val="left"/>
        <w:rPr>
          <w:rFonts w:ascii="Times New Roman" w:hAnsi="Times New Roman"/>
          <w:b/>
          <w:sz w:val="18"/>
          <w:szCs w:val="24"/>
          <w:lang w:val="en-GB"/>
        </w:rPr>
      </w:pPr>
    </w:p>
    <w:p w:rsidR="00BE2807" w:rsidRPr="008A1306" w:rsidRDefault="00BE2807">
      <w:pPr>
        <w:pStyle w:val="Zkladntextb"/>
        <w:ind w:left="1410" w:hanging="1410"/>
        <w:jc w:val="left"/>
        <w:rPr>
          <w:rFonts w:ascii="Times New Roman" w:hAnsi="Times New Roman"/>
          <w:b/>
          <w:sz w:val="18"/>
          <w:szCs w:val="24"/>
          <w:lang w:val="en-GB"/>
        </w:rPr>
      </w:pPr>
    </w:p>
    <w:p w:rsidR="00BE2807" w:rsidRPr="008A1306" w:rsidRDefault="00BE2807">
      <w:pPr>
        <w:pStyle w:val="Zkladntextb"/>
        <w:ind w:left="1410" w:hanging="1410"/>
        <w:jc w:val="left"/>
        <w:rPr>
          <w:rFonts w:ascii="Times New Roman" w:hAnsi="Times New Roman"/>
          <w:b/>
          <w:szCs w:val="24"/>
          <w:lang w:val="en-GB"/>
        </w:rPr>
      </w:pPr>
    </w:p>
    <w:p w:rsidR="00BE2807" w:rsidRPr="008A1306" w:rsidRDefault="00CD17E5">
      <w:pPr>
        <w:pStyle w:val="Zkladntextb"/>
        <w:rPr>
          <w:rFonts w:ascii="Times New Roman" w:hAnsi="Times New Roman"/>
          <w:b/>
          <w:sz w:val="24"/>
          <w:szCs w:val="24"/>
          <w:lang w:val="en-GB"/>
        </w:rPr>
      </w:pPr>
      <w:r w:rsidRPr="008A1306">
        <w:rPr>
          <w:rFonts w:ascii="Times New Roman" w:hAnsi="Times New Roman"/>
          <w:b/>
          <w:sz w:val="24"/>
          <w:szCs w:val="24"/>
          <w:lang w:val="en-GB"/>
        </w:rPr>
        <w:t xml:space="preserve">Operational Programme Competitiveness </w:t>
      </w:r>
      <w:r w:rsidR="005E7AC7" w:rsidRPr="008A1306">
        <w:rPr>
          <w:rFonts w:ascii="Times New Roman" w:hAnsi="Times New Roman"/>
          <w:b/>
          <w:sz w:val="24"/>
          <w:szCs w:val="24"/>
          <w:lang w:val="en-GB"/>
        </w:rPr>
        <w:t>&amp;</w:t>
      </w:r>
      <w:r w:rsidRPr="008A1306">
        <w:rPr>
          <w:rFonts w:ascii="Times New Roman" w:hAnsi="Times New Roman"/>
          <w:b/>
          <w:sz w:val="24"/>
          <w:szCs w:val="24"/>
          <w:lang w:val="en-GB"/>
        </w:rPr>
        <w:t xml:space="preserve"> Economic Growth</w:t>
      </w:r>
    </w:p>
    <w:p w:rsidR="00BE2807" w:rsidRPr="008A1306" w:rsidRDefault="00BE2807">
      <w:pPr>
        <w:pStyle w:val="Zkladntextb"/>
        <w:ind w:left="1410" w:hanging="1410"/>
        <w:rPr>
          <w:rFonts w:ascii="Times New Roman" w:hAnsi="Times New Roman"/>
          <w:b/>
          <w:sz w:val="22"/>
          <w:szCs w:val="24"/>
          <w:lang w:val="en-GB"/>
        </w:rPr>
      </w:pPr>
    </w:p>
    <w:p w:rsidR="00BE2807" w:rsidRPr="008A1306" w:rsidRDefault="00CD17E5">
      <w:pPr>
        <w:pStyle w:val="Zkladntextb"/>
        <w:ind w:left="1410" w:hanging="1410"/>
        <w:rPr>
          <w:rFonts w:ascii="Times New Roman" w:hAnsi="Times New Roman"/>
          <w:b/>
          <w:sz w:val="24"/>
          <w:szCs w:val="24"/>
          <w:lang w:val="en-GB"/>
        </w:rPr>
      </w:pPr>
      <w:r w:rsidRPr="008A1306">
        <w:rPr>
          <w:rFonts w:ascii="Times New Roman" w:hAnsi="Times New Roman"/>
          <w:b/>
          <w:sz w:val="24"/>
          <w:szCs w:val="24"/>
          <w:lang w:val="en-GB"/>
        </w:rPr>
        <w:t>Bratislava, June 2012</w:t>
      </w:r>
    </w:p>
    <w:p w:rsidR="00BE2807" w:rsidRPr="008A1306" w:rsidRDefault="00BE2807">
      <w:pPr>
        <w:pStyle w:val="Zkladntextb"/>
        <w:ind w:left="1410" w:hanging="1410"/>
        <w:rPr>
          <w:rFonts w:ascii="Times New Roman" w:hAnsi="Times New Roman"/>
          <w:b/>
          <w:sz w:val="24"/>
          <w:szCs w:val="24"/>
          <w:lang w:val="en-GB"/>
        </w:rPr>
      </w:pPr>
    </w:p>
    <w:p w:rsidR="00BE2807" w:rsidRPr="008A1306" w:rsidRDefault="00CD17E5">
      <w:pPr>
        <w:jc w:val="center"/>
        <w:rPr>
          <w:rFonts w:ascii="Times New Roman" w:hAnsi="Times New Roman"/>
          <w:lang w:val="en-GB"/>
        </w:rPr>
      </w:pPr>
      <w:r w:rsidRPr="008A1306">
        <w:rPr>
          <w:rFonts w:ascii="Times New Roman" w:hAnsi="Times New Roman"/>
          <w:lang w:val="en-GB"/>
        </w:rPr>
        <w:t xml:space="preserve">Approved by the Monitoring Committee for the </w:t>
      </w:r>
      <w:r w:rsidR="009B772F" w:rsidRPr="008A1306">
        <w:rPr>
          <w:rFonts w:ascii="Times New Roman" w:hAnsi="Times New Roman"/>
          <w:lang w:val="en-GB"/>
        </w:rPr>
        <w:t xml:space="preserve">Knowledge Economy </w:t>
      </w:r>
      <w:r w:rsidRPr="008A1306">
        <w:rPr>
          <w:rFonts w:ascii="Times New Roman" w:hAnsi="Times New Roman"/>
          <w:lang w:val="en-GB"/>
        </w:rPr>
        <w:t>of 14 June 2012</w:t>
      </w:r>
    </w:p>
    <w:p w:rsidR="00BE2807" w:rsidRPr="008A1306" w:rsidRDefault="00BE2807">
      <w:pPr>
        <w:jc w:val="center"/>
        <w:rPr>
          <w:rFonts w:ascii="Times New Roman" w:hAnsi="Times New Roman"/>
          <w:lang w:val="en-GB"/>
        </w:rPr>
      </w:pPr>
    </w:p>
    <w:p w:rsidR="005E7AC7" w:rsidRPr="008A1306" w:rsidRDefault="00CD17E5">
      <w:pPr>
        <w:jc w:val="center"/>
        <w:rPr>
          <w:rFonts w:ascii="Times New Roman" w:hAnsi="Times New Roman"/>
          <w:lang w:val="en-GB"/>
        </w:rPr>
      </w:pPr>
      <w:r w:rsidRPr="008A1306">
        <w:rPr>
          <w:rFonts w:ascii="Times New Roman" w:hAnsi="Times New Roman"/>
          <w:lang w:val="en-GB"/>
        </w:rPr>
        <w:t xml:space="preserve">Modified based on the comments </w:t>
      </w:r>
      <w:r w:rsidR="005E7AC7" w:rsidRPr="008A1306">
        <w:rPr>
          <w:rFonts w:ascii="Times New Roman" w:hAnsi="Times New Roman"/>
          <w:lang w:val="en-GB"/>
        </w:rPr>
        <w:t>from</w:t>
      </w:r>
      <w:r w:rsidRPr="008A1306">
        <w:rPr>
          <w:rFonts w:ascii="Times New Roman" w:hAnsi="Times New Roman"/>
          <w:lang w:val="en-GB"/>
        </w:rPr>
        <w:t xml:space="preserve"> the European Commission</w:t>
      </w:r>
    </w:p>
    <w:p w:rsidR="005E7AC7" w:rsidRPr="008A1306" w:rsidRDefault="005E7AC7" w:rsidP="005E7AC7">
      <w:pPr>
        <w:tabs>
          <w:tab w:val="left" w:pos="3583"/>
        </w:tabs>
        <w:rPr>
          <w:rFonts w:ascii="Times New Roman" w:hAnsi="Times New Roman"/>
          <w:lang w:val="en-GB"/>
        </w:rPr>
      </w:pPr>
      <w:r w:rsidRPr="008A1306">
        <w:rPr>
          <w:rFonts w:ascii="Times New Roman" w:hAnsi="Times New Roman"/>
          <w:lang w:val="en-GB"/>
        </w:rPr>
        <w:tab/>
      </w:r>
    </w:p>
    <w:p w:rsidR="00BE2807" w:rsidRPr="008A1306" w:rsidRDefault="00CD17E5">
      <w:pPr>
        <w:jc w:val="center"/>
        <w:rPr>
          <w:rFonts w:ascii="Times New Roman" w:hAnsi="Times New Roman"/>
          <w:lang w:val="en-GB"/>
        </w:rPr>
      </w:pPr>
      <w:r w:rsidRPr="008A1306">
        <w:rPr>
          <w:rFonts w:ascii="Times New Roman" w:hAnsi="Times New Roman"/>
          <w:lang w:val="en-GB"/>
        </w:rPr>
        <w:br w:type="page"/>
      </w:r>
      <w:r w:rsidRPr="008A1306">
        <w:rPr>
          <w:rFonts w:ascii="Times New Roman" w:hAnsi="Times New Roman"/>
          <w:b/>
          <w:i/>
          <w:sz w:val="36"/>
          <w:lang w:val="en-GB"/>
        </w:rPr>
        <w:lastRenderedPageBreak/>
        <w:t>Contents</w:t>
      </w:r>
    </w:p>
    <w:p w:rsidR="00BE2807" w:rsidRPr="008A1306" w:rsidRDefault="00BE2807">
      <w:pPr>
        <w:pStyle w:val="Hlavikaobsahu"/>
        <w:rPr>
          <w:rFonts w:ascii="Times New Roman" w:hAnsi="Times New Roman"/>
          <w:bCs w:val="0"/>
          <w:szCs w:val="24"/>
          <w:lang w:val="en-GB"/>
        </w:rPr>
      </w:pPr>
    </w:p>
    <w:p w:rsidR="006B2027" w:rsidRPr="008A1306" w:rsidRDefault="008814BC">
      <w:pPr>
        <w:pStyle w:val="Obsah1"/>
        <w:tabs>
          <w:tab w:val="right" w:leader="dot" w:pos="8920"/>
        </w:tabs>
        <w:rPr>
          <w:rFonts w:asciiTheme="minorHAnsi" w:eastAsiaTheme="minorEastAsia" w:hAnsiTheme="minorHAnsi" w:cstheme="minorBidi"/>
          <w:b w:val="0"/>
          <w:bCs w:val="0"/>
          <w:caps w:val="0"/>
          <w:noProof/>
          <w:snapToGrid/>
          <w:sz w:val="22"/>
          <w:szCs w:val="22"/>
          <w:lang w:val="en-GB"/>
        </w:rPr>
      </w:pPr>
      <w:r w:rsidRPr="008A1306">
        <w:rPr>
          <w:rFonts w:ascii="Times New Roman" w:hAnsi="Times New Roman"/>
          <w:b w:val="0"/>
          <w:bCs w:val="0"/>
          <w:caps w:val="0"/>
          <w:szCs w:val="24"/>
          <w:lang w:val="en-GB"/>
        </w:rPr>
        <w:fldChar w:fldCharType="begin"/>
      </w:r>
      <w:r w:rsidR="00CD17E5" w:rsidRPr="008A1306">
        <w:rPr>
          <w:rFonts w:ascii="Times New Roman" w:hAnsi="Times New Roman"/>
          <w:b w:val="0"/>
          <w:bCs w:val="0"/>
          <w:caps w:val="0"/>
          <w:szCs w:val="24"/>
          <w:lang w:val="en-GB"/>
        </w:rPr>
        <w:instrText xml:space="preserve"> TOC \o "1-4" \h \z \u </w:instrText>
      </w:r>
      <w:r w:rsidRPr="008A1306">
        <w:rPr>
          <w:rFonts w:ascii="Times New Roman" w:hAnsi="Times New Roman"/>
          <w:b w:val="0"/>
          <w:bCs w:val="0"/>
          <w:caps w:val="0"/>
          <w:szCs w:val="24"/>
          <w:lang w:val="en-GB"/>
        </w:rPr>
        <w:fldChar w:fldCharType="separate"/>
      </w:r>
      <w:hyperlink w:anchor="_Toc341672050" w:history="1">
        <w:r w:rsidR="006B2027" w:rsidRPr="008A1306">
          <w:rPr>
            <w:rStyle w:val="Hypertextovprepojenie"/>
            <w:rFonts w:ascii="Times New Roman" w:hAnsi="Times New Roman"/>
            <w:i/>
            <w:noProof/>
            <w:lang w:val="en-GB"/>
          </w:rPr>
          <w:t>Abbreviations used</w:t>
        </w:r>
        <w:r w:rsidR="006B2027" w:rsidRPr="008A1306">
          <w:rPr>
            <w:noProof/>
            <w:webHidden/>
            <w:lang w:val="en-GB"/>
          </w:rPr>
          <w:tab/>
        </w:r>
        <w:r w:rsidRPr="008A1306">
          <w:rPr>
            <w:noProof/>
            <w:webHidden/>
            <w:lang w:val="en-GB"/>
          </w:rPr>
          <w:fldChar w:fldCharType="begin"/>
        </w:r>
        <w:r w:rsidR="006B2027" w:rsidRPr="008A1306">
          <w:rPr>
            <w:noProof/>
            <w:webHidden/>
            <w:lang w:val="en-GB"/>
          </w:rPr>
          <w:instrText xml:space="preserve"> PAGEREF _Toc341672050 \h </w:instrText>
        </w:r>
        <w:r w:rsidRPr="008A1306">
          <w:rPr>
            <w:noProof/>
            <w:webHidden/>
            <w:lang w:val="en-GB"/>
          </w:rPr>
        </w:r>
        <w:r w:rsidRPr="008A1306">
          <w:rPr>
            <w:noProof/>
            <w:webHidden/>
            <w:lang w:val="en-GB"/>
          </w:rPr>
          <w:fldChar w:fldCharType="separate"/>
        </w:r>
        <w:r w:rsidR="00F66690">
          <w:rPr>
            <w:noProof/>
            <w:webHidden/>
            <w:lang w:val="en-GB"/>
          </w:rPr>
          <w:t>4</w:t>
        </w:r>
        <w:r w:rsidRPr="008A1306">
          <w:rPr>
            <w:noProof/>
            <w:webHidden/>
            <w:lang w:val="en-GB"/>
          </w:rPr>
          <w:fldChar w:fldCharType="end"/>
        </w:r>
      </w:hyperlink>
    </w:p>
    <w:p w:rsidR="006B2027" w:rsidRPr="008A1306" w:rsidRDefault="00F66690">
      <w:pPr>
        <w:pStyle w:val="Obsah1"/>
        <w:tabs>
          <w:tab w:val="right" w:leader="dot" w:pos="8920"/>
        </w:tabs>
        <w:rPr>
          <w:rFonts w:asciiTheme="minorHAnsi" w:eastAsiaTheme="minorEastAsia" w:hAnsiTheme="minorHAnsi" w:cstheme="minorBidi"/>
          <w:b w:val="0"/>
          <w:bCs w:val="0"/>
          <w:caps w:val="0"/>
          <w:noProof/>
          <w:snapToGrid/>
          <w:sz w:val="22"/>
          <w:szCs w:val="22"/>
          <w:lang w:val="en-GB"/>
        </w:rPr>
      </w:pPr>
      <w:hyperlink w:anchor="_Toc341672051" w:history="1">
        <w:r w:rsidR="006B2027" w:rsidRPr="008A1306">
          <w:rPr>
            <w:rStyle w:val="Hypertextovprepojenie"/>
            <w:rFonts w:ascii="Times New Roman" w:hAnsi="Times New Roman"/>
            <w:i/>
            <w:noProof/>
            <w:lang w:val="en-GB"/>
          </w:rPr>
          <w:t>Introduction</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_Toc341672051 \h </w:instrText>
        </w:r>
        <w:r w:rsidR="008814BC" w:rsidRPr="008A1306">
          <w:rPr>
            <w:noProof/>
            <w:webHidden/>
            <w:lang w:val="en-GB"/>
          </w:rPr>
        </w:r>
        <w:r w:rsidR="008814BC" w:rsidRPr="008A1306">
          <w:rPr>
            <w:noProof/>
            <w:webHidden/>
            <w:lang w:val="en-GB"/>
          </w:rPr>
          <w:fldChar w:fldCharType="separate"/>
        </w:r>
        <w:r>
          <w:rPr>
            <w:noProof/>
            <w:webHidden/>
            <w:lang w:val="en-GB"/>
          </w:rPr>
          <w:t>7</w:t>
        </w:r>
        <w:r w:rsidR="008814BC" w:rsidRPr="008A1306">
          <w:rPr>
            <w:noProof/>
            <w:webHidden/>
            <w:lang w:val="en-GB"/>
          </w:rPr>
          <w:fldChar w:fldCharType="end"/>
        </w:r>
      </w:hyperlink>
    </w:p>
    <w:p w:rsidR="006B2027" w:rsidRPr="008A1306" w:rsidRDefault="00F66690">
      <w:pPr>
        <w:pStyle w:val="Obsah1"/>
        <w:tabs>
          <w:tab w:val="left" w:pos="480"/>
          <w:tab w:val="right" w:leader="dot" w:pos="8920"/>
        </w:tabs>
        <w:rPr>
          <w:rFonts w:asciiTheme="minorHAnsi" w:eastAsiaTheme="minorEastAsia" w:hAnsiTheme="minorHAnsi" w:cstheme="minorBidi"/>
          <w:b w:val="0"/>
          <w:bCs w:val="0"/>
          <w:caps w:val="0"/>
          <w:noProof/>
          <w:snapToGrid/>
          <w:sz w:val="22"/>
          <w:szCs w:val="22"/>
          <w:lang w:val="en-GB"/>
        </w:rPr>
      </w:pPr>
      <w:hyperlink w:anchor="_Toc341672052" w:history="1">
        <w:r w:rsidR="006B2027" w:rsidRPr="008A1306">
          <w:rPr>
            <w:rStyle w:val="Hypertextovprepojenie"/>
            <w:i/>
            <w:noProof/>
            <w:lang w:val="en-GB"/>
          </w:rPr>
          <w:t>1</w:t>
        </w:r>
        <w:r w:rsidR="006B2027" w:rsidRPr="008A1306">
          <w:rPr>
            <w:rFonts w:asciiTheme="minorHAnsi" w:eastAsiaTheme="minorEastAsia" w:hAnsiTheme="minorHAnsi" w:cstheme="minorBidi"/>
            <w:b w:val="0"/>
            <w:bCs w:val="0"/>
            <w:caps w:val="0"/>
            <w:noProof/>
            <w:snapToGrid/>
            <w:sz w:val="22"/>
            <w:szCs w:val="22"/>
            <w:lang w:val="en-GB"/>
          </w:rPr>
          <w:tab/>
        </w:r>
        <w:r w:rsidR="006B2027" w:rsidRPr="008A1306">
          <w:rPr>
            <w:rStyle w:val="Hypertextovprepojenie"/>
            <w:rFonts w:ascii="Times New Roman" w:hAnsi="Times New Roman"/>
            <w:i/>
            <w:noProof/>
            <w:lang w:val="en-GB"/>
          </w:rPr>
          <w:t>Identification</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_Toc341672052 \h </w:instrText>
        </w:r>
        <w:r w:rsidR="008814BC" w:rsidRPr="008A1306">
          <w:rPr>
            <w:noProof/>
            <w:webHidden/>
            <w:lang w:val="en-GB"/>
          </w:rPr>
        </w:r>
        <w:r w:rsidR="008814BC" w:rsidRPr="008A1306">
          <w:rPr>
            <w:noProof/>
            <w:webHidden/>
            <w:lang w:val="en-GB"/>
          </w:rPr>
          <w:fldChar w:fldCharType="separate"/>
        </w:r>
        <w:r>
          <w:rPr>
            <w:noProof/>
            <w:webHidden/>
            <w:lang w:val="en-GB"/>
          </w:rPr>
          <w:t>9</w:t>
        </w:r>
        <w:r w:rsidR="008814BC" w:rsidRPr="008A1306">
          <w:rPr>
            <w:noProof/>
            <w:webHidden/>
            <w:lang w:val="en-GB"/>
          </w:rPr>
          <w:fldChar w:fldCharType="end"/>
        </w:r>
      </w:hyperlink>
    </w:p>
    <w:p w:rsidR="006B2027" w:rsidRPr="008A1306" w:rsidRDefault="00F66690">
      <w:pPr>
        <w:pStyle w:val="Obsah1"/>
        <w:tabs>
          <w:tab w:val="left" w:pos="480"/>
          <w:tab w:val="right" w:leader="dot" w:pos="8920"/>
        </w:tabs>
        <w:rPr>
          <w:rFonts w:asciiTheme="minorHAnsi" w:eastAsiaTheme="minorEastAsia" w:hAnsiTheme="minorHAnsi" w:cstheme="minorBidi"/>
          <w:b w:val="0"/>
          <w:bCs w:val="0"/>
          <w:caps w:val="0"/>
          <w:noProof/>
          <w:snapToGrid/>
          <w:sz w:val="22"/>
          <w:szCs w:val="22"/>
          <w:lang w:val="en-GB"/>
        </w:rPr>
      </w:pPr>
      <w:hyperlink w:anchor="_Toc341672053" w:history="1">
        <w:r w:rsidR="006B2027" w:rsidRPr="008A1306">
          <w:rPr>
            <w:rStyle w:val="Hypertextovprepojenie"/>
            <w:i/>
            <w:noProof/>
            <w:lang w:val="en-GB"/>
          </w:rPr>
          <w:t>2</w:t>
        </w:r>
        <w:r w:rsidR="006B2027" w:rsidRPr="008A1306">
          <w:rPr>
            <w:rFonts w:asciiTheme="minorHAnsi" w:eastAsiaTheme="minorEastAsia" w:hAnsiTheme="minorHAnsi" w:cstheme="minorBidi"/>
            <w:b w:val="0"/>
            <w:bCs w:val="0"/>
            <w:caps w:val="0"/>
            <w:noProof/>
            <w:snapToGrid/>
            <w:sz w:val="22"/>
            <w:szCs w:val="22"/>
            <w:lang w:val="en-GB"/>
          </w:rPr>
          <w:tab/>
        </w:r>
        <w:r w:rsidR="006B2027" w:rsidRPr="008A1306">
          <w:rPr>
            <w:rStyle w:val="Hypertextovprepojenie"/>
            <w:rFonts w:ascii="Times New Roman" w:hAnsi="Times New Roman"/>
            <w:i/>
            <w:noProof/>
            <w:lang w:val="en-GB"/>
          </w:rPr>
          <w:t>Overview of OP CEG implementation</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_Toc341672053 \h </w:instrText>
        </w:r>
        <w:r w:rsidR="008814BC" w:rsidRPr="008A1306">
          <w:rPr>
            <w:noProof/>
            <w:webHidden/>
            <w:lang w:val="en-GB"/>
          </w:rPr>
        </w:r>
        <w:r w:rsidR="008814BC" w:rsidRPr="008A1306">
          <w:rPr>
            <w:noProof/>
            <w:webHidden/>
            <w:lang w:val="en-GB"/>
          </w:rPr>
          <w:fldChar w:fldCharType="separate"/>
        </w:r>
        <w:r>
          <w:rPr>
            <w:noProof/>
            <w:webHidden/>
            <w:lang w:val="en-GB"/>
          </w:rPr>
          <w:t>10</w:t>
        </w:r>
        <w:r w:rsidR="008814BC" w:rsidRPr="008A1306">
          <w:rPr>
            <w:noProof/>
            <w:webHidden/>
            <w:lang w:val="en-GB"/>
          </w:rPr>
          <w:fldChar w:fldCharType="end"/>
        </w:r>
      </w:hyperlink>
    </w:p>
    <w:p w:rsidR="006B2027" w:rsidRPr="008A1306" w:rsidRDefault="00F66690">
      <w:pPr>
        <w:pStyle w:val="Obsah2"/>
        <w:tabs>
          <w:tab w:val="left" w:pos="720"/>
          <w:tab w:val="right" w:leader="dot" w:pos="8920"/>
        </w:tabs>
        <w:rPr>
          <w:rFonts w:asciiTheme="minorHAnsi" w:eastAsiaTheme="minorEastAsia" w:hAnsiTheme="minorHAnsi" w:cstheme="minorBidi"/>
          <w:smallCaps w:val="0"/>
          <w:noProof/>
          <w:snapToGrid/>
          <w:sz w:val="22"/>
          <w:szCs w:val="22"/>
          <w:lang w:val="en-GB"/>
        </w:rPr>
      </w:pPr>
      <w:hyperlink w:anchor="_Toc341672054" w:history="1">
        <w:r w:rsidR="006B2027" w:rsidRPr="008A1306">
          <w:rPr>
            <w:rStyle w:val="Hypertextovprepojenie"/>
            <w:rFonts w:ascii="Times New Roman" w:hAnsi="Times New Roman"/>
            <w:noProof/>
            <w:lang w:val="en-GB"/>
          </w:rPr>
          <w:t>2.1</w:t>
        </w:r>
        <w:r w:rsidR="006B2027" w:rsidRPr="008A1306">
          <w:rPr>
            <w:rFonts w:asciiTheme="minorHAnsi" w:eastAsiaTheme="minorEastAsia" w:hAnsiTheme="minorHAnsi" w:cstheme="minorBidi"/>
            <w:smallCaps w:val="0"/>
            <w:noProof/>
            <w:snapToGrid/>
            <w:sz w:val="22"/>
            <w:szCs w:val="22"/>
            <w:lang w:val="en-GB"/>
          </w:rPr>
          <w:tab/>
        </w:r>
        <w:r w:rsidR="006B2027" w:rsidRPr="008A1306">
          <w:rPr>
            <w:rStyle w:val="Hypertextovprepojenie"/>
            <w:rFonts w:ascii="Times New Roman" w:hAnsi="Times New Roman"/>
            <w:noProof/>
            <w:lang w:val="en-GB"/>
          </w:rPr>
          <w:t>Outcome achieved and analysis of progress made</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_Toc341672054 \h </w:instrText>
        </w:r>
        <w:r w:rsidR="008814BC" w:rsidRPr="008A1306">
          <w:rPr>
            <w:noProof/>
            <w:webHidden/>
            <w:lang w:val="en-GB"/>
          </w:rPr>
        </w:r>
        <w:r w:rsidR="008814BC" w:rsidRPr="008A1306">
          <w:rPr>
            <w:noProof/>
            <w:webHidden/>
            <w:lang w:val="en-GB"/>
          </w:rPr>
          <w:fldChar w:fldCharType="separate"/>
        </w:r>
        <w:r>
          <w:rPr>
            <w:noProof/>
            <w:webHidden/>
            <w:lang w:val="en-GB"/>
          </w:rPr>
          <w:t>10</w:t>
        </w:r>
        <w:r w:rsidR="008814BC" w:rsidRPr="008A1306">
          <w:rPr>
            <w:noProof/>
            <w:webHidden/>
            <w:lang w:val="en-GB"/>
          </w:rPr>
          <w:fldChar w:fldCharType="end"/>
        </w:r>
      </w:hyperlink>
    </w:p>
    <w:p w:rsidR="006B2027" w:rsidRPr="008A1306" w:rsidRDefault="00F66690">
      <w:pPr>
        <w:pStyle w:val="Obsah3"/>
        <w:tabs>
          <w:tab w:val="left" w:pos="1200"/>
          <w:tab w:val="right" w:leader="dot" w:pos="8920"/>
        </w:tabs>
        <w:rPr>
          <w:rFonts w:asciiTheme="minorHAnsi" w:eastAsiaTheme="minorEastAsia" w:hAnsiTheme="minorHAnsi" w:cstheme="minorBidi"/>
          <w:i w:val="0"/>
          <w:iCs w:val="0"/>
          <w:noProof/>
          <w:snapToGrid/>
          <w:sz w:val="22"/>
          <w:szCs w:val="22"/>
          <w:lang w:val="en-GB"/>
        </w:rPr>
      </w:pPr>
      <w:hyperlink w:anchor="_Toc341672055" w:history="1">
        <w:r w:rsidR="006B2027" w:rsidRPr="008A1306">
          <w:rPr>
            <w:rStyle w:val="Hypertextovprepojenie"/>
            <w:noProof/>
            <w:lang w:val="en-GB"/>
          </w:rPr>
          <w:t>2.1.1</w:t>
        </w:r>
        <w:r w:rsidR="006B2027" w:rsidRPr="008A1306">
          <w:rPr>
            <w:rFonts w:asciiTheme="minorHAnsi" w:eastAsiaTheme="minorEastAsia" w:hAnsiTheme="minorHAnsi" w:cstheme="minorBidi"/>
            <w:i w:val="0"/>
            <w:iCs w:val="0"/>
            <w:noProof/>
            <w:snapToGrid/>
            <w:sz w:val="22"/>
            <w:szCs w:val="22"/>
            <w:lang w:val="en-GB"/>
          </w:rPr>
          <w:tab/>
        </w:r>
        <w:r w:rsidR="006B2027" w:rsidRPr="008A1306">
          <w:rPr>
            <w:rStyle w:val="Hypertextovprepojenie"/>
            <w:rFonts w:ascii="Times New Roman" w:hAnsi="Times New Roman"/>
            <w:noProof/>
            <w:lang w:val="en-GB"/>
          </w:rPr>
          <w:t>State of physical progress in the OP CEG</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_Toc341672055 \h </w:instrText>
        </w:r>
        <w:r w:rsidR="008814BC" w:rsidRPr="008A1306">
          <w:rPr>
            <w:noProof/>
            <w:webHidden/>
            <w:lang w:val="en-GB"/>
          </w:rPr>
        </w:r>
        <w:r w:rsidR="008814BC" w:rsidRPr="008A1306">
          <w:rPr>
            <w:noProof/>
            <w:webHidden/>
            <w:lang w:val="en-GB"/>
          </w:rPr>
          <w:fldChar w:fldCharType="separate"/>
        </w:r>
        <w:r>
          <w:rPr>
            <w:noProof/>
            <w:webHidden/>
            <w:lang w:val="en-GB"/>
          </w:rPr>
          <w:t>11</w:t>
        </w:r>
        <w:r w:rsidR="008814BC" w:rsidRPr="008A1306">
          <w:rPr>
            <w:noProof/>
            <w:webHidden/>
            <w:lang w:val="en-GB"/>
          </w:rPr>
          <w:fldChar w:fldCharType="end"/>
        </w:r>
      </w:hyperlink>
    </w:p>
    <w:p w:rsidR="006B2027" w:rsidRPr="008A1306" w:rsidRDefault="00F66690">
      <w:pPr>
        <w:pStyle w:val="Obsah4"/>
        <w:tabs>
          <w:tab w:val="left" w:pos="1440"/>
          <w:tab w:val="right" w:leader="dot" w:pos="8920"/>
        </w:tabs>
        <w:rPr>
          <w:rFonts w:asciiTheme="minorHAnsi" w:eastAsiaTheme="minorEastAsia" w:hAnsiTheme="minorHAnsi" w:cstheme="minorBidi"/>
          <w:noProof/>
          <w:snapToGrid/>
          <w:sz w:val="22"/>
          <w:szCs w:val="22"/>
          <w:lang w:val="en-GB"/>
        </w:rPr>
      </w:pPr>
      <w:hyperlink w:anchor="_Toc341672056" w:history="1">
        <w:r w:rsidR="006B2027" w:rsidRPr="008A1306">
          <w:rPr>
            <w:rStyle w:val="Hypertextovprepojenie"/>
            <w:i/>
            <w:noProof/>
            <w:lang w:val="en-GB"/>
          </w:rPr>
          <w:t>2.1.1.1</w:t>
        </w:r>
        <w:r w:rsidR="006B2027" w:rsidRPr="008A1306">
          <w:rPr>
            <w:rFonts w:asciiTheme="minorHAnsi" w:eastAsiaTheme="minorEastAsia" w:hAnsiTheme="minorHAnsi" w:cstheme="minorBidi"/>
            <w:noProof/>
            <w:snapToGrid/>
            <w:sz w:val="22"/>
            <w:szCs w:val="22"/>
            <w:lang w:val="en-GB"/>
          </w:rPr>
          <w:tab/>
        </w:r>
        <w:r w:rsidR="006B2027" w:rsidRPr="008A1306">
          <w:rPr>
            <w:rStyle w:val="Hypertextovprepojenie"/>
            <w:rFonts w:ascii="Times New Roman" w:hAnsi="Times New Roman"/>
            <w:i/>
            <w:noProof/>
            <w:lang w:val="en-GB"/>
          </w:rPr>
          <w:t>State of calls and written invitations for 2011</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_Toc341672056 \h </w:instrText>
        </w:r>
        <w:r w:rsidR="008814BC" w:rsidRPr="008A1306">
          <w:rPr>
            <w:noProof/>
            <w:webHidden/>
            <w:lang w:val="en-GB"/>
          </w:rPr>
        </w:r>
        <w:r w:rsidR="008814BC" w:rsidRPr="008A1306">
          <w:rPr>
            <w:noProof/>
            <w:webHidden/>
            <w:lang w:val="en-GB"/>
          </w:rPr>
          <w:fldChar w:fldCharType="separate"/>
        </w:r>
        <w:r>
          <w:rPr>
            <w:noProof/>
            <w:webHidden/>
            <w:lang w:val="en-GB"/>
          </w:rPr>
          <w:t>11</w:t>
        </w:r>
        <w:r w:rsidR="008814BC" w:rsidRPr="008A1306">
          <w:rPr>
            <w:noProof/>
            <w:webHidden/>
            <w:lang w:val="en-GB"/>
          </w:rPr>
          <w:fldChar w:fldCharType="end"/>
        </w:r>
      </w:hyperlink>
    </w:p>
    <w:p w:rsidR="006B2027" w:rsidRPr="008A1306" w:rsidRDefault="00F66690">
      <w:pPr>
        <w:pStyle w:val="Obsah4"/>
        <w:tabs>
          <w:tab w:val="left" w:pos="1440"/>
          <w:tab w:val="right" w:leader="dot" w:pos="8920"/>
        </w:tabs>
        <w:rPr>
          <w:rFonts w:asciiTheme="minorHAnsi" w:eastAsiaTheme="minorEastAsia" w:hAnsiTheme="minorHAnsi" w:cstheme="minorBidi"/>
          <w:noProof/>
          <w:snapToGrid/>
          <w:sz w:val="22"/>
          <w:szCs w:val="22"/>
          <w:lang w:val="en-GB"/>
        </w:rPr>
      </w:pPr>
      <w:hyperlink w:anchor="_Toc341672057" w:history="1">
        <w:r w:rsidR="006B2027" w:rsidRPr="008A1306">
          <w:rPr>
            <w:rStyle w:val="Hypertextovprepojenie"/>
            <w:i/>
            <w:noProof/>
            <w:lang w:val="en-GB"/>
          </w:rPr>
          <w:t>2.1.1.2</w:t>
        </w:r>
        <w:r w:rsidR="006B2027" w:rsidRPr="008A1306">
          <w:rPr>
            <w:rFonts w:asciiTheme="minorHAnsi" w:eastAsiaTheme="minorEastAsia" w:hAnsiTheme="minorHAnsi" w:cstheme="minorBidi"/>
            <w:noProof/>
            <w:snapToGrid/>
            <w:sz w:val="22"/>
            <w:szCs w:val="22"/>
            <w:lang w:val="en-GB"/>
          </w:rPr>
          <w:tab/>
        </w:r>
        <w:r w:rsidR="006B2027" w:rsidRPr="008A1306">
          <w:rPr>
            <w:rStyle w:val="Hypertextovprepojenie"/>
            <w:rFonts w:ascii="Times New Roman" w:hAnsi="Times New Roman"/>
            <w:i/>
            <w:noProof/>
            <w:lang w:val="en-GB"/>
          </w:rPr>
          <w:t>State of calls and written invitations since the start of the programming period</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_Toc341672057 \h </w:instrText>
        </w:r>
        <w:r w:rsidR="008814BC" w:rsidRPr="008A1306">
          <w:rPr>
            <w:noProof/>
            <w:webHidden/>
            <w:lang w:val="en-GB"/>
          </w:rPr>
        </w:r>
        <w:r w:rsidR="008814BC" w:rsidRPr="008A1306">
          <w:rPr>
            <w:noProof/>
            <w:webHidden/>
            <w:lang w:val="en-GB"/>
          </w:rPr>
          <w:fldChar w:fldCharType="separate"/>
        </w:r>
        <w:r>
          <w:rPr>
            <w:noProof/>
            <w:webHidden/>
            <w:lang w:val="en-GB"/>
          </w:rPr>
          <w:t>12</w:t>
        </w:r>
        <w:r w:rsidR="008814BC" w:rsidRPr="008A1306">
          <w:rPr>
            <w:noProof/>
            <w:webHidden/>
            <w:lang w:val="en-GB"/>
          </w:rPr>
          <w:fldChar w:fldCharType="end"/>
        </w:r>
      </w:hyperlink>
    </w:p>
    <w:p w:rsidR="006B2027" w:rsidRPr="008A1306" w:rsidRDefault="00F66690">
      <w:pPr>
        <w:pStyle w:val="Obsah4"/>
        <w:tabs>
          <w:tab w:val="left" w:pos="1440"/>
          <w:tab w:val="right" w:leader="dot" w:pos="8920"/>
        </w:tabs>
        <w:rPr>
          <w:rFonts w:asciiTheme="minorHAnsi" w:eastAsiaTheme="minorEastAsia" w:hAnsiTheme="minorHAnsi" w:cstheme="minorBidi"/>
          <w:noProof/>
          <w:snapToGrid/>
          <w:sz w:val="22"/>
          <w:szCs w:val="22"/>
          <w:lang w:val="en-GB"/>
        </w:rPr>
      </w:pPr>
      <w:hyperlink w:anchor="_Toc341672058" w:history="1">
        <w:r w:rsidR="006B2027" w:rsidRPr="008A1306">
          <w:rPr>
            <w:rStyle w:val="Hypertextovprepojenie"/>
            <w:i/>
            <w:noProof/>
            <w:lang w:val="en-GB"/>
          </w:rPr>
          <w:t>2.1.1.3</w:t>
        </w:r>
        <w:r w:rsidR="006B2027" w:rsidRPr="008A1306">
          <w:rPr>
            <w:rFonts w:asciiTheme="minorHAnsi" w:eastAsiaTheme="minorEastAsia" w:hAnsiTheme="minorHAnsi" w:cstheme="minorBidi"/>
            <w:noProof/>
            <w:snapToGrid/>
            <w:sz w:val="22"/>
            <w:szCs w:val="22"/>
            <w:lang w:val="en-GB"/>
          </w:rPr>
          <w:tab/>
        </w:r>
        <w:r w:rsidR="006B2027" w:rsidRPr="008A1306">
          <w:rPr>
            <w:rStyle w:val="Hypertextovprepojenie"/>
            <w:rFonts w:ascii="Times New Roman" w:hAnsi="Times New Roman"/>
            <w:i/>
            <w:noProof/>
            <w:lang w:val="en-GB"/>
          </w:rPr>
          <w:t>Fulfilment of measurable indicators at the OP level</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_Toc341672058 \h </w:instrText>
        </w:r>
        <w:r w:rsidR="008814BC" w:rsidRPr="008A1306">
          <w:rPr>
            <w:noProof/>
            <w:webHidden/>
            <w:lang w:val="en-GB"/>
          </w:rPr>
        </w:r>
        <w:r w:rsidR="008814BC" w:rsidRPr="008A1306">
          <w:rPr>
            <w:noProof/>
            <w:webHidden/>
            <w:lang w:val="en-GB"/>
          </w:rPr>
          <w:fldChar w:fldCharType="separate"/>
        </w:r>
        <w:r>
          <w:rPr>
            <w:noProof/>
            <w:webHidden/>
            <w:lang w:val="en-GB"/>
          </w:rPr>
          <w:t>16</w:t>
        </w:r>
        <w:r w:rsidR="008814BC" w:rsidRPr="008A1306">
          <w:rPr>
            <w:noProof/>
            <w:webHidden/>
            <w:lang w:val="en-GB"/>
          </w:rPr>
          <w:fldChar w:fldCharType="end"/>
        </w:r>
      </w:hyperlink>
    </w:p>
    <w:p w:rsidR="006B2027" w:rsidRPr="008A1306" w:rsidRDefault="00F66690">
      <w:pPr>
        <w:pStyle w:val="Obsah3"/>
        <w:tabs>
          <w:tab w:val="left" w:pos="1200"/>
          <w:tab w:val="right" w:leader="dot" w:pos="8920"/>
        </w:tabs>
        <w:rPr>
          <w:rFonts w:asciiTheme="minorHAnsi" w:eastAsiaTheme="minorEastAsia" w:hAnsiTheme="minorHAnsi" w:cstheme="minorBidi"/>
          <w:i w:val="0"/>
          <w:iCs w:val="0"/>
          <w:noProof/>
          <w:snapToGrid/>
          <w:sz w:val="22"/>
          <w:szCs w:val="22"/>
          <w:lang w:val="en-GB"/>
        </w:rPr>
      </w:pPr>
      <w:hyperlink w:anchor="_Toc341672059" w:history="1">
        <w:r w:rsidR="006B2027" w:rsidRPr="008A1306">
          <w:rPr>
            <w:rStyle w:val="Hypertextovprepojenie"/>
            <w:noProof/>
            <w:lang w:val="en-GB"/>
          </w:rPr>
          <w:t>2.1.2</w:t>
        </w:r>
        <w:r w:rsidR="006B2027" w:rsidRPr="008A1306">
          <w:rPr>
            <w:rFonts w:asciiTheme="minorHAnsi" w:eastAsiaTheme="minorEastAsia" w:hAnsiTheme="minorHAnsi" w:cstheme="minorBidi"/>
            <w:i w:val="0"/>
            <w:iCs w:val="0"/>
            <w:noProof/>
            <w:snapToGrid/>
            <w:sz w:val="22"/>
            <w:szCs w:val="22"/>
            <w:lang w:val="en-GB"/>
          </w:rPr>
          <w:tab/>
        </w:r>
        <w:r w:rsidR="006B2027" w:rsidRPr="008A1306">
          <w:rPr>
            <w:rStyle w:val="Hypertextovprepojenie"/>
            <w:rFonts w:ascii="Times New Roman" w:hAnsi="Times New Roman"/>
            <w:noProof/>
            <w:lang w:val="en-GB"/>
          </w:rPr>
          <w:t>Financial implementation of OP CEG</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_Toc341672059 \h </w:instrText>
        </w:r>
        <w:r w:rsidR="008814BC" w:rsidRPr="008A1306">
          <w:rPr>
            <w:noProof/>
            <w:webHidden/>
            <w:lang w:val="en-GB"/>
          </w:rPr>
        </w:r>
        <w:r w:rsidR="008814BC" w:rsidRPr="008A1306">
          <w:rPr>
            <w:noProof/>
            <w:webHidden/>
            <w:lang w:val="en-GB"/>
          </w:rPr>
          <w:fldChar w:fldCharType="separate"/>
        </w:r>
        <w:r>
          <w:rPr>
            <w:noProof/>
            <w:webHidden/>
            <w:lang w:val="en-GB"/>
          </w:rPr>
          <w:t>18</w:t>
        </w:r>
        <w:r w:rsidR="008814BC" w:rsidRPr="008A1306">
          <w:rPr>
            <w:noProof/>
            <w:webHidden/>
            <w:lang w:val="en-GB"/>
          </w:rPr>
          <w:fldChar w:fldCharType="end"/>
        </w:r>
      </w:hyperlink>
    </w:p>
    <w:p w:rsidR="006B2027" w:rsidRPr="008A1306" w:rsidRDefault="00F66690">
      <w:pPr>
        <w:pStyle w:val="Obsah4"/>
        <w:tabs>
          <w:tab w:val="left" w:pos="1440"/>
          <w:tab w:val="right" w:leader="dot" w:pos="8920"/>
        </w:tabs>
        <w:rPr>
          <w:rFonts w:asciiTheme="minorHAnsi" w:eastAsiaTheme="minorEastAsia" w:hAnsiTheme="minorHAnsi" w:cstheme="minorBidi"/>
          <w:noProof/>
          <w:snapToGrid/>
          <w:sz w:val="22"/>
          <w:szCs w:val="22"/>
          <w:lang w:val="en-GB"/>
        </w:rPr>
      </w:pPr>
      <w:hyperlink w:anchor="_Toc341672060" w:history="1">
        <w:r w:rsidR="006B2027" w:rsidRPr="008A1306">
          <w:rPr>
            <w:rStyle w:val="Hypertextovprepojenie"/>
            <w:i/>
            <w:noProof/>
            <w:lang w:val="en-GB"/>
          </w:rPr>
          <w:t>2.1.2.1</w:t>
        </w:r>
        <w:r w:rsidR="006B2027" w:rsidRPr="008A1306">
          <w:rPr>
            <w:rFonts w:asciiTheme="minorHAnsi" w:eastAsiaTheme="minorEastAsia" w:hAnsiTheme="minorHAnsi" w:cstheme="minorBidi"/>
            <w:noProof/>
            <w:snapToGrid/>
            <w:sz w:val="22"/>
            <w:szCs w:val="22"/>
            <w:lang w:val="en-GB"/>
          </w:rPr>
          <w:tab/>
        </w:r>
        <w:r w:rsidR="006B2027" w:rsidRPr="008A1306">
          <w:rPr>
            <w:rStyle w:val="Hypertextovprepojenie"/>
            <w:rFonts w:ascii="Times New Roman" w:hAnsi="Times New Roman"/>
            <w:i/>
            <w:noProof/>
            <w:lang w:val="en-GB"/>
          </w:rPr>
          <w:t>Funds provided to beneficiaries for financing projects</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_Toc341672060 \h </w:instrText>
        </w:r>
        <w:r w:rsidR="008814BC" w:rsidRPr="008A1306">
          <w:rPr>
            <w:noProof/>
            <w:webHidden/>
            <w:lang w:val="en-GB"/>
          </w:rPr>
        </w:r>
        <w:r w:rsidR="008814BC" w:rsidRPr="008A1306">
          <w:rPr>
            <w:noProof/>
            <w:webHidden/>
            <w:lang w:val="en-GB"/>
          </w:rPr>
          <w:fldChar w:fldCharType="separate"/>
        </w:r>
        <w:r>
          <w:rPr>
            <w:noProof/>
            <w:webHidden/>
            <w:lang w:val="en-GB"/>
          </w:rPr>
          <w:t>18</w:t>
        </w:r>
        <w:r w:rsidR="008814BC" w:rsidRPr="008A1306">
          <w:rPr>
            <w:noProof/>
            <w:webHidden/>
            <w:lang w:val="en-GB"/>
          </w:rPr>
          <w:fldChar w:fldCharType="end"/>
        </w:r>
      </w:hyperlink>
    </w:p>
    <w:p w:rsidR="006B2027" w:rsidRPr="008A1306" w:rsidRDefault="00F66690">
      <w:pPr>
        <w:pStyle w:val="Obsah4"/>
        <w:tabs>
          <w:tab w:val="left" w:pos="1440"/>
          <w:tab w:val="right" w:leader="dot" w:pos="8920"/>
        </w:tabs>
        <w:rPr>
          <w:rFonts w:asciiTheme="minorHAnsi" w:eastAsiaTheme="minorEastAsia" w:hAnsiTheme="minorHAnsi" w:cstheme="minorBidi"/>
          <w:noProof/>
          <w:snapToGrid/>
          <w:sz w:val="22"/>
          <w:szCs w:val="22"/>
          <w:lang w:val="en-GB"/>
        </w:rPr>
      </w:pPr>
      <w:hyperlink w:anchor="_Toc341672061" w:history="1">
        <w:r w:rsidR="006B2027" w:rsidRPr="008A1306">
          <w:rPr>
            <w:rStyle w:val="Hypertextovprepojenie"/>
            <w:i/>
            <w:noProof/>
            <w:lang w:val="en-GB"/>
          </w:rPr>
          <w:t>2.1.2.2</w:t>
        </w:r>
        <w:r w:rsidR="006B2027" w:rsidRPr="008A1306">
          <w:rPr>
            <w:rFonts w:asciiTheme="minorHAnsi" w:eastAsiaTheme="minorEastAsia" w:hAnsiTheme="minorHAnsi" w:cstheme="minorBidi"/>
            <w:noProof/>
            <w:snapToGrid/>
            <w:sz w:val="22"/>
            <w:szCs w:val="22"/>
            <w:lang w:val="en-GB"/>
          </w:rPr>
          <w:tab/>
        </w:r>
        <w:r w:rsidR="006B2027" w:rsidRPr="008A1306">
          <w:rPr>
            <w:rStyle w:val="Hypertextovprepojenie"/>
            <w:rFonts w:ascii="Times New Roman" w:hAnsi="Times New Roman"/>
            <w:i/>
            <w:noProof/>
            <w:lang w:val="en-GB"/>
          </w:rPr>
          <w:t>Submitted and approved summary applications for payment</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_Toc341672061 \h </w:instrText>
        </w:r>
        <w:r w:rsidR="008814BC" w:rsidRPr="008A1306">
          <w:rPr>
            <w:noProof/>
            <w:webHidden/>
            <w:lang w:val="en-GB"/>
          </w:rPr>
        </w:r>
        <w:r w:rsidR="008814BC" w:rsidRPr="008A1306">
          <w:rPr>
            <w:noProof/>
            <w:webHidden/>
            <w:lang w:val="en-GB"/>
          </w:rPr>
          <w:fldChar w:fldCharType="separate"/>
        </w:r>
        <w:r>
          <w:rPr>
            <w:noProof/>
            <w:webHidden/>
            <w:lang w:val="en-GB"/>
          </w:rPr>
          <w:t>19</w:t>
        </w:r>
        <w:r w:rsidR="008814BC" w:rsidRPr="008A1306">
          <w:rPr>
            <w:noProof/>
            <w:webHidden/>
            <w:lang w:val="en-GB"/>
          </w:rPr>
          <w:fldChar w:fldCharType="end"/>
        </w:r>
      </w:hyperlink>
    </w:p>
    <w:p w:rsidR="006B2027" w:rsidRPr="008A1306" w:rsidRDefault="00F66690">
      <w:pPr>
        <w:pStyle w:val="Obsah4"/>
        <w:tabs>
          <w:tab w:val="left" w:pos="1440"/>
          <w:tab w:val="right" w:leader="dot" w:pos="8920"/>
        </w:tabs>
        <w:rPr>
          <w:rFonts w:asciiTheme="minorHAnsi" w:eastAsiaTheme="minorEastAsia" w:hAnsiTheme="minorHAnsi" w:cstheme="minorBidi"/>
          <w:noProof/>
          <w:snapToGrid/>
          <w:sz w:val="22"/>
          <w:szCs w:val="22"/>
          <w:lang w:val="en-GB"/>
        </w:rPr>
      </w:pPr>
      <w:hyperlink w:anchor="_Toc341672062" w:history="1">
        <w:r w:rsidR="006B2027" w:rsidRPr="008A1306">
          <w:rPr>
            <w:rStyle w:val="Hypertextovprepojenie"/>
            <w:i/>
            <w:noProof/>
            <w:lang w:val="en-GB"/>
          </w:rPr>
          <w:t>2.1.2.3</w:t>
        </w:r>
        <w:r w:rsidR="006B2027" w:rsidRPr="008A1306">
          <w:rPr>
            <w:rFonts w:asciiTheme="minorHAnsi" w:eastAsiaTheme="minorEastAsia" w:hAnsiTheme="minorHAnsi" w:cstheme="minorBidi"/>
            <w:noProof/>
            <w:snapToGrid/>
            <w:sz w:val="22"/>
            <w:szCs w:val="22"/>
            <w:lang w:val="en-GB"/>
          </w:rPr>
          <w:tab/>
        </w:r>
        <w:r w:rsidR="006B2027" w:rsidRPr="008A1306">
          <w:rPr>
            <w:rStyle w:val="Hypertextovprepojenie"/>
            <w:rFonts w:ascii="Times New Roman" w:hAnsi="Times New Roman"/>
            <w:i/>
            <w:noProof/>
            <w:lang w:val="en-GB"/>
          </w:rPr>
          <w:t>Drawing of EU funds</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_Toc341672062 \h </w:instrText>
        </w:r>
        <w:r w:rsidR="008814BC" w:rsidRPr="008A1306">
          <w:rPr>
            <w:noProof/>
            <w:webHidden/>
            <w:lang w:val="en-GB"/>
          </w:rPr>
        </w:r>
        <w:r w:rsidR="008814BC" w:rsidRPr="008A1306">
          <w:rPr>
            <w:noProof/>
            <w:webHidden/>
            <w:lang w:val="en-GB"/>
          </w:rPr>
          <w:fldChar w:fldCharType="separate"/>
        </w:r>
        <w:r>
          <w:rPr>
            <w:noProof/>
            <w:webHidden/>
            <w:lang w:val="en-GB"/>
          </w:rPr>
          <w:t>19</w:t>
        </w:r>
        <w:r w:rsidR="008814BC" w:rsidRPr="008A1306">
          <w:rPr>
            <w:noProof/>
            <w:webHidden/>
            <w:lang w:val="en-GB"/>
          </w:rPr>
          <w:fldChar w:fldCharType="end"/>
        </w:r>
      </w:hyperlink>
    </w:p>
    <w:p w:rsidR="006B2027" w:rsidRPr="008A1306" w:rsidRDefault="00F66690">
      <w:pPr>
        <w:pStyle w:val="Obsah4"/>
        <w:tabs>
          <w:tab w:val="left" w:pos="1440"/>
          <w:tab w:val="right" w:leader="dot" w:pos="8920"/>
        </w:tabs>
        <w:rPr>
          <w:rFonts w:asciiTheme="minorHAnsi" w:eastAsiaTheme="minorEastAsia" w:hAnsiTheme="minorHAnsi" w:cstheme="minorBidi"/>
          <w:noProof/>
          <w:snapToGrid/>
          <w:sz w:val="22"/>
          <w:szCs w:val="22"/>
          <w:lang w:val="en-GB"/>
        </w:rPr>
      </w:pPr>
      <w:hyperlink w:anchor="_Toc341672063" w:history="1">
        <w:r w:rsidR="006B2027" w:rsidRPr="008A1306">
          <w:rPr>
            <w:rStyle w:val="Hypertextovprepojenie"/>
            <w:i/>
            <w:noProof/>
            <w:lang w:val="en-GB"/>
          </w:rPr>
          <w:t>2.1.2.4</w:t>
        </w:r>
        <w:r w:rsidR="006B2027" w:rsidRPr="008A1306">
          <w:rPr>
            <w:rFonts w:asciiTheme="minorHAnsi" w:eastAsiaTheme="minorEastAsia" w:hAnsiTheme="minorHAnsi" w:cstheme="minorBidi"/>
            <w:noProof/>
            <w:snapToGrid/>
            <w:sz w:val="22"/>
            <w:szCs w:val="22"/>
            <w:lang w:val="en-GB"/>
          </w:rPr>
          <w:tab/>
        </w:r>
        <w:r w:rsidR="006B2027" w:rsidRPr="008A1306">
          <w:rPr>
            <w:rStyle w:val="Hypertextovprepojenie"/>
            <w:rFonts w:ascii="Times New Roman" w:hAnsi="Times New Roman"/>
            <w:i/>
            <w:noProof/>
            <w:lang w:val="en-GB"/>
          </w:rPr>
          <w:t>Evaluation of the balance of drawing by the Managing Authority</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_Toc341672063 \h </w:instrText>
        </w:r>
        <w:r w:rsidR="008814BC" w:rsidRPr="008A1306">
          <w:rPr>
            <w:noProof/>
            <w:webHidden/>
            <w:lang w:val="en-GB"/>
          </w:rPr>
        </w:r>
        <w:r w:rsidR="008814BC" w:rsidRPr="008A1306">
          <w:rPr>
            <w:noProof/>
            <w:webHidden/>
            <w:lang w:val="en-GB"/>
          </w:rPr>
          <w:fldChar w:fldCharType="separate"/>
        </w:r>
        <w:r>
          <w:rPr>
            <w:noProof/>
            <w:webHidden/>
            <w:lang w:val="en-GB"/>
          </w:rPr>
          <w:t>19</w:t>
        </w:r>
        <w:r w:rsidR="008814BC" w:rsidRPr="008A1306">
          <w:rPr>
            <w:noProof/>
            <w:webHidden/>
            <w:lang w:val="en-GB"/>
          </w:rPr>
          <w:fldChar w:fldCharType="end"/>
        </w:r>
      </w:hyperlink>
    </w:p>
    <w:p w:rsidR="006B2027" w:rsidRPr="008A1306" w:rsidRDefault="00F66690">
      <w:pPr>
        <w:pStyle w:val="Obsah4"/>
        <w:tabs>
          <w:tab w:val="left" w:pos="1440"/>
          <w:tab w:val="right" w:leader="dot" w:pos="8920"/>
        </w:tabs>
        <w:rPr>
          <w:rFonts w:asciiTheme="minorHAnsi" w:eastAsiaTheme="minorEastAsia" w:hAnsiTheme="minorHAnsi" w:cstheme="minorBidi"/>
          <w:noProof/>
          <w:snapToGrid/>
          <w:sz w:val="22"/>
          <w:szCs w:val="22"/>
          <w:lang w:val="en-GB"/>
        </w:rPr>
      </w:pPr>
      <w:hyperlink w:anchor="_Toc341672064" w:history="1">
        <w:r w:rsidR="006B2027" w:rsidRPr="008A1306">
          <w:rPr>
            <w:rStyle w:val="Hypertextovprepojenie"/>
            <w:i/>
            <w:noProof/>
            <w:lang w:val="en-GB"/>
          </w:rPr>
          <w:t>2.1.2.5</w:t>
        </w:r>
        <w:r w:rsidR="006B2027" w:rsidRPr="008A1306">
          <w:rPr>
            <w:rFonts w:asciiTheme="minorHAnsi" w:eastAsiaTheme="minorEastAsia" w:hAnsiTheme="minorHAnsi" w:cstheme="minorBidi"/>
            <w:noProof/>
            <w:snapToGrid/>
            <w:sz w:val="22"/>
            <w:szCs w:val="22"/>
            <w:lang w:val="en-GB"/>
          </w:rPr>
          <w:tab/>
        </w:r>
        <w:r w:rsidR="006B2027" w:rsidRPr="008A1306">
          <w:rPr>
            <w:rStyle w:val="Hypertextovprepojenie"/>
            <w:rFonts w:ascii="Times New Roman" w:hAnsi="Times New Roman"/>
            <w:i/>
            <w:noProof/>
            <w:lang w:val="en-GB"/>
          </w:rPr>
          <w:t>Interim applications for payment submitted to the European Commission</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_Toc341672064 \h </w:instrText>
        </w:r>
        <w:r w:rsidR="008814BC" w:rsidRPr="008A1306">
          <w:rPr>
            <w:noProof/>
            <w:webHidden/>
            <w:lang w:val="en-GB"/>
          </w:rPr>
        </w:r>
        <w:r w:rsidR="008814BC" w:rsidRPr="008A1306">
          <w:rPr>
            <w:noProof/>
            <w:webHidden/>
            <w:lang w:val="en-GB"/>
          </w:rPr>
          <w:fldChar w:fldCharType="separate"/>
        </w:r>
        <w:r>
          <w:rPr>
            <w:noProof/>
            <w:webHidden/>
            <w:lang w:val="en-GB"/>
          </w:rPr>
          <w:t>20</w:t>
        </w:r>
        <w:r w:rsidR="008814BC" w:rsidRPr="008A1306">
          <w:rPr>
            <w:noProof/>
            <w:webHidden/>
            <w:lang w:val="en-GB"/>
          </w:rPr>
          <w:fldChar w:fldCharType="end"/>
        </w:r>
      </w:hyperlink>
    </w:p>
    <w:p w:rsidR="006B2027" w:rsidRPr="008A1306" w:rsidRDefault="00F66690">
      <w:pPr>
        <w:pStyle w:val="Obsah4"/>
        <w:tabs>
          <w:tab w:val="left" w:pos="1440"/>
          <w:tab w:val="right" w:leader="dot" w:pos="8920"/>
        </w:tabs>
        <w:rPr>
          <w:rFonts w:asciiTheme="minorHAnsi" w:eastAsiaTheme="minorEastAsia" w:hAnsiTheme="minorHAnsi" w:cstheme="minorBidi"/>
          <w:noProof/>
          <w:snapToGrid/>
          <w:sz w:val="22"/>
          <w:szCs w:val="22"/>
          <w:lang w:val="en-GB"/>
        </w:rPr>
      </w:pPr>
      <w:hyperlink w:anchor="_Toc341672065" w:history="1">
        <w:r w:rsidR="006B2027" w:rsidRPr="008A1306">
          <w:rPr>
            <w:rStyle w:val="Hypertextovprepojenie"/>
            <w:i/>
            <w:noProof/>
            <w:lang w:val="en-GB"/>
          </w:rPr>
          <w:t>2.1.2.6</w:t>
        </w:r>
        <w:r w:rsidR="006B2027" w:rsidRPr="008A1306">
          <w:rPr>
            <w:rFonts w:asciiTheme="minorHAnsi" w:eastAsiaTheme="minorEastAsia" w:hAnsiTheme="minorHAnsi" w:cstheme="minorBidi"/>
            <w:noProof/>
            <w:snapToGrid/>
            <w:sz w:val="22"/>
            <w:szCs w:val="22"/>
            <w:lang w:val="en-GB"/>
          </w:rPr>
          <w:tab/>
        </w:r>
        <w:r w:rsidR="006B2027" w:rsidRPr="008A1306">
          <w:rPr>
            <w:rStyle w:val="Hypertextovprepojenie"/>
            <w:rFonts w:ascii="Times New Roman" w:hAnsi="Times New Roman"/>
            <w:i/>
            <w:noProof/>
            <w:lang w:val="en-GB"/>
          </w:rPr>
          <w:t>Payments received from the European Commission</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_Toc341672065 \h </w:instrText>
        </w:r>
        <w:r w:rsidR="008814BC" w:rsidRPr="008A1306">
          <w:rPr>
            <w:noProof/>
            <w:webHidden/>
            <w:lang w:val="en-GB"/>
          </w:rPr>
        </w:r>
        <w:r w:rsidR="008814BC" w:rsidRPr="008A1306">
          <w:rPr>
            <w:noProof/>
            <w:webHidden/>
            <w:lang w:val="en-GB"/>
          </w:rPr>
          <w:fldChar w:fldCharType="separate"/>
        </w:r>
        <w:r>
          <w:rPr>
            <w:noProof/>
            <w:webHidden/>
            <w:lang w:val="en-GB"/>
          </w:rPr>
          <w:t>21</w:t>
        </w:r>
        <w:r w:rsidR="008814BC" w:rsidRPr="008A1306">
          <w:rPr>
            <w:noProof/>
            <w:webHidden/>
            <w:lang w:val="en-GB"/>
          </w:rPr>
          <w:fldChar w:fldCharType="end"/>
        </w:r>
      </w:hyperlink>
    </w:p>
    <w:p w:rsidR="006B2027" w:rsidRPr="008A1306" w:rsidRDefault="00F66690">
      <w:pPr>
        <w:pStyle w:val="Obsah4"/>
        <w:tabs>
          <w:tab w:val="left" w:pos="1440"/>
          <w:tab w:val="right" w:leader="dot" w:pos="8920"/>
        </w:tabs>
        <w:rPr>
          <w:rFonts w:asciiTheme="minorHAnsi" w:eastAsiaTheme="minorEastAsia" w:hAnsiTheme="minorHAnsi" w:cstheme="minorBidi"/>
          <w:noProof/>
          <w:snapToGrid/>
          <w:sz w:val="22"/>
          <w:szCs w:val="22"/>
          <w:lang w:val="en-GB"/>
        </w:rPr>
      </w:pPr>
      <w:hyperlink w:anchor="_Toc341672066" w:history="1">
        <w:r w:rsidR="006B2027" w:rsidRPr="008A1306">
          <w:rPr>
            <w:rStyle w:val="Hypertextovprepojenie"/>
            <w:i/>
            <w:noProof/>
            <w:lang w:val="en-GB"/>
          </w:rPr>
          <w:t>2.1.2.7</w:t>
        </w:r>
        <w:r w:rsidR="006B2027" w:rsidRPr="008A1306">
          <w:rPr>
            <w:rFonts w:asciiTheme="minorHAnsi" w:eastAsiaTheme="minorEastAsia" w:hAnsiTheme="minorHAnsi" w:cstheme="minorBidi"/>
            <w:noProof/>
            <w:snapToGrid/>
            <w:sz w:val="22"/>
            <w:szCs w:val="22"/>
            <w:lang w:val="en-GB"/>
          </w:rPr>
          <w:tab/>
        </w:r>
        <w:r w:rsidR="006B2027" w:rsidRPr="008A1306">
          <w:rPr>
            <w:rStyle w:val="Hypertextovprepojenie"/>
            <w:rFonts w:ascii="Times New Roman" w:hAnsi="Times New Roman"/>
            <w:i/>
            <w:noProof/>
            <w:lang w:val="en-GB"/>
          </w:rPr>
          <w:t>Estimates of anticipated expenditures and information on their fulfilment in relation to applications for payment submitted to the European Commission</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_Toc341672066 \h </w:instrText>
        </w:r>
        <w:r w:rsidR="008814BC" w:rsidRPr="008A1306">
          <w:rPr>
            <w:noProof/>
            <w:webHidden/>
            <w:lang w:val="en-GB"/>
          </w:rPr>
        </w:r>
        <w:r w:rsidR="008814BC" w:rsidRPr="008A1306">
          <w:rPr>
            <w:noProof/>
            <w:webHidden/>
            <w:lang w:val="en-GB"/>
          </w:rPr>
          <w:fldChar w:fldCharType="separate"/>
        </w:r>
        <w:r>
          <w:rPr>
            <w:noProof/>
            <w:webHidden/>
            <w:lang w:val="en-GB"/>
          </w:rPr>
          <w:t>21</w:t>
        </w:r>
        <w:r w:rsidR="008814BC" w:rsidRPr="008A1306">
          <w:rPr>
            <w:noProof/>
            <w:webHidden/>
            <w:lang w:val="en-GB"/>
          </w:rPr>
          <w:fldChar w:fldCharType="end"/>
        </w:r>
      </w:hyperlink>
    </w:p>
    <w:p w:rsidR="006B2027" w:rsidRPr="008A1306" w:rsidRDefault="00F66690">
      <w:pPr>
        <w:pStyle w:val="Obsah4"/>
        <w:tabs>
          <w:tab w:val="left" w:pos="1440"/>
          <w:tab w:val="right" w:leader="dot" w:pos="8920"/>
        </w:tabs>
        <w:rPr>
          <w:rFonts w:asciiTheme="minorHAnsi" w:eastAsiaTheme="minorEastAsia" w:hAnsiTheme="minorHAnsi" w:cstheme="minorBidi"/>
          <w:noProof/>
          <w:snapToGrid/>
          <w:sz w:val="22"/>
          <w:szCs w:val="22"/>
          <w:lang w:val="en-GB"/>
        </w:rPr>
      </w:pPr>
      <w:hyperlink w:anchor="_Toc341672067" w:history="1">
        <w:r w:rsidR="006B2027" w:rsidRPr="008A1306">
          <w:rPr>
            <w:rStyle w:val="Hypertextovprepojenie"/>
            <w:i/>
            <w:noProof/>
            <w:lang w:val="en-GB"/>
          </w:rPr>
          <w:t>2.1.2.8</w:t>
        </w:r>
        <w:r w:rsidR="006B2027" w:rsidRPr="008A1306">
          <w:rPr>
            <w:rFonts w:asciiTheme="minorHAnsi" w:eastAsiaTheme="minorEastAsia" w:hAnsiTheme="minorHAnsi" w:cstheme="minorBidi"/>
            <w:noProof/>
            <w:snapToGrid/>
            <w:sz w:val="22"/>
            <w:szCs w:val="22"/>
            <w:lang w:val="en-GB"/>
          </w:rPr>
          <w:tab/>
        </w:r>
        <w:r w:rsidR="006B2027" w:rsidRPr="008A1306">
          <w:rPr>
            <w:rStyle w:val="Hypertextovprepojenie"/>
            <w:rFonts w:ascii="Times New Roman" w:hAnsi="Times New Roman"/>
            <w:i/>
            <w:noProof/>
            <w:lang w:val="en-GB"/>
          </w:rPr>
          <w:t>Certification verification</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_Toc341672067 \h </w:instrText>
        </w:r>
        <w:r w:rsidR="008814BC" w:rsidRPr="008A1306">
          <w:rPr>
            <w:noProof/>
            <w:webHidden/>
            <w:lang w:val="en-GB"/>
          </w:rPr>
        </w:r>
        <w:r w:rsidR="008814BC" w:rsidRPr="008A1306">
          <w:rPr>
            <w:noProof/>
            <w:webHidden/>
            <w:lang w:val="en-GB"/>
          </w:rPr>
          <w:fldChar w:fldCharType="separate"/>
        </w:r>
        <w:r>
          <w:rPr>
            <w:noProof/>
            <w:webHidden/>
            <w:lang w:val="en-GB"/>
          </w:rPr>
          <w:t>22</w:t>
        </w:r>
        <w:r w:rsidR="008814BC" w:rsidRPr="008A1306">
          <w:rPr>
            <w:noProof/>
            <w:webHidden/>
            <w:lang w:val="en-GB"/>
          </w:rPr>
          <w:fldChar w:fldCharType="end"/>
        </w:r>
      </w:hyperlink>
    </w:p>
    <w:p w:rsidR="006B2027" w:rsidRPr="008A1306" w:rsidRDefault="00F66690">
      <w:pPr>
        <w:pStyle w:val="Obsah4"/>
        <w:tabs>
          <w:tab w:val="left" w:pos="1440"/>
          <w:tab w:val="right" w:leader="dot" w:pos="8920"/>
        </w:tabs>
        <w:rPr>
          <w:rFonts w:asciiTheme="minorHAnsi" w:eastAsiaTheme="minorEastAsia" w:hAnsiTheme="minorHAnsi" w:cstheme="minorBidi"/>
          <w:noProof/>
          <w:snapToGrid/>
          <w:sz w:val="22"/>
          <w:szCs w:val="22"/>
          <w:lang w:val="en-GB"/>
        </w:rPr>
      </w:pPr>
      <w:hyperlink w:anchor="_Toc341672068" w:history="1">
        <w:r w:rsidR="006B2027" w:rsidRPr="008A1306">
          <w:rPr>
            <w:rStyle w:val="Hypertextovprepojenie"/>
            <w:i/>
            <w:noProof/>
            <w:lang w:val="en-GB"/>
          </w:rPr>
          <w:t>2.1.2.9</w:t>
        </w:r>
        <w:r w:rsidR="006B2027" w:rsidRPr="008A1306">
          <w:rPr>
            <w:rFonts w:asciiTheme="minorHAnsi" w:eastAsiaTheme="minorEastAsia" w:hAnsiTheme="minorHAnsi" w:cstheme="minorBidi"/>
            <w:noProof/>
            <w:snapToGrid/>
            <w:sz w:val="22"/>
            <w:szCs w:val="22"/>
            <w:lang w:val="en-GB"/>
          </w:rPr>
          <w:tab/>
        </w:r>
        <w:r w:rsidR="006B2027" w:rsidRPr="008A1306">
          <w:rPr>
            <w:rStyle w:val="Hypertextovprepojenie"/>
            <w:rFonts w:ascii="Times New Roman" w:hAnsi="Times New Roman"/>
            <w:i/>
            <w:noProof/>
            <w:lang w:val="en-GB"/>
          </w:rPr>
          <w:t>Deficiencies identified in the certification verifications of summary applications for payment</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_Toc341672068 \h </w:instrText>
        </w:r>
        <w:r w:rsidR="008814BC" w:rsidRPr="008A1306">
          <w:rPr>
            <w:noProof/>
            <w:webHidden/>
            <w:lang w:val="en-GB"/>
          </w:rPr>
        </w:r>
        <w:r w:rsidR="008814BC" w:rsidRPr="008A1306">
          <w:rPr>
            <w:noProof/>
            <w:webHidden/>
            <w:lang w:val="en-GB"/>
          </w:rPr>
          <w:fldChar w:fldCharType="separate"/>
        </w:r>
        <w:r>
          <w:rPr>
            <w:noProof/>
            <w:webHidden/>
            <w:lang w:val="en-GB"/>
          </w:rPr>
          <w:t>22</w:t>
        </w:r>
        <w:r w:rsidR="008814BC" w:rsidRPr="008A1306">
          <w:rPr>
            <w:noProof/>
            <w:webHidden/>
            <w:lang w:val="en-GB"/>
          </w:rPr>
          <w:fldChar w:fldCharType="end"/>
        </w:r>
      </w:hyperlink>
    </w:p>
    <w:p w:rsidR="006B2027" w:rsidRPr="008A1306" w:rsidRDefault="00F66690">
      <w:pPr>
        <w:pStyle w:val="Obsah4"/>
        <w:tabs>
          <w:tab w:val="left" w:pos="1680"/>
          <w:tab w:val="right" w:leader="dot" w:pos="8920"/>
        </w:tabs>
        <w:rPr>
          <w:rFonts w:asciiTheme="minorHAnsi" w:eastAsiaTheme="minorEastAsia" w:hAnsiTheme="minorHAnsi" w:cstheme="minorBidi"/>
          <w:noProof/>
          <w:snapToGrid/>
          <w:sz w:val="22"/>
          <w:szCs w:val="22"/>
          <w:lang w:val="en-GB"/>
        </w:rPr>
      </w:pPr>
      <w:hyperlink w:anchor="_Toc341672069" w:history="1">
        <w:r w:rsidR="006B2027" w:rsidRPr="008A1306">
          <w:rPr>
            <w:rStyle w:val="Hypertextovprepojenie"/>
            <w:i/>
            <w:noProof/>
            <w:lang w:val="en-GB"/>
          </w:rPr>
          <w:t>2.1.2.10</w:t>
        </w:r>
        <w:r w:rsidR="006B2027" w:rsidRPr="008A1306">
          <w:rPr>
            <w:rFonts w:asciiTheme="minorHAnsi" w:eastAsiaTheme="minorEastAsia" w:hAnsiTheme="minorHAnsi" w:cstheme="minorBidi"/>
            <w:noProof/>
            <w:snapToGrid/>
            <w:sz w:val="22"/>
            <w:szCs w:val="22"/>
            <w:lang w:val="en-GB"/>
          </w:rPr>
          <w:tab/>
        </w:r>
        <w:r w:rsidR="006B2027" w:rsidRPr="008A1306">
          <w:rPr>
            <w:rStyle w:val="Hypertextovprepojenie"/>
            <w:rFonts w:ascii="Times New Roman" w:hAnsi="Times New Roman"/>
            <w:i/>
            <w:noProof/>
            <w:lang w:val="en-GB"/>
          </w:rPr>
          <w:t>Measures of the Managing Authority for eliminating deficiencies identified in certification verifications</w:t>
        </w:r>
        <w:r w:rsidR="00BE7F38" w:rsidRPr="008A1306">
          <w:rPr>
            <w:rStyle w:val="Hypertextovprepojenie"/>
            <w:rFonts w:ascii="Times New Roman" w:hAnsi="Times New Roman"/>
            <w:i/>
            <w:noProof/>
            <w:lang w:val="en-GB"/>
          </w:rPr>
          <w:tab/>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_Toc341672069 \h </w:instrText>
        </w:r>
        <w:r w:rsidR="008814BC" w:rsidRPr="008A1306">
          <w:rPr>
            <w:noProof/>
            <w:webHidden/>
            <w:lang w:val="en-GB"/>
          </w:rPr>
        </w:r>
        <w:r w:rsidR="008814BC" w:rsidRPr="008A1306">
          <w:rPr>
            <w:noProof/>
            <w:webHidden/>
            <w:lang w:val="en-GB"/>
          </w:rPr>
          <w:fldChar w:fldCharType="separate"/>
        </w:r>
        <w:r>
          <w:rPr>
            <w:noProof/>
            <w:webHidden/>
            <w:lang w:val="en-GB"/>
          </w:rPr>
          <w:t>24</w:t>
        </w:r>
        <w:r w:rsidR="008814BC" w:rsidRPr="008A1306">
          <w:rPr>
            <w:noProof/>
            <w:webHidden/>
            <w:lang w:val="en-GB"/>
          </w:rPr>
          <w:fldChar w:fldCharType="end"/>
        </w:r>
      </w:hyperlink>
    </w:p>
    <w:p w:rsidR="006B2027" w:rsidRPr="008A1306" w:rsidRDefault="00F66690">
      <w:pPr>
        <w:pStyle w:val="Obsah4"/>
        <w:tabs>
          <w:tab w:val="left" w:pos="1680"/>
          <w:tab w:val="right" w:leader="dot" w:pos="8920"/>
        </w:tabs>
        <w:rPr>
          <w:rFonts w:asciiTheme="minorHAnsi" w:eastAsiaTheme="minorEastAsia" w:hAnsiTheme="minorHAnsi" w:cstheme="minorBidi"/>
          <w:noProof/>
          <w:snapToGrid/>
          <w:sz w:val="22"/>
          <w:szCs w:val="22"/>
          <w:lang w:val="en-GB"/>
        </w:rPr>
      </w:pPr>
      <w:hyperlink w:anchor="_Toc341672070" w:history="1">
        <w:r w:rsidR="006B2027" w:rsidRPr="008A1306">
          <w:rPr>
            <w:rStyle w:val="Hypertextovprepojenie"/>
            <w:i/>
            <w:noProof/>
            <w:lang w:val="en-GB"/>
          </w:rPr>
          <w:t>2.1.2.11</w:t>
        </w:r>
        <w:r w:rsidR="006B2027" w:rsidRPr="008A1306">
          <w:rPr>
            <w:rFonts w:asciiTheme="minorHAnsi" w:eastAsiaTheme="minorEastAsia" w:hAnsiTheme="minorHAnsi" w:cstheme="minorBidi"/>
            <w:noProof/>
            <w:snapToGrid/>
            <w:sz w:val="22"/>
            <w:szCs w:val="22"/>
            <w:lang w:val="en-GB"/>
          </w:rPr>
          <w:tab/>
        </w:r>
        <w:r w:rsidR="006B2027" w:rsidRPr="008A1306">
          <w:rPr>
            <w:rStyle w:val="Hypertextovprepojenie"/>
            <w:rFonts w:ascii="Times New Roman" w:hAnsi="Times New Roman"/>
            <w:i/>
            <w:noProof/>
            <w:lang w:val="en-GB"/>
          </w:rPr>
          <w:t>Irregularities</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_Toc341672070 \h </w:instrText>
        </w:r>
        <w:r w:rsidR="008814BC" w:rsidRPr="008A1306">
          <w:rPr>
            <w:noProof/>
            <w:webHidden/>
            <w:lang w:val="en-GB"/>
          </w:rPr>
        </w:r>
        <w:r w:rsidR="008814BC" w:rsidRPr="008A1306">
          <w:rPr>
            <w:noProof/>
            <w:webHidden/>
            <w:lang w:val="en-GB"/>
          </w:rPr>
          <w:fldChar w:fldCharType="separate"/>
        </w:r>
        <w:r>
          <w:rPr>
            <w:noProof/>
            <w:webHidden/>
            <w:lang w:val="en-GB"/>
          </w:rPr>
          <w:t>28</w:t>
        </w:r>
        <w:r w:rsidR="008814BC" w:rsidRPr="008A1306">
          <w:rPr>
            <w:noProof/>
            <w:webHidden/>
            <w:lang w:val="en-GB"/>
          </w:rPr>
          <w:fldChar w:fldCharType="end"/>
        </w:r>
      </w:hyperlink>
    </w:p>
    <w:p w:rsidR="006B2027" w:rsidRPr="008A1306" w:rsidRDefault="00F66690">
      <w:pPr>
        <w:pStyle w:val="Obsah4"/>
        <w:tabs>
          <w:tab w:val="left" w:pos="1680"/>
          <w:tab w:val="right" w:leader="dot" w:pos="8920"/>
        </w:tabs>
        <w:rPr>
          <w:rFonts w:asciiTheme="minorHAnsi" w:eastAsiaTheme="minorEastAsia" w:hAnsiTheme="minorHAnsi" w:cstheme="minorBidi"/>
          <w:noProof/>
          <w:snapToGrid/>
          <w:sz w:val="22"/>
          <w:szCs w:val="22"/>
          <w:lang w:val="en-GB"/>
        </w:rPr>
      </w:pPr>
      <w:hyperlink w:anchor="_Toc341672071" w:history="1">
        <w:r w:rsidR="006B2027" w:rsidRPr="008A1306">
          <w:rPr>
            <w:rStyle w:val="Hypertextovprepojenie"/>
            <w:i/>
            <w:noProof/>
            <w:lang w:val="en-GB"/>
          </w:rPr>
          <w:t>2.1.2.12</w:t>
        </w:r>
        <w:r w:rsidR="006B2027" w:rsidRPr="008A1306">
          <w:rPr>
            <w:rFonts w:asciiTheme="minorHAnsi" w:eastAsiaTheme="minorEastAsia" w:hAnsiTheme="minorHAnsi" w:cstheme="minorBidi"/>
            <w:noProof/>
            <w:snapToGrid/>
            <w:sz w:val="22"/>
            <w:szCs w:val="22"/>
            <w:lang w:val="en-GB"/>
          </w:rPr>
          <w:tab/>
        </w:r>
        <w:r w:rsidR="006B2027" w:rsidRPr="008A1306">
          <w:rPr>
            <w:rStyle w:val="Hypertextovprepojenie"/>
            <w:rFonts w:ascii="Times New Roman" w:hAnsi="Times New Roman"/>
            <w:i/>
            <w:noProof/>
            <w:lang w:val="en-GB"/>
          </w:rPr>
          <w:t>Financial corrections</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_Toc341672071 \h </w:instrText>
        </w:r>
        <w:r w:rsidR="008814BC" w:rsidRPr="008A1306">
          <w:rPr>
            <w:noProof/>
            <w:webHidden/>
            <w:lang w:val="en-GB"/>
          </w:rPr>
        </w:r>
        <w:r w:rsidR="008814BC" w:rsidRPr="008A1306">
          <w:rPr>
            <w:noProof/>
            <w:webHidden/>
            <w:lang w:val="en-GB"/>
          </w:rPr>
          <w:fldChar w:fldCharType="separate"/>
        </w:r>
        <w:r>
          <w:rPr>
            <w:noProof/>
            <w:webHidden/>
            <w:lang w:val="en-GB"/>
          </w:rPr>
          <w:t>29</w:t>
        </w:r>
        <w:r w:rsidR="008814BC" w:rsidRPr="008A1306">
          <w:rPr>
            <w:noProof/>
            <w:webHidden/>
            <w:lang w:val="en-GB"/>
          </w:rPr>
          <w:fldChar w:fldCharType="end"/>
        </w:r>
      </w:hyperlink>
    </w:p>
    <w:p w:rsidR="006B2027" w:rsidRPr="008A1306" w:rsidRDefault="00F66690">
      <w:pPr>
        <w:pStyle w:val="Obsah4"/>
        <w:tabs>
          <w:tab w:val="left" w:pos="1680"/>
          <w:tab w:val="right" w:leader="dot" w:pos="8920"/>
        </w:tabs>
        <w:rPr>
          <w:rFonts w:asciiTheme="minorHAnsi" w:eastAsiaTheme="minorEastAsia" w:hAnsiTheme="minorHAnsi" w:cstheme="minorBidi"/>
          <w:noProof/>
          <w:snapToGrid/>
          <w:sz w:val="22"/>
          <w:szCs w:val="22"/>
          <w:lang w:val="en-GB"/>
        </w:rPr>
      </w:pPr>
      <w:hyperlink w:anchor="_Toc341672072" w:history="1">
        <w:r w:rsidR="006B2027" w:rsidRPr="008A1306">
          <w:rPr>
            <w:rStyle w:val="Hypertextovprepojenie"/>
            <w:i/>
            <w:noProof/>
            <w:lang w:val="en-GB"/>
          </w:rPr>
          <w:t>2.1.2.13</w:t>
        </w:r>
        <w:r w:rsidR="006B2027" w:rsidRPr="008A1306">
          <w:rPr>
            <w:rFonts w:asciiTheme="minorHAnsi" w:eastAsiaTheme="minorEastAsia" w:hAnsiTheme="minorHAnsi" w:cstheme="minorBidi"/>
            <w:noProof/>
            <w:snapToGrid/>
            <w:sz w:val="22"/>
            <w:szCs w:val="22"/>
            <w:lang w:val="en-GB"/>
          </w:rPr>
          <w:tab/>
        </w:r>
        <w:r w:rsidR="006B2027" w:rsidRPr="008A1306">
          <w:rPr>
            <w:rStyle w:val="Hypertextovprepojenie"/>
            <w:rFonts w:ascii="Times New Roman" w:hAnsi="Times New Roman"/>
            <w:i/>
            <w:noProof/>
            <w:lang w:val="en-GB"/>
          </w:rPr>
          <w:t>Description of the use of recovered or re-used assistance following cancellation pursuant to Article 98 (2) of Council Regulation (EC) no. 1083/2006</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_Toc341672072 \h </w:instrText>
        </w:r>
        <w:r w:rsidR="008814BC" w:rsidRPr="008A1306">
          <w:rPr>
            <w:noProof/>
            <w:webHidden/>
            <w:lang w:val="en-GB"/>
          </w:rPr>
        </w:r>
        <w:r w:rsidR="008814BC" w:rsidRPr="008A1306">
          <w:rPr>
            <w:noProof/>
            <w:webHidden/>
            <w:lang w:val="en-GB"/>
          </w:rPr>
          <w:fldChar w:fldCharType="separate"/>
        </w:r>
        <w:r>
          <w:rPr>
            <w:noProof/>
            <w:webHidden/>
            <w:lang w:val="en-GB"/>
          </w:rPr>
          <w:t>29</w:t>
        </w:r>
        <w:r w:rsidR="008814BC" w:rsidRPr="008A1306">
          <w:rPr>
            <w:noProof/>
            <w:webHidden/>
            <w:lang w:val="en-GB"/>
          </w:rPr>
          <w:fldChar w:fldCharType="end"/>
        </w:r>
      </w:hyperlink>
    </w:p>
    <w:p w:rsidR="006B2027" w:rsidRPr="008A1306" w:rsidRDefault="00F66690">
      <w:pPr>
        <w:pStyle w:val="Obsah4"/>
        <w:tabs>
          <w:tab w:val="left" w:pos="1680"/>
          <w:tab w:val="right" w:leader="dot" w:pos="8920"/>
        </w:tabs>
        <w:rPr>
          <w:rFonts w:asciiTheme="minorHAnsi" w:eastAsiaTheme="minorEastAsia" w:hAnsiTheme="minorHAnsi" w:cstheme="minorBidi"/>
          <w:noProof/>
          <w:snapToGrid/>
          <w:sz w:val="22"/>
          <w:szCs w:val="22"/>
          <w:lang w:val="en-GB"/>
        </w:rPr>
      </w:pPr>
      <w:hyperlink w:anchor="_Toc341672073" w:history="1">
        <w:r w:rsidR="006B2027" w:rsidRPr="008A1306">
          <w:rPr>
            <w:rStyle w:val="Hypertextovprepojenie"/>
            <w:i/>
            <w:noProof/>
            <w:lang w:val="en-GB"/>
          </w:rPr>
          <w:t>2.1.2.14</w:t>
        </w:r>
        <w:r w:rsidR="006B2027" w:rsidRPr="008A1306">
          <w:rPr>
            <w:rFonts w:asciiTheme="minorHAnsi" w:eastAsiaTheme="minorEastAsia" w:hAnsiTheme="minorHAnsi" w:cstheme="minorBidi"/>
            <w:noProof/>
            <w:snapToGrid/>
            <w:sz w:val="22"/>
            <w:szCs w:val="22"/>
            <w:lang w:val="en-GB"/>
          </w:rPr>
          <w:tab/>
        </w:r>
        <w:r w:rsidR="006B2027" w:rsidRPr="008A1306">
          <w:rPr>
            <w:rStyle w:val="Hypertextovprepojenie"/>
            <w:rFonts w:ascii="Times New Roman" w:hAnsi="Times New Roman"/>
            <w:i/>
            <w:noProof/>
            <w:lang w:val="en-GB"/>
          </w:rPr>
          <w:t>On-the-spot checks performed in 2011</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_Toc341672073 \h </w:instrText>
        </w:r>
        <w:r w:rsidR="008814BC" w:rsidRPr="008A1306">
          <w:rPr>
            <w:noProof/>
            <w:webHidden/>
            <w:lang w:val="en-GB"/>
          </w:rPr>
        </w:r>
        <w:r w:rsidR="008814BC" w:rsidRPr="008A1306">
          <w:rPr>
            <w:noProof/>
            <w:webHidden/>
            <w:lang w:val="en-GB"/>
          </w:rPr>
          <w:fldChar w:fldCharType="separate"/>
        </w:r>
        <w:r>
          <w:rPr>
            <w:noProof/>
            <w:webHidden/>
            <w:lang w:val="en-GB"/>
          </w:rPr>
          <w:t>29</w:t>
        </w:r>
        <w:r w:rsidR="008814BC" w:rsidRPr="008A1306">
          <w:rPr>
            <w:noProof/>
            <w:webHidden/>
            <w:lang w:val="en-GB"/>
          </w:rPr>
          <w:fldChar w:fldCharType="end"/>
        </w:r>
      </w:hyperlink>
    </w:p>
    <w:p w:rsidR="006B2027" w:rsidRPr="008A1306" w:rsidRDefault="00F66690">
      <w:pPr>
        <w:pStyle w:val="Obsah4"/>
        <w:tabs>
          <w:tab w:val="left" w:pos="1680"/>
          <w:tab w:val="right" w:leader="dot" w:pos="8920"/>
        </w:tabs>
        <w:rPr>
          <w:rFonts w:asciiTheme="minorHAnsi" w:eastAsiaTheme="minorEastAsia" w:hAnsiTheme="minorHAnsi" w:cstheme="minorBidi"/>
          <w:noProof/>
          <w:snapToGrid/>
          <w:sz w:val="22"/>
          <w:szCs w:val="22"/>
          <w:lang w:val="en-GB"/>
        </w:rPr>
      </w:pPr>
      <w:hyperlink w:anchor="_Toc341672074" w:history="1">
        <w:r w:rsidR="006B2027" w:rsidRPr="008A1306">
          <w:rPr>
            <w:rStyle w:val="Hypertextovprepojenie"/>
            <w:i/>
            <w:noProof/>
            <w:lang w:val="en-GB"/>
          </w:rPr>
          <w:t>2.1.2.15</w:t>
        </w:r>
        <w:r w:rsidR="006B2027" w:rsidRPr="008A1306">
          <w:rPr>
            <w:rFonts w:asciiTheme="minorHAnsi" w:eastAsiaTheme="minorEastAsia" w:hAnsiTheme="minorHAnsi" w:cstheme="minorBidi"/>
            <w:noProof/>
            <w:snapToGrid/>
            <w:sz w:val="22"/>
            <w:szCs w:val="22"/>
            <w:lang w:val="en-GB"/>
          </w:rPr>
          <w:tab/>
        </w:r>
        <w:r w:rsidR="006B2027" w:rsidRPr="008A1306">
          <w:rPr>
            <w:rStyle w:val="Hypertextovprepojenie"/>
            <w:rFonts w:ascii="Times New Roman" w:hAnsi="Times New Roman"/>
            <w:i/>
            <w:noProof/>
            <w:lang w:val="en-GB"/>
          </w:rPr>
          <w:t xml:space="preserve">Information on compliance with deadlines in procedures for the processing of </w:t>
        </w:r>
        <w:r w:rsidR="003F1BCC" w:rsidRPr="008A1306">
          <w:rPr>
            <w:rStyle w:val="Hypertextovprepojenie"/>
            <w:rFonts w:ascii="Times New Roman" w:hAnsi="Times New Roman"/>
            <w:i/>
            <w:noProof/>
            <w:lang w:val="en-GB"/>
          </w:rPr>
          <w:t>AfPs</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_Toc341672074 \h </w:instrText>
        </w:r>
        <w:r w:rsidR="008814BC" w:rsidRPr="008A1306">
          <w:rPr>
            <w:noProof/>
            <w:webHidden/>
            <w:lang w:val="en-GB"/>
          </w:rPr>
        </w:r>
        <w:r w:rsidR="008814BC" w:rsidRPr="008A1306">
          <w:rPr>
            <w:noProof/>
            <w:webHidden/>
            <w:lang w:val="en-GB"/>
          </w:rPr>
          <w:fldChar w:fldCharType="separate"/>
        </w:r>
        <w:r>
          <w:rPr>
            <w:noProof/>
            <w:webHidden/>
            <w:lang w:val="en-GB"/>
          </w:rPr>
          <w:t>29</w:t>
        </w:r>
        <w:r w:rsidR="008814BC" w:rsidRPr="008A1306">
          <w:rPr>
            <w:noProof/>
            <w:webHidden/>
            <w:lang w:val="en-GB"/>
          </w:rPr>
          <w:fldChar w:fldCharType="end"/>
        </w:r>
      </w:hyperlink>
    </w:p>
    <w:p w:rsidR="006B2027" w:rsidRPr="008A1306" w:rsidRDefault="00F66690">
      <w:pPr>
        <w:pStyle w:val="Obsah3"/>
        <w:tabs>
          <w:tab w:val="left" w:pos="1200"/>
          <w:tab w:val="right" w:leader="dot" w:pos="8920"/>
        </w:tabs>
        <w:rPr>
          <w:rFonts w:asciiTheme="minorHAnsi" w:eastAsiaTheme="minorEastAsia" w:hAnsiTheme="minorHAnsi" w:cstheme="minorBidi"/>
          <w:i w:val="0"/>
          <w:iCs w:val="0"/>
          <w:noProof/>
          <w:snapToGrid/>
          <w:sz w:val="22"/>
          <w:szCs w:val="22"/>
          <w:lang w:val="en-GB"/>
        </w:rPr>
      </w:pPr>
      <w:hyperlink w:anchor="_Toc341672075" w:history="1">
        <w:r w:rsidR="006B2027" w:rsidRPr="008A1306">
          <w:rPr>
            <w:rStyle w:val="Hypertextovprepojenie"/>
            <w:noProof/>
            <w:lang w:val="en-GB"/>
          </w:rPr>
          <w:t>2.1.3</w:t>
        </w:r>
        <w:r w:rsidR="006B2027" w:rsidRPr="008A1306">
          <w:rPr>
            <w:rFonts w:asciiTheme="minorHAnsi" w:eastAsiaTheme="minorEastAsia" w:hAnsiTheme="minorHAnsi" w:cstheme="minorBidi"/>
            <w:i w:val="0"/>
            <w:iCs w:val="0"/>
            <w:noProof/>
            <w:snapToGrid/>
            <w:sz w:val="22"/>
            <w:szCs w:val="22"/>
            <w:lang w:val="en-GB"/>
          </w:rPr>
          <w:tab/>
        </w:r>
        <w:r w:rsidR="006B2027" w:rsidRPr="008A1306">
          <w:rPr>
            <w:rStyle w:val="Hypertextovprepojenie"/>
            <w:rFonts w:ascii="Times New Roman" w:hAnsi="Times New Roman"/>
            <w:noProof/>
            <w:lang w:val="en-GB"/>
          </w:rPr>
          <w:t>Implementation of the OP CEG from the regional aspect</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_Toc341672075 \h </w:instrText>
        </w:r>
        <w:r w:rsidR="008814BC" w:rsidRPr="008A1306">
          <w:rPr>
            <w:noProof/>
            <w:webHidden/>
            <w:lang w:val="en-GB"/>
          </w:rPr>
        </w:r>
        <w:r w:rsidR="008814BC" w:rsidRPr="008A1306">
          <w:rPr>
            <w:noProof/>
            <w:webHidden/>
            <w:lang w:val="en-GB"/>
          </w:rPr>
          <w:fldChar w:fldCharType="separate"/>
        </w:r>
        <w:r>
          <w:rPr>
            <w:noProof/>
            <w:webHidden/>
            <w:lang w:val="en-GB"/>
          </w:rPr>
          <w:t>30</w:t>
        </w:r>
        <w:r w:rsidR="008814BC" w:rsidRPr="008A1306">
          <w:rPr>
            <w:noProof/>
            <w:webHidden/>
            <w:lang w:val="en-GB"/>
          </w:rPr>
          <w:fldChar w:fldCharType="end"/>
        </w:r>
      </w:hyperlink>
    </w:p>
    <w:p w:rsidR="006B2027" w:rsidRPr="008A1306" w:rsidRDefault="00F66690">
      <w:pPr>
        <w:pStyle w:val="Obsah3"/>
        <w:tabs>
          <w:tab w:val="left" w:pos="1200"/>
          <w:tab w:val="right" w:leader="dot" w:pos="8920"/>
        </w:tabs>
        <w:rPr>
          <w:rFonts w:asciiTheme="minorHAnsi" w:eastAsiaTheme="minorEastAsia" w:hAnsiTheme="minorHAnsi" w:cstheme="minorBidi"/>
          <w:i w:val="0"/>
          <w:iCs w:val="0"/>
          <w:noProof/>
          <w:snapToGrid/>
          <w:sz w:val="22"/>
          <w:szCs w:val="22"/>
          <w:lang w:val="en-GB"/>
        </w:rPr>
      </w:pPr>
      <w:hyperlink w:anchor="_Toc341672076" w:history="1">
        <w:r w:rsidR="006B2027" w:rsidRPr="008A1306">
          <w:rPr>
            <w:rStyle w:val="Hypertextovprepojenie"/>
            <w:noProof/>
            <w:lang w:val="en-GB"/>
          </w:rPr>
          <w:t>2.1.4</w:t>
        </w:r>
        <w:r w:rsidR="006B2027" w:rsidRPr="008A1306">
          <w:rPr>
            <w:rFonts w:asciiTheme="minorHAnsi" w:eastAsiaTheme="minorEastAsia" w:hAnsiTheme="minorHAnsi" w:cstheme="minorBidi"/>
            <w:i w:val="0"/>
            <w:iCs w:val="0"/>
            <w:noProof/>
            <w:snapToGrid/>
            <w:sz w:val="22"/>
            <w:szCs w:val="22"/>
            <w:lang w:val="en-GB"/>
          </w:rPr>
          <w:tab/>
        </w:r>
        <w:r w:rsidR="006B2027" w:rsidRPr="008A1306">
          <w:rPr>
            <w:rStyle w:val="Hypertextovprepojenie"/>
            <w:rFonts w:ascii="Times New Roman" w:hAnsi="Times New Roman"/>
            <w:noProof/>
            <w:lang w:val="en-GB"/>
          </w:rPr>
          <w:t>Financial control and audit</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_Toc341672076 \h </w:instrText>
        </w:r>
        <w:r w:rsidR="008814BC" w:rsidRPr="008A1306">
          <w:rPr>
            <w:noProof/>
            <w:webHidden/>
            <w:lang w:val="en-GB"/>
          </w:rPr>
        </w:r>
        <w:r w:rsidR="008814BC" w:rsidRPr="008A1306">
          <w:rPr>
            <w:noProof/>
            <w:webHidden/>
            <w:lang w:val="en-GB"/>
          </w:rPr>
          <w:fldChar w:fldCharType="separate"/>
        </w:r>
        <w:r>
          <w:rPr>
            <w:noProof/>
            <w:webHidden/>
            <w:lang w:val="en-GB"/>
          </w:rPr>
          <w:t>34</w:t>
        </w:r>
        <w:r w:rsidR="008814BC" w:rsidRPr="008A1306">
          <w:rPr>
            <w:noProof/>
            <w:webHidden/>
            <w:lang w:val="en-GB"/>
          </w:rPr>
          <w:fldChar w:fldCharType="end"/>
        </w:r>
      </w:hyperlink>
    </w:p>
    <w:p w:rsidR="006B2027" w:rsidRPr="008A1306" w:rsidRDefault="00F66690">
      <w:pPr>
        <w:pStyle w:val="Obsah4"/>
        <w:tabs>
          <w:tab w:val="left" w:pos="1440"/>
          <w:tab w:val="right" w:leader="dot" w:pos="8920"/>
        </w:tabs>
        <w:rPr>
          <w:rFonts w:asciiTheme="minorHAnsi" w:eastAsiaTheme="minorEastAsia" w:hAnsiTheme="minorHAnsi" w:cstheme="minorBidi"/>
          <w:noProof/>
          <w:snapToGrid/>
          <w:sz w:val="22"/>
          <w:szCs w:val="22"/>
          <w:lang w:val="en-GB"/>
        </w:rPr>
      </w:pPr>
      <w:hyperlink w:anchor="_Toc341672077" w:history="1">
        <w:r w:rsidR="006B2027" w:rsidRPr="008A1306">
          <w:rPr>
            <w:rStyle w:val="Hypertextovprepojenie"/>
            <w:i/>
            <w:noProof/>
            <w:lang w:val="en-GB"/>
          </w:rPr>
          <w:t>2.1.4.1</w:t>
        </w:r>
        <w:r w:rsidR="006B2027" w:rsidRPr="008A1306">
          <w:rPr>
            <w:rFonts w:asciiTheme="minorHAnsi" w:eastAsiaTheme="minorEastAsia" w:hAnsiTheme="minorHAnsi" w:cstheme="minorBidi"/>
            <w:noProof/>
            <w:snapToGrid/>
            <w:sz w:val="22"/>
            <w:szCs w:val="22"/>
            <w:lang w:val="en-GB"/>
          </w:rPr>
          <w:tab/>
        </w:r>
        <w:r w:rsidR="006B2027" w:rsidRPr="008A1306">
          <w:rPr>
            <w:rStyle w:val="Hypertextovprepojenie"/>
            <w:rFonts w:ascii="Times New Roman" w:hAnsi="Times New Roman"/>
            <w:i/>
            <w:noProof/>
            <w:lang w:val="en-GB"/>
          </w:rPr>
          <w:t>Operations audits under Article 62(1)(b) of Council Regulation (EC) no. 1083/2006</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_Toc341672077 \h </w:instrText>
        </w:r>
        <w:r w:rsidR="008814BC" w:rsidRPr="008A1306">
          <w:rPr>
            <w:noProof/>
            <w:webHidden/>
            <w:lang w:val="en-GB"/>
          </w:rPr>
        </w:r>
        <w:r w:rsidR="008814BC" w:rsidRPr="008A1306">
          <w:rPr>
            <w:noProof/>
            <w:webHidden/>
            <w:lang w:val="en-GB"/>
          </w:rPr>
          <w:fldChar w:fldCharType="separate"/>
        </w:r>
        <w:r>
          <w:rPr>
            <w:noProof/>
            <w:webHidden/>
            <w:lang w:val="en-GB"/>
          </w:rPr>
          <w:t>34</w:t>
        </w:r>
        <w:r w:rsidR="008814BC" w:rsidRPr="008A1306">
          <w:rPr>
            <w:noProof/>
            <w:webHidden/>
            <w:lang w:val="en-GB"/>
          </w:rPr>
          <w:fldChar w:fldCharType="end"/>
        </w:r>
      </w:hyperlink>
    </w:p>
    <w:p w:rsidR="006B2027" w:rsidRPr="008A1306" w:rsidRDefault="00F66690">
      <w:pPr>
        <w:pStyle w:val="Obsah4"/>
        <w:tabs>
          <w:tab w:val="left" w:pos="1440"/>
          <w:tab w:val="right" w:leader="dot" w:pos="8920"/>
        </w:tabs>
        <w:rPr>
          <w:rFonts w:asciiTheme="minorHAnsi" w:eastAsiaTheme="minorEastAsia" w:hAnsiTheme="minorHAnsi" w:cstheme="minorBidi"/>
          <w:noProof/>
          <w:snapToGrid/>
          <w:sz w:val="22"/>
          <w:szCs w:val="22"/>
          <w:lang w:val="en-GB"/>
        </w:rPr>
      </w:pPr>
      <w:hyperlink w:anchor="_Toc341672078" w:history="1">
        <w:r w:rsidR="006B2027" w:rsidRPr="008A1306">
          <w:rPr>
            <w:rStyle w:val="Hypertextovprepojenie"/>
            <w:i/>
            <w:noProof/>
            <w:lang w:val="en-GB"/>
          </w:rPr>
          <w:t>2.1.4.2</w:t>
        </w:r>
        <w:r w:rsidR="006B2027" w:rsidRPr="008A1306">
          <w:rPr>
            <w:rFonts w:asciiTheme="minorHAnsi" w:eastAsiaTheme="minorEastAsia" w:hAnsiTheme="minorHAnsi" w:cstheme="minorBidi"/>
            <w:noProof/>
            <w:snapToGrid/>
            <w:sz w:val="22"/>
            <w:szCs w:val="22"/>
            <w:lang w:val="en-GB"/>
          </w:rPr>
          <w:tab/>
        </w:r>
        <w:r w:rsidR="006B2027" w:rsidRPr="008A1306">
          <w:rPr>
            <w:rStyle w:val="Hypertextovprepojenie"/>
            <w:rFonts w:ascii="Times New Roman" w:hAnsi="Times New Roman"/>
            <w:i/>
            <w:noProof/>
            <w:lang w:val="en-GB"/>
          </w:rPr>
          <w:t>Audit of additional sample under Article 17 of Commission Regulation (EC)</w:t>
        </w:r>
        <w:r w:rsidR="00BE7F38" w:rsidRPr="008A1306">
          <w:rPr>
            <w:rStyle w:val="Hypertextovprepojenie"/>
            <w:rFonts w:ascii="Times New Roman" w:hAnsi="Times New Roman"/>
            <w:i/>
            <w:noProof/>
            <w:lang w:val="en-GB"/>
          </w:rPr>
          <w:t xml:space="preserve"> no</w:t>
        </w:r>
        <w:r w:rsidR="006B2027" w:rsidRPr="008A1306">
          <w:rPr>
            <w:rStyle w:val="Hypertextovprepojenie"/>
            <w:rFonts w:ascii="Times New Roman" w:hAnsi="Times New Roman"/>
            <w:i/>
            <w:noProof/>
            <w:lang w:val="en-GB"/>
          </w:rPr>
          <w:t>. 1828/2006</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_Toc341672078 \h </w:instrText>
        </w:r>
        <w:r w:rsidR="008814BC" w:rsidRPr="008A1306">
          <w:rPr>
            <w:noProof/>
            <w:webHidden/>
            <w:lang w:val="en-GB"/>
          </w:rPr>
        </w:r>
        <w:r w:rsidR="008814BC" w:rsidRPr="008A1306">
          <w:rPr>
            <w:noProof/>
            <w:webHidden/>
            <w:lang w:val="en-GB"/>
          </w:rPr>
          <w:fldChar w:fldCharType="separate"/>
        </w:r>
        <w:r>
          <w:rPr>
            <w:noProof/>
            <w:webHidden/>
            <w:lang w:val="en-GB"/>
          </w:rPr>
          <w:t>36</w:t>
        </w:r>
        <w:r w:rsidR="008814BC" w:rsidRPr="008A1306">
          <w:rPr>
            <w:noProof/>
            <w:webHidden/>
            <w:lang w:val="en-GB"/>
          </w:rPr>
          <w:fldChar w:fldCharType="end"/>
        </w:r>
      </w:hyperlink>
    </w:p>
    <w:p w:rsidR="006B2027" w:rsidRPr="008A1306" w:rsidRDefault="00F66690">
      <w:pPr>
        <w:pStyle w:val="Obsah4"/>
        <w:tabs>
          <w:tab w:val="left" w:pos="1440"/>
          <w:tab w:val="right" w:leader="dot" w:pos="8920"/>
        </w:tabs>
        <w:rPr>
          <w:rFonts w:asciiTheme="minorHAnsi" w:eastAsiaTheme="minorEastAsia" w:hAnsiTheme="minorHAnsi" w:cstheme="minorBidi"/>
          <w:noProof/>
          <w:snapToGrid/>
          <w:sz w:val="22"/>
          <w:szCs w:val="22"/>
          <w:lang w:val="en-GB"/>
        </w:rPr>
      </w:pPr>
      <w:hyperlink w:anchor="_Toc341672079" w:history="1">
        <w:r w:rsidR="006B2027" w:rsidRPr="008A1306">
          <w:rPr>
            <w:rStyle w:val="Hypertextovprepojenie"/>
            <w:i/>
            <w:noProof/>
            <w:lang w:val="en-GB"/>
          </w:rPr>
          <w:t>2.1.4.3</w:t>
        </w:r>
        <w:r w:rsidR="006B2027" w:rsidRPr="008A1306">
          <w:rPr>
            <w:rFonts w:asciiTheme="minorHAnsi" w:eastAsiaTheme="minorEastAsia" w:hAnsiTheme="minorHAnsi" w:cstheme="minorBidi"/>
            <w:noProof/>
            <w:snapToGrid/>
            <w:sz w:val="22"/>
            <w:szCs w:val="22"/>
            <w:lang w:val="en-GB"/>
          </w:rPr>
          <w:tab/>
        </w:r>
        <w:r w:rsidR="006B2027" w:rsidRPr="008A1306">
          <w:rPr>
            <w:rStyle w:val="Hypertextovprepojenie"/>
            <w:rFonts w:ascii="Times New Roman" w:hAnsi="Times New Roman"/>
            <w:i/>
            <w:noProof/>
            <w:lang w:val="en-GB"/>
          </w:rPr>
          <w:t>System audits in accordance with Article 62(1)(a) of Council Regulation (EC) no. 1083/2006</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_Toc341672079 \h </w:instrText>
        </w:r>
        <w:r w:rsidR="008814BC" w:rsidRPr="008A1306">
          <w:rPr>
            <w:noProof/>
            <w:webHidden/>
            <w:lang w:val="en-GB"/>
          </w:rPr>
        </w:r>
        <w:r w:rsidR="008814BC" w:rsidRPr="008A1306">
          <w:rPr>
            <w:noProof/>
            <w:webHidden/>
            <w:lang w:val="en-GB"/>
          </w:rPr>
          <w:fldChar w:fldCharType="separate"/>
        </w:r>
        <w:r>
          <w:rPr>
            <w:noProof/>
            <w:webHidden/>
            <w:lang w:val="en-GB"/>
          </w:rPr>
          <w:t>36</w:t>
        </w:r>
        <w:r w:rsidR="008814BC" w:rsidRPr="008A1306">
          <w:rPr>
            <w:noProof/>
            <w:webHidden/>
            <w:lang w:val="en-GB"/>
          </w:rPr>
          <w:fldChar w:fldCharType="end"/>
        </w:r>
      </w:hyperlink>
    </w:p>
    <w:p w:rsidR="006B2027" w:rsidRPr="008A1306" w:rsidRDefault="00F66690">
      <w:pPr>
        <w:pStyle w:val="Obsah4"/>
        <w:tabs>
          <w:tab w:val="left" w:pos="1440"/>
          <w:tab w:val="right" w:leader="dot" w:pos="8920"/>
        </w:tabs>
        <w:rPr>
          <w:rFonts w:asciiTheme="minorHAnsi" w:eastAsiaTheme="minorEastAsia" w:hAnsiTheme="minorHAnsi" w:cstheme="minorBidi"/>
          <w:noProof/>
          <w:snapToGrid/>
          <w:sz w:val="22"/>
          <w:szCs w:val="22"/>
          <w:lang w:val="en-GB"/>
        </w:rPr>
      </w:pPr>
      <w:hyperlink w:anchor="_Toc341672080" w:history="1">
        <w:r w:rsidR="006B2027" w:rsidRPr="008A1306">
          <w:rPr>
            <w:rStyle w:val="Hypertextovprepojenie"/>
            <w:i/>
            <w:noProof/>
            <w:lang w:val="en-GB"/>
          </w:rPr>
          <w:t>2.1.4.4</w:t>
        </w:r>
        <w:r w:rsidR="006B2027" w:rsidRPr="008A1306">
          <w:rPr>
            <w:rFonts w:asciiTheme="minorHAnsi" w:eastAsiaTheme="minorEastAsia" w:hAnsiTheme="minorHAnsi" w:cstheme="minorBidi"/>
            <w:noProof/>
            <w:snapToGrid/>
            <w:sz w:val="22"/>
            <w:szCs w:val="22"/>
            <w:lang w:val="en-GB"/>
          </w:rPr>
          <w:tab/>
        </w:r>
        <w:r w:rsidR="006B2027" w:rsidRPr="008A1306">
          <w:rPr>
            <w:rStyle w:val="Hypertextovprepojenie"/>
            <w:rFonts w:ascii="Times New Roman" w:hAnsi="Times New Roman"/>
            <w:i/>
            <w:noProof/>
            <w:lang w:val="en-GB"/>
          </w:rPr>
          <w:t>European Commission audit</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_Toc341672080 \h </w:instrText>
        </w:r>
        <w:r w:rsidR="008814BC" w:rsidRPr="008A1306">
          <w:rPr>
            <w:noProof/>
            <w:webHidden/>
            <w:lang w:val="en-GB"/>
          </w:rPr>
        </w:r>
        <w:r w:rsidR="008814BC" w:rsidRPr="008A1306">
          <w:rPr>
            <w:noProof/>
            <w:webHidden/>
            <w:lang w:val="en-GB"/>
          </w:rPr>
          <w:fldChar w:fldCharType="separate"/>
        </w:r>
        <w:r>
          <w:rPr>
            <w:noProof/>
            <w:webHidden/>
            <w:lang w:val="en-GB"/>
          </w:rPr>
          <w:t>39</w:t>
        </w:r>
        <w:r w:rsidR="008814BC" w:rsidRPr="008A1306">
          <w:rPr>
            <w:noProof/>
            <w:webHidden/>
            <w:lang w:val="en-GB"/>
          </w:rPr>
          <w:fldChar w:fldCharType="end"/>
        </w:r>
      </w:hyperlink>
    </w:p>
    <w:p w:rsidR="006B2027" w:rsidRPr="008A1306" w:rsidRDefault="00F66690">
      <w:pPr>
        <w:pStyle w:val="Obsah3"/>
        <w:tabs>
          <w:tab w:val="left" w:pos="1200"/>
          <w:tab w:val="right" w:leader="dot" w:pos="8920"/>
        </w:tabs>
        <w:rPr>
          <w:rFonts w:asciiTheme="minorHAnsi" w:eastAsiaTheme="minorEastAsia" w:hAnsiTheme="minorHAnsi" w:cstheme="minorBidi"/>
          <w:i w:val="0"/>
          <w:iCs w:val="0"/>
          <w:noProof/>
          <w:snapToGrid/>
          <w:sz w:val="22"/>
          <w:szCs w:val="22"/>
          <w:lang w:val="en-GB"/>
        </w:rPr>
      </w:pPr>
      <w:hyperlink w:anchor="_Toc341672081" w:history="1">
        <w:r w:rsidR="006B2027" w:rsidRPr="008A1306">
          <w:rPr>
            <w:rStyle w:val="Hypertextovprepojenie"/>
            <w:noProof/>
            <w:lang w:val="en-GB"/>
          </w:rPr>
          <w:t>2.1.5</w:t>
        </w:r>
        <w:r w:rsidR="006B2027" w:rsidRPr="008A1306">
          <w:rPr>
            <w:rFonts w:asciiTheme="minorHAnsi" w:eastAsiaTheme="minorEastAsia" w:hAnsiTheme="minorHAnsi" w:cstheme="minorBidi"/>
            <w:i w:val="0"/>
            <w:iCs w:val="0"/>
            <w:noProof/>
            <w:snapToGrid/>
            <w:sz w:val="22"/>
            <w:szCs w:val="22"/>
            <w:lang w:val="en-GB"/>
          </w:rPr>
          <w:tab/>
        </w:r>
        <w:r w:rsidR="006B2027" w:rsidRPr="008A1306">
          <w:rPr>
            <w:rStyle w:val="Hypertextovprepojenie"/>
            <w:rFonts w:ascii="Times New Roman" w:hAnsi="Times New Roman"/>
            <w:noProof/>
            <w:lang w:val="en-GB"/>
          </w:rPr>
          <w:t>Use of funds by category</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_Toc341672081 \h </w:instrText>
        </w:r>
        <w:r w:rsidR="008814BC" w:rsidRPr="008A1306">
          <w:rPr>
            <w:noProof/>
            <w:webHidden/>
            <w:lang w:val="en-GB"/>
          </w:rPr>
        </w:r>
        <w:r w:rsidR="008814BC" w:rsidRPr="008A1306">
          <w:rPr>
            <w:noProof/>
            <w:webHidden/>
            <w:lang w:val="en-GB"/>
          </w:rPr>
          <w:fldChar w:fldCharType="separate"/>
        </w:r>
        <w:r>
          <w:rPr>
            <w:noProof/>
            <w:webHidden/>
            <w:lang w:val="en-GB"/>
          </w:rPr>
          <w:t>40</w:t>
        </w:r>
        <w:r w:rsidR="008814BC" w:rsidRPr="008A1306">
          <w:rPr>
            <w:noProof/>
            <w:webHidden/>
            <w:lang w:val="en-GB"/>
          </w:rPr>
          <w:fldChar w:fldCharType="end"/>
        </w:r>
      </w:hyperlink>
    </w:p>
    <w:p w:rsidR="006B2027" w:rsidRPr="008A1306" w:rsidRDefault="00F66690">
      <w:pPr>
        <w:pStyle w:val="Obsah3"/>
        <w:tabs>
          <w:tab w:val="left" w:pos="1200"/>
          <w:tab w:val="right" w:leader="dot" w:pos="8920"/>
        </w:tabs>
        <w:rPr>
          <w:rFonts w:asciiTheme="minorHAnsi" w:eastAsiaTheme="minorEastAsia" w:hAnsiTheme="minorHAnsi" w:cstheme="minorBidi"/>
          <w:i w:val="0"/>
          <w:iCs w:val="0"/>
          <w:noProof/>
          <w:snapToGrid/>
          <w:sz w:val="22"/>
          <w:szCs w:val="22"/>
          <w:lang w:val="en-GB"/>
        </w:rPr>
      </w:pPr>
      <w:hyperlink w:anchor="_Toc341672082" w:history="1">
        <w:r w:rsidR="006B2027" w:rsidRPr="008A1306">
          <w:rPr>
            <w:rStyle w:val="Hypertextovprepojenie"/>
            <w:noProof/>
            <w:lang w:val="en-GB"/>
          </w:rPr>
          <w:t>2.1.6</w:t>
        </w:r>
        <w:r w:rsidR="006B2027" w:rsidRPr="008A1306">
          <w:rPr>
            <w:rFonts w:asciiTheme="minorHAnsi" w:eastAsiaTheme="minorEastAsia" w:hAnsiTheme="minorHAnsi" w:cstheme="minorBidi"/>
            <w:i w:val="0"/>
            <w:iCs w:val="0"/>
            <w:noProof/>
            <w:snapToGrid/>
            <w:sz w:val="22"/>
            <w:szCs w:val="22"/>
            <w:lang w:val="en-GB"/>
          </w:rPr>
          <w:tab/>
        </w:r>
        <w:r w:rsidR="006B2027" w:rsidRPr="008A1306">
          <w:rPr>
            <w:rStyle w:val="Hypertextovprepojenie"/>
            <w:rFonts w:ascii="Times New Roman" w:hAnsi="Times New Roman"/>
            <w:noProof/>
            <w:lang w:val="en-GB"/>
          </w:rPr>
          <w:t>Contribution to the Lisbon Process and the Europe 2020 strategy</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_Toc341672082 \h </w:instrText>
        </w:r>
        <w:r w:rsidR="008814BC" w:rsidRPr="008A1306">
          <w:rPr>
            <w:noProof/>
            <w:webHidden/>
            <w:lang w:val="en-GB"/>
          </w:rPr>
        </w:r>
        <w:r w:rsidR="008814BC" w:rsidRPr="008A1306">
          <w:rPr>
            <w:noProof/>
            <w:webHidden/>
            <w:lang w:val="en-GB"/>
          </w:rPr>
          <w:fldChar w:fldCharType="separate"/>
        </w:r>
        <w:r>
          <w:rPr>
            <w:noProof/>
            <w:webHidden/>
            <w:lang w:val="en-GB"/>
          </w:rPr>
          <w:t>40</w:t>
        </w:r>
        <w:r w:rsidR="008814BC" w:rsidRPr="008A1306">
          <w:rPr>
            <w:noProof/>
            <w:webHidden/>
            <w:lang w:val="en-GB"/>
          </w:rPr>
          <w:fldChar w:fldCharType="end"/>
        </w:r>
      </w:hyperlink>
    </w:p>
    <w:p w:rsidR="006B2027" w:rsidRPr="008A1306" w:rsidRDefault="00F66690">
      <w:pPr>
        <w:pStyle w:val="Obsah3"/>
        <w:tabs>
          <w:tab w:val="left" w:pos="1200"/>
          <w:tab w:val="right" w:leader="dot" w:pos="8920"/>
        </w:tabs>
        <w:rPr>
          <w:rFonts w:asciiTheme="minorHAnsi" w:eastAsiaTheme="minorEastAsia" w:hAnsiTheme="minorHAnsi" w:cstheme="minorBidi"/>
          <w:i w:val="0"/>
          <w:iCs w:val="0"/>
          <w:noProof/>
          <w:snapToGrid/>
          <w:sz w:val="22"/>
          <w:szCs w:val="22"/>
          <w:lang w:val="en-GB"/>
        </w:rPr>
      </w:pPr>
      <w:hyperlink w:anchor="_Toc341672083" w:history="1">
        <w:r w:rsidR="006B2027" w:rsidRPr="008A1306">
          <w:rPr>
            <w:rStyle w:val="Hypertextovprepojenie"/>
            <w:noProof/>
            <w:lang w:val="en-GB"/>
          </w:rPr>
          <w:t>2.1.7</w:t>
        </w:r>
        <w:r w:rsidR="006B2027" w:rsidRPr="008A1306">
          <w:rPr>
            <w:rFonts w:asciiTheme="minorHAnsi" w:eastAsiaTheme="minorEastAsia" w:hAnsiTheme="minorHAnsi" w:cstheme="minorBidi"/>
            <w:i w:val="0"/>
            <w:iCs w:val="0"/>
            <w:noProof/>
            <w:snapToGrid/>
            <w:sz w:val="22"/>
            <w:szCs w:val="22"/>
            <w:lang w:val="en-GB"/>
          </w:rPr>
          <w:tab/>
        </w:r>
        <w:r w:rsidR="006B2027" w:rsidRPr="008A1306">
          <w:rPr>
            <w:rStyle w:val="Hypertextovprepojenie"/>
            <w:rFonts w:ascii="Times New Roman" w:hAnsi="Times New Roman"/>
            <w:noProof/>
            <w:lang w:val="en-GB"/>
          </w:rPr>
          <w:t>Description of partnership agreements</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_Toc341672083 \h </w:instrText>
        </w:r>
        <w:r w:rsidR="008814BC" w:rsidRPr="008A1306">
          <w:rPr>
            <w:noProof/>
            <w:webHidden/>
            <w:lang w:val="en-GB"/>
          </w:rPr>
        </w:r>
        <w:r w:rsidR="008814BC" w:rsidRPr="008A1306">
          <w:rPr>
            <w:noProof/>
            <w:webHidden/>
            <w:lang w:val="en-GB"/>
          </w:rPr>
          <w:fldChar w:fldCharType="separate"/>
        </w:r>
        <w:r>
          <w:rPr>
            <w:noProof/>
            <w:webHidden/>
            <w:lang w:val="en-GB"/>
          </w:rPr>
          <w:t>43</w:t>
        </w:r>
        <w:r w:rsidR="008814BC" w:rsidRPr="008A1306">
          <w:rPr>
            <w:noProof/>
            <w:webHidden/>
            <w:lang w:val="en-GB"/>
          </w:rPr>
          <w:fldChar w:fldCharType="end"/>
        </w:r>
      </w:hyperlink>
    </w:p>
    <w:p w:rsidR="006B2027" w:rsidRPr="008A1306" w:rsidRDefault="00F66690">
      <w:pPr>
        <w:pStyle w:val="Obsah2"/>
        <w:tabs>
          <w:tab w:val="left" w:pos="720"/>
          <w:tab w:val="right" w:leader="dot" w:pos="8920"/>
        </w:tabs>
        <w:rPr>
          <w:rFonts w:asciiTheme="minorHAnsi" w:eastAsiaTheme="minorEastAsia" w:hAnsiTheme="minorHAnsi" w:cstheme="minorBidi"/>
          <w:smallCaps w:val="0"/>
          <w:noProof/>
          <w:snapToGrid/>
          <w:sz w:val="22"/>
          <w:szCs w:val="22"/>
          <w:lang w:val="en-GB"/>
        </w:rPr>
      </w:pPr>
      <w:hyperlink w:anchor="_Toc341672084" w:history="1">
        <w:r w:rsidR="006B2027" w:rsidRPr="008A1306">
          <w:rPr>
            <w:rStyle w:val="Hypertextovprepojenie"/>
            <w:rFonts w:ascii="Times New Roman" w:hAnsi="Times New Roman"/>
            <w:noProof/>
            <w:lang w:val="en-GB"/>
          </w:rPr>
          <w:t>2.2</w:t>
        </w:r>
        <w:r w:rsidR="006B2027" w:rsidRPr="008A1306">
          <w:rPr>
            <w:rFonts w:asciiTheme="minorHAnsi" w:eastAsiaTheme="minorEastAsia" w:hAnsiTheme="minorHAnsi" w:cstheme="minorBidi"/>
            <w:smallCaps w:val="0"/>
            <w:noProof/>
            <w:snapToGrid/>
            <w:sz w:val="22"/>
            <w:szCs w:val="22"/>
            <w:lang w:val="en-GB"/>
          </w:rPr>
          <w:tab/>
        </w:r>
        <w:r w:rsidR="006B2027" w:rsidRPr="008A1306">
          <w:rPr>
            <w:rStyle w:val="Hypertextovprepojenie"/>
            <w:rFonts w:ascii="Times New Roman" w:hAnsi="Times New Roman"/>
            <w:noProof/>
            <w:lang w:val="en-GB"/>
          </w:rPr>
          <w:t>Information on compliance with Community law</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_Toc341672084 \h </w:instrText>
        </w:r>
        <w:r w:rsidR="008814BC" w:rsidRPr="008A1306">
          <w:rPr>
            <w:noProof/>
            <w:webHidden/>
            <w:lang w:val="en-GB"/>
          </w:rPr>
        </w:r>
        <w:r w:rsidR="008814BC" w:rsidRPr="008A1306">
          <w:rPr>
            <w:noProof/>
            <w:webHidden/>
            <w:lang w:val="en-GB"/>
          </w:rPr>
          <w:fldChar w:fldCharType="separate"/>
        </w:r>
        <w:r>
          <w:rPr>
            <w:noProof/>
            <w:webHidden/>
            <w:lang w:val="en-GB"/>
          </w:rPr>
          <w:t>45</w:t>
        </w:r>
        <w:r w:rsidR="008814BC" w:rsidRPr="008A1306">
          <w:rPr>
            <w:noProof/>
            <w:webHidden/>
            <w:lang w:val="en-GB"/>
          </w:rPr>
          <w:fldChar w:fldCharType="end"/>
        </w:r>
      </w:hyperlink>
    </w:p>
    <w:p w:rsidR="006B2027" w:rsidRPr="008A1306" w:rsidRDefault="00F66690">
      <w:pPr>
        <w:pStyle w:val="Obsah2"/>
        <w:tabs>
          <w:tab w:val="left" w:pos="720"/>
          <w:tab w:val="right" w:leader="dot" w:pos="8920"/>
        </w:tabs>
        <w:rPr>
          <w:rFonts w:asciiTheme="minorHAnsi" w:eastAsiaTheme="minorEastAsia" w:hAnsiTheme="minorHAnsi" w:cstheme="minorBidi"/>
          <w:smallCaps w:val="0"/>
          <w:noProof/>
          <w:snapToGrid/>
          <w:sz w:val="22"/>
          <w:szCs w:val="22"/>
          <w:lang w:val="en-GB"/>
        </w:rPr>
      </w:pPr>
      <w:hyperlink w:anchor="_Toc341672085" w:history="1">
        <w:r w:rsidR="006B2027" w:rsidRPr="008A1306">
          <w:rPr>
            <w:rStyle w:val="Hypertextovprepojenie"/>
            <w:rFonts w:ascii="Times New Roman" w:hAnsi="Times New Roman"/>
            <w:noProof/>
            <w:lang w:val="en-GB"/>
          </w:rPr>
          <w:t>2.3</w:t>
        </w:r>
        <w:r w:rsidR="006B2027" w:rsidRPr="008A1306">
          <w:rPr>
            <w:rFonts w:asciiTheme="minorHAnsi" w:eastAsiaTheme="minorEastAsia" w:hAnsiTheme="minorHAnsi" w:cstheme="minorBidi"/>
            <w:smallCaps w:val="0"/>
            <w:noProof/>
            <w:snapToGrid/>
            <w:sz w:val="22"/>
            <w:szCs w:val="22"/>
            <w:lang w:val="en-GB"/>
          </w:rPr>
          <w:tab/>
        </w:r>
        <w:r w:rsidR="006B2027" w:rsidRPr="008A1306">
          <w:rPr>
            <w:rStyle w:val="Hypertextovprepojenie"/>
            <w:rFonts w:ascii="Times New Roman" w:hAnsi="Times New Roman"/>
            <w:noProof/>
            <w:lang w:val="en-GB"/>
          </w:rPr>
          <w:t>Serious problems associated with the implementation of the OP CEG and measures taken to eliminate them</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_Toc341672085 \h </w:instrText>
        </w:r>
        <w:r w:rsidR="008814BC" w:rsidRPr="008A1306">
          <w:rPr>
            <w:noProof/>
            <w:webHidden/>
            <w:lang w:val="en-GB"/>
          </w:rPr>
        </w:r>
        <w:r w:rsidR="008814BC" w:rsidRPr="008A1306">
          <w:rPr>
            <w:noProof/>
            <w:webHidden/>
            <w:lang w:val="en-GB"/>
          </w:rPr>
          <w:fldChar w:fldCharType="separate"/>
        </w:r>
        <w:r>
          <w:rPr>
            <w:noProof/>
            <w:webHidden/>
            <w:lang w:val="en-GB"/>
          </w:rPr>
          <w:t>45</w:t>
        </w:r>
        <w:r w:rsidR="008814BC" w:rsidRPr="008A1306">
          <w:rPr>
            <w:noProof/>
            <w:webHidden/>
            <w:lang w:val="en-GB"/>
          </w:rPr>
          <w:fldChar w:fldCharType="end"/>
        </w:r>
      </w:hyperlink>
    </w:p>
    <w:p w:rsidR="006B2027" w:rsidRPr="008A1306" w:rsidRDefault="00F66690">
      <w:pPr>
        <w:pStyle w:val="Obsah2"/>
        <w:tabs>
          <w:tab w:val="left" w:pos="720"/>
          <w:tab w:val="right" w:leader="dot" w:pos="8920"/>
        </w:tabs>
        <w:rPr>
          <w:rFonts w:asciiTheme="minorHAnsi" w:eastAsiaTheme="minorEastAsia" w:hAnsiTheme="minorHAnsi" w:cstheme="minorBidi"/>
          <w:smallCaps w:val="0"/>
          <w:noProof/>
          <w:snapToGrid/>
          <w:sz w:val="22"/>
          <w:szCs w:val="22"/>
          <w:lang w:val="en-GB"/>
        </w:rPr>
      </w:pPr>
      <w:hyperlink w:anchor="_Toc341672086" w:history="1">
        <w:r w:rsidR="006B2027" w:rsidRPr="008A1306">
          <w:rPr>
            <w:rStyle w:val="Hypertextovprepojenie"/>
            <w:rFonts w:ascii="Times New Roman" w:hAnsi="Times New Roman"/>
            <w:noProof/>
            <w:lang w:val="en-GB"/>
          </w:rPr>
          <w:t>2.4</w:t>
        </w:r>
        <w:r w:rsidR="006B2027" w:rsidRPr="008A1306">
          <w:rPr>
            <w:rFonts w:asciiTheme="minorHAnsi" w:eastAsiaTheme="minorEastAsia" w:hAnsiTheme="minorHAnsi" w:cstheme="minorBidi"/>
            <w:smallCaps w:val="0"/>
            <w:noProof/>
            <w:snapToGrid/>
            <w:sz w:val="22"/>
            <w:szCs w:val="22"/>
            <w:lang w:val="en-GB"/>
          </w:rPr>
          <w:tab/>
        </w:r>
        <w:r w:rsidR="006B2027" w:rsidRPr="008A1306">
          <w:rPr>
            <w:rStyle w:val="Hypertextovprepojenie"/>
            <w:rFonts w:ascii="Times New Roman" w:hAnsi="Times New Roman"/>
            <w:noProof/>
            <w:lang w:val="en-GB"/>
          </w:rPr>
          <w:t>Changes in the context of the implementation of the OP CEG</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_Toc341672086 \h </w:instrText>
        </w:r>
        <w:r w:rsidR="008814BC" w:rsidRPr="008A1306">
          <w:rPr>
            <w:noProof/>
            <w:webHidden/>
            <w:lang w:val="en-GB"/>
          </w:rPr>
        </w:r>
        <w:r w:rsidR="008814BC" w:rsidRPr="008A1306">
          <w:rPr>
            <w:noProof/>
            <w:webHidden/>
            <w:lang w:val="en-GB"/>
          </w:rPr>
          <w:fldChar w:fldCharType="separate"/>
        </w:r>
        <w:r>
          <w:rPr>
            <w:noProof/>
            <w:webHidden/>
            <w:lang w:val="en-GB"/>
          </w:rPr>
          <w:t>46</w:t>
        </w:r>
        <w:r w:rsidR="008814BC" w:rsidRPr="008A1306">
          <w:rPr>
            <w:noProof/>
            <w:webHidden/>
            <w:lang w:val="en-GB"/>
          </w:rPr>
          <w:fldChar w:fldCharType="end"/>
        </w:r>
      </w:hyperlink>
    </w:p>
    <w:p w:rsidR="006B2027" w:rsidRPr="008A1306" w:rsidRDefault="00F66690">
      <w:pPr>
        <w:pStyle w:val="Obsah2"/>
        <w:tabs>
          <w:tab w:val="left" w:pos="720"/>
          <w:tab w:val="right" w:leader="dot" w:pos="8920"/>
        </w:tabs>
        <w:rPr>
          <w:rFonts w:asciiTheme="minorHAnsi" w:eastAsiaTheme="minorEastAsia" w:hAnsiTheme="minorHAnsi" w:cstheme="minorBidi"/>
          <w:smallCaps w:val="0"/>
          <w:noProof/>
          <w:snapToGrid/>
          <w:sz w:val="22"/>
          <w:szCs w:val="22"/>
          <w:lang w:val="en-GB"/>
        </w:rPr>
      </w:pPr>
      <w:hyperlink w:anchor="_Toc341672087" w:history="1">
        <w:r w:rsidR="006B2027" w:rsidRPr="008A1306">
          <w:rPr>
            <w:rStyle w:val="Hypertextovprepojenie"/>
            <w:rFonts w:ascii="Times New Roman" w:hAnsi="Times New Roman"/>
            <w:noProof/>
            <w:lang w:val="en-GB"/>
          </w:rPr>
          <w:t>2.5</w:t>
        </w:r>
        <w:r w:rsidR="006B2027" w:rsidRPr="008A1306">
          <w:rPr>
            <w:rFonts w:asciiTheme="minorHAnsi" w:eastAsiaTheme="minorEastAsia" w:hAnsiTheme="minorHAnsi" w:cstheme="minorBidi"/>
            <w:smallCaps w:val="0"/>
            <w:noProof/>
            <w:snapToGrid/>
            <w:sz w:val="22"/>
            <w:szCs w:val="22"/>
            <w:lang w:val="en-GB"/>
          </w:rPr>
          <w:tab/>
        </w:r>
        <w:r w:rsidR="006B2027" w:rsidRPr="008A1306">
          <w:rPr>
            <w:rStyle w:val="Hypertextovprepojenie"/>
            <w:rFonts w:ascii="Times New Roman" w:hAnsi="Times New Roman"/>
            <w:noProof/>
            <w:lang w:val="en-GB"/>
          </w:rPr>
          <w:t>Major changes according to Article 57 of Council Regulation (EC) no. 1083/2006</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_Toc341672087 \h </w:instrText>
        </w:r>
        <w:r w:rsidR="008814BC" w:rsidRPr="008A1306">
          <w:rPr>
            <w:noProof/>
            <w:webHidden/>
            <w:lang w:val="en-GB"/>
          </w:rPr>
        </w:r>
        <w:r w:rsidR="008814BC" w:rsidRPr="008A1306">
          <w:rPr>
            <w:noProof/>
            <w:webHidden/>
            <w:lang w:val="en-GB"/>
          </w:rPr>
          <w:fldChar w:fldCharType="separate"/>
        </w:r>
        <w:r>
          <w:rPr>
            <w:noProof/>
            <w:webHidden/>
            <w:lang w:val="en-GB"/>
          </w:rPr>
          <w:t>48</w:t>
        </w:r>
        <w:r w:rsidR="008814BC" w:rsidRPr="008A1306">
          <w:rPr>
            <w:noProof/>
            <w:webHidden/>
            <w:lang w:val="en-GB"/>
          </w:rPr>
          <w:fldChar w:fldCharType="end"/>
        </w:r>
      </w:hyperlink>
    </w:p>
    <w:p w:rsidR="006B2027" w:rsidRPr="008A1306" w:rsidRDefault="00F66690">
      <w:pPr>
        <w:pStyle w:val="Obsah2"/>
        <w:tabs>
          <w:tab w:val="left" w:pos="720"/>
          <w:tab w:val="right" w:leader="dot" w:pos="8920"/>
        </w:tabs>
        <w:rPr>
          <w:rFonts w:asciiTheme="minorHAnsi" w:eastAsiaTheme="minorEastAsia" w:hAnsiTheme="minorHAnsi" w:cstheme="minorBidi"/>
          <w:smallCaps w:val="0"/>
          <w:noProof/>
          <w:snapToGrid/>
          <w:sz w:val="22"/>
          <w:szCs w:val="22"/>
          <w:lang w:val="en-GB"/>
        </w:rPr>
      </w:pPr>
      <w:hyperlink w:anchor="_Toc341672088" w:history="1">
        <w:r w:rsidR="006B2027" w:rsidRPr="008A1306">
          <w:rPr>
            <w:rStyle w:val="Hypertextovprepojenie"/>
            <w:rFonts w:ascii="Times New Roman" w:hAnsi="Times New Roman"/>
            <w:noProof/>
            <w:lang w:val="en-GB"/>
          </w:rPr>
          <w:t>2.6</w:t>
        </w:r>
        <w:r w:rsidR="006B2027" w:rsidRPr="008A1306">
          <w:rPr>
            <w:rFonts w:asciiTheme="minorHAnsi" w:eastAsiaTheme="minorEastAsia" w:hAnsiTheme="minorHAnsi" w:cstheme="minorBidi"/>
            <w:smallCaps w:val="0"/>
            <w:noProof/>
            <w:snapToGrid/>
            <w:sz w:val="22"/>
            <w:szCs w:val="22"/>
            <w:lang w:val="en-GB"/>
          </w:rPr>
          <w:tab/>
        </w:r>
        <w:r w:rsidR="006B2027" w:rsidRPr="008A1306">
          <w:rPr>
            <w:rStyle w:val="Hypertextovprepojenie"/>
            <w:rFonts w:ascii="Times New Roman" w:hAnsi="Times New Roman"/>
            <w:noProof/>
            <w:lang w:val="en-GB"/>
          </w:rPr>
          <w:t>Complementarity of the OP CEG with other instruments</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_Toc341672088 \h </w:instrText>
        </w:r>
        <w:r w:rsidR="008814BC" w:rsidRPr="008A1306">
          <w:rPr>
            <w:noProof/>
            <w:webHidden/>
            <w:lang w:val="en-GB"/>
          </w:rPr>
        </w:r>
        <w:r w:rsidR="008814BC" w:rsidRPr="008A1306">
          <w:rPr>
            <w:noProof/>
            <w:webHidden/>
            <w:lang w:val="en-GB"/>
          </w:rPr>
          <w:fldChar w:fldCharType="separate"/>
        </w:r>
        <w:r>
          <w:rPr>
            <w:noProof/>
            <w:webHidden/>
            <w:lang w:val="en-GB"/>
          </w:rPr>
          <w:t>48</w:t>
        </w:r>
        <w:r w:rsidR="008814BC" w:rsidRPr="008A1306">
          <w:rPr>
            <w:noProof/>
            <w:webHidden/>
            <w:lang w:val="en-GB"/>
          </w:rPr>
          <w:fldChar w:fldCharType="end"/>
        </w:r>
      </w:hyperlink>
    </w:p>
    <w:p w:rsidR="006B2027" w:rsidRPr="008A1306" w:rsidRDefault="00F66690">
      <w:pPr>
        <w:pStyle w:val="Obsah2"/>
        <w:tabs>
          <w:tab w:val="left" w:pos="720"/>
          <w:tab w:val="right" w:leader="dot" w:pos="8920"/>
        </w:tabs>
        <w:rPr>
          <w:rFonts w:asciiTheme="minorHAnsi" w:eastAsiaTheme="minorEastAsia" w:hAnsiTheme="minorHAnsi" w:cstheme="minorBidi"/>
          <w:smallCaps w:val="0"/>
          <w:noProof/>
          <w:snapToGrid/>
          <w:sz w:val="22"/>
          <w:szCs w:val="22"/>
          <w:lang w:val="en-GB"/>
        </w:rPr>
      </w:pPr>
      <w:hyperlink w:anchor="_Toc341672089" w:history="1">
        <w:r w:rsidR="006B2027" w:rsidRPr="008A1306">
          <w:rPr>
            <w:rStyle w:val="Hypertextovprepojenie"/>
            <w:rFonts w:ascii="Times New Roman" w:hAnsi="Times New Roman"/>
            <w:noProof/>
            <w:lang w:val="en-GB"/>
          </w:rPr>
          <w:t>2.7</w:t>
        </w:r>
        <w:r w:rsidR="006B2027" w:rsidRPr="008A1306">
          <w:rPr>
            <w:rFonts w:asciiTheme="minorHAnsi" w:eastAsiaTheme="minorEastAsia" w:hAnsiTheme="minorHAnsi" w:cstheme="minorBidi"/>
            <w:smallCaps w:val="0"/>
            <w:noProof/>
            <w:snapToGrid/>
            <w:sz w:val="22"/>
            <w:szCs w:val="22"/>
            <w:lang w:val="en-GB"/>
          </w:rPr>
          <w:tab/>
        </w:r>
        <w:r w:rsidR="006B2027" w:rsidRPr="008A1306">
          <w:rPr>
            <w:rStyle w:val="Hypertextovprepojenie"/>
            <w:rFonts w:ascii="Times New Roman" w:hAnsi="Times New Roman"/>
            <w:noProof/>
            <w:lang w:val="en-GB"/>
          </w:rPr>
          <w:t>Monitoring and evaluation</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_Toc341672089 \h </w:instrText>
        </w:r>
        <w:r w:rsidR="008814BC" w:rsidRPr="008A1306">
          <w:rPr>
            <w:noProof/>
            <w:webHidden/>
            <w:lang w:val="en-GB"/>
          </w:rPr>
        </w:r>
        <w:r w:rsidR="008814BC" w:rsidRPr="008A1306">
          <w:rPr>
            <w:noProof/>
            <w:webHidden/>
            <w:lang w:val="en-GB"/>
          </w:rPr>
          <w:fldChar w:fldCharType="separate"/>
        </w:r>
        <w:r>
          <w:rPr>
            <w:noProof/>
            <w:webHidden/>
            <w:lang w:val="en-GB"/>
          </w:rPr>
          <w:t>50</w:t>
        </w:r>
        <w:r w:rsidR="008814BC" w:rsidRPr="008A1306">
          <w:rPr>
            <w:noProof/>
            <w:webHidden/>
            <w:lang w:val="en-GB"/>
          </w:rPr>
          <w:fldChar w:fldCharType="end"/>
        </w:r>
      </w:hyperlink>
    </w:p>
    <w:p w:rsidR="006B2027" w:rsidRPr="008A1306" w:rsidRDefault="00F66690">
      <w:pPr>
        <w:pStyle w:val="Obsah3"/>
        <w:tabs>
          <w:tab w:val="left" w:pos="1200"/>
          <w:tab w:val="right" w:leader="dot" w:pos="8920"/>
        </w:tabs>
        <w:rPr>
          <w:rFonts w:asciiTheme="minorHAnsi" w:eastAsiaTheme="minorEastAsia" w:hAnsiTheme="minorHAnsi" w:cstheme="minorBidi"/>
          <w:i w:val="0"/>
          <w:iCs w:val="0"/>
          <w:noProof/>
          <w:snapToGrid/>
          <w:sz w:val="22"/>
          <w:szCs w:val="22"/>
          <w:lang w:val="en-GB"/>
        </w:rPr>
      </w:pPr>
      <w:hyperlink w:anchor="_Toc341672090" w:history="1">
        <w:r w:rsidR="006B2027" w:rsidRPr="008A1306">
          <w:rPr>
            <w:rStyle w:val="Hypertextovprepojenie"/>
            <w:noProof/>
            <w:lang w:val="en-GB"/>
          </w:rPr>
          <w:t>2.7.1</w:t>
        </w:r>
        <w:r w:rsidR="006B2027" w:rsidRPr="008A1306">
          <w:rPr>
            <w:rFonts w:asciiTheme="minorHAnsi" w:eastAsiaTheme="minorEastAsia" w:hAnsiTheme="minorHAnsi" w:cstheme="minorBidi"/>
            <w:i w:val="0"/>
            <w:iCs w:val="0"/>
            <w:noProof/>
            <w:snapToGrid/>
            <w:sz w:val="22"/>
            <w:szCs w:val="22"/>
            <w:lang w:val="en-GB"/>
          </w:rPr>
          <w:tab/>
        </w:r>
        <w:r w:rsidR="006B2027" w:rsidRPr="008A1306">
          <w:rPr>
            <w:rStyle w:val="Hypertextovprepojenie"/>
            <w:rFonts w:ascii="Times New Roman" w:hAnsi="Times New Roman"/>
            <w:noProof/>
            <w:lang w:val="en-GB"/>
          </w:rPr>
          <w:t>Monitoring</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_Toc341672090 \h </w:instrText>
        </w:r>
        <w:r w:rsidR="008814BC" w:rsidRPr="008A1306">
          <w:rPr>
            <w:noProof/>
            <w:webHidden/>
            <w:lang w:val="en-GB"/>
          </w:rPr>
        </w:r>
        <w:r w:rsidR="008814BC" w:rsidRPr="008A1306">
          <w:rPr>
            <w:noProof/>
            <w:webHidden/>
            <w:lang w:val="en-GB"/>
          </w:rPr>
          <w:fldChar w:fldCharType="separate"/>
        </w:r>
        <w:r>
          <w:rPr>
            <w:noProof/>
            <w:webHidden/>
            <w:lang w:val="en-GB"/>
          </w:rPr>
          <w:t>50</w:t>
        </w:r>
        <w:r w:rsidR="008814BC" w:rsidRPr="008A1306">
          <w:rPr>
            <w:noProof/>
            <w:webHidden/>
            <w:lang w:val="en-GB"/>
          </w:rPr>
          <w:fldChar w:fldCharType="end"/>
        </w:r>
      </w:hyperlink>
    </w:p>
    <w:p w:rsidR="006B2027" w:rsidRPr="008A1306" w:rsidRDefault="00F66690">
      <w:pPr>
        <w:pStyle w:val="Obsah4"/>
        <w:tabs>
          <w:tab w:val="left" w:pos="1440"/>
          <w:tab w:val="right" w:leader="dot" w:pos="8920"/>
        </w:tabs>
        <w:rPr>
          <w:rFonts w:asciiTheme="minorHAnsi" w:eastAsiaTheme="minorEastAsia" w:hAnsiTheme="minorHAnsi" w:cstheme="minorBidi"/>
          <w:noProof/>
          <w:snapToGrid/>
          <w:sz w:val="22"/>
          <w:szCs w:val="22"/>
          <w:lang w:val="en-GB"/>
        </w:rPr>
      </w:pPr>
      <w:hyperlink w:anchor="_Toc341672091" w:history="1">
        <w:r w:rsidR="006B2027" w:rsidRPr="008A1306">
          <w:rPr>
            <w:rStyle w:val="Hypertextovprepojenie"/>
            <w:i/>
            <w:noProof/>
            <w:lang w:val="en-GB"/>
          </w:rPr>
          <w:t>2.7.1.1</w:t>
        </w:r>
        <w:r w:rsidR="006B2027" w:rsidRPr="008A1306">
          <w:rPr>
            <w:rFonts w:asciiTheme="minorHAnsi" w:eastAsiaTheme="minorEastAsia" w:hAnsiTheme="minorHAnsi" w:cstheme="minorBidi"/>
            <w:noProof/>
            <w:snapToGrid/>
            <w:sz w:val="22"/>
            <w:szCs w:val="22"/>
            <w:lang w:val="en-GB"/>
          </w:rPr>
          <w:tab/>
        </w:r>
        <w:r w:rsidR="006B2027" w:rsidRPr="008A1306">
          <w:rPr>
            <w:rStyle w:val="Hypertextovprepojenie"/>
            <w:rFonts w:ascii="Times New Roman" w:hAnsi="Times New Roman"/>
            <w:i/>
            <w:noProof/>
            <w:lang w:val="en-GB"/>
          </w:rPr>
          <w:t>ITMS</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_Toc341672091 \h </w:instrText>
        </w:r>
        <w:r w:rsidR="008814BC" w:rsidRPr="008A1306">
          <w:rPr>
            <w:noProof/>
            <w:webHidden/>
            <w:lang w:val="en-GB"/>
          </w:rPr>
        </w:r>
        <w:r w:rsidR="008814BC" w:rsidRPr="008A1306">
          <w:rPr>
            <w:noProof/>
            <w:webHidden/>
            <w:lang w:val="en-GB"/>
          </w:rPr>
          <w:fldChar w:fldCharType="separate"/>
        </w:r>
        <w:r>
          <w:rPr>
            <w:noProof/>
            <w:webHidden/>
            <w:lang w:val="en-GB"/>
          </w:rPr>
          <w:t>51</w:t>
        </w:r>
        <w:r w:rsidR="008814BC" w:rsidRPr="008A1306">
          <w:rPr>
            <w:noProof/>
            <w:webHidden/>
            <w:lang w:val="en-GB"/>
          </w:rPr>
          <w:fldChar w:fldCharType="end"/>
        </w:r>
      </w:hyperlink>
    </w:p>
    <w:p w:rsidR="006B2027" w:rsidRPr="008A1306" w:rsidRDefault="00F66690">
      <w:pPr>
        <w:pStyle w:val="Obsah4"/>
        <w:tabs>
          <w:tab w:val="left" w:pos="1440"/>
          <w:tab w:val="right" w:leader="dot" w:pos="8920"/>
        </w:tabs>
        <w:rPr>
          <w:rFonts w:asciiTheme="minorHAnsi" w:eastAsiaTheme="minorEastAsia" w:hAnsiTheme="minorHAnsi" w:cstheme="minorBidi"/>
          <w:noProof/>
          <w:snapToGrid/>
          <w:sz w:val="22"/>
          <w:szCs w:val="22"/>
          <w:lang w:val="en-GB"/>
        </w:rPr>
      </w:pPr>
      <w:hyperlink w:anchor="_Toc341672092" w:history="1">
        <w:r w:rsidR="006B2027" w:rsidRPr="008A1306">
          <w:rPr>
            <w:rStyle w:val="Hypertextovprepojenie"/>
            <w:i/>
            <w:noProof/>
            <w:lang w:val="en-GB"/>
          </w:rPr>
          <w:t>2.7.1.2</w:t>
        </w:r>
        <w:r w:rsidR="006B2027" w:rsidRPr="008A1306">
          <w:rPr>
            <w:rFonts w:asciiTheme="minorHAnsi" w:eastAsiaTheme="minorEastAsia" w:hAnsiTheme="minorHAnsi" w:cstheme="minorBidi"/>
            <w:noProof/>
            <w:snapToGrid/>
            <w:sz w:val="22"/>
            <w:szCs w:val="22"/>
            <w:lang w:val="en-GB"/>
          </w:rPr>
          <w:tab/>
        </w:r>
        <w:r w:rsidR="006B2027" w:rsidRPr="008A1306">
          <w:rPr>
            <w:rStyle w:val="Hypertextovprepojenie"/>
            <w:rFonts w:ascii="Times New Roman" w:hAnsi="Times New Roman"/>
            <w:i/>
            <w:noProof/>
            <w:lang w:val="en-GB"/>
          </w:rPr>
          <w:t>Activity of the Monitoring Committee for the Knowledge Economy</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_Toc341672092 \h </w:instrText>
        </w:r>
        <w:r w:rsidR="008814BC" w:rsidRPr="008A1306">
          <w:rPr>
            <w:noProof/>
            <w:webHidden/>
            <w:lang w:val="en-GB"/>
          </w:rPr>
        </w:r>
        <w:r w:rsidR="008814BC" w:rsidRPr="008A1306">
          <w:rPr>
            <w:noProof/>
            <w:webHidden/>
            <w:lang w:val="en-GB"/>
          </w:rPr>
          <w:fldChar w:fldCharType="separate"/>
        </w:r>
        <w:r>
          <w:rPr>
            <w:noProof/>
            <w:webHidden/>
            <w:lang w:val="en-GB"/>
          </w:rPr>
          <w:t>52</w:t>
        </w:r>
        <w:r w:rsidR="008814BC" w:rsidRPr="008A1306">
          <w:rPr>
            <w:noProof/>
            <w:webHidden/>
            <w:lang w:val="en-GB"/>
          </w:rPr>
          <w:fldChar w:fldCharType="end"/>
        </w:r>
      </w:hyperlink>
    </w:p>
    <w:p w:rsidR="006B2027" w:rsidRPr="008A1306" w:rsidRDefault="00F66690">
      <w:pPr>
        <w:pStyle w:val="Obsah4"/>
        <w:tabs>
          <w:tab w:val="left" w:pos="1440"/>
          <w:tab w:val="right" w:leader="dot" w:pos="8920"/>
        </w:tabs>
        <w:rPr>
          <w:rFonts w:asciiTheme="minorHAnsi" w:eastAsiaTheme="minorEastAsia" w:hAnsiTheme="minorHAnsi" w:cstheme="minorBidi"/>
          <w:noProof/>
          <w:snapToGrid/>
          <w:sz w:val="22"/>
          <w:szCs w:val="22"/>
          <w:lang w:val="en-GB"/>
        </w:rPr>
      </w:pPr>
      <w:hyperlink w:anchor="_Toc341672093" w:history="1">
        <w:r w:rsidR="006B2027" w:rsidRPr="008A1306">
          <w:rPr>
            <w:rStyle w:val="Hypertextovprepojenie"/>
            <w:i/>
            <w:noProof/>
            <w:lang w:val="en-GB"/>
          </w:rPr>
          <w:t>2.7.1.3</w:t>
        </w:r>
        <w:r w:rsidR="006B2027" w:rsidRPr="008A1306">
          <w:rPr>
            <w:rFonts w:asciiTheme="minorHAnsi" w:eastAsiaTheme="minorEastAsia" w:hAnsiTheme="minorHAnsi" w:cstheme="minorBidi"/>
            <w:noProof/>
            <w:snapToGrid/>
            <w:sz w:val="22"/>
            <w:szCs w:val="22"/>
            <w:lang w:val="en-GB"/>
          </w:rPr>
          <w:tab/>
        </w:r>
        <w:r w:rsidR="006B2027" w:rsidRPr="008A1306">
          <w:rPr>
            <w:rStyle w:val="Hypertextovprepojenie"/>
            <w:rFonts w:ascii="Times New Roman" w:hAnsi="Times New Roman"/>
            <w:i/>
            <w:noProof/>
            <w:lang w:val="en-GB"/>
          </w:rPr>
          <w:t>Meetings with the European Commission</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_Toc341672093 \h </w:instrText>
        </w:r>
        <w:r w:rsidR="008814BC" w:rsidRPr="008A1306">
          <w:rPr>
            <w:noProof/>
            <w:webHidden/>
            <w:lang w:val="en-GB"/>
          </w:rPr>
        </w:r>
        <w:r w:rsidR="008814BC" w:rsidRPr="008A1306">
          <w:rPr>
            <w:noProof/>
            <w:webHidden/>
            <w:lang w:val="en-GB"/>
          </w:rPr>
          <w:fldChar w:fldCharType="separate"/>
        </w:r>
        <w:r>
          <w:rPr>
            <w:noProof/>
            <w:webHidden/>
            <w:lang w:val="en-GB"/>
          </w:rPr>
          <w:t>52</w:t>
        </w:r>
        <w:r w:rsidR="008814BC" w:rsidRPr="008A1306">
          <w:rPr>
            <w:noProof/>
            <w:webHidden/>
            <w:lang w:val="en-GB"/>
          </w:rPr>
          <w:fldChar w:fldCharType="end"/>
        </w:r>
      </w:hyperlink>
    </w:p>
    <w:p w:rsidR="006B2027" w:rsidRPr="008A1306" w:rsidRDefault="00F66690">
      <w:pPr>
        <w:pStyle w:val="Obsah4"/>
        <w:tabs>
          <w:tab w:val="left" w:pos="1440"/>
          <w:tab w:val="right" w:leader="dot" w:pos="8920"/>
        </w:tabs>
        <w:rPr>
          <w:rFonts w:asciiTheme="minorHAnsi" w:eastAsiaTheme="minorEastAsia" w:hAnsiTheme="minorHAnsi" w:cstheme="minorBidi"/>
          <w:noProof/>
          <w:snapToGrid/>
          <w:sz w:val="22"/>
          <w:szCs w:val="22"/>
          <w:lang w:val="en-GB"/>
        </w:rPr>
      </w:pPr>
      <w:hyperlink w:anchor="_Toc341672094" w:history="1">
        <w:r w:rsidR="006B2027" w:rsidRPr="008A1306">
          <w:rPr>
            <w:rStyle w:val="Hypertextovprepojenie"/>
            <w:i/>
            <w:noProof/>
            <w:lang w:val="en-GB"/>
          </w:rPr>
          <w:t>2.7.1.4</w:t>
        </w:r>
        <w:r w:rsidR="006B2027" w:rsidRPr="008A1306">
          <w:rPr>
            <w:rFonts w:asciiTheme="minorHAnsi" w:eastAsiaTheme="minorEastAsia" w:hAnsiTheme="minorHAnsi" w:cstheme="minorBidi"/>
            <w:noProof/>
            <w:snapToGrid/>
            <w:sz w:val="22"/>
            <w:szCs w:val="22"/>
            <w:lang w:val="en-GB"/>
          </w:rPr>
          <w:tab/>
        </w:r>
        <w:r w:rsidR="006B2027" w:rsidRPr="008A1306">
          <w:rPr>
            <w:rStyle w:val="Hypertextovprepojenie"/>
            <w:rFonts w:ascii="Times New Roman" w:hAnsi="Times New Roman"/>
            <w:i/>
            <w:noProof/>
            <w:lang w:val="en-GB"/>
          </w:rPr>
          <w:t>Joint Road Map</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_Toc341672094 \h </w:instrText>
        </w:r>
        <w:r w:rsidR="008814BC" w:rsidRPr="008A1306">
          <w:rPr>
            <w:noProof/>
            <w:webHidden/>
            <w:lang w:val="en-GB"/>
          </w:rPr>
        </w:r>
        <w:r w:rsidR="008814BC" w:rsidRPr="008A1306">
          <w:rPr>
            <w:noProof/>
            <w:webHidden/>
            <w:lang w:val="en-GB"/>
          </w:rPr>
          <w:fldChar w:fldCharType="separate"/>
        </w:r>
        <w:r>
          <w:rPr>
            <w:noProof/>
            <w:webHidden/>
            <w:lang w:val="en-GB"/>
          </w:rPr>
          <w:t>53</w:t>
        </w:r>
        <w:r w:rsidR="008814BC" w:rsidRPr="008A1306">
          <w:rPr>
            <w:noProof/>
            <w:webHidden/>
            <w:lang w:val="en-GB"/>
          </w:rPr>
          <w:fldChar w:fldCharType="end"/>
        </w:r>
      </w:hyperlink>
    </w:p>
    <w:p w:rsidR="006B2027" w:rsidRPr="008A1306" w:rsidRDefault="00F66690">
      <w:pPr>
        <w:pStyle w:val="Obsah4"/>
        <w:tabs>
          <w:tab w:val="left" w:pos="1440"/>
          <w:tab w:val="right" w:leader="dot" w:pos="8920"/>
        </w:tabs>
        <w:rPr>
          <w:rFonts w:asciiTheme="minorHAnsi" w:eastAsiaTheme="minorEastAsia" w:hAnsiTheme="minorHAnsi" w:cstheme="minorBidi"/>
          <w:noProof/>
          <w:snapToGrid/>
          <w:sz w:val="22"/>
          <w:szCs w:val="22"/>
          <w:lang w:val="en-GB"/>
        </w:rPr>
      </w:pPr>
      <w:hyperlink w:anchor="_Toc341672095" w:history="1">
        <w:r w:rsidR="006B2027" w:rsidRPr="008A1306">
          <w:rPr>
            <w:rStyle w:val="Hypertextovprepojenie"/>
            <w:i/>
            <w:noProof/>
            <w:lang w:val="en-GB"/>
          </w:rPr>
          <w:t>2.7.1.5</w:t>
        </w:r>
        <w:r w:rsidR="006B2027" w:rsidRPr="008A1306">
          <w:rPr>
            <w:rFonts w:asciiTheme="minorHAnsi" w:eastAsiaTheme="minorEastAsia" w:hAnsiTheme="minorHAnsi" w:cstheme="minorBidi"/>
            <w:noProof/>
            <w:snapToGrid/>
            <w:sz w:val="22"/>
            <w:szCs w:val="22"/>
            <w:lang w:val="en-GB"/>
          </w:rPr>
          <w:tab/>
        </w:r>
        <w:r w:rsidR="006B2027" w:rsidRPr="008A1306">
          <w:rPr>
            <w:rStyle w:val="Hypertextovprepojenie"/>
            <w:rFonts w:ascii="Times New Roman" w:hAnsi="Times New Roman"/>
            <w:i/>
            <w:noProof/>
            <w:lang w:val="en-GB"/>
          </w:rPr>
          <w:t>Monitoring of measures in the Strategic Environmental Assessment</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_Toc341672095 \h </w:instrText>
        </w:r>
        <w:r w:rsidR="008814BC" w:rsidRPr="008A1306">
          <w:rPr>
            <w:noProof/>
            <w:webHidden/>
            <w:lang w:val="en-GB"/>
          </w:rPr>
        </w:r>
        <w:r w:rsidR="008814BC" w:rsidRPr="008A1306">
          <w:rPr>
            <w:noProof/>
            <w:webHidden/>
            <w:lang w:val="en-GB"/>
          </w:rPr>
          <w:fldChar w:fldCharType="separate"/>
        </w:r>
        <w:r>
          <w:rPr>
            <w:noProof/>
            <w:webHidden/>
            <w:lang w:val="en-GB"/>
          </w:rPr>
          <w:t>53</w:t>
        </w:r>
        <w:r w:rsidR="008814BC" w:rsidRPr="008A1306">
          <w:rPr>
            <w:noProof/>
            <w:webHidden/>
            <w:lang w:val="en-GB"/>
          </w:rPr>
          <w:fldChar w:fldCharType="end"/>
        </w:r>
      </w:hyperlink>
    </w:p>
    <w:p w:rsidR="006B2027" w:rsidRPr="008A1306" w:rsidRDefault="00F66690">
      <w:pPr>
        <w:pStyle w:val="Obsah3"/>
        <w:tabs>
          <w:tab w:val="left" w:pos="1200"/>
          <w:tab w:val="right" w:leader="dot" w:pos="8920"/>
        </w:tabs>
        <w:rPr>
          <w:rFonts w:asciiTheme="minorHAnsi" w:eastAsiaTheme="minorEastAsia" w:hAnsiTheme="minorHAnsi" w:cstheme="minorBidi"/>
          <w:i w:val="0"/>
          <w:iCs w:val="0"/>
          <w:noProof/>
          <w:snapToGrid/>
          <w:sz w:val="22"/>
          <w:szCs w:val="22"/>
          <w:lang w:val="en-GB"/>
        </w:rPr>
      </w:pPr>
      <w:hyperlink w:anchor="_Toc341672096" w:history="1">
        <w:r w:rsidR="006B2027" w:rsidRPr="008A1306">
          <w:rPr>
            <w:rStyle w:val="Hypertextovprepojenie"/>
            <w:noProof/>
            <w:lang w:val="en-GB"/>
          </w:rPr>
          <w:t>2.7.2</w:t>
        </w:r>
        <w:r w:rsidR="006B2027" w:rsidRPr="008A1306">
          <w:rPr>
            <w:rFonts w:asciiTheme="minorHAnsi" w:eastAsiaTheme="minorEastAsia" w:hAnsiTheme="minorHAnsi" w:cstheme="minorBidi"/>
            <w:i w:val="0"/>
            <w:iCs w:val="0"/>
            <w:noProof/>
            <w:snapToGrid/>
            <w:sz w:val="22"/>
            <w:szCs w:val="22"/>
            <w:lang w:val="en-GB"/>
          </w:rPr>
          <w:tab/>
        </w:r>
        <w:r w:rsidR="006B2027" w:rsidRPr="008A1306">
          <w:rPr>
            <w:rStyle w:val="Hypertextovprepojenie"/>
            <w:rFonts w:ascii="Times New Roman" w:hAnsi="Times New Roman"/>
            <w:noProof/>
            <w:lang w:val="en-GB"/>
          </w:rPr>
          <w:t>Evaluation</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_Toc341672096 \h </w:instrText>
        </w:r>
        <w:r w:rsidR="008814BC" w:rsidRPr="008A1306">
          <w:rPr>
            <w:noProof/>
            <w:webHidden/>
            <w:lang w:val="en-GB"/>
          </w:rPr>
        </w:r>
        <w:r w:rsidR="008814BC" w:rsidRPr="008A1306">
          <w:rPr>
            <w:noProof/>
            <w:webHidden/>
            <w:lang w:val="en-GB"/>
          </w:rPr>
          <w:fldChar w:fldCharType="separate"/>
        </w:r>
        <w:r>
          <w:rPr>
            <w:noProof/>
            <w:webHidden/>
            <w:lang w:val="en-GB"/>
          </w:rPr>
          <w:t>54</w:t>
        </w:r>
        <w:r w:rsidR="008814BC" w:rsidRPr="008A1306">
          <w:rPr>
            <w:noProof/>
            <w:webHidden/>
            <w:lang w:val="en-GB"/>
          </w:rPr>
          <w:fldChar w:fldCharType="end"/>
        </w:r>
      </w:hyperlink>
    </w:p>
    <w:p w:rsidR="006B2027" w:rsidRPr="008A1306" w:rsidRDefault="00F66690">
      <w:pPr>
        <w:pStyle w:val="Obsah2"/>
        <w:tabs>
          <w:tab w:val="left" w:pos="720"/>
          <w:tab w:val="right" w:leader="dot" w:pos="8920"/>
        </w:tabs>
        <w:rPr>
          <w:rFonts w:asciiTheme="minorHAnsi" w:eastAsiaTheme="minorEastAsia" w:hAnsiTheme="minorHAnsi" w:cstheme="minorBidi"/>
          <w:smallCaps w:val="0"/>
          <w:noProof/>
          <w:snapToGrid/>
          <w:sz w:val="22"/>
          <w:szCs w:val="22"/>
          <w:lang w:val="en-GB"/>
        </w:rPr>
      </w:pPr>
      <w:hyperlink w:anchor="_Toc341672097" w:history="1">
        <w:r w:rsidR="006B2027" w:rsidRPr="008A1306">
          <w:rPr>
            <w:rStyle w:val="Hypertextovprepojenie"/>
            <w:rFonts w:ascii="Times New Roman" w:hAnsi="Times New Roman"/>
            <w:noProof/>
            <w:lang w:val="en-GB"/>
          </w:rPr>
          <w:t>2.8</w:t>
        </w:r>
        <w:r w:rsidR="006B2027" w:rsidRPr="008A1306">
          <w:rPr>
            <w:rFonts w:asciiTheme="minorHAnsi" w:eastAsiaTheme="minorEastAsia" w:hAnsiTheme="minorHAnsi" w:cstheme="minorBidi"/>
            <w:smallCaps w:val="0"/>
            <w:noProof/>
            <w:snapToGrid/>
            <w:sz w:val="22"/>
            <w:szCs w:val="22"/>
            <w:lang w:val="en-GB"/>
          </w:rPr>
          <w:tab/>
        </w:r>
        <w:r w:rsidR="006B2027" w:rsidRPr="008A1306">
          <w:rPr>
            <w:rStyle w:val="Hypertextovprepojenie"/>
            <w:rFonts w:ascii="Times New Roman" w:hAnsi="Times New Roman"/>
            <w:noProof/>
            <w:lang w:val="en-GB"/>
          </w:rPr>
          <w:t>National performance reserve</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_Toc341672097 \h </w:instrText>
        </w:r>
        <w:r w:rsidR="008814BC" w:rsidRPr="008A1306">
          <w:rPr>
            <w:noProof/>
            <w:webHidden/>
            <w:lang w:val="en-GB"/>
          </w:rPr>
        </w:r>
        <w:r w:rsidR="008814BC" w:rsidRPr="008A1306">
          <w:rPr>
            <w:noProof/>
            <w:webHidden/>
            <w:lang w:val="en-GB"/>
          </w:rPr>
          <w:fldChar w:fldCharType="separate"/>
        </w:r>
        <w:r>
          <w:rPr>
            <w:noProof/>
            <w:webHidden/>
            <w:lang w:val="en-GB"/>
          </w:rPr>
          <w:t>55</w:t>
        </w:r>
        <w:r w:rsidR="008814BC" w:rsidRPr="008A1306">
          <w:rPr>
            <w:noProof/>
            <w:webHidden/>
            <w:lang w:val="en-GB"/>
          </w:rPr>
          <w:fldChar w:fldCharType="end"/>
        </w:r>
      </w:hyperlink>
    </w:p>
    <w:p w:rsidR="006B2027" w:rsidRPr="008A1306" w:rsidRDefault="00F66690">
      <w:pPr>
        <w:pStyle w:val="Obsah2"/>
        <w:tabs>
          <w:tab w:val="left" w:pos="720"/>
          <w:tab w:val="right" w:leader="dot" w:pos="8920"/>
        </w:tabs>
        <w:rPr>
          <w:rFonts w:asciiTheme="minorHAnsi" w:eastAsiaTheme="minorEastAsia" w:hAnsiTheme="minorHAnsi" w:cstheme="minorBidi"/>
          <w:smallCaps w:val="0"/>
          <w:noProof/>
          <w:snapToGrid/>
          <w:sz w:val="22"/>
          <w:szCs w:val="22"/>
          <w:lang w:val="en-GB"/>
        </w:rPr>
      </w:pPr>
      <w:hyperlink w:anchor="_Toc341672098" w:history="1">
        <w:r w:rsidR="006B2027" w:rsidRPr="008A1306">
          <w:rPr>
            <w:rStyle w:val="Hypertextovprepojenie"/>
            <w:rFonts w:ascii="Times New Roman" w:hAnsi="Times New Roman"/>
            <w:noProof/>
            <w:lang w:val="en-GB"/>
          </w:rPr>
          <w:t>2.9</w:t>
        </w:r>
        <w:r w:rsidR="006B2027" w:rsidRPr="008A1306">
          <w:rPr>
            <w:rFonts w:asciiTheme="minorHAnsi" w:eastAsiaTheme="minorEastAsia" w:hAnsiTheme="minorHAnsi" w:cstheme="minorBidi"/>
            <w:smallCaps w:val="0"/>
            <w:noProof/>
            <w:snapToGrid/>
            <w:sz w:val="22"/>
            <w:szCs w:val="22"/>
            <w:lang w:val="en-GB"/>
          </w:rPr>
          <w:tab/>
        </w:r>
        <w:r w:rsidR="006B2027" w:rsidRPr="008A1306">
          <w:rPr>
            <w:rStyle w:val="Hypertextovprepojenie"/>
            <w:rFonts w:ascii="Times New Roman" w:hAnsi="Times New Roman"/>
            <w:noProof/>
            <w:lang w:val="en-GB"/>
          </w:rPr>
          <w:t>Administrative capacities</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_Toc341672098 \h </w:instrText>
        </w:r>
        <w:r w:rsidR="008814BC" w:rsidRPr="008A1306">
          <w:rPr>
            <w:noProof/>
            <w:webHidden/>
            <w:lang w:val="en-GB"/>
          </w:rPr>
        </w:r>
        <w:r w:rsidR="008814BC" w:rsidRPr="008A1306">
          <w:rPr>
            <w:noProof/>
            <w:webHidden/>
            <w:lang w:val="en-GB"/>
          </w:rPr>
          <w:fldChar w:fldCharType="separate"/>
        </w:r>
        <w:r>
          <w:rPr>
            <w:noProof/>
            <w:webHidden/>
            <w:lang w:val="en-GB"/>
          </w:rPr>
          <w:t>55</w:t>
        </w:r>
        <w:r w:rsidR="008814BC" w:rsidRPr="008A1306">
          <w:rPr>
            <w:noProof/>
            <w:webHidden/>
            <w:lang w:val="en-GB"/>
          </w:rPr>
          <w:fldChar w:fldCharType="end"/>
        </w:r>
      </w:hyperlink>
    </w:p>
    <w:p w:rsidR="006B2027" w:rsidRPr="008A1306" w:rsidRDefault="00F66690">
      <w:pPr>
        <w:pStyle w:val="Obsah3"/>
        <w:tabs>
          <w:tab w:val="left" w:pos="1200"/>
          <w:tab w:val="right" w:leader="dot" w:pos="8920"/>
        </w:tabs>
        <w:rPr>
          <w:rFonts w:asciiTheme="minorHAnsi" w:eastAsiaTheme="minorEastAsia" w:hAnsiTheme="minorHAnsi" w:cstheme="minorBidi"/>
          <w:i w:val="0"/>
          <w:iCs w:val="0"/>
          <w:noProof/>
          <w:snapToGrid/>
          <w:sz w:val="22"/>
          <w:szCs w:val="22"/>
          <w:lang w:val="en-GB"/>
        </w:rPr>
      </w:pPr>
      <w:hyperlink w:anchor="_Toc341672099" w:history="1">
        <w:r w:rsidR="006B2027" w:rsidRPr="008A1306">
          <w:rPr>
            <w:rStyle w:val="Hypertextovprepojenie"/>
            <w:noProof/>
            <w:spacing w:val="-4"/>
            <w:lang w:val="en-GB"/>
          </w:rPr>
          <w:t>2.9.1</w:t>
        </w:r>
        <w:r w:rsidR="006B2027" w:rsidRPr="008A1306">
          <w:rPr>
            <w:rFonts w:asciiTheme="minorHAnsi" w:eastAsiaTheme="minorEastAsia" w:hAnsiTheme="minorHAnsi" w:cstheme="minorBidi"/>
            <w:i w:val="0"/>
            <w:iCs w:val="0"/>
            <w:noProof/>
            <w:snapToGrid/>
            <w:sz w:val="22"/>
            <w:szCs w:val="22"/>
            <w:lang w:val="en-GB"/>
          </w:rPr>
          <w:tab/>
        </w:r>
        <w:r w:rsidR="006B2027" w:rsidRPr="008A1306">
          <w:rPr>
            <w:rStyle w:val="Hypertextovprepojenie"/>
            <w:rFonts w:ascii="Times New Roman" w:hAnsi="Times New Roman"/>
            <w:noProof/>
            <w:spacing w:val="-4"/>
            <w:lang w:val="en-GB"/>
          </w:rPr>
          <w:t>Training</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_Toc341672099 \h </w:instrText>
        </w:r>
        <w:r w:rsidR="008814BC" w:rsidRPr="008A1306">
          <w:rPr>
            <w:noProof/>
            <w:webHidden/>
            <w:lang w:val="en-GB"/>
          </w:rPr>
        </w:r>
        <w:r w:rsidR="008814BC" w:rsidRPr="008A1306">
          <w:rPr>
            <w:noProof/>
            <w:webHidden/>
            <w:lang w:val="en-GB"/>
          </w:rPr>
          <w:fldChar w:fldCharType="separate"/>
        </w:r>
        <w:r>
          <w:rPr>
            <w:noProof/>
            <w:webHidden/>
            <w:lang w:val="en-GB"/>
          </w:rPr>
          <w:t>58</w:t>
        </w:r>
        <w:r w:rsidR="008814BC" w:rsidRPr="008A1306">
          <w:rPr>
            <w:noProof/>
            <w:webHidden/>
            <w:lang w:val="en-GB"/>
          </w:rPr>
          <w:fldChar w:fldCharType="end"/>
        </w:r>
      </w:hyperlink>
    </w:p>
    <w:p w:rsidR="006B2027" w:rsidRPr="008A1306" w:rsidRDefault="00F66690">
      <w:pPr>
        <w:pStyle w:val="Obsah1"/>
        <w:tabs>
          <w:tab w:val="left" w:pos="480"/>
          <w:tab w:val="right" w:leader="dot" w:pos="8920"/>
        </w:tabs>
        <w:rPr>
          <w:rFonts w:asciiTheme="minorHAnsi" w:eastAsiaTheme="minorEastAsia" w:hAnsiTheme="minorHAnsi" w:cstheme="minorBidi"/>
          <w:b w:val="0"/>
          <w:bCs w:val="0"/>
          <w:caps w:val="0"/>
          <w:noProof/>
          <w:snapToGrid/>
          <w:sz w:val="22"/>
          <w:szCs w:val="22"/>
          <w:lang w:val="en-GB"/>
        </w:rPr>
      </w:pPr>
      <w:hyperlink w:anchor="_Toc341672100" w:history="1">
        <w:r w:rsidR="006B2027" w:rsidRPr="008A1306">
          <w:rPr>
            <w:rStyle w:val="Hypertextovprepojenie"/>
            <w:i/>
            <w:noProof/>
            <w:lang w:val="en-GB"/>
          </w:rPr>
          <w:t>3</w:t>
        </w:r>
        <w:r w:rsidR="006B2027" w:rsidRPr="008A1306">
          <w:rPr>
            <w:rFonts w:asciiTheme="minorHAnsi" w:eastAsiaTheme="minorEastAsia" w:hAnsiTheme="minorHAnsi" w:cstheme="minorBidi"/>
            <w:b w:val="0"/>
            <w:bCs w:val="0"/>
            <w:caps w:val="0"/>
            <w:noProof/>
            <w:snapToGrid/>
            <w:sz w:val="22"/>
            <w:szCs w:val="22"/>
            <w:lang w:val="en-GB"/>
          </w:rPr>
          <w:tab/>
        </w:r>
        <w:r w:rsidR="006B2027" w:rsidRPr="008A1306">
          <w:rPr>
            <w:rStyle w:val="Hypertextovprepojenie"/>
            <w:rFonts w:ascii="Times New Roman" w:hAnsi="Times New Roman"/>
            <w:i/>
            <w:noProof/>
            <w:lang w:val="en-GB"/>
          </w:rPr>
          <w:t>Implementation of OP CEG by priority axis</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_Toc341672100 \h </w:instrText>
        </w:r>
        <w:r w:rsidR="008814BC" w:rsidRPr="008A1306">
          <w:rPr>
            <w:noProof/>
            <w:webHidden/>
            <w:lang w:val="en-GB"/>
          </w:rPr>
        </w:r>
        <w:r w:rsidR="008814BC" w:rsidRPr="008A1306">
          <w:rPr>
            <w:noProof/>
            <w:webHidden/>
            <w:lang w:val="en-GB"/>
          </w:rPr>
          <w:fldChar w:fldCharType="separate"/>
        </w:r>
        <w:r>
          <w:rPr>
            <w:noProof/>
            <w:webHidden/>
            <w:lang w:val="en-GB"/>
          </w:rPr>
          <w:t>59</w:t>
        </w:r>
        <w:r w:rsidR="008814BC" w:rsidRPr="008A1306">
          <w:rPr>
            <w:noProof/>
            <w:webHidden/>
            <w:lang w:val="en-GB"/>
          </w:rPr>
          <w:fldChar w:fldCharType="end"/>
        </w:r>
      </w:hyperlink>
    </w:p>
    <w:p w:rsidR="006B2027" w:rsidRPr="008A1306" w:rsidRDefault="00F66690">
      <w:pPr>
        <w:pStyle w:val="Obsah2"/>
        <w:tabs>
          <w:tab w:val="left" w:pos="720"/>
          <w:tab w:val="right" w:leader="dot" w:pos="8920"/>
        </w:tabs>
        <w:rPr>
          <w:rFonts w:asciiTheme="minorHAnsi" w:eastAsiaTheme="minorEastAsia" w:hAnsiTheme="minorHAnsi" w:cstheme="minorBidi"/>
          <w:smallCaps w:val="0"/>
          <w:noProof/>
          <w:snapToGrid/>
          <w:sz w:val="22"/>
          <w:szCs w:val="22"/>
          <w:lang w:val="en-GB"/>
        </w:rPr>
      </w:pPr>
      <w:hyperlink w:anchor="_Toc341672101" w:history="1">
        <w:r w:rsidR="006B2027" w:rsidRPr="008A1306">
          <w:rPr>
            <w:rStyle w:val="Hypertextovprepojenie"/>
            <w:rFonts w:ascii="Times New Roman" w:hAnsi="Times New Roman"/>
            <w:noProof/>
            <w:lang w:val="en-GB"/>
          </w:rPr>
          <w:t>3.1</w:t>
        </w:r>
        <w:r w:rsidR="006B2027" w:rsidRPr="008A1306">
          <w:rPr>
            <w:rFonts w:asciiTheme="minorHAnsi" w:eastAsiaTheme="minorEastAsia" w:hAnsiTheme="minorHAnsi" w:cstheme="minorBidi"/>
            <w:smallCaps w:val="0"/>
            <w:noProof/>
            <w:snapToGrid/>
            <w:sz w:val="22"/>
            <w:szCs w:val="22"/>
            <w:lang w:val="en-GB"/>
          </w:rPr>
          <w:tab/>
        </w:r>
        <w:r w:rsidR="006B2027" w:rsidRPr="008A1306">
          <w:rPr>
            <w:rStyle w:val="Hypertextovprepojenie"/>
            <w:rFonts w:ascii="Times New Roman" w:hAnsi="Times New Roman"/>
            <w:noProof/>
            <w:lang w:val="en-GB"/>
          </w:rPr>
          <w:t>Priority Axis 1 Innovation and growth of competitiveness</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_Toc341672101 \h </w:instrText>
        </w:r>
        <w:r w:rsidR="008814BC" w:rsidRPr="008A1306">
          <w:rPr>
            <w:noProof/>
            <w:webHidden/>
            <w:lang w:val="en-GB"/>
          </w:rPr>
        </w:r>
        <w:r w:rsidR="008814BC" w:rsidRPr="008A1306">
          <w:rPr>
            <w:noProof/>
            <w:webHidden/>
            <w:lang w:val="en-GB"/>
          </w:rPr>
          <w:fldChar w:fldCharType="separate"/>
        </w:r>
        <w:r>
          <w:rPr>
            <w:noProof/>
            <w:webHidden/>
            <w:lang w:val="en-GB"/>
          </w:rPr>
          <w:t>59</w:t>
        </w:r>
        <w:r w:rsidR="008814BC" w:rsidRPr="008A1306">
          <w:rPr>
            <w:noProof/>
            <w:webHidden/>
            <w:lang w:val="en-GB"/>
          </w:rPr>
          <w:fldChar w:fldCharType="end"/>
        </w:r>
      </w:hyperlink>
    </w:p>
    <w:p w:rsidR="006B2027" w:rsidRPr="008A1306" w:rsidRDefault="00F66690">
      <w:pPr>
        <w:pStyle w:val="Obsah3"/>
        <w:tabs>
          <w:tab w:val="left" w:pos="1200"/>
          <w:tab w:val="right" w:leader="dot" w:pos="8920"/>
        </w:tabs>
        <w:rPr>
          <w:rFonts w:asciiTheme="minorHAnsi" w:eastAsiaTheme="minorEastAsia" w:hAnsiTheme="minorHAnsi" w:cstheme="minorBidi"/>
          <w:i w:val="0"/>
          <w:iCs w:val="0"/>
          <w:noProof/>
          <w:snapToGrid/>
          <w:sz w:val="22"/>
          <w:szCs w:val="22"/>
          <w:lang w:val="en-GB"/>
        </w:rPr>
      </w:pPr>
      <w:hyperlink w:anchor="_Toc341672102" w:history="1">
        <w:r w:rsidR="006B2027" w:rsidRPr="008A1306">
          <w:rPr>
            <w:rStyle w:val="Hypertextovprepojenie"/>
            <w:noProof/>
            <w:lang w:val="en-GB"/>
          </w:rPr>
          <w:t>3.1.1</w:t>
        </w:r>
        <w:r w:rsidR="006B2027" w:rsidRPr="008A1306">
          <w:rPr>
            <w:rFonts w:asciiTheme="minorHAnsi" w:eastAsiaTheme="minorEastAsia" w:hAnsiTheme="minorHAnsi" w:cstheme="minorBidi"/>
            <w:i w:val="0"/>
            <w:iCs w:val="0"/>
            <w:noProof/>
            <w:snapToGrid/>
            <w:sz w:val="22"/>
            <w:szCs w:val="22"/>
            <w:lang w:val="en-GB"/>
          </w:rPr>
          <w:tab/>
        </w:r>
        <w:r w:rsidR="006B2027" w:rsidRPr="008A1306">
          <w:rPr>
            <w:rStyle w:val="Hypertextovprepojenie"/>
            <w:rFonts w:ascii="Times New Roman" w:hAnsi="Times New Roman"/>
            <w:noProof/>
            <w:spacing w:val="-4"/>
            <w:lang w:val="en-GB"/>
          </w:rPr>
          <w:t>Achievement of objectives and analysis of progress achieved</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_Toc341672102 \h </w:instrText>
        </w:r>
        <w:r w:rsidR="008814BC" w:rsidRPr="008A1306">
          <w:rPr>
            <w:noProof/>
            <w:webHidden/>
            <w:lang w:val="en-GB"/>
          </w:rPr>
        </w:r>
        <w:r w:rsidR="008814BC" w:rsidRPr="008A1306">
          <w:rPr>
            <w:noProof/>
            <w:webHidden/>
            <w:lang w:val="en-GB"/>
          </w:rPr>
          <w:fldChar w:fldCharType="separate"/>
        </w:r>
        <w:r>
          <w:rPr>
            <w:noProof/>
            <w:webHidden/>
            <w:lang w:val="en-GB"/>
          </w:rPr>
          <w:t>59</w:t>
        </w:r>
        <w:r w:rsidR="008814BC" w:rsidRPr="008A1306">
          <w:rPr>
            <w:noProof/>
            <w:webHidden/>
            <w:lang w:val="en-GB"/>
          </w:rPr>
          <w:fldChar w:fldCharType="end"/>
        </w:r>
      </w:hyperlink>
    </w:p>
    <w:p w:rsidR="006B2027" w:rsidRPr="008A1306" w:rsidRDefault="00F66690">
      <w:pPr>
        <w:pStyle w:val="Obsah4"/>
        <w:tabs>
          <w:tab w:val="left" w:pos="1440"/>
          <w:tab w:val="right" w:leader="dot" w:pos="8920"/>
        </w:tabs>
        <w:rPr>
          <w:rFonts w:asciiTheme="minorHAnsi" w:eastAsiaTheme="minorEastAsia" w:hAnsiTheme="minorHAnsi" w:cstheme="minorBidi"/>
          <w:noProof/>
          <w:snapToGrid/>
          <w:sz w:val="22"/>
          <w:szCs w:val="22"/>
          <w:lang w:val="en-GB"/>
        </w:rPr>
      </w:pPr>
      <w:hyperlink w:anchor="_Toc341672103" w:history="1">
        <w:r w:rsidR="006B2027" w:rsidRPr="008A1306">
          <w:rPr>
            <w:rStyle w:val="Hypertextovprepojenie"/>
            <w:i/>
            <w:noProof/>
            <w:lang w:val="en-GB"/>
          </w:rPr>
          <w:t>3.1.1.1</w:t>
        </w:r>
        <w:r w:rsidR="006B2027" w:rsidRPr="008A1306">
          <w:rPr>
            <w:rFonts w:asciiTheme="minorHAnsi" w:eastAsiaTheme="minorEastAsia" w:hAnsiTheme="minorHAnsi" w:cstheme="minorBidi"/>
            <w:noProof/>
            <w:snapToGrid/>
            <w:sz w:val="22"/>
            <w:szCs w:val="22"/>
            <w:lang w:val="en-GB"/>
          </w:rPr>
          <w:tab/>
        </w:r>
        <w:r w:rsidR="006B2027" w:rsidRPr="008A1306">
          <w:rPr>
            <w:rStyle w:val="Hypertextovprepojenie"/>
            <w:rFonts w:ascii="Times New Roman" w:hAnsi="Times New Roman"/>
            <w:i/>
            <w:noProof/>
            <w:lang w:val="en-GB"/>
          </w:rPr>
          <w:t>State of physical progress in Priority Axis 1</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_Toc341672103 \h </w:instrText>
        </w:r>
        <w:r w:rsidR="008814BC" w:rsidRPr="008A1306">
          <w:rPr>
            <w:noProof/>
            <w:webHidden/>
            <w:lang w:val="en-GB"/>
          </w:rPr>
        </w:r>
        <w:r w:rsidR="008814BC" w:rsidRPr="008A1306">
          <w:rPr>
            <w:noProof/>
            <w:webHidden/>
            <w:lang w:val="en-GB"/>
          </w:rPr>
          <w:fldChar w:fldCharType="separate"/>
        </w:r>
        <w:r>
          <w:rPr>
            <w:noProof/>
            <w:webHidden/>
            <w:lang w:val="en-GB"/>
          </w:rPr>
          <w:t>59</w:t>
        </w:r>
        <w:r w:rsidR="008814BC" w:rsidRPr="008A1306">
          <w:rPr>
            <w:noProof/>
            <w:webHidden/>
            <w:lang w:val="en-GB"/>
          </w:rPr>
          <w:fldChar w:fldCharType="end"/>
        </w:r>
      </w:hyperlink>
    </w:p>
    <w:p w:rsidR="006B2027" w:rsidRPr="008A1306" w:rsidRDefault="00F66690">
      <w:pPr>
        <w:pStyle w:val="Obsah4"/>
        <w:tabs>
          <w:tab w:val="left" w:pos="1440"/>
          <w:tab w:val="right" w:leader="dot" w:pos="8920"/>
        </w:tabs>
        <w:rPr>
          <w:rFonts w:asciiTheme="minorHAnsi" w:eastAsiaTheme="minorEastAsia" w:hAnsiTheme="minorHAnsi" w:cstheme="minorBidi"/>
          <w:noProof/>
          <w:snapToGrid/>
          <w:sz w:val="22"/>
          <w:szCs w:val="22"/>
          <w:lang w:val="en-GB"/>
        </w:rPr>
      </w:pPr>
      <w:hyperlink w:anchor="_Toc341672104" w:history="1">
        <w:r w:rsidR="006B2027" w:rsidRPr="008A1306">
          <w:rPr>
            <w:rStyle w:val="Hypertextovprepojenie"/>
            <w:i/>
            <w:noProof/>
            <w:lang w:val="en-GB"/>
          </w:rPr>
          <w:t>3.1.1.2</w:t>
        </w:r>
        <w:r w:rsidR="006B2027" w:rsidRPr="008A1306">
          <w:rPr>
            <w:rFonts w:asciiTheme="minorHAnsi" w:eastAsiaTheme="minorEastAsia" w:hAnsiTheme="minorHAnsi" w:cstheme="minorBidi"/>
            <w:noProof/>
            <w:snapToGrid/>
            <w:sz w:val="22"/>
            <w:szCs w:val="22"/>
            <w:lang w:val="en-GB"/>
          </w:rPr>
          <w:tab/>
        </w:r>
        <w:r w:rsidR="006B2027" w:rsidRPr="008A1306">
          <w:rPr>
            <w:rStyle w:val="Hypertextovprepojenie"/>
            <w:rFonts w:ascii="Times New Roman" w:hAnsi="Times New Roman"/>
            <w:i/>
            <w:noProof/>
            <w:lang w:val="en-GB"/>
          </w:rPr>
          <w:t>Financial Implementation of Priority Axis 1</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_Toc341672104 \h </w:instrText>
        </w:r>
        <w:r w:rsidR="008814BC" w:rsidRPr="008A1306">
          <w:rPr>
            <w:noProof/>
            <w:webHidden/>
            <w:lang w:val="en-GB"/>
          </w:rPr>
        </w:r>
        <w:r w:rsidR="008814BC" w:rsidRPr="008A1306">
          <w:rPr>
            <w:noProof/>
            <w:webHidden/>
            <w:lang w:val="en-GB"/>
          </w:rPr>
          <w:fldChar w:fldCharType="separate"/>
        </w:r>
        <w:r>
          <w:rPr>
            <w:noProof/>
            <w:webHidden/>
            <w:lang w:val="en-GB"/>
          </w:rPr>
          <w:t>63</w:t>
        </w:r>
        <w:r w:rsidR="008814BC" w:rsidRPr="008A1306">
          <w:rPr>
            <w:noProof/>
            <w:webHidden/>
            <w:lang w:val="en-GB"/>
          </w:rPr>
          <w:fldChar w:fldCharType="end"/>
        </w:r>
      </w:hyperlink>
    </w:p>
    <w:p w:rsidR="006B2027" w:rsidRPr="008A1306" w:rsidRDefault="00F66690">
      <w:pPr>
        <w:pStyle w:val="Obsah3"/>
        <w:tabs>
          <w:tab w:val="left" w:pos="1200"/>
          <w:tab w:val="right" w:leader="dot" w:pos="8920"/>
        </w:tabs>
        <w:rPr>
          <w:rFonts w:asciiTheme="minorHAnsi" w:eastAsiaTheme="minorEastAsia" w:hAnsiTheme="minorHAnsi" w:cstheme="minorBidi"/>
          <w:i w:val="0"/>
          <w:iCs w:val="0"/>
          <w:noProof/>
          <w:snapToGrid/>
          <w:sz w:val="22"/>
          <w:szCs w:val="22"/>
          <w:lang w:val="en-GB"/>
        </w:rPr>
      </w:pPr>
      <w:hyperlink w:anchor="_Toc341672105" w:history="1">
        <w:r w:rsidR="006B2027" w:rsidRPr="008A1306">
          <w:rPr>
            <w:rStyle w:val="Hypertextovprepojenie"/>
            <w:noProof/>
            <w:spacing w:val="-4"/>
            <w:lang w:val="en-GB"/>
          </w:rPr>
          <w:t>3.1.2</w:t>
        </w:r>
        <w:r w:rsidR="006B2027" w:rsidRPr="008A1306">
          <w:rPr>
            <w:rFonts w:asciiTheme="minorHAnsi" w:eastAsiaTheme="minorEastAsia" w:hAnsiTheme="minorHAnsi" w:cstheme="minorBidi"/>
            <w:i w:val="0"/>
            <w:iCs w:val="0"/>
            <w:noProof/>
            <w:snapToGrid/>
            <w:sz w:val="22"/>
            <w:szCs w:val="22"/>
            <w:lang w:val="en-GB"/>
          </w:rPr>
          <w:tab/>
        </w:r>
        <w:r w:rsidR="006B2027" w:rsidRPr="008A1306">
          <w:rPr>
            <w:rStyle w:val="Hypertextovprepojenie"/>
            <w:rFonts w:ascii="Times New Roman" w:hAnsi="Times New Roman"/>
            <w:noProof/>
            <w:spacing w:val="-4"/>
            <w:lang w:val="en-GB"/>
          </w:rPr>
          <w:t>Serious problems associated with the implementation of Priority Axis 1 and measures taken to overcome them</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_Toc341672105 \h </w:instrText>
        </w:r>
        <w:r w:rsidR="008814BC" w:rsidRPr="008A1306">
          <w:rPr>
            <w:noProof/>
            <w:webHidden/>
            <w:lang w:val="en-GB"/>
          </w:rPr>
        </w:r>
        <w:r w:rsidR="008814BC" w:rsidRPr="008A1306">
          <w:rPr>
            <w:noProof/>
            <w:webHidden/>
            <w:lang w:val="en-GB"/>
          </w:rPr>
          <w:fldChar w:fldCharType="separate"/>
        </w:r>
        <w:r>
          <w:rPr>
            <w:noProof/>
            <w:webHidden/>
            <w:lang w:val="en-GB"/>
          </w:rPr>
          <w:t>63</w:t>
        </w:r>
        <w:r w:rsidR="008814BC" w:rsidRPr="008A1306">
          <w:rPr>
            <w:noProof/>
            <w:webHidden/>
            <w:lang w:val="en-GB"/>
          </w:rPr>
          <w:fldChar w:fldCharType="end"/>
        </w:r>
      </w:hyperlink>
    </w:p>
    <w:p w:rsidR="006B2027" w:rsidRPr="008A1306" w:rsidRDefault="00F66690">
      <w:pPr>
        <w:pStyle w:val="Obsah3"/>
        <w:tabs>
          <w:tab w:val="left" w:pos="1200"/>
          <w:tab w:val="right" w:leader="dot" w:pos="8920"/>
        </w:tabs>
        <w:rPr>
          <w:rFonts w:asciiTheme="minorHAnsi" w:eastAsiaTheme="minorEastAsia" w:hAnsiTheme="minorHAnsi" w:cstheme="minorBidi"/>
          <w:i w:val="0"/>
          <w:iCs w:val="0"/>
          <w:noProof/>
          <w:snapToGrid/>
          <w:sz w:val="22"/>
          <w:szCs w:val="22"/>
          <w:lang w:val="en-GB"/>
        </w:rPr>
      </w:pPr>
      <w:hyperlink w:anchor="_Toc341672106" w:history="1">
        <w:r w:rsidR="006B2027" w:rsidRPr="008A1306">
          <w:rPr>
            <w:rStyle w:val="Hypertextovprepojenie"/>
            <w:noProof/>
            <w:lang w:val="en-GB"/>
          </w:rPr>
          <w:t>3.1.3</w:t>
        </w:r>
        <w:r w:rsidR="006B2027" w:rsidRPr="008A1306">
          <w:rPr>
            <w:rFonts w:asciiTheme="minorHAnsi" w:eastAsiaTheme="minorEastAsia" w:hAnsiTheme="minorHAnsi" w:cstheme="minorBidi"/>
            <w:i w:val="0"/>
            <w:iCs w:val="0"/>
            <w:noProof/>
            <w:snapToGrid/>
            <w:sz w:val="22"/>
            <w:szCs w:val="22"/>
            <w:lang w:val="en-GB"/>
          </w:rPr>
          <w:tab/>
        </w:r>
        <w:r w:rsidR="006B2027" w:rsidRPr="008A1306">
          <w:rPr>
            <w:rStyle w:val="Hypertextovprepojenie"/>
            <w:rFonts w:ascii="Times New Roman" w:hAnsi="Times New Roman"/>
            <w:noProof/>
            <w:spacing w:val="-4"/>
            <w:lang w:val="en-GB"/>
          </w:rPr>
          <w:t>Qualitative analysis of the results achieved at the level of Priority Axis 1</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_Toc341672106 \h </w:instrText>
        </w:r>
        <w:r w:rsidR="008814BC" w:rsidRPr="008A1306">
          <w:rPr>
            <w:noProof/>
            <w:webHidden/>
            <w:lang w:val="en-GB"/>
          </w:rPr>
        </w:r>
        <w:r w:rsidR="008814BC" w:rsidRPr="008A1306">
          <w:rPr>
            <w:noProof/>
            <w:webHidden/>
            <w:lang w:val="en-GB"/>
          </w:rPr>
          <w:fldChar w:fldCharType="separate"/>
        </w:r>
        <w:r>
          <w:rPr>
            <w:noProof/>
            <w:webHidden/>
            <w:lang w:val="en-GB"/>
          </w:rPr>
          <w:t>64</w:t>
        </w:r>
        <w:r w:rsidR="008814BC" w:rsidRPr="008A1306">
          <w:rPr>
            <w:noProof/>
            <w:webHidden/>
            <w:lang w:val="en-GB"/>
          </w:rPr>
          <w:fldChar w:fldCharType="end"/>
        </w:r>
      </w:hyperlink>
    </w:p>
    <w:p w:rsidR="006B2027" w:rsidRPr="008A1306" w:rsidRDefault="00F66690">
      <w:pPr>
        <w:pStyle w:val="Obsah2"/>
        <w:tabs>
          <w:tab w:val="left" w:pos="720"/>
          <w:tab w:val="right" w:leader="dot" w:pos="8920"/>
        </w:tabs>
        <w:rPr>
          <w:rFonts w:asciiTheme="minorHAnsi" w:eastAsiaTheme="minorEastAsia" w:hAnsiTheme="minorHAnsi" w:cstheme="minorBidi"/>
          <w:smallCaps w:val="0"/>
          <w:noProof/>
          <w:snapToGrid/>
          <w:sz w:val="22"/>
          <w:szCs w:val="22"/>
          <w:lang w:val="en-GB"/>
        </w:rPr>
      </w:pPr>
      <w:hyperlink w:anchor="_Toc341672107" w:history="1">
        <w:r w:rsidR="006B2027" w:rsidRPr="008A1306">
          <w:rPr>
            <w:rStyle w:val="Hypertextovprepojenie"/>
            <w:rFonts w:ascii="Times New Roman" w:hAnsi="Times New Roman"/>
            <w:noProof/>
            <w:lang w:val="en-GB"/>
          </w:rPr>
          <w:t>3.2</w:t>
        </w:r>
        <w:r w:rsidR="006B2027" w:rsidRPr="008A1306">
          <w:rPr>
            <w:rFonts w:asciiTheme="minorHAnsi" w:eastAsiaTheme="minorEastAsia" w:hAnsiTheme="minorHAnsi" w:cstheme="minorBidi"/>
            <w:smallCaps w:val="0"/>
            <w:noProof/>
            <w:snapToGrid/>
            <w:sz w:val="22"/>
            <w:szCs w:val="22"/>
            <w:lang w:val="en-GB"/>
          </w:rPr>
          <w:tab/>
        </w:r>
        <w:r w:rsidR="006B2027" w:rsidRPr="008A1306">
          <w:rPr>
            <w:rStyle w:val="Hypertextovprepojenie"/>
            <w:rFonts w:ascii="Times New Roman" w:hAnsi="Times New Roman"/>
            <w:noProof/>
            <w:lang w:val="en-GB"/>
          </w:rPr>
          <w:t>Priority Axis 2 – Energy</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_Toc341672107 \h </w:instrText>
        </w:r>
        <w:r w:rsidR="008814BC" w:rsidRPr="008A1306">
          <w:rPr>
            <w:noProof/>
            <w:webHidden/>
            <w:lang w:val="en-GB"/>
          </w:rPr>
        </w:r>
        <w:r w:rsidR="008814BC" w:rsidRPr="008A1306">
          <w:rPr>
            <w:noProof/>
            <w:webHidden/>
            <w:lang w:val="en-GB"/>
          </w:rPr>
          <w:fldChar w:fldCharType="separate"/>
        </w:r>
        <w:r>
          <w:rPr>
            <w:noProof/>
            <w:webHidden/>
            <w:lang w:val="en-GB"/>
          </w:rPr>
          <w:t>64</w:t>
        </w:r>
        <w:r w:rsidR="008814BC" w:rsidRPr="008A1306">
          <w:rPr>
            <w:noProof/>
            <w:webHidden/>
            <w:lang w:val="en-GB"/>
          </w:rPr>
          <w:fldChar w:fldCharType="end"/>
        </w:r>
      </w:hyperlink>
    </w:p>
    <w:p w:rsidR="006B2027" w:rsidRPr="008A1306" w:rsidRDefault="00F66690">
      <w:pPr>
        <w:pStyle w:val="Obsah3"/>
        <w:tabs>
          <w:tab w:val="left" w:pos="1200"/>
          <w:tab w:val="right" w:leader="dot" w:pos="8920"/>
        </w:tabs>
        <w:rPr>
          <w:rFonts w:asciiTheme="minorHAnsi" w:eastAsiaTheme="minorEastAsia" w:hAnsiTheme="minorHAnsi" w:cstheme="minorBidi"/>
          <w:i w:val="0"/>
          <w:iCs w:val="0"/>
          <w:noProof/>
          <w:snapToGrid/>
          <w:sz w:val="22"/>
          <w:szCs w:val="22"/>
          <w:lang w:val="en-GB"/>
        </w:rPr>
      </w:pPr>
      <w:hyperlink w:anchor="_Toc341672108" w:history="1">
        <w:r w:rsidR="006B2027" w:rsidRPr="008A1306">
          <w:rPr>
            <w:rStyle w:val="Hypertextovprepojenie"/>
            <w:noProof/>
            <w:lang w:val="en-GB"/>
          </w:rPr>
          <w:t>3.2.1</w:t>
        </w:r>
        <w:r w:rsidR="006B2027" w:rsidRPr="008A1306">
          <w:rPr>
            <w:rFonts w:asciiTheme="minorHAnsi" w:eastAsiaTheme="minorEastAsia" w:hAnsiTheme="minorHAnsi" w:cstheme="minorBidi"/>
            <w:i w:val="0"/>
            <w:iCs w:val="0"/>
            <w:noProof/>
            <w:snapToGrid/>
            <w:sz w:val="22"/>
            <w:szCs w:val="22"/>
            <w:lang w:val="en-GB"/>
          </w:rPr>
          <w:tab/>
        </w:r>
        <w:r w:rsidR="006B2027" w:rsidRPr="008A1306">
          <w:rPr>
            <w:rStyle w:val="Hypertextovprepojenie"/>
            <w:rFonts w:ascii="Times New Roman" w:hAnsi="Times New Roman"/>
            <w:noProof/>
            <w:spacing w:val="-4"/>
            <w:lang w:val="en-GB"/>
          </w:rPr>
          <w:t>Achievement of objectives and analysis of progress achieved</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_Toc341672108 \h </w:instrText>
        </w:r>
        <w:r w:rsidR="008814BC" w:rsidRPr="008A1306">
          <w:rPr>
            <w:noProof/>
            <w:webHidden/>
            <w:lang w:val="en-GB"/>
          </w:rPr>
        </w:r>
        <w:r w:rsidR="008814BC" w:rsidRPr="008A1306">
          <w:rPr>
            <w:noProof/>
            <w:webHidden/>
            <w:lang w:val="en-GB"/>
          </w:rPr>
          <w:fldChar w:fldCharType="separate"/>
        </w:r>
        <w:r>
          <w:rPr>
            <w:noProof/>
            <w:webHidden/>
            <w:lang w:val="en-GB"/>
          </w:rPr>
          <w:t>64</w:t>
        </w:r>
        <w:r w:rsidR="008814BC" w:rsidRPr="008A1306">
          <w:rPr>
            <w:noProof/>
            <w:webHidden/>
            <w:lang w:val="en-GB"/>
          </w:rPr>
          <w:fldChar w:fldCharType="end"/>
        </w:r>
      </w:hyperlink>
    </w:p>
    <w:p w:rsidR="006B2027" w:rsidRPr="008A1306" w:rsidRDefault="00F66690">
      <w:pPr>
        <w:pStyle w:val="Obsah4"/>
        <w:tabs>
          <w:tab w:val="left" w:pos="1440"/>
          <w:tab w:val="right" w:leader="dot" w:pos="8920"/>
        </w:tabs>
        <w:rPr>
          <w:rFonts w:asciiTheme="minorHAnsi" w:eastAsiaTheme="minorEastAsia" w:hAnsiTheme="minorHAnsi" w:cstheme="minorBidi"/>
          <w:noProof/>
          <w:snapToGrid/>
          <w:sz w:val="22"/>
          <w:szCs w:val="22"/>
          <w:lang w:val="en-GB"/>
        </w:rPr>
      </w:pPr>
      <w:hyperlink w:anchor="_Toc341672109" w:history="1">
        <w:r w:rsidR="006B2027" w:rsidRPr="008A1306">
          <w:rPr>
            <w:rStyle w:val="Hypertextovprepojenie"/>
            <w:i/>
            <w:noProof/>
            <w:lang w:val="en-GB"/>
          </w:rPr>
          <w:t>3.2.1.1</w:t>
        </w:r>
        <w:r w:rsidR="006B2027" w:rsidRPr="008A1306">
          <w:rPr>
            <w:rFonts w:asciiTheme="minorHAnsi" w:eastAsiaTheme="minorEastAsia" w:hAnsiTheme="minorHAnsi" w:cstheme="minorBidi"/>
            <w:noProof/>
            <w:snapToGrid/>
            <w:sz w:val="22"/>
            <w:szCs w:val="22"/>
            <w:lang w:val="en-GB"/>
          </w:rPr>
          <w:tab/>
        </w:r>
        <w:r w:rsidR="006B2027" w:rsidRPr="008A1306">
          <w:rPr>
            <w:rStyle w:val="Hypertextovprepojenie"/>
            <w:rFonts w:ascii="Times New Roman" w:hAnsi="Times New Roman"/>
            <w:i/>
            <w:noProof/>
            <w:lang w:val="en-GB"/>
          </w:rPr>
          <w:t>State of physical progress in Priority Axis 2</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_Toc341672109 \h </w:instrText>
        </w:r>
        <w:r w:rsidR="008814BC" w:rsidRPr="008A1306">
          <w:rPr>
            <w:noProof/>
            <w:webHidden/>
            <w:lang w:val="en-GB"/>
          </w:rPr>
        </w:r>
        <w:r w:rsidR="008814BC" w:rsidRPr="008A1306">
          <w:rPr>
            <w:noProof/>
            <w:webHidden/>
            <w:lang w:val="en-GB"/>
          </w:rPr>
          <w:fldChar w:fldCharType="separate"/>
        </w:r>
        <w:r>
          <w:rPr>
            <w:noProof/>
            <w:webHidden/>
            <w:lang w:val="en-GB"/>
          </w:rPr>
          <w:t>64</w:t>
        </w:r>
        <w:r w:rsidR="008814BC" w:rsidRPr="008A1306">
          <w:rPr>
            <w:noProof/>
            <w:webHidden/>
            <w:lang w:val="en-GB"/>
          </w:rPr>
          <w:fldChar w:fldCharType="end"/>
        </w:r>
      </w:hyperlink>
    </w:p>
    <w:p w:rsidR="006B2027" w:rsidRPr="008A1306" w:rsidRDefault="00F66690">
      <w:pPr>
        <w:pStyle w:val="Obsah4"/>
        <w:tabs>
          <w:tab w:val="left" w:pos="1440"/>
          <w:tab w:val="right" w:leader="dot" w:pos="8920"/>
        </w:tabs>
        <w:rPr>
          <w:rFonts w:asciiTheme="minorHAnsi" w:eastAsiaTheme="minorEastAsia" w:hAnsiTheme="minorHAnsi" w:cstheme="minorBidi"/>
          <w:noProof/>
          <w:snapToGrid/>
          <w:sz w:val="22"/>
          <w:szCs w:val="22"/>
          <w:lang w:val="en-GB"/>
        </w:rPr>
      </w:pPr>
      <w:hyperlink w:anchor="_Toc341672110" w:history="1">
        <w:r w:rsidR="006B2027" w:rsidRPr="008A1306">
          <w:rPr>
            <w:rStyle w:val="Hypertextovprepojenie"/>
            <w:i/>
            <w:noProof/>
            <w:lang w:val="en-GB"/>
          </w:rPr>
          <w:t>3.2.1.2</w:t>
        </w:r>
        <w:r w:rsidR="006B2027" w:rsidRPr="008A1306">
          <w:rPr>
            <w:rFonts w:asciiTheme="minorHAnsi" w:eastAsiaTheme="minorEastAsia" w:hAnsiTheme="minorHAnsi" w:cstheme="minorBidi"/>
            <w:noProof/>
            <w:snapToGrid/>
            <w:sz w:val="22"/>
            <w:szCs w:val="22"/>
            <w:lang w:val="en-GB"/>
          </w:rPr>
          <w:tab/>
        </w:r>
        <w:r w:rsidR="006B2027" w:rsidRPr="008A1306">
          <w:rPr>
            <w:rStyle w:val="Hypertextovprepojenie"/>
            <w:rFonts w:ascii="Times New Roman" w:hAnsi="Times New Roman"/>
            <w:i/>
            <w:noProof/>
            <w:lang w:val="en-GB"/>
          </w:rPr>
          <w:t>Financial implementation of Priority Axis 2</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_Toc341672110 \h </w:instrText>
        </w:r>
        <w:r w:rsidR="008814BC" w:rsidRPr="008A1306">
          <w:rPr>
            <w:noProof/>
            <w:webHidden/>
            <w:lang w:val="en-GB"/>
          </w:rPr>
        </w:r>
        <w:r w:rsidR="008814BC" w:rsidRPr="008A1306">
          <w:rPr>
            <w:noProof/>
            <w:webHidden/>
            <w:lang w:val="en-GB"/>
          </w:rPr>
          <w:fldChar w:fldCharType="separate"/>
        </w:r>
        <w:r>
          <w:rPr>
            <w:noProof/>
            <w:webHidden/>
            <w:lang w:val="en-GB"/>
          </w:rPr>
          <w:t>68</w:t>
        </w:r>
        <w:r w:rsidR="008814BC" w:rsidRPr="008A1306">
          <w:rPr>
            <w:noProof/>
            <w:webHidden/>
            <w:lang w:val="en-GB"/>
          </w:rPr>
          <w:fldChar w:fldCharType="end"/>
        </w:r>
      </w:hyperlink>
    </w:p>
    <w:p w:rsidR="006B2027" w:rsidRPr="008A1306" w:rsidRDefault="00F66690">
      <w:pPr>
        <w:pStyle w:val="Obsah3"/>
        <w:tabs>
          <w:tab w:val="left" w:pos="1200"/>
          <w:tab w:val="right" w:leader="dot" w:pos="8920"/>
        </w:tabs>
        <w:rPr>
          <w:rFonts w:asciiTheme="minorHAnsi" w:eastAsiaTheme="minorEastAsia" w:hAnsiTheme="minorHAnsi" w:cstheme="minorBidi"/>
          <w:i w:val="0"/>
          <w:iCs w:val="0"/>
          <w:noProof/>
          <w:snapToGrid/>
          <w:sz w:val="22"/>
          <w:szCs w:val="22"/>
          <w:lang w:val="en-GB"/>
        </w:rPr>
      </w:pPr>
      <w:hyperlink w:anchor="_Toc341672111" w:history="1">
        <w:r w:rsidR="006B2027" w:rsidRPr="008A1306">
          <w:rPr>
            <w:rStyle w:val="Hypertextovprepojenie"/>
            <w:noProof/>
            <w:spacing w:val="-4"/>
            <w:lang w:val="en-GB"/>
          </w:rPr>
          <w:t>3.2.2</w:t>
        </w:r>
        <w:r w:rsidR="006B2027" w:rsidRPr="008A1306">
          <w:rPr>
            <w:rFonts w:asciiTheme="minorHAnsi" w:eastAsiaTheme="minorEastAsia" w:hAnsiTheme="minorHAnsi" w:cstheme="minorBidi"/>
            <w:i w:val="0"/>
            <w:iCs w:val="0"/>
            <w:noProof/>
            <w:snapToGrid/>
            <w:sz w:val="22"/>
            <w:szCs w:val="22"/>
            <w:lang w:val="en-GB"/>
          </w:rPr>
          <w:tab/>
        </w:r>
        <w:r w:rsidR="006B2027" w:rsidRPr="008A1306">
          <w:rPr>
            <w:rStyle w:val="Hypertextovprepojenie"/>
            <w:rFonts w:ascii="Times New Roman" w:hAnsi="Times New Roman"/>
            <w:noProof/>
            <w:spacing w:val="-4"/>
            <w:lang w:val="en-GB"/>
          </w:rPr>
          <w:t>Serious problems associated with the implementation of Priority Axis 2 of the OP CEG and measures taken to overcome them</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_Toc341672111 \h </w:instrText>
        </w:r>
        <w:r w:rsidR="008814BC" w:rsidRPr="008A1306">
          <w:rPr>
            <w:noProof/>
            <w:webHidden/>
            <w:lang w:val="en-GB"/>
          </w:rPr>
        </w:r>
        <w:r w:rsidR="008814BC" w:rsidRPr="008A1306">
          <w:rPr>
            <w:noProof/>
            <w:webHidden/>
            <w:lang w:val="en-GB"/>
          </w:rPr>
          <w:fldChar w:fldCharType="separate"/>
        </w:r>
        <w:r>
          <w:rPr>
            <w:noProof/>
            <w:webHidden/>
            <w:lang w:val="en-GB"/>
          </w:rPr>
          <w:t>68</w:t>
        </w:r>
        <w:r w:rsidR="008814BC" w:rsidRPr="008A1306">
          <w:rPr>
            <w:noProof/>
            <w:webHidden/>
            <w:lang w:val="en-GB"/>
          </w:rPr>
          <w:fldChar w:fldCharType="end"/>
        </w:r>
      </w:hyperlink>
    </w:p>
    <w:p w:rsidR="006B2027" w:rsidRPr="008A1306" w:rsidRDefault="00F66690">
      <w:pPr>
        <w:pStyle w:val="Obsah3"/>
        <w:tabs>
          <w:tab w:val="left" w:pos="1200"/>
          <w:tab w:val="right" w:leader="dot" w:pos="8920"/>
        </w:tabs>
        <w:rPr>
          <w:rFonts w:asciiTheme="minorHAnsi" w:eastAsiaTheme="minorEastAsia" w:hAnsiTheme="minorHAnsi" w:cstheme="minorBidi"/>
          <w:i w:val="0"/>
          <w:iCs w:val="0"/>
          <w:noProof/>
          <w:snapToGrid/>
          <w:sz w:val="22"/>
          <w:szCs w:val="22"/>
          <w:lang w:val="en-GB"/>
        </w:rPr>
      </w:pPr>
      <w:hyperlink w:anchor="_Toc341672112" w:history="1">
        <w:r w:rsidR="006B2027" w:rsidRPr="008A1306">
          <w:rPr>
            <w:rStyle w:val="Hypertextovprepojenie"/>
            <w:noProof/>
            <w:lang w:val="en-GB"/>
          </w:rPr>
          <w:t>3.2.3</w:t>
        </w:r>
        <w:r w:rsidR="006B2027" w:rsidRPr="008A1306">
          <w:rPr>
            <w:rFonts w:asciiTheme="minorHAnsi" w:eastAsiaTheme="minorEastAsia" w:hAnsiTheme="minorHAnsi" w:cstheme="minorBidi"/>
            <w:i w:val="0"/>
            <w:iCs w:val="0"/>
            <w:noProof/>
            <w:snapToGrid/>
            <w:sz w:val="22"/>
            <w:szCs w:val="22"/>
            <w:lang w:val="en-GB"/>
          </w:rPr>
          <w:tab/>
        </w:r>
        <w:r w:rsidR="006B2027" w:rsidRPr="008A1306">
          <w:rPr>
            <w:rStyle w:val="Hypertextovprepojenie"/>
            <w:rFonts w:ascii="Times New Roman" w:hAnsi="Times New Roman"/>
            <w:noProof/>
            <w:spacing w:val="-4"/>
            <w:lang w:val="en-GB"/>
          </w:rPr>
          <w:t>Qualitative analysis of the results obtained at the level of Priority Axis 2</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_Toc341672112 \h </w:instrText>
        </w:r>
        <w:r w:rsidR="008814BC" w:rsidRPr="008A1306">
          <w:rPr>
            <w:noProof/>
            <w:webHidden/>
            <w:lang w:val="en-GB"/>
          </w:rPr>
        </w:r>
        <w:r w:rsidR="008814BC" w:rsidRPr="008A1306">
          <w:rPr>
            <w:noProof/>
            <w:webHidden/>
            <w:lang w:val="en-GB"/>
          </w:rPr>
          <w:fldChar w:fldCharType="separate"/>
        </w:r>
        <w:r>
          <w:rPr>
            <w:noProof/>
            <w:webHidden/>
            <w:lang w:val="en-GB"/>
          </w:rPr>
          <w:t>69</w:t>
        </w:r>
        <w:r w:rsidR="008814BC" w:rsidRPr="008A1306">
          <w:rPr>
            <w:noProof/>
            <w:webHidden/>
            <w:lang w:val="en-GB"/>
          </w:rPr>
          <w:fldChar w:fldCharType="end"/>
        </w:r>
      </w:hyperlink>
    </w:p>
    <w:p w:rsidR="006B2027" w:rsidRPr="008A1306" w:rsidRDefault="00F66690">
      <w:pPr>
        <w:pStyle w:val="Obsah2"/>
        <w:tabs>
          <w:tab w:val="left" w:pos="720"/>
          <w:tab w:val="right" w:leader="dot" w:pos="8920"/>
        </w:tabs>
        <w:rPr>
          <w:rFonts w:asciiTheme="minorHAnsi" w:eastAsiaTheme="minorEastAsia" w:hAnsiTheme="minorHAnsi" w:cstheme="minorBidi"/>
          <w:smallCaps w:val="0"/>
          <w:noProof/>
          <w:snapToGrid/>
          <w:sz w:val="22"/>
          <w:szCs w:val="22"/>
          <w:lang w:val="en-GB"/>
        </w:rPr>
      </w:pPr>
      <w:hyperlink w:anchor="_Toc341672113" w:history="1">
        <w:r w:rsidR="006B2027" w:rsidRPr="008A1306">
          <w:rPr>
            <w:rStyle w:val="Hypertextovprepojenie"/>
            <w:rFonts w:ascii="Times New Roman" w:hAnsi="Times New Roman"/>
            <w:noProof/>
            <w:lang w:val="en-GB"/>
          </w:rPr>
          <w:t>3.3</w:t>
        </w:r>
        <w:r w:rsidR="006B2027" w:rsidRPr="008A1306">
          <w:rPr>
            <w:rFonts w:asciiTheme="minorHAnsi" w:eastAsiaTheme="minorEastAsia" w:hAnsiTheme="minorHAnsi" w:cstheme="minorBidi"/>
            <w:smallCaps w:val="0"/>
            <w:noProof/>
            <w:snapToGrid/>
            <w:sz w:val="22"/>
            <w:szCs w:val="22"/>
            <w:lang w:val="en-GB"/>
          </w:rPr>
          <w:tab/>
        </w:r>
        <w:r w:rsidR="006B2027" w:rsidRPr="008A1306">
          <w:rPr>
            <w:rStyle w:val="Hypertextovprepojenie"/>
            <w:rFonts w:ascii="Times New Roman" w:hAnsi="Times New Roman"/>
            <w:noProof/>
            <w:lang w:val="en-GB"/>
          </w:rPr>
          <w:t>Priority 3 – Tourism</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_Toc341672113 \h </w:instrText>
        </w:r>
        <w:r w:rsidR="008814BC" w:rsidRPr="008A1306">
          <w:rPr>
            <w:noProof/>
            <w:webHidden/>
            <w:lang w:val="en-GB"/>
          </w:rPr>
        </w:r>
        <w:r w:rsidR="008814BC" w:rsidRPr="008A1306">
          <w:rPr>
            <w:noProof/>
            <w:webHidden/>
            <w:lang w:val="en-GB"/>
          </w:rPr>
          <w:fldChar w:fldCharType="separate"/>
        </w:r>
        <w:r>
          <w:rPr>
            <w:noProof/>
            <w:webHidden/>
            <w:lang w:val="en-GB"/>
          </w:rPr>
          <w:t>69</w:t>
        </w:r>
        <w:r w:rsidR="008814BC" w:rsidRPr="008A1306">
          <w:rPr>
            <w:noProof/>
            <w:webHidden/>
            <w:lang w:val="en-GB"/>
          </w:rPr>
          <w:fldChar w:fldCharType="end"/>
        </w:r>
      </w:hyperlink>
    </w:p>
    <w:p w:rsidR="006B2027" w:rsidRPr="008A1306" w:rsidRDefault="00F66690">
      <w:pPr>
        <w:pStyle w:val="Obsah3"/>
        <w:tabs>
          <w:tab w:val="left" w:pos="1200"/>
          <w:tab w:val="right" w:leader="dot" w:pos="8920"/>
        </w:tabs>
        <w:rPr>
          <w:rFonts w:asciiTheme="minorHAnsi" w:eastAsiaTheme="minorEastAsia" w:hAnsiTheme="minorHAnsi" w:cstheme="minorBidi"/>
          <w:i w:val="0"/>
          <w:iCs w:val="0"/>
          <w:noProof/>
          <w:snapToGrid/>
          <w:sz w:val="22"/>
          <w:szCs w:val="22"/>
          <w:lang w:val="en-GB"/>
        </w:rPr>
      </w:pPr>
      <w:hyperlink w:anchor="_Toc341672114" w:history="1">
        <w:r w:rsidR="006B2027" w:rsidRPr="008A1306">
          <w:rPr>
            <w:rStyle w:val="Hypertextovprepojenie"/>
            <w:noProof/>
            <w:lang w:val="en-GB"/>
          </w:rPr>
          <w:t>3.3.1</w:t>
        </w:r>
        <w:r w:rsidR="006B2027" w:rsidRPr="008A1306">
          <w:rPr>
            <w:rFonts w:asciiTheme="minorHAnsi" w:eastAsiaTheme="minorEastAsia" w:hAnsiTheme="minorHAnsi" w:cstheme="minorBidi"/>
            <w:i w:val="0"/>
            <w:iCs w:val="0"/>
            <w:noProof/>
            <w:snapToGrid/>
            <w:sz w:val="22"/>
            <w:szCs w:val="22"/>
            <w:lang w:val="en-GB"/>
          </w:rPr>
          <w:tab/>
        </w:r>
        <w:r w:rsidR="006B2027" w:rsidRPr="008A1306">
          <w:rPr>
            <w:rStyle w:val="Hypertextovprepojenie"/>
            <w:rFonts w:ascii="Times New Roman" w:hAnsi="Times New Roman"/>
            <w:noProof/>
            <w:spacing w:val="-4"/>
            <w:lang w:val="en-GB"/>
          </w:rPr>
          <w:t>Achievement of objectives and analysis of progress achieved</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_Toc341672114 \h </w:instrText>
        </w:r>
        <w:r w:rsidR="008814BC" w:rsidRPr="008A1306">
          <w:rPr>
            <w:noProof/>
            <w:webHidden/>
            <w:lang w:val="en-GB"/>
          </w:rPr>
        </w:r>
        <w:r w:rsidR="008814BC" w:rsidRPr="008A1306">
          <w:rPr>
            <w:noProof/>
            <w:webHidden/>
            <w:lang w:val="en-GB"/>
          </w:rPr>
          <w:fldChar w:fldCharType="separate"/>
        </w:r>
        <w:r>
          <w:rPr>
            <w:noProof/>
            <w:webHidden/>
            <w:lang w:val="en-GB"/>
          </w:rPr>
          <w:t>69</w:t>
        </w:r>
        <w:r w:rsidR="008814BC" w:rsidRPr="008A1306">
          <w:rPr>
            <w:noProof/>
            <w:webHidden/>
            <w:lang w:val="en-GB"/>
          </w:rPr>
          <w:fldChar w:fldCharType="end"/>
        </w:r>
      </w:hyperlink>
    </w:p>
    <w:p w:rsidR="006B2027" w:rsidRPr="008A1306" w:rsidRDefault="00F66690">
      <w:pPr>
        <w:pStyle w:val="Obsah4"/>
        <w:tabs>
          <w:tab w:val="left" w:pos="1440"/>
          <w:tab w:val="right" w:leader="dot" w:pos="8920"/>
        </w:tabs>
        <w:rPr>
          <w:rFonts w:asciiTheme="minorHAnsi" w:eastAsiaTheme="minorEastAsia" w:hAnsiTheme="minorHAnsi" w:cstheme="minorBidi"/>
          <w:noProof/>
          <w:snapToGrid/>
          <w:sz w:val="22"/>
          <w:szCs w:val="22"/>
          <w:lang w:val="en-GB"/>
        </w:rPr>
      </w:pPr>
      <w:hyperlink w:anchor="_Toc341672115" w:history="1">
        <w:r w:rsidR="006B2027" w:rsidRPr="008A1306">
          <w:rPr>
            <w:rStyle w:val="Hypertextovprepojenie"/>
            <w:i/>
            <w:noProof/>
            <w:lang w:val="en-GB"/>
          </w:rPr>
          <w:t>3.3.1.1</w:t>
        </w:r>
        <w:r w:rsidR="006B2027" w:rsidRPr="008A1306">
          <w:rPr>
            <w:rFonts w:asciiTheme="minorHAnsi" w:eastAsiaTheme="minorEastAsia" w:hAnsiTheme="minorHAnsi" w:cstheme="minorBidi"/>
            <w:noProof/>
            <w:snapToGrid/>
            <w:sz w:val="22"/>
            <w:szCs w:val="22"/>
            <w:lang w:val="en-GB"/>
          </w:rPr>
          <w:tab/>
        </w:r>
        <w:r w:rsidR="006B2027" w:rsidRPr="008A1306">
          <w:rPr>
            <w:rStyle w:val="Hypertextovprepojenie"/>
            <w:rFonts w:ascii="Times New Roman" w:hAnsi="Times New Roman"/>
            <w:i/>
            <w:noProof/>
            <w:lang w:val="en-GB"/>
          </w:rPr>
          <w:t>State of physical progress in Priority Axis 3</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_Toc341672115 \h </w:instrText>
        </w:r>
        <w:r w:rsidR="008814BC" w:rsidRPr="008A1306">
          <w:rPr>
            <w:noProof/>
            <w:webHidden/>
            <w:lang w:val="en-GB"/>
          </w:rPr>
        </w:r>
        <w:r w:rsidR="008814BC" w:rsidRPr="008A1306">
          <w:rPr>
            <w:noProof/>
            <w:webHidden/>
            <w:lang w:val="en-GB"/>
          </w:rPr>
          <w:fldChar w:fldCharType="separate"/>
        </w:r>
        <w:r>
          <w:rPr>
            <w:noProof/>
            <w:webHidden/>
            <w:lang w:val="en-GB"/>
          </w:rPr>
          <w:t>70</w:t>
        </w:r>
        <w:r w:rsidR="008814BC" w:rsidRPr="008A1306">
          <w:rPr>
            <w:noProof/>
            <w:webHidden/>
            <w:lang w:val="en-GB"/>
          </w:rPr>
          <w:fldChar w:fldCharType="end"/>
        </w:r>
      </w:hyperlink>
    </w:p>
    <w:p w:rsidR="006B2027" w:rsidRPr="008A1306" w:rsidRDefault="00F66690">
      <w:pPr>
        <w:pStyle w:val="Obsah4"/>
        <w:tabs>
          <w:tab w:val="left" w:pos="1440"/>
          <w:tab w:val="right" w:leader="dot" w:pos="8920"/>
        </w:tabs>
        <w:rPr>
          <w:rFonts w:asciiTheme="minorHAnsi" w:eastAsiaTheme="minorEastAsia" w:hAnsiTheme="minorHAnsi" w:cstheme="minorBidi"/>
          <w:noProof/>
          <w:snapToGrid/>
          <w:sz w:val="22"/>
          <w:szCs w:val="22"/>
          <w:lang w:val="en-GB"/>
        </w:rPr>
      </w:pPr>
      <w:hyperlink w:anchor="_Toc341672116" w:history="1">
        <w:r w:rsidR="006B2027" w:rsidRPr="008A1306">
          <w:rPr>
            <w:rStyle w:val="Hypertextovprepojenie"/>
            <w:i/>
            <w:noProof/>
            <w:lang w:val="en-GB"/>
          </w:rPr>
          <w:t>3.3.1.2</w:t>
        </w:r>
        <w:r w:rsidR="006B2027" w:rsidRPr="008A1306">
          <w:rPr>
            <w:rFonts w:asciiTheme="minorHAnsi" w:eastAsiaTheme="minorEastAsia" w:hAnsiTheme="minorHAnsi" w:cstheme="minorBidi"/>
            <w:noProof/>
            <w:snapToGrid/>
            <w:sz w:val="22"/>
            <w:szCs w:val="22"/>
            <w:lang w:val="en-GB"/>
          </w:rPr>
          <w:tab/>
        </w:r>
        <w:r w:rsidR="006B2027" w:rsidRPr="008A1306">
          <w:rPr>
            <w:rStyle w:val="Hypertextovprepojenie"/>
            <w:rFonts w:ascii="Times New Roman" w:hAnsi="Times New Roman"/>
            <w:i/>
            <w:noProof/>
            <w:lang w:val="en-GB"/>
          </w:rPr>
          <w:t>Financial implementation of Priority Axis 3</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_Toc341672116 \h </w:instrText>
        </w:r>
        <w:r w:rsidR="008814BC" w:rsidRPr="008A1306">
          <w:rPr>
            <w:noProof/>
            <w:webHidden/>
            <w:lang w:val="en-GB"/>
          </w:rPr>
        </w:r>
        <w:r w:rsidR="008814BC" w:rsidRPr="008A1306">
          <w:rPr>
            <w:noProof/>
            <w:webHidden/>
            <w:lang w:val="en-GB"/>
          </w:rPr>
          <w:fldChar w:fldCharType="separate"/>
        </w:r>
        <w:r>
          <w:rPr>
            <w:noProof/>
            <w:webHidden/>
            <w:lang w:val="en-GB"/>
          </w:rPr>
          <w:t>74</w:t>
        </w:r>
        <w:r w:rsidR="008814BC" w:rsidRPr="008A1306">
          <w:rPr>
            <w:noProof/>
            <w:webHidden/>
            <w:lang w:val="en-GB"/>
          </w:rPr>
          <w:fldChar w:fldCharType="end"/>
        </w:r>
      </w:hyperlink>
    </w:p>
    <w:p w:rsidR="006B2027" w:rsidRPr="008A1306" w:rsidRDefault="00F66690">
      <w:pPr>
        <w:pStyle w:val="Obsah3"/>
        <w:tabs>
          <w:tab w:val="left" w:pos="1200"/>
          <w:tab w:val="right" w:leader="dot" w:pos="8920"/>
        </w:tabs>
        <w:rPr>
          <w:rFonts w:asciiTheme="minorHAnsi" w:eastAsiaTheme="minorEastAsia" w:hAnsiTheme="minorHAnsi" w:cstheme="minorBidi"/>
          <w:i w:val="0"/>
          <w:iCs w:val="0"/>
          <w:noProof/>
          <w:snapToGrid/>
          <w:sz w:val="22"/>
          <w:szCs w:val="22"/>
          <w:lang w:val="en-GB"/>
        </w:rPr>
      </w:pPr>
      <w:hyperlink w:anchor="_Toc341672117" w:history="1">
        <w:r w:rsidR="006B2027" w:rsidRPr="008A1306">
          <w:rPr>
            <w:rStyle w:val="Hypertextovprepojenie"/>
            <w:noProof/>
            <w:spacing w:val="-4"/>
            <w:lang w:val="en-GB"/>
          </w:rPr>
          <w:t>3.3.2</w:t>
        </w:r>
        <w:r w:rsidR="006B2027" w:rsidRPr="008A1306">
          <w:rPr>
            <w:rFonts w:asciiTheme="minorHAnsi" w:eastAsiaTheme="minorEastAsia" w:hAnsiTheme="minorHAnsi" w:cstheme="minorBidi"/>
            <w:i w:val="0"/>
            <w:iCs w:val="0"/>
            <w:noProof/>
            <w:snapToGrid/>
            <w:sz w:val="22"/>
            <w:szCs w:val="22"/>
            <w:lang w:val="en-GB"/>
          </w:rPr>
          <w:tab/>
        </w:r>
        <w:r w:rsidR="006B2027" w:rsidRPr="008A1306">
          <w:rPr>
            <w:rStyle w:val="Hypertextovprepojenie"/>
            <w:rFonts w:ascii="Times New Roman" w:hAnsi="Times New Roman"/>
            <w:noProof/>
            <w:spacing w:val="-4"/>
            <w:lang w:val="en-GB"/>
          </w:rPr>
          <w:t>Serious problems associated with the implementation of Priority Axis 3 of the OP CEG and measures taken to overcome them</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_Toc341672117 \h </w:instrText>
        </w:r>
        <w:r w:rsidR="008814BC" w:rsidRPr="008A1306">
          <w:rPr>
            <w:noProof/>
            <w:webHidden/>
            <w:lang w:val="en-GB"/>
          </w:rPr>
        </w:r>
        <w:r w:rsidR="008814BC" w:rsidRPr="008A1306">
          <w:rPr>
            <w:noProof/>
            <w:webHidden/>
            <w:lang w:val="en-GB"/>
          </w:rPr>
          <w:fldChar w:fldCharType="separate"/>
        </w:r>
        <w:r>
          <w:rPr>
            <w:noProof/>
            <w:webHidden/>
            <w:lang w:val="en-GB"/>
          </w:rPr>
          <w:t>74</w:t>
        </w:r>
        <w:r w:rsidR="008814BC" w:rsidRPr="008A1306">
          <w:rPr>
            <w:noProof/>
            <w:webHidden/>
            <w:lang w:val="en-GB"/>
          </w:rPr>
          <w:fldChar w:fldCharType="end"/>
        </w:r>
      </w:hyperlink>
    </w:p>
    <w:p w:rsidR="006B2027" w:rsidRPr="008A1306" w:rsidRDefault="00F66690">
      <w:pPr>
        <w:pStyle w:val="Obsah3"/>
        <w:tabs>
          <w:tab w:val="left" w:pos="1200"/>
          <w:tab w:val="right" w:leader="dot" w:pos="8920"/>
        </w:tabs>
        <w:rPr>
          <w:rFonts w:asciiTheme="minorHAnsi" w:eastAsiaTheme="minorEastAsia" w:hAnsiTheme="minorHAnsi" w:cstheme="minorBidi"/>
          <w:i w:val="0"/>
          <w:iCs w:val="0"/>
          <w:noProof/>
          <w:snapToGrid/>
          <w:sz w:val="22"/>
          <w:szCs w:val="22"/>
          <w:lang w:val="en-GB"/>
        </w:rPr>
      </w:pPr>
      <w:hyperlink w:anchor="_Toc341672118" w:history="1">
        <w:r w:rsidR="006B2027" w:rsidRPr="008A1306">
          <w:rPr>
            <w:rStyle w:val="Hypertextovprepojenie"/>
            <w:noProof/>
            <w:lang w:val="en-GB"/>
          </w:rPr>
          <w:t>3.3.3</w:t>
        </w:r>
        <w:r w:rsidR="006B2027" w:rsidRPr="008A1306">
          <w:rPr>
            <w:rFonts w:asciiTheme="minorHAnsi" w:eastAsiaTheme="minorEastAsia" w:hAnsiTheme="minorHAnsi" w:cstheme="minorBidi"/>
            <w:i w:val="0"/>
            <w:iCs w:val="0"/>
            <w:noProof/>
            <w:snapToGrid/>
            <w:sz w:val="22"/>
            <w:szCs w:val="22"/>
            <w:lang w:val="en-GB"/>
          </w:rPr>
          <w:tab/>
        </w:r>
        <w:r w:rsidR="006B2027" w:rsidRPr="008A1306">
          <w:rPr>
            <w:rStyle w:val="Hypertextovprepojenie"/>
            <w:rFonts w:ascii="Times New Roman" w:hAnsi="Times New Roman"/>
            <w:noProof/>
            <w:spacing w:val="-4"/>
            <w:lang w:val="en-GB"/>
          </w:rPr>
          <w:t>Qualitative analysis of the results obtained at the level of Priority Axis 3</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_Toc341672118 \h </w:instrText>
        </w:r>
        <w:r w:rsidR="008814BC" w:rsidRPr="008A1306">
          <w:rPr>
            <w:noProof/>
            <w:webHidden/>
            <w:lang w:val="en-GB"/>
          </w:rPr>
        </w:r>
        <w:r w:rsidR="008814BC" w:rsidRPr="008A1306">
          <w:rPr>
            <w:noProof/>
            <w:webHidden/>
            <w:lang w:val="en-GB"/>
          </w:rPr>
          <w:fldChar w:fldCharType="separate"/>
        </w:r>
        <w:r>
          <w:rPr>
            <w:noProof/>
            <w:webHidden/>
            <w:lang w:val="en-GB"/>
          </w:rPr>
          <w:t>74</w:t>
        </w:r>
        <w:r w:rsidR="008814BC" w:rsidRPr="008A1306">
          <w:rPr>
            <w:noProof/>
            <w:webHidden/>
            <w:lang w:val="en-GB"/>
          </w:rPr>
          <w:fldChar w:fldCharType="end"/>
        </w:r>
      </w:hyperlink>
    </w:p>
    <w:p w:rsidR="006B2027" w:rsidRPr="008A1306" w:rsidRDefault="00F66690">
      <w:pPr>
        <w:pStyle w:val="Obsah1"/>
        <w:tabs>
          <w:tab w:val="left" w:pos="480"/>
          <w:tab w:val="right" w:leader="dot" w:pos="8920"/>
        </w:tabs>
        <w:rPr>
          <w:rFonts w:asciiTheme="minorHAnsi" w:eastAsiaTheme="minorEastAsia" w:hAnsiTheme="minorHAnsi" w:cstheme="minorBidi"/>
          <w:b w:val="0"/>
          <w:bCs w:val="0"/>
          <w:caps w:val="0"/>
          <w:noProof/>
          <w:snapToGrid/>
          <w:sz w:val="22"/>
          <w:szCs w:val="22"/>
          <w:lang w:val="en-GB"/>
        </w:rPr>
      </w:pPr>
      <w:hyperlink w:anchor="_Toc341672119" w:history="1">
        <w:r w:rsidR="006B2027" w:rsidRPr="008A1306">
          <w:rPr>
            <w:rStyle w:val="Hypertextovprepojenie"/>
            <w:i/>
            <w:noProof/>
            <w:lang w:val="en-GB"/>
          </w:rPr>
          <w:t>4</w:t>
        </w:r>
        <w:r w:rsidR="006B2027" w:rsidRPr="008A1306">
          <w:rPr>
            <w:rFonts w:asciiTheme="minorHAnsi" w:eastAsiaTheme="minorEastAsia" w:hAnsiTheme="minorHAnsi" w:cstheme="minorBidi"/>
            <w:b w:val="0"/>
            <w:bCs w:val="0"/>
            <w:caps w:val="0"/>
            <w:noProof/>
            <w:snapToGrid/>
            <w:sz w:val="22"/>
            <w:szCs w:val="22"/>
            <w:lang w:val="en-GB"/>
          </w:rPr>
          <w:tab/>
        </w:r>
        <w:r w:rsidR="006B2027" w:rsidRPr="008A1306">
          <w:rPr>
            <w:rStyle w:val="Hypertextovprepojenie"/>
            <w:rFonts w:ascii="Times New Roman" w:hAnsi="Times New Roman"/>
            <w:i/>
            <w:noProof/>
            <w:lang w:val="en-GB"/>
          </w:rPr>
          <w:t>Horizontal priorities</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_Toc341672119 \h </w:instrText>
        </w:r>
        <w:r w:rsidR="008814BC" w:rsidRPr="008A1306">
          <w:rPr>
            <w:noProof/>
            <w:webHidden/>
            <w:lang w:val="en-GB"/>
          </w:rPr>
        </w:r>
        <w:r w:rsidR="008814BC" w:rsidRPr="008A1306">
          <w:rPr>
            <w:noProof/>
            <w:webHidden/>
            <w:lang w:val="en-GB"/>
          </w:rPr>
          <w:fldChar w:fldCharType="separate"/>
        </w:r>
        <w:r>
          <w:rPr>
            <w:noProof/>
            <w:webHidden/>
            <w:lang w:val="en-GB"/>
          </w:rPr>
          <w:t>75</w:t>
        </w:r>
        <w:r w:rsidR="008814BC" w:rsidRPr="008A1306">
          <w:rPr>
            <w:noProof/>
            <w:webHidden/>
            <w:lang w:val="en-GB"/>
          </w:rPr>
          <w:fldChar w:fldCharType="end"/>
        </w:r>
      </w:hyperlink>
    </w:p>
    <w:p w:rsidR="006B2027" w:rsidRPr="008A1306" w:rsidRDefault="00F66690">
      <w:pPr>
        <w:pStyle w:val="Obsah2"/>
        <w:tabs>
          <w:tab w:val="left" w:pos="720"/>
          <w:tab w:val="right" w:leader="dot" w:pos="8920"/>
        </w:tabs>
        <w:rPr>
          <w:rFonts w:asciiTheme="minorHAnsi" w:eastAsiaTheme="minorEastAsia" w:hAnsiTheme="minorHAnsi" w:cstheme="minorBidi"/>
          <w:smallCaps w:val="0"/>
          <w:noProof/>
          <w:snapToGrid/>
          <w:sz w:val="22"/>
          <w:szCs w:val="22"/>
          <w:lang w:val="en-GB"/>
        </w:rPr>
      </w:pPr>
      <w:hyperlink w:anchor="_Toc341672120" w:history="1">
        <w:r w:rsidR="006B2027" w:rsidRPr="008A1306">
          <w:rPr>
            <w:rStyle w:val="Hypertextovprepojenie"/>
            <w:rFonts w:ascii="Times New Roman" w:hAnsi="Times New Roman"/>
            <w:noProof/>
            <w:lang w:val="en-GB"/>
          </w:rPr>
          <w:t>4.1</w:t>
        </w:r>
        <w:r w:rsidR="006B2027" w:rsidRPr="008A1306">
          <w:rPr>
            <w:rFonts w:asciiTheme="minorHAnsi" w:eastAsiaTheme="minorEastAsia" w:hAnsiTheme="minorHAnsi" w:cstheme="minorBidi"/>
            <w:smallCaps w:val="0"/>
            <w:noProof/>
            <w:snapToGrid/>
            <w:sz w:val="22"/>
            <w:szCs w:val="22"/>
            <w:lang w:val="en-GB"/>
          </w:rPr>
          <w:tab/>
        </w:r>
        <w:r w:rsidR="006B2027" w:rsidRPr="008A1306">
          <w:rPr>
            <w:rStyle w:val="Hypertextovprepojenie"/>
            <w:rFonts w:ascii="Times New Roman" w:hAnsi="Times New Roman"/>
            <w:noProof/>
            <w:lang w:val="en-GB"/>
          </w:rPr>
          <w:t>Horizontal Priority Information society</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_Toc341672120 \h </w:instrText>
        </w:r>
        <w:r w:rsidR="008814BC" w:rsidRPr="008A1306">
          <w:rPr>
            <w:noProof/>
            <w:webHidden/>
            <w:lang w:val="en-GB"/>
          </w:rPr>
        </w:r>
        <w:r w:rsidR="008814BC" w:rsidRPr="008A1306">
          <w:rPr>
            <w:noProof/>
            <w:webHidden/>
            <w:lang w:val="en-GB"/>
          </w:rPr>
          <w:fldChar w:fldCharType="separate"/>
        </w:r>
        <w:r>
          <w:rPr>
            <w:noProof/>
            <w:webHidden/>
            <w:lang w:val="en-GB"/>
          </w:rPr>
          <w:t>75</w:t>
        </w:r>
        <w:r w:rsidR="008814BC" w:rsidRPr="008A1306">
          <w:rPr>
            <w:noProof/>
            <w:webHidden/>
            <w:lang w:val="en-GB"/>
          </w:rPr>
          <w:fldChar w:fldCharType="end"/>
        </w:r>
      </w:hyperlink>
    </w:p>
    <w:p w:rsidR="006B2027" w:rsidRPr="008A1306" w:rsidRDefault="00F66690">
      <w:pPr>
        <w:pStyle w:val="Obsah2"/>
        <w:tabs>
          <w:tab w:val="left" w:pos="720"/>
          <w:tab w:val="right" w:leader="dot" w:pos="8920"/>
        </w:tabs>
        <w:rPr>
          <w:rFonts w:asciiTheme="minorHAnsi" w:eastAsiaTheme="minorEastAsia" w:hAnsiTheme="minorHAnsi" w:cstheme="minorBidi"/>
          <w:smallCaps w:val="0"/>
          <w:noProof/>
          <w:snapToGrid/>
          <w:sz w:val="22"/>
          <w:szCs w:val="22"/>
          <w:lang w:val="en-GB"/>
        </w:rPr>
      </w:pPr>
      <w:hyperlink w:anchor="_Toc341672121" w:history="1">
        <w:r w:rsidR="006B2027" w:rsidRPr="008A1306">
          <w:rPr>
            <w:rStyle w:val="Hypertextovprepojenie"/>
            <w:rFonts w:ascii="Times New Roman" w:hAnsi="Times New Roman"/>
            <w:noProof/>
            <w:lang w:val="en-GB"/>
          </w:rPr>
          <w:t>4.2</w:t>
        </w:r>
        <w:r w:rsidR="006B2027" w:rsidRPr="008A1306">
          <w:rPr>
            <w:rFonts w:asciiTheme="minorHAnsi" w:eastAsiaTheme="minorEastAsia" w:hAnsiTheme="minorHAnsi" w:cstheme="minorBidi"/>
            <w:smallCaps w:val="0"/>
            <w:noProof/>
            <w:snapToGrid/>
            <w:sz w:val="22"/>
            <w:szCs w:val="22"/>
            <w:lang w:val="en-GB"/>
          </w:rPr>
          <w:tab/>
        </w:r>
        <w:r w:rsidR="006B2027" w:rsidRPr="008A1306">
          <w:rPr>
            <w:rStyle w:val="Hypertextovprepojenie"/>
            <w:rFonts w:ascii="Times New Roman" w:hAnsi="Times New Roman"/>
            <w:noProof/>
            <w:lang w:val="en-GB"/>
          </w:rPr>
          <w:t>Horizontal priority Marginalised Roma Communities</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_Toc341672121 \h </w:instrText>
        </w:r>
        <w:r w:rsidR="008814BC" w:rsidRPr="008A1306">
          <w:rPr>
            <w:noProof/>
            <w:webHidden/>
            <w:lang w:val="en-GB"/>
          </w:rPr>
        </w:r>
        <w:r w:rsidR="008814BC" w:rsidRPr="008A1306">
          <w:rPr>
            <w:noProof/>
            <w:webHidden/>
            <w:lang w:val="en-GB"/>
          </w:rPr>
          <w:fldChar w:fldCharType="separate"/>
        </w:r>
        <w:r>
          <w:rPr>
            <w:noProof/>
            <w:webHidden/>
            <w:lang w:val="en-GB"/>
          </w:rPr>
          <w:t>80</w:t>
        </w:r>
        <w:r w:rsidR="008814BC" w:rsidRPr="008A1306">
          <w:rPr>
            <w:noProof/>
            <w:webHidden/>
            <w:lang w:val="en-GB"/>
          </w:rPr>
          <w:fldChar w:fldCharType="end"/>
        </w:r>
      </w:hyperlink>
    </w:p>
    <w:p w:rsidR="006B2027" w:rsidRPr="008A1306" w:rsidRDefault="00F66690">
      <w:pPr>
        <w:pStyle w:val="Obsah2"/>
        <w:tabs>
          <w:tab w:val="left" w:pos="720"/>
          <w:tab w:val="right" w:leader="dot" w:pos="8920"/>
        </w:tabs>
        <w:rPr>
          <w:rFonts w:asciiTheme="minorHAnsi" w:eastAsiaTheme="minorEastAsia" w:hAnsiTheme="minorHAnsi" w:cstheme="minorBidi"/>
          <w:smallCaps w:val="0"/>
          <w:noProof/>
          <w:snapToGrid/>
          <w:sz w:val="22"/>
          <w:szCs w:val="22"/>
          <w:lang w:val="en-GB"/>
        </w:rPr>
      </w:pPr>
      <w:hyperlink w:anchor="_Toc341672122" w:history="1">
        <w:r w:rsidR="006B2027" w:rsidRPr="008A1306">
          <w:rPr>
            <w:rStyle w:val="Hypertextovprepojenie"/>
            <w:rFonts w:ascii="Times New Roman" w:hAnsi="Times New Roman"/>
            <w:noProof/>
            <w:lang w:val="en-GB"/>
          </w:rPr>
          <w:t>4.3</w:t>
        </w:r>
        <w:r w:rsidR="006B2027" w:rsidRPr="008A1306">
          <w:rPr>
            <w:rFonts w:asciiTheme="minorHAnsi" w:eastAsiaTheme="minorEastAsia" w:hAnsiTheme="minorHAnsi" w:cstheme="minorBidi"/>
            <w:smallCaps w:val="0"/>
            <w:noProof/>
            <w:snapToGrid/>
            <w:sz w:val="22"/>
            <w:szCs w:val="22"/>
            <w:lang w:val="en-GB"/>
          </w:rPr>
          <w:tab/>
        </w:r>
        <w:r w:rsidR="006B2027" w:rsidRPr="008A1306">
          <w:rPr>
            <w:rStyle w:val="Hypertextovprepojenie"/>
            <w:rFonts w:ascii="Times New Roman" w:hAnsi="Times New Roman"/>
            <w:noProof/>
            <w:lang w:val="en-GB"/>
          </w:rPr>
          <w:t>Horizontal priority Equal Opportunities</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_Toc341672122 \h </w:instrText>
        </w:r>
        <w:r w:rsidR="008814BC" w:rsidRPr="008A1306">
          <w:rPr>
            <w:noProof/>
            <w:webHidden/>
            <w:lang w:val="en-GB"/>
          </w:rPr>
        </w:r>
        <w:r w:rsidR="008814BC" w:rsidRPr="008A1306">
          <w:rPr>
            <w:noProof/>
            <w:webHidden/>
            <w:lang w:val="en-GB"/>
          </w:rPr>
          <w:fldChar w:fldCharType="separate"/>
        </w:r>
        <w:r>
          <w:rPr>
            <w:noProof/>
            <w:webHidden/>
            <w:lang w:val="en-GB"/>
          </w:rPr>
          <w:t>87</w:t>
        </w:r>
        <w:r w:rsidR="008814BC" w:rsidRPr="008A1306">
          <w:rPr>
            <w:noProof/>
            <w:webHidden/>
            <w:lang w:val="en-GB"/>
          </w:rPr>
          <w:fldChar w:fldCharType="end"/>
        </w:r>
      </w:hyperlink>
    </w:p>
    <w:p w:rsidR="006B2027" w:rsidRPr="008A1306" w:rsidRDefault="00F66690">
      <w:pPr>
        <w:pStyle w:val="Obsah2"/>
        <w:tabs>
          <w:tab w:val="left" w:pos="720"/>
          <w:tab w:val="right" w:leader="dot" w:pos="8920"/>
        </w:tabs>
        <w:rPr>
          <w:rFonts w:asciiTheme="minorHAnsi" w:eastAsiaTheme="minorEastAsia" w:hAnsiTheme="minorHAnsi" w:cstheme="minorBidi"/>
          <w:smallCaps w:val="0"/>
          <w:noProof/>
          <w:snapToGrid/>
          <w:sz w:val="22"/>
          <w:szCs w:val="22"/>
          <w:lang w:val="en-GB"/>
        </w:rPr>
      </w:pPr>
      <w:hyperlink w:anchor="_Toc341672123" w:history="1">
        <w:r w:rsidR="006B2027" w:rsidRPr="008A1306">
          <w:rPr>
            <w:rStyle w:val="Hypertextovprepojenie"/>
            <w:rFonts w:ascii="Times New Roman" w:hAnsi="Times New Roman"/>
            <w:noProof/>
            <w:lang w:val="en-GB"/>
          </w:rPr>
          <w:t>4.4</w:t>
        </w:r>
        <w:r w:rsidR="006B2027" w:rsidRPr="008A1306">
          <w:rPr>
            <w:rFonts w:asciiTheme="minorHAnsi" w:eastAsiaTheme="minorEastAsia" w:hAnsiTheme="minorHAnsi" w:cstheme="minorBidi"/>
            <w:smallCaps w:val="0"/>
            <w:noProof/>
            <w:snapToGrid/>
            <w:sz w:val="22"/>
            <w:szCs w:val="22"/>
            <w:lang w:val="en-GB"/>
          </w:rPr>
          <w:tab/>
        </w:r>
        <w:r w:rsidR="006B2027" w:rsidRPr="008A1306">
          <w:rPr>
            <w:rStyle w:val="Hypertextovprepojenie"/>
            <w:rFonts w:ascii="Times New Roman" w:hAnsi="Times New Roman"/>
            <w:noProof/>
            <w:lang w:val="en-GB"/>
          </w:rPr>
          <w:t>Horizontal priority Sustainable Development</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_Toc341672123 \h </w:instrText>
        </w:r>
        <w:r w:rsidR="008814BC" w:rsidRPr="008A1306">
          <w:rPr>
            <w:noProof/>
            <w:webHidden/>
            <w:lang w:val="en-GB"/>
          </w:rPr>
        </w:r>
        <w:r w:rsidR="008814BC" w:rsidRPr="008A1306">
          <w:rPr>
            <w:noProof/>
            <w:webHidden/>
            <w:lang w:val="en-GB"/>
          </w:rPr>
          <w:fldChar w:fldCharType="separate"/>
        </w:r>
        <w:r>
          <w:rPr>
            <w:noProof/>
            <w:webHidden/>
            <w:lang w:val="en-GB"/>
          </w:rPr>
          <w:t>92</w:t>
        </w:r>
        <w:r w:rsidR="008814BC" w:rsidRPr="008A1306">
          <w:rPr>
            <w:noProof/>
            <w:webHidden/>
            <w:lang w:val="en-GB"/>
          </w:rPr>
          <w:fldChar w:fldCharType="end"/>
        </w:r>
      </w:hyperlink>
    </w:p>
    <w:p w:rsidR="006B2027" w:rsidRPr="008A1306" w:rsidRDefault="00F66690">
      <w:pPr>
        <w:pStyle w:val="Obsah1"/>
        <w:tabs>
          <w:tab w:val="left" w:pos="480"/>
          <w:tab w:val="right" w:leader="dot" w:pos="8920"/>
        </w:tabs>
        <w:rPr>
          <w:rFonts w:asciiTheme="minorHAnsi" w:eastAsiaTheme="minorEastAsia" w:hAnsiTheme="minorHAnsi" w:cstheme="minorBidi"/>
          <w:b w:val="0"/>
          <w:bCs w:val="0"/>
          <w:caps w:val="0"/>
          <w:noProof/>
          <w:snapToGrid/>
          <w:sz w:val="22"/>
          <w:szCs w:val="22"/>
          <w:lang w:val="en-GB"/>
        </w:rPr>
      </w:pPr>
      <w:hyperlink w:anchor="_Toc341672124" w:history="1">
        <w:r w:rsidR="006B2027" w:rsidRPr="008A1306">
          <w:rPr>
            <w:rStyle w:val="Hypertextovprepojenie"/>
            <w:i/>
            <w:noProof/>
            <w:lang w:val="en-GB"/>
          </w:rPr>
          <w:t>5</w:t>
        </w:r>
        <w:r w:rsidR="006B2027" w:rsidRPr="008A1306">
          <w:rPr>
            <w:rFonts w:asciiTheme="minorHAnsi" w:eastAsiaTheme="minorEastAsia" w:hAnsiTheme="minorHAnsi" w:cstheme="minorBidi"/>
            <w:b w:val="0"/>
            <w:bCs w:val="0"/>
            <w:caps w:val="0"/>
            <w:noProof/>
            <w:snapToGrid/>
            <w:sz w:val="22"/>
            <w:szCs w:val="22"/>
            <w:lang w:val="en-GB"/>
          </w:rPr>
          <w:tab/>
        </w:r>
        <w:r w:rsidR="006B2027" w:rsidRPr="008A1306">
          <w:rPr>
            <w:rStyle w:val="Hypertextovprepojenie"/>
            <w:rFonts w:ascii="Times New Roman" w:hAnsi="Times New Roman"/>
            <w:i/>
            <w:noProof/>
            <w:lang w:val="en-GB"/>
          </w:rPr>
          <w:t>Technical Assistance</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_Toc341672124 \h </w:instrText>
        </w:r>
        <w:r w:rsidR="008814BC" w:rsidRPr="008A1306">
          <w:rPr>
            <w:noProof/>
            <w:webHidden/>
            <w:lang w:val="en-GB"/>
          </w:rPr>
        </w:r>
        <w:r w:rsidR="008814BC" w:rsidRPr="008A1306">
          <w:rPr>
            <w:noProof/>
            <w:webHidden/>
            <w:lang w:val="en-GB"/>
          </w:rPr>
          <w:fldChar w:fldCharType="separate"/>
        </w:r>
        <w:r>
          <w:rPr>
            <w:noProof/>
            <w:webHidden/>
            <w:lang w:val="en-GB"/>
          </w:rPr>
          <w:t>103</w:t>
        </w:r>
        <w:r w:rsidR="008814BC" w:rsidRPr="008A1306">
          <w:rPr>
            <w:noProof/>
            <w:webHidden/>
            <w:lang w:val="en-GB"/>
          </w:rPr>
          <w:fldChar w:fldCharType="end"/>
        </w:r>
      </w:hyperlink>
    </w:p>
    <w:p w:rsidR="006B2027" w:rsidRPr="008A1306" w:rsidRDefault="00F66690">
      <w:pPr>
        <w:pStyle w:val="Obsah1"/>
        <w:tabs>
          <w:tab w:val="left" w:pos="480"/>
          <w:tab w:val="right" w:leader="dot" w:pos="8920"/>
        </w:tabs>
        <w:rPr>
          <w:rFonts w:asciiTheme="minorHAnsi" w:eastAsiaTheme="minorEastAsia" w:hAnsiTheme="minorHAnsi" w:cstheme="minorBidi"/>
          <w:b w:val="0"/>
          <w:bCs w:val="0"/>
          <w:caps w:val="0"/>
          <w:noProof/>
          <w:snapToGrid/>
          <w:sz w:val="22"/>
          <w:szCs w:val="22"/>
          <w:lang w:val="en-GB"/>
        </w:rPr>
      </w:pPr>
      <w:hyperlink w:anchor="_Toc341672125" w:history="1">
        <w:r w:rsidR="006B2027" w:rsidRPr="008A1306">
          <w:rPr>
            <w:rStyle w:val="Hypertextovprepojenie"/>
            <w:i/>
            <w:noProof/>
            <w:lang w:val="en-GB"/>
          </w:rPr>
          <w:t>6</w:t>
        </w:r>
        <w:r w:rsidR="006B2027" w:rsidRPr="008A1306">
          <w:rPr>
            <w:rFonts w:asciiTheme="minorHAnsi" w:eastAsiaTheme="minorEastAsia" w:hAnsiTheme="minorHAnsi" w:cstheme="minorBidi"/>
            <w:b w:val="0"/>
            <w:bCs w:val="0"/>
            <w:caps w:val="0"/>
            <w:noProof/>
            <w:snapToGrid/>
            <w:sz w:val="22"/>
            <w:szCs w:val="22"/>
            <w:lang w:val="en-GB"/>
          </w:rPr>
          <w:tab/>
        </w:r>
        <w:r w:rsidR="006B2027" w:rsidRPr="008A1306">
          <w:rPr>
            <w:rStyle w:val="Hypertextovprepojenie"/>
            <w:rFonts w:ascii="Times New Roman" w:hAnsi="Times New Roman"/>
            <w:i/>
            <w:noProof/>
            <w:lang w:val="en-GB"/>
          </w:rPr>
          <w:t>Information and publicity</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_Toc341672125 \h </w:instrText>
        </w:r>
        <w:r w:rsidR="008814BC" w:rsidRPr="008A1306">
          <w:rPr>
            <w:noProof/>
            <w:webHidden/>
            <w:lang w:val="en-GB"/>
          </w:rPr>
        </w:r>
        <w:r w:rsidR="008814BC" w:rsidRPr="008A1306">
          <w:rPr>
            <w:noProof/>
            <w:webHidden/>
            <w:lang w:val="en-GB"/>
          </w:rPr>
          <w:fldChar w:fldCharType="separate"/>
        </w:r>
        <w:r>
          <w:rPr>
            <w:noProof/>
            <w:webHidden/>
            <w:lang w:val="en-GB"/>
          </w:rPr>
          <w:t>104</w:t>
        </w:r>
        <w:r w:rsidR="008814BC" w:rsidRPr="008A1306">
          <w:rPr>
            <w:noProof/>
            <w:webHidden/>
            <w:lang w:val="en-GB"/>
          </w:rPr>
          <w:fldChar w:fldCharType="end"/>
        </w:r>
      </w:hyperlink>
    </w:p>
    <w:p w:rsidR="006B2027" w:rsidRPr="008A1306" w:rsidRDefault="00F66690">
      <w:pPr>
        <w:pStyle w:val="Obsah1"/>
        <w:tabs>
          <w:tab w:val="right" w:leader="dot" w:pos="8920"/>
        </w:tabs>
        <w:rPr>
          <w:rFonts w:asciiTheme="minorHAnsi" w:eastAsiaTheme="minorEastAsia" w:hAnsiTheme="minorHAnsi" w:cstheme="minorBidi"/>
          <w:b w:val="0"/>
          <w:bCs w:val="0"/>
          <w:caps w:val="0"/>
          <w:noProof/>
          <w:snapToGrid/>
          <w:sz w:val="22"/>
          <w:szCs w:val="22"/>
          <w:lang w:val="en-GB"/>
        </w:rPr>
      </w:pPr>
      <w:hyperlink w:anchor="_Toc341672126" w:history="1">
        <w:r w:rsidR="006B2027" w:rsidRPr="008A1306">
          <w:rPr>
            <w:rStyle w:val="Hypertextovprepojenie"/>
            <w:rFonts w:ascii="Times New Roman" w:hAnsi="Times New Roman"/>
            <w:i/>
            <w:noProof/>
            <w:lang w:val="en-GB"/>
          </w:rPr>
          <w:t xml:space="preserve">Annex 1  Overview of declared calls and direct awards as at </w:t>
        </w:r>
        <w:r w:rsidR="00166698" w:rsidRPr="008A1306">
          <w:rPr>
            <w:rStyle w:val="Hypertextovprepojenie"/>
            <w:rFonts w:ascii="Times New Roman" w:hAnsi="Times New Roman"/>
            <w:i/>
            <w:noProof/>
            <w:lang w:val="en-GB"/>
          </w:rPr>
          <w:t>31 December 20</w:t>
        </w:r>
        <w:r w:rsidR="006B2027" w:rsidRPr="008A1306">
          <w:rPr>
            <w:rStyle w:val="Hypertextovprepojenie"/>
            <w:rFonts w:ascii="Times New Roman" w:hAnsi="Times New Roman"/>
            <w:i/>
            <w:noProof/>
            <w:lang w:val="en-GB"/>
          </w:rPr>
          <w:t>11</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_Toc341672126 \h </w:instrText>
        </w:r>
        <w:r w:rsidR="008814BC" w:rsidRPr="008A1306">
          <w:rPr>
            <w:noProof/>
            <w:webHidden/>
            <w:lang w:val="en-GB"/>
          </w:rPr>
        </w:r>
        <w:r w:rsidR="008814BC" w:rsidRPr="008A1306">
          <w:rPr>
            <w:noProof/>
            <w:webHidden/>
            <w:lang w:val="en-GB"/>
          </w:rPr>
          <w:fldChar w:fldCharType="separate"/>
        </w:r>
        <w:r>
          <w:rPr>
            <w:noProof/>
            <w:webHidden/>
            <w:lang w:val="en-GB"/>
          </w:rPr>
          <w:t>108</w:t>
        </w:r>
        <w:r w:rsidR="008814BC" w:rsidRPr="008A1306">
          <w:rPr>
            <w:noProof/>
            <w:webHidden/>
            <w:lang w:val="en-GB"/>
          </w:rPr>
          <w:fldChar w:fldCharType="end"/>
        </w:r>
      </w:hyperlink>
    </w:p>
    <w:p w:rsidR="006B2027" w:rsidRPr="008A1306" w:rsidRDefault="00F66690">
      <w:pPr>
        <w:pStyle w:val="Obsah1"/>
        <w:tabs>
          <w:tab w:val="right" w:leader="dot" w:pos="8920"/>
        </w:tabs>
        <w:rPr>
          <w:rFonts w:asciiTheme="minorHAnsi" w:eastAsiaTheme="minorEastAsia" w:hAnsiTheme="minorHAnsi" w:cstheme="minorBidi"/>
          <w:b w:val="0"/>
          <w:bCs w:val="0"/>
          <w:caps w:val="0"/>
          <w:noProof/>
          <w:snapToGrid/>
          <w:sz w:val="22"/>
          <w:szCs w:val="22"/>
          <w:lang w:val="en-GB"/>
        </w:rPr>
      </w:pPr>
      <w:hyperlink w:anchor="_Toc341672127" w:history="1">
        <w:r w:rsidR="006B2027" w:rsidRPr="008A1306">
          <w:rPr>
            <w:rStyle w:val="Hypertextovprepojenie"/>
            <w:rFonts w:ascii="Times New Roman" w:hAnsi="Times New Roman"/>
            <w:i/>
            <w:noProof/>
            <w:lang w:val="en-GB"/>
          </w:rPr>
          <w:t>Annex 2 Payments received from the European Commission</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_Toc341672127 \h </w:instrText>
        </w:r>
        <w:r w:rsidR="008814BC" w:rsidRPr="008A1306">
          <w:rPr>
            <w:noProof/>
            <w:webHidden/>
            <w:lang w:val="en-GB"/>
          </w:rPr>
        </w:r>
        <w:r w:rsidR="008814BC" w:rsidRPr="008A1306">
          <w:rPr>
            <w:noProof/>
            <w:webHidden/>
            <w:lang w:val="en-GB"/>
          </w:rPr>
          <w:fldChar w:fldCharType="separate"/>
        </w:r>
        <w:r>
          <w:rPr>
            <w:noProof/>
            <w:webHidden/>
            <w:lang w:val="en-GB"/>
          </w:rPr>
          <w:t>109</w:t>
        </w:r>
        <w:r w:rsidR="008814BC" w:rsidRPr="008A1306">
          <w:rPr>
            <w:noProof/>
            <w:webHidden/>
            <w:lang w:val="en-GB"/>
          </w:rPr>
          <w:fldChar w:fldCharType="end"/>
        </w:r>
      </w:hyperlink>
    </w:p>
    <w:p w:rsidR="006B2027" w:rsidRPr="008A1306" w:rsidRDefault="00F66690">
      <w:pPr>
        <w:pStyle w:val="Obsah1"/>
        <w:tabs>
          <w:tab w:val="right" w:leader="dot" w:pos="8920"/>
        </w:tabs>
        <w:rPr>
          <w:rFonts w:asciiTheme="minorHAnsi" w:eastAsiaTheme="minorEastAsia" w:hAnsiTheme="minorHAnsi" w:cstheme="minorBidi"/>
          <w:b w:val="0"/>
          <w:bCs w:val="0"/>
          <w:caps w:val="0"/>
          <w:noProof/>
          <w:snapToGrid/>
          <w:sz w:val="22"/>
          <w:szCs w:val="22"/>
          <w:lang w:val="en-GB"/>
        </w:rPr>
      </w:pPr>
      <w:hyperlink w:anchor="_Toc341672128" w:history="1">
        <w:r w:rsidR="006B2027" w:rsidRPr="008A1306">
          <w:rPr>
            <w:rStyle w:val="Hypertextovprepojenie"/>
            <w:rFonts w:ascii="Times New Roman" w:hAnsi="Times New Roman"/>
            <w:i/>
            <w:noProof/>
            <w:lang w:val="en-GB"/>
          </w:rPr>
          <w:t>Annex 3: Summary breakdown of the allocated Community contribution by category in the annual and final report on implementation</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_Toc341672128 \h </w:instrText>
        </w:r>
        <w:r w:rsidR="008814BC" w:rsidRPr="008A1306">
          <w:rPr>
            <w:noProof/>
            <w:webHidden/>
            <w:lang w:val="en-GB"/>
          </w:rPr>
        </w:r>
        <w:r w:rsidR="008814BC" w:rsidRPr="008A1306">
          <w:rPr>
            <w:noProof/>
            <w:webHidden/>
            <w:lang w:val="en-GB"/>
          </w:rPr>
          <w:fldChar w:fldCharType="separate"/>
        </w:r>
        <w:r>
          <w:rPr>
            <w:noProof/>
            <w:webHidden/>
            <w:lang w:val="en-GB"/>
          </w:rPr>
          <w:t>110</w:t>
        </w:r>
        <w:r w:rsidR="008814BC" w:rsidRPr="008A1306">
          <w:rPr>
            <w:noProof/>
            <w:webHidden/>
            <w:lang w:val="en-GB"/>
          </w:rPr>
          <w:fldChar w:fldCharType="end"/>
        </w:r>
      </w:hyperlink>
    </w:p>
    <w:p w:rsidR="006B2027" w:rsidRPr="008A1306" w:rsidRDefault="00F66690">
      <w:pPr>
        <w:pStyle w:val="Obsah1"/>
        <w:tabs>
          <w:tab w:val="right" w:leader="dot" w:pos="8920"/>
        </w:tabs>
        <w:rPr>
          <w:rFonts w:asciiTheme="minorHAnsi" w:eastAsiaTheme="minorEastAsia" w:hAnsiTheme="minorHAnsi" w:cstheme="minorBidi"/>
          <w:b w:val="0"/>
          <w:bCs w:val="0"/>
          <w:caps w:val="0"/>
          <w:noProof/>
          <w:snapToGrid/>
          <w:sz w:val="22"/>
          <w:szCs w:val="22"/>
          <w:lang w:val="en-GB"/>
        </w:rPr>
      </w:pPr>
      <w:hyperlink w:anchor="_Toc341672129" w:history="1">
        <w:r w:rsidR="006B2027" w:rsidRPr="008A1306">
          <w:rPr>
            <w:rStyle w:val="Hypertextovprepojenie"/>
            <w:rFonts w:ascii="Times New Roman" w:hAnsi="Times New Roman"/>
            <w:i/>
            <w:noProof/>
            <w:lang w:val="en-GB"/>
          </w:rPr>
          <w:t>Annex 4 Applications for payment submitted to the European Commission</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_Toc341672129 \h </w:instrText>
        </w:r>
        <w:r w:rsidR="008814BC" w:rsidRPr="008A1306">
          <w:rPr>
            <w:noProof/>
            <w:webHidden/>
            <w:lang w:val="en-GB"/>
          </w:rPr>
        </w:r>
        <w:r w:rsidR="008814BC" w:rsidRPr="008A1306">
          <w:rPr>
            <w:noProof/>
            <w:webHidden/>
            <w:lang w:val="en-GB"/>
          </w:rPr>
          <w:fldChar w:fldCharType="separate"/>
        </w:r>
        <w:r>
          <w:rPr>
            <w:noProof/>
            <w:webHidden/>
            <w:lang w:val="en-GB"/>
          </w:rPr>
          <w:t>112</w:t>
        </w:r>
        <w:r w:rsidR="008814BC" w:rsidRPr="008A1306">
          <w:rPr>
            <w:noProof/>
            <w:webHidden/>
            <w:lang w:val="en-GB"/>
          </w:rPr>
          <w:fldChar w:fldCharType="end"/>
        </w:r>
      </w:hyperlink>
    </w:p>
    <w:p w:rsidR="006B2027" w:rsidRPr="008A1306" w:rsidRDefault="00F66690">
      <w:pPr>
        <w:pStyle w:val="Obsah1"/>
        <w:tabs>
          <w:tab w:val="right" w:leader="dot" w:pos="8920"/>
        </w:tabs>
        <w:rPr>
          <w:rFonts w:asciiTheme="minorHAnsi" w:eastAsiaTheme="minorEastAsia" w:hAnsiTheme="minorHAnsi" w:cstheme="minorBidi"/>
          <w:b w:val="0"/>
          <w:bCs w:val="0"/>
          <w:caps w:val="0"/>
          <w:noProof/>
          <w:snapToGrid/>
          <w:sz w:val="22"/>
          <w:szCs w:val="22"/>
          <w:lang w:val="en-GB"/>
        </w:rPr>
      </w:pPr>
      <w:hyperlink w:anchor="_Toc341672130" w:history="1">
        <w:r w:rsidR="006B2027" w:rsidRPr="008A1306">
          <w:rPr>
            <w:rStyle w:val="Hypertextovprepojenie"/>
            <w:rFonts w:ascii="Times New Roman" w:hAnsi="Times New Roman"/>
            <w:i/>
            <w:noProof/>
            <w:lang w:val="en-GB"/>
          </w:rPr>
          <w:t>Annex 5 List of on-the-spot checks carried out by the MA and IB in 2011</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_Toc341672130 \h </w:instrText>
        </w:r>
        <w:r w:rsidR="008814BC" w:rsidRPr="008A1306">
          <w:rPr>
            <w:noProof/>
            <w:webHidden/>
            <w:lang w:val="en-GB"/>
          </w:rPr>
        </w:r>
        <w:r w:rsidR="008814BC" w:rsidRPr="008A1306">
          <w:rPr>
            <w:noProof/>
            <w:webHidden/>
            <w:lang w:val="en-GB"/>
          </w:rPr>
          <w:fldChar w:fldCharType="separate"/>
        </w:r>
        <w:r>
          <w:rPr>
            <w:noProof/>
            <w:webHidden/>
            <w:lang w:val="en-GB"/>
          </w:rPr>
          <w:t>113</w:t>
        </w:r>
        <w:r w:rsidR="008814BC" w:rsidRPr="008A1306">
          <w:rPr>
            <w:noProof/>
            <w:webHidden/>
            <w:lang w:val="en-GB"/>
          </w:rPr>
          <w:fldChar w:fldCharType="end"/>
        </w:r>
      </w:hyperlink>
    </w:p>
    <w:p w:rsidR="006B2027" w:rsidRPr="008A1306" w:rsidRDefault="00F66690">
      <w:pPr>
        <w:pStyle w:val="Obsah1"/>
        <w:tabs>
          <w:tab w:val="right" w:leader="dot" w:pos="8920"/>
        </w:tabs>
        <w:rPr>
          <w:rFonts w:asciiTheme="minorHAnsi" w:eastAsiaTheme="minorEastAsia" w:hAnsiTheme="minorHAnsi" w:cstheme="minorBidi"/>
          <w:b w:val="0"/>
          <w:bCs w:val="0"/>
          <w:caps w:val="0"/>
          <w:noProof/>
          <w:snapToGrid/>
          <w:sz w:val="22"/>
          <w:szCs w:val="22"/>
          <w:lang w:val="en-GB"/>
        </w:rPr>
      </w:pPr>
      <w:hyperlink w:anchor="_Toc341672131" w:history="1">
        <w:r w:rsidR="006B2027" w:rsidRPr="008A1306">
          <w:rPr>
            <w:rStyle w:val="Hypertextovprepojenie"/>
            <w:rFonts w:ascii="Times New Roman" w:hAnsi="Times New Roman"/>
            <w:i/>
            <w:noProof/>
            <w:lang w:val="en-GB"/>
          </w:rPr>
          <w:t>Annex 6 Examples of good practice</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_Toc341672131 \h </w:instrText>
        </w:r>
        <w:r w:rsidR="008814BC" w:rsidRPr="008A1306">
          <w:rPr>
            <w:noProof/>
            <w:webHidden/>
            <w:lang w:val="en-GB"/>
          </w:rPr>
        </w:r>
        <w:r w:rsidR="008814BC" w:rsidRPr="008A1306">
          <w:rPr>
            <w:noProof/>
            <w:webHidden/>
            <w:lang w:val="en-GB"/>
          </w:rPr>
          <w:fldChar w:fldCharType="separate"/>
        </w:r>
        <w:r>
          <w:rPr>
            <w:noProof/>
            <w:webHidden/>
            <w:lang w:val="en-GB"/>
          </w:rPr>
          <w:t>153</w:t>
        </w:r>
        <w:r w:rsidR="008814BC" w:rsidRPr="008A1306">
          <w:rPr>
            <w:noProof/>
            <w:webHidden/>
            <w:lang w:val="en-GB"/>
          </w:rPr>
          <w:fldChar w:fldCharType="end"/>
        </w:r>
      </w:hyperlink>
    </w:p>
    <w:p w:rsidR="006B2027" w:rsidRPr="008A1306" w:rsidRDefault="00F66690">
      <w:pPr>
        <w:pStyle w:val="Obsah1"/>
        <w:tabs>
          <w:tab w:val="left" w:pos="480"/>
          <w:tab w:val="right" w:leader="dot" w:pos="8920"/>
        </w:tabs>
        <w:rPr>
          <w:rFonts w:asciiTheme="minorHAnsi" w:eastAsiaTheme="minorEastAsia" w:hAnsiTheme="minorHAnsi" w:cstheme="minorBidi"/>
          <w:b w:val="0"/>
          <w:bCs w:val="0"/>
          <w:caps w:val="0"/>
          <w:noProof/>
          <w:snapToGrid/>
          <w:sz w:val="22"/>
          <w:szCs w:val="22"/>
          <w:lang w:val="en-GB"/>
        </w:rPr>
      </w:pPr>
      <w:hyperlink w:anchor="_Toc341672132" w:history="1">
        <w:r w:rsidR="006B2027" w:rsidRPr="008A1306">
          <w:rPr>
            <w:rStyle w:val="Hypertextovprepojenie"/>
            <w:rFonts w:ascii="Times New Roman" w:hAnsi="Times New Roman"/>
            <w:i/>
            <w:noProof/>
            <w:lang w:val="en-GB"/>
          </w:rPr>
          <w:t>Annex 7  Financial Engineering Instruments operations implemented with Holding Fund</w:t>
        </w:r>
        <w:r w:rsidR="006B2027" w:rsidRPr="008A1306">
          <w:rPr>
            <w:noProof/>
            <w:webHidden/>
            <w:lang w:val="en-GB"/>
          </w:rPr>
          <w:tab/>
        </w:r>
        <w:r w:rsidR="008814BC" w:rsidRPr="008A1306">
          <w:rPr>
            <w:noProof/>
            <w:webHidden/>
            <w:lang w:val="en-GB"/>
          </w:rPr>
          <w:fldChar w:fldCharType="begin"/>
        </w:r>
        <w:r w:rsidR="006B2027" w:rsidRPr="008A1306">
          <w:rPr>
            <w:noProof/>
            <w:webHidden/>
            <w:lang w:val="en-GB"/>
          </w:rPr>
          <w:instrText xml:space="preserve"> PAGEREF _Toc341672132 \h </w:instrText>
        </w:r>
        <w:r w:rsidR="008814BC" w:rsidRPr="008A1306">
          <w:rPr>
            <w:noProof/>
            <w:webHidden/>
            <w:lang w:val="en-GB"/>
          </w:rPr>
        </w:r>
        <w:r w:rsidR="008814BC" w:rsidRPr="008A1306">
          <w:rPr>
            <w:noProof/>
            <w:webHidden/>
            <w:lang w:val="en-GB"/>
          </w:rPr>
          <w:fldChar w:fldCharType="separate"/>
        </w:r>
        <w:r>
          <w:rPr>
            <w:noProof/>
            <w:webHidden/>
            <w:lang w:val="en-GB"/>
          </w:rPr>
          <w:t>156</w:t>
        </w:r>
        <w:r w:rsidR="008814BC" w:rsidRPr="008A1306">
          <w:rPr>
            <w:noProof/>
            <w:webHidden/>
            <w:lang w:val="en-GB"/>
          </w:rPr>
          <w:fldChar w:fldCharType="end"/>
        </w:r>
      </w:hyperlink>
    </w:p>
    <w:p w:rsidR="00BE2807" w:rsidRPr="008A1306" w:rsidRDefault="008814BC">
      <w:pPr>
        <w:pStyle w:val="Obsah1"/>
        <w:tabs>
          <w:tab w:val="right" w:leader="dot" w:pos="8920"/>
        </w:tabs>
        <w:rPr>
          <w:rFonts w:ascii="Times New Roman" w:hAnsi="Times New Roman"/>
          <w:b w:val="0"/>
          <w:bCs w:val="0"/>
          <w:caps w:val="0"/>
          <w:noProof/>
          <w:sz w:val="22"/>
          <w:szCs w:val="24"/>
          <w:lang w:val="en-GB"/>
        </w:rPr>
      </w:pPr>
      <w:r w:rsidRPr="008A1306">
        <w:rPr>
          <w:rFonts w:ascii="Times New Roman" w:hAnsi="Times New Roman"/>
          <w:b w:val="0"/>
          <w:bCs w:val="0"/>
          <w:caps w:val="0"/>
          <w:szCs w:val="24"/>
          <w:lang w:val="en-GB"/>
        </w:rPr>
        <w:fldChar w:fldCharType="end"/>
      </w:r>
    </w:p>
    <w:p w:rsidR="00BE2807" w:rsidRPr="008A1306" w:rsidRDefault="00BE2807">
      <w:pPr>
        <w:rPr>
          <w:rFonts w:ascii="Times New Roman" w:hAnsi="Times New Roman"/>
          <w:lang w:val="en-GB"/>
        </w:rPr>
      </w:pPr>
    </w:p>
    <w:p w:rsidR="00BE2807" w:rsidRPr="008A1306" w:rsidRDefault="008814BC">
      <w:pPr>
        <w:pStyle w:val="Obsah1"/>
        <w:tabs>
          <w:tab w:val="right" w:leader="dot" w:pos="9060"/>
        </w:tabs>
        <w:rPr>
          <w:rFonts w:ascii="Times New Roman" w:hAnsi="Times New Roman"/>
          <w:b w:val="0"/>
          <w:bCs w:val="0"/>
          <w:caps w:val="0"/>
          <w:noProof/>
          <w:sz w:val="22"/>
          <w:szCs w:val="24"/>
          <w:lang w:val="en-GB"/>
        </w:rPr>
      </w:pPr>
      <w:r w:rsidRPr="008A1306">
        <w:rPr>
          <w:rFonts w:ascii="Times New Roman" w:hAnsi="Times New Roman"/>
          <w:bCs w:val="0"/>
          <w:szCs w:val="24"/>
          <w:lang w:val="en-GB"/>
        </w:rPr>
        <w:fldChar w:fldCharType="begin"/>
      </w:r>
      <w:r w:rsidR="00CD17E5" w:rsidRPr="008A1306">
        <w:rPr>
          <w:rFonts w:ascii="Times New Roman" w:hAnsi="Times New Roman"/>
          <w:bCs w:val="0"/>
          <w:szCs w:val="24"/>
          <w:lang w:val="en-GB"/>
        </w:rPr>
        <w:instrText xml:space="preserve"> TOC \o "1-4" \h \z \u </w:instrText>
      </w:r>
      <w:r w:rsidRPr="008A1306">
        <w:rPr>
          <w:rFonts w:ascii="Times New Roman" w:hAnsi="Times New Roman"/>
          <w:bCs w:val="0"/>
          <w:szCs w:val="24"/>
          <w:lang w:val="en-GB"/>
        </w:rPr>
        <w:fldChar w:fldCharType="separate"/>
      </w:r>
    </w:p>
    <w:p w:rsidR="00BE2807" w:rsidRPr="008A1306" w:rsidRDefault="00BE2807">
      <w:pPr>
        <w:pStyle w:val="Obsah1"/>
        <w:tabs>
          <w:tab w:val="right" w:leader="dot" w:pos="9060"/>
        </w:tabs>
        <w:rPr>
          <w:rFonts w:ascii="Times New Roman" w:hAnsi="Times New Roman"/>
          <w:b w:val="0"/>
          <w:bCs w:val="0"/>
          <w:caps w:val="0"/>
          <w:noProof/>
          <w:sz w:val="22"/>
          <w:szCs w:val="24"/>
          <w:lang w:val="en-GB"/>
        </w:rPr>
      </w:pPr>
    </w:p>
    <w:p w:rsidR="00BE2807" w:rsidRPr="008A1306" w:rsidRDefault="008814BC">
      <w:pPr>
        <w:pStyle w:val="Nadpis1"/>
        <w:numPr>
          <w:ilvl w:val="0"/>
          <w:numId w:val="0"/>
        </w:numPr>
        <w:spacing w:before="360" w:after="240"/>
        <w:rPr>
          <w:rFonts w:ascii="Times New Roman" w:hAnsi="Times New Roman"/>
          <w:bCs w:val="0"/>
          <w:i/>
          <w:sz w:val="36"/>
          <w:lang w:val="en-GB"/>
        </w:rPr>
      </w:pPr>
      <w:r w:rsidRPr="008A1306">
        <w:rPr>
          <w:rFonts w:ascii="Times New Roman" w:hAnsi="Times New Roman"/>
          <w:bCs w:val="0"/>
          <w:lang w:val="en-GB"/>
        </w:rPr>
        <w:fldChar w:fldCharType="end"/>
      </w:r>
      <w:r w:rsidR="00CD17E5" w:rsidRPr="008A1306">
        <w:rPr>
          <w:rFonts w:ascii="Times New Roman" w:hAnsi="Times New Roman"/>
          <w:bCs w:val="0"/>
          <w:lang w:val="en-GB"/>
        </w:rPr>
        <w:br w:type="page"/>
      </w:r>
      <w:bookmarkStart w:id="0" w:name="_Toc341672050"/>
      <w:r w:rsidR="00CD17E5" w:rsidRPr="008A1306">
        <w:rPr>
          <w:rFonts w:ascii="Times New Roman" w:hAnsi="Times New Roman"/>
          <w:bCs w:val="0"/>
          <w:i/>
          <w:sz w:val="36"/>
          <w:lang w:val="en-GB"/>
        </w:rPr>
        <w:lastRenderedPageBreak/>
        <w:t>Abbreviations used</w:t>
      </w:r>
      <w:bookmarkEnd w:id="0"/>
    </w:p>
    <w:p w:rsidR="00BE2807" w:rsidRPr="008A1306" w:rsidRDefault="00BE2807">
      <w:pPr>
        <w:rPr>
          <w:rFonts w:ascii="Times New Roman" w:hAnsi="Times New Roman"/>
          <w:lang w:val="en-GB"/>
        </w:rPr>
      </w:pPr>
    </w:p>
    <w:tbl>
      <w:tblPr>
        <w:tblW w:w="9315" w:type="dxa"/>
        <w:jc w:val="center"/>
        <w:tblLayout w:type="fixed"/>
        <w:tblLook w:val="01E0" w:firstRow="1" w:lastRow="1" w:firstColumn="1" w:lastColumn="1" w:noHBand="0" w:noVBand="0"/>
      </w:tblPr>
      <w:tblGrid>
        <w:gridCol w:w="2346"/>
        <w:gridCol w:w="6969"/>
      </w:tblGrid>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Euro</w:t>
            </w:r>
          </w:p>
        </w:tc>
      </w:tr>
      <w:tr w:rsidR="00FD093A" w:rsidRPr="008A1306">
        <w:trPr>
          <w:trHeight w:val="276"/>
          <w:jc w:val="center"/>
        </w:trPr>
        <w:tc>
          <w:tcPr>
            <w:tcW w:w="2346" w:type="dxa"/>
          </w:tcPr>
          <w:p w:rsidR="00FD093A" w:rsidRPr="008A1306" w:rsidRDefault="00FD093A" w:rsidP="009446AF">
            <w:pPr>
              <w:rPr>
                <w:rFonts w:ascii="Times New Roman" w:hAnsi="Times New Roman"/>
                <w:lang w:val="en-GB"/>
              </w:rPr>
            </w:pPr>
            <w:r w:rsidRPr="008A1306">
              <w:rPr>
                <w:rFonts w:ascii="Times New Roman" w:hAnsi="Times New Roman"/>
                <w:lang w:val="en-GB"/>
              </w:rPr>
              <w:t>AA</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Audit Authority (Ministry of Finance of the Slovak Republic)</w:t>
            </w:r>
          </w:p>
        </w:tc>
      </w:tr>
      <w:tr w:rsidR="00FD093A" w:rsidRPr="008A1306">
        <w:trPr>
          <w:trHeight w:val="291"/>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Annual Report</w:t>
            </w:r>
          </w:p>
        </w:tc>
        <w:tc>
          <w:tcPr>
            <w:tcW w:w="6969" w:type="dxa"/>
          </w:tcPr>
          <w:p w:rsidR="00FD093A" w:rsidRPr="008A1306" w:rsidRDefault="00FD093A" w:rsidP="00396548">
            <w:pPr>
              <w:rPr>
                <w:rFonts w:ascii="Times New Roman" w:hAnsi="Times New Roman"/>
                <w:lang w:val="en-GB"/>
              </w:rPr>
            </w:pPr>
            <w:r w:rsidRPr="008A1306">
              <w:rPr>
                <w:rFonts w:ascii="Times New Roman" w:hAnsi="Times New Roman"/>
                <w:lang w:val="en-GB"/>
              </w:rPr>
              <w:t>Annual Report on the Implementation of the Operational Programme Competitiveness &amp; Economic Growth in 2011</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AT</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Audit trail</w:t>
            </w:r>
          </w:p>
        </w:tc>
      </w:tr>
      <w:tr w:rsidR="00FD093A" w:rsidRPr="008A1306">
        <w:trPr>
          <w:trHeight w:val="276"/>
          <w:jc w:val="center"/>
        </w:trPr>
        <w:tc>
          <w:tcPr>
            <w:tcW w:w="2346" w:type="dxa"/>
          </w:tcPr>
          <w:p w:rsidR="00FD093A" w:rsidRPr="008A1306" w:rsidRDefault="00FD093A" w:rsidP="009446AF">
            <w:pPr>
              <w:rPr>
                <w:rFonts w:ascii="Times New Roman" w:hAnsi="Times New Roman"/>
                <w:lang w:val="en-GB"/>
              </w:rPr>
            </w:pPr>
            <w:r w:rsidRPr="008A1306">
              <w:rPr>
                <w:rFonts w:ascii="Times New Roman" w:hAnsi="Times New Roman"/>
                <w:lang w:val="en-GB"/>
              </w:rPr>
              <w:t>BIS</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Budget Information System</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CA</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Certifying Authority (Ministry of Finance of the Slovak Republic)</w:t>
            </w:r>
          </w:p>
        </w:tc>
      </w:tr>
      <w:tr w:rsidR="00FD093A" w:rsidRPr="008A1306">
        <w:trPr>
          <w:trHeight w:val="291"/>
          <w:jc w:val="center"/>
        </w:trPr>
        <w:tc>
          <w:tcPr>
            <w:tcW w:w="2346" w:type="dxa"/>
          </w:tcPr>
          <w:p w:rsidR="00FD093A" w:rsidRPr="008A1306" w:rsidRDefault="00FD093A" w:rsidP="00014558">
            <w:pPr>
              <w:rPr>
                <w:rFonts w:ascii="Times New Roman" w:hAnsi="Times New Roman"/>
                <w:lang w:val="en-GB"/>
              </w:rPr>
            </w:pPr>
            <w:r w:rsidRPr="008A1306">
              <w:rPr>
                <w:rFonts w:ascii="Times New Roman" w:hAnsi="Times New Roman"/>
                <w:lang w:val="en-GB"/>
              </w:rPr>
              <w:t>Call</w:t>
            </w:r>
          </w:p>
        </w:tc>
        <w:tc>
          <w:tcPr>
            <w:tcW w:w="6969" w:type="dxa"/>
          </w:tcPr>
          <w:p w:rsidR="00FD093A" w:rsidRPr="008A1306" w:rsidRDefault="00FD093A" w:rsidP="00B47824">
            <w:pPr>
              <w:rPr>
                <w:rFonts w:ascii="Times New Roman" w:hAnsi="Times New Roman"/>
                <w:lang w:val="en-GB"/>
              </w:rPr>
            </w:pPr>
            <w:r w:rsidRPr="008A1306">
              <w:rPr>
                <w:rFonts w:ascii="Times New Roman" w:hAnsi="Times New Roman"/>
                <w:lang w:val="en-GB"/>
              </w:rPr>
              <w:t>Call for grant applications</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CCA</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Central Coordinating Authority</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CCT</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Commercial Competitive Tendering</w:t>
            </w:r>
          </w:p>
        </w:tc>
      </w:tr>
      <w:tr w:rsidR="00FD093A" w:rsidRPr="008A1306">
        <w:trPr>
          <w:trHeight w:val="291"/>
          <w:jc w:val="center"/>
        </w:trPr>
        <w:tc>
          <w:tcPr>
            <w:tcW w:w="2346" w:type="dxa"/>
          </w:tcPr>
          <w:p w:rsidR="00FD093A" w:rsidRPr="008A1306" w:rsidRDefault="00FD093A" w:rsidP="00CF01BB">
            <w:pPr>
              <w:rPr>
                <w:rFonts w:ascii="Times New Roman" w:hAnsi="Times New Roman"/>
                <w:lang w:val="en-GB"/>
              </w:rPr>
            </w:pPr>
            <w:r w:rsidRPr="008A1306">
              <w:rPr>
                <w:rFonts w:ascii="Times New Roman" w:hAnsi="Times New Roman"/>
                <w:lang w:val="en-GB"/>
              </w:rPr>
              <w:t>CCT</w:t>
            </w:r>
          </w:p>
        </w:tc>
        <w:tc>
          <w:tcPr>
            <w:tcW w:w="6969" w:type="dxa"/>
          </w:tcPr>
          <w:p w:rsidR="00FD093A" w:rsidRPr="008A1306" w:rsidRDefault="00FD093A" w:rsidP="00CF01BB">
            <w:pPr>
              <w:rPr>
                <w:rFonts w:ascii="Times New Roman" w:hAnsi="Times New Roman"/>
                <w:lang w:val="en-GB"/>
              </w:rPr>
            </w:pPr>
            <w:r w:rsidRPr="008A1306">
              <w:rPr>
                <w:rFonts w:ascii="Times New Roman" w:hAnsi="Times New Roman"/>
                <w:lang w:val="en-GB"/>
              </w:rPr>
              <w:t>Commercial Competitive Tendering</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noProof/>
                <w:lang w:val="en-GB"/>
              </w:rPr>
              <w:t>CEDIS</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Central database information system</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CF</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Cohesion Fund</w:t>
            </w:r>
          </w:p>
        </w:tc>
      </w:tr>
      <w:tr w:rsidR="00FD093A" w:rsidRPr="008A1306">
        <w:trPr>
          <w:trHeight w:val="291"/>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Commission</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European Commission</w:t>
            </w:r>
          </w:p>
        </w:tc>
      </w:tr>
      <w:tr w:rsidR="00FD093A" w:rsidRPr="008A1306">
        <w:trPr>
          <w:trHeight w:val="276"/>
          <w:jc w:val="center"/>
        </w:trPr>
        <w:tc>
          <w:tcPr>
            <w:tcW w:w="2346" w:type="dxa"/>
          </w:tcPr>
          <w:p w:rsidR="00FD093A" w:rsidRPr="008A1306" w:rsidRDefault="00FD093A" w:rsidP="005E7AC7">
            <w:pPr>
              <w:rPr>
                <w:rFonts w:ascii="Times New Roman" w:hAnsi="Times New Roman"/>
                <w:lang w:val="en-GB"/>
              </w:rPr>
            </w:pPr>
            <w:r w:rsidRPr="008A1306">
              <w:rPr>
                <w:rFonts w:ascii="Times New Roman" w:hAnsi="Times New Roman"/>
                <w:lang w:val="en-GB"/>
              </w:rPr>
              <w:t>CP</w:t>
            </w:r>
          </w:p>
        </w:tc>
        <w:tc>
          <w:tcPr>
            <w:tcW w:w="6969" w:type="dxa"/>
          </w:tcPr>
          <w:p w:rsidR="00FD093A" w:rsidRPr="008A1306" w:rsidRDefault="00FD093A" w:rsidP="00B47824">
            <w:pPr>
              <w:rPr>
                <w:rFonts w:ascii="Times New Roman" w:hAnsi="Times New Roman"/>
                <w:lang w:val="en-GB"/>
              </w:rPr>
            </w:pPr>
            <w:r w:rsidRPr="008A1306">
              <w:rPr>
                <w:rFonts w:ascii="Times New Roman" w:hAnsi="Times New Roman"/>
                <w:lang w:val="en-GB"/>
              </w:rPr>
              <w:t>Communication Plan for Operational Programme Competitiveness &amp; Economic Growth</w:t>
            </w:r>
          </w:p>
        </w:tc>
      </w:tr>
      <w:tr w:rsidR="00FD093A" w:rsidRPr="008A1306">
        <w:trPr>
          <w:trHeight w:val="276"/>
          <w:jc w:val="center"/>
        </w:trPr>
        <w:tc>
          <w:tcPr>
            <w:tcW w:w="2346" w:type="dxa"/>
          </w:tcPr>
          <w:p w:rsidR="00FD093A" w:rsidRPr="008A1306" w:rsidRDefault="00FD093A" w:rsidP="005E7AC7">
            <w:pPr>
              <w:rPr>
                <w:rFonts w:ascii="Times New Roman" w:hAnsi="Times New Roman"/>
                <w:lang w:val="en-GB"/>
              </w:rPr>
            </w:pPr>
            <w:r w:rsidRPr="008A1306">
              <w:rPr>
                <w:rFonts w:ascii="Times New Roman" w:hAnsi="Times New Roman"/>
                <w:lang w:val="en-GB"/>
              </w:rPr>
              <w:t>CRC</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Central Register of Contracts</w:t>
            </w:r>
          </w:p>
        </w:tc>
      </w:tr>
      <w:tr w:rsidR="00FD093A" w:rsidRPr="008A1306">
        <w:trPr>
          <w:trHeight w:val="276"/>
          <w:jc w:val="center"/>
        </w:trPr>
        <w:tc>
          <w:tcPr>
            <w:tcW w:w="2346" w:type="dxa"/>
          </w:tcPr>
          <w:p w:rsidR="00FD093A" w:rsidRPr="008A1306" w:rsidRDefault="00FD093A" w:rsidP="005E7AC7">
            <w:pPr>
              <w:rPr>
                <w:rFonts w:ascii="Times New Roman" w:hAnsi="Times New Roman"/>
                <w:lang w:val="en-GB"/>
              </w:rPr>
            </w:pPr>
            <w:r w:rsidRPr="008A1306">
              <w:rPr>
                <w:rFonts w:ascii="Times New Roman" w:hAnsi="Times New Roman"/>
                <w:lang w:val="en-GB"/>
              </w:rPr>
              <w:t>CTI</w:t>
            </w:r>
          </w:p>
        </w:tc>
        <w:tc>
          <w:tcPr>
            <w:tcW w:w="6969" w:type="dxa"/>
          </w:tcPr>
          <w:p w:rsidR="00FD093A" w:rsidRPr="008A1306" w:rsidRDefault="00FD093A" w:rsidP="005E7AC7">
            <w:pPr>
              <w:rPr>
                <w:rFonts w:ascii="Times New Roman" w:hAnsi="Times New Roman"/>
                <w:lang w:val="en-GB"/>
              </w:rPr>
            </w:pPr>
            <w:r w:rsidRPr="008A1306">
              <w:rPr>
                <w:rFonts w:ascii="Times New Roman" w:hAnsi="Times New Roman"/>
                <w:lang w:val="en-GB"/>
              </w:rPr>
              <w:t>Communication and Technological Infrastructure of data centres</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EAE</w:t>
            </w:r>
          </w:p>
        </w:tc>
        <w:tc>
          <w:tcPr>
            <w:tcW w:w="6969" w:type="dxa"/>
          </w:tcPr>
          <w:p w:rsidR="00FD093A" w:rsidRPr="008A1306" w:rsidRDefault="00FD093A" w:rsidP="009446AF">
            <w:pPr>
              <w:rPr>
                <w:rFonts w:ascii="Times New Roman" w:hAnsi="Times New Roman"/>
                <w:lang w:val="en-GB"/>
              </w:rPr>
            </w:pPr>
            <w:r w:rsidRPr="008A1306">
              <w:rPr>
                <w:rFonts w:ascii="Times New Roman" w:hAnsi="Times New Roman"/>
                <w:lang w:val="en-GB"/>
              </w:rPr>
              <w:t>Estimates of anticipated expenditures</w:t>
            </w:r>
          </w:p>
        </w:tc>
      </w:tr>
      <w:tr w:rsidR="00FD093A" w:rsidRPr="008A1306">
        <w:trPr>
          <w:trHeight w:val="291"/>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EC</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European Communities</w:t>
            </w:r>
          </w:p>
        </w:tc>
      </w:tr>
      <w:tr w:rsidR="00FD093A" w:rsidRPr="008A1306">
        <w:trPr>
          <w:trHeight w:val="276"/>
          <w:jc w:val="center"/>
        </w:trPr>
        <w:tc>
          <w:tcPr>
            <w:tcW w:w="2346" w:type="dxa"/>
          </w:tcPr>
          <w:p w:rsidR="00FD093A" w:rsidRPr="008A1306" w:rsidRDefault="00FD093A" w:rsidP="00B47824">
            <w:pPr>
              <w:rPr>
                <w:rFonts w:ascii="Times New Roman" w:hAnsi="Times New Roman"/>
                <w:lang w:val="en-GB"/>
              </w:rPr>
            </w:pPr>
            <w:r w:rsidRPr="008A1306">
              <w:rPr>
                <w:rFonts w:ascii="Times New Roman" w:hAnsi="Times New Roman"/>
                <w:lang w:val="en-GB"/>
              </w:rPr>
              <w:t>EIF</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European Investment Fund</w:t>
            </w:r>
          </w:p>
        </w:tc>
      </w:tr>
      <w:tr w:rsidR="00FD093A" w:rsidRPr="008A1306">
        <w:trPr>
          <w:trHeight w:val="291"/>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EO</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Equal Opportunities</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ERDF</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European Regional Development Fund</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EU</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European Union</w:t>
            </w:r>
          </w:p>
        </w:tc>
      </w:tr>
      <w:tr w:rsidR="00FD093A" w:rsidRPr="008A1306">
        <w:trPr>
          <w:trHeight w:val="289"/>
          <w:jc w:val="center"/>
        </w:trPr>
        <w:tc>
          <w:tcPr>
            <w:tcW w:w="2346" w:type="dxa"/>
          </w:tcPr>
          <w:p w:rsidR="00FD093A" w:rsidRPr="008A1306" w:rsidRDefault="00FD093A" w:rsidP="009F48A0">
            <w:pPr>
              <w:rPr>
                <w:rFonts w:ascii="Times New Roman" w:hAnsi="Times New Roman"/>
                <w:lang w:val="en-GB"/>
              </w:rPr>
            </w:pPr>
            <w:r w:rsidRPr="008A1306">
              <w:rPr>
                <w:rFonts w:ascii="Times New Roman" w:hAnsi="Times New Roman"/>
                <w:lang w:val="en-GB"/>
              </w:rPr>
              <w:t>EU SF</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Structural Funds of the European Union</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FAIS</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Funds Accounting Information System</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noProof/>
                <w:lang w:val="en-GB"/>
              </w:rPr>
              <w:t>FAQ</w:t>
            </w:r>
          </w:p>
        </w:tc>
        <w:tc>
          <w:tcPr>
            <w:tcW w:w="6969" w:type="dxa"/>
          </w:tcPr>
          <w:p w:rsidR="00FD093A" w:rsidRPr="008A1306" w:rsidRDefault="00FD093A" w:rsidP="005E7AC7">
            <w:pPr>
              <w:rPr>
                <w:rFonts w:ascii="Times New Roman" w:hAnsi="Times New Roman"/>
                <w:lang w:val="en-GB"/>
              </w:rPr>
            </w:pPr>
            <w:r w:rsidRPr="008A1306">
              <w:rPr>
                <w:rFonts w:ascii="Times New Roman" w:hAnsi="Times New Roman"/>
                <w:lang w:val="en-GB"/>
              </w:rPr>
              <w:t>Frequently asked questions</w:t>
            </w:r>
          </w:p>
        </w:tc>
      </w:tr>
      <w:tr w:rsidR="00FD093A" w:rsidRPr="008A1306">
        <w:trPr>
          <w:trHeight w:val="276"/>
          <w:jc w:val="center"/>
        </w:trPr>
        <w:tc>
          <w:tcPr>
            <w:tcW w:w="2346" w:type="dxa"/>
          </w:tcPr>
          <w:p w:rsidR="00FD093A" w:rsidRPr="008A1306" w:rsidRDefault="00FD093A" w:rsidP="005E7AC7">
            <w:pPr>
              <w:rPr>
                <w:rFonts w:ascii="Times New Roman" w:hAnsi="Times New Roman"/>
                <w:lang w:val="en-GB"/>
              </w:rPr>
            </w:pPr>
            <w:r w:rsidRPr="008A1306">
              <w:rPr>
                <w:rFonts w:ascii="Times New Roman" w:hAnsi="Times New Roman"/>
                <w:lang w:val="en-GB"/>
              </w:rPr>
              <w:t>FCIC</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First Contact Information Centre</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FLPG</w:t>
            </w:r>
          </w:p>
        </w:tc>
        <w:tc>
          <w:tcPr>
            <w:tcW w:w="6969" w:type="dxa"/>
          </w:tcPr>
          <w:p w:rsidR="00FD093A" w:rsidRPr="008A1306" w:rsidRDefault="00FD093A" w:rsidP="00B47824">
            <w:pPr>
              <w:rPr>
                <w:rFonts w:ascii="Times New Roman" w:hAnsi="Times New Roman"/>
                <w:lang w:val="en-GB"/>
              </w:rPr>
            </w:pPr>
            <w:r w:rsidRPr="008A1306">
              <w:rPr>
                <w:rFonts w:ascii="Times New Roman" w:hAnsi="Times New Roman"/>
                <w:lang w:val="en-GB"/>
              </w:rPr>
              <w:t>First Loss Portfolio Guarantee</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Framework agreement</w:t>
            </w:r>
          </w:p>
        </w:tc>
        <w:tc>
          <w:tcPr>
            <w:tcW w:w="6969" w:type="dxa"/>
          </w:tcPr>
          <w:p w:rsidR="00FD093A" w:rsidRPr="008A1306" w:rsidRDefault="00FD093A" w:rsidP="002B2F5A">
            <w:pPr>
              <w:rPr>
                <w:rFonts w:ascii="Times New Roman" w:hAnsi="Times New Roman"/>
                <w:lang w:val="en-GB"/>
              </w:rPr>
            </w:pPr>
            <w:r w:rsidRPr="008A1306">
              <w:rPr>
                <w:rFonts w:ascii="Times New Roman" w:hAnsi="Times New Roman"/>
                <w:lang w:val="en-GB"/>
              </w:rPr>
              <w:t>Framework Agreement on Mutual Cooperation regarding the Operational Programme for Competitiveness &amp; Economic Growth</w:t>
            </w:r>
          </w:p>
        </w:tc>
      </w:tr>
      <w:tr w:rsidR="00FD093A" w:rsidRPr="008A1306">
        <w:trPr>
          <w:trHeight w:val="276"/>
          <w:jc w:val="center"/>
        </w:trPr>
        <w:tc>
          <w:tcPr>
            <w:tcW w:w="2346" w:type="dxa"/>
          </w:tcPr>
          <w:p w:rsidR="00FD093A" w:rsidRPr="008A1306" w:rsidRDefault="00FD093A" w:rsidP="00CA2F77">
            <w:pPr>
              <w:rPr>
                <w:rFonts w:ascii="Times New Roman" w:hAnsi="Times New Roman"/>
                <w:lang w:val="en-GB"/>
              </w:rPr>
            </w:pPr>
            <w:r w:rsidRPr="008A1306">
              <w:rPr>
                <w:rFonts w:ascii="Times New Roman" w:hAnsi="Times New Roman"/>
                <w:lang w:val="en-GB"/>
              </w:rPr>
              <w:t>GA</w:t>
            </w:r>
          </w:p>
        </w:tc>
        <w:tc>
          <w:tcPr>
            <w:tcW w:w="6969" w:type="dxa"/>
          </w:tcPr>
          <w:p w:rsidR="00FD093A" w:rsidRPr="008A1306" w:rsidRDefault="00FD093A" w:rsidP="00CA2F77">
            <w:pPr>
              <w:rPr>
                <w:rFonts w:ascii="Times New Roman" w:hAnsi="Times New Roman"/>
                <w:lang w:val="en-GB"/>
              </w:rPr>
            </w:pPr>
            <w:r w:rsidRPr="008A1306">
              <w:rPr>
                <w:rFonts w:ascii="Times New Roman" w:hAnsi="Times New Roman"/>
                <w:lang w:val="en-GB"/>
              </w:rPr>
              <w:t>Grant Application</w:t>
            </w:r>
          </w:p>
        </w:tc>
      </w:tr>
      <w:tr w:rsidR="00FD093A" w:rsidRPr="008A1306">
        <w:trPr>
          <w:trHeight w:val="276"/>
          <w:jc w:val="center"/>
        </w:trPr>
        <w:tc>
          <w:tcPr>
            <w:tcW w:w="2346" w:type="dxa"/>
          </w:tcPr>
          <w:p w:rsidR="00FD093A" w:rsidRPr="008A1306" w:rsidRDefault="00FD093A" w:rsidP="00014558">
            <w:pPr>
              <w:rPr>
                <w:rFonts w:ascii="Times New Roman" w:hAnsi="Times New Roman"/>
                <w:lang w:val="en-GB"/>
              </w:rPr>
            </w:pPr>
            <w:r w:rsidRPr="008A1306">
              <w:rPr>
                <w:rFonts w:ascii="Times New Roman" w:hAnsi="Times New Roman"/>
                <w:lang w:val="en-GB"/>
              </w:rPr>
              <w:t>GC</w:t>
            </w:r>
          </w:p>
        </w:tc>
        <w:tc>
          <w:tcPr>
            <w:tcW w:w="6969" w:type="dxa"/>
          </w:tcPr>
          <w:p w:rsidR="00FD093A" w:rsidRPr="008A1306" w:rsidRDefault="00FD093A" w:rsidP="00014558">
            <w:pPr>
              <w:rPr>
                <w:rFonts w:ascii="Times New Roman" w:hAnsi="Times New Roman"/>
                <w:lang w:val="en-GB"/>
              </w:rPr>
            </w:pPr>
            <w:r w:rsidRPr="008A1306">
              <w:rPr>
                <w:rFonts w:ascii="Times New Roman" w:hAnsi="Times New Roman"/>
                <w:lang w:val="en-GB"/>
              </w:rPr>
              <w:t>Grant Contract</w:t>
            </w:r>
          </w:p>
        </w:tc>
      </w:tr>
      <w:tr w:rsidR="00FD093A" w:rsidRPr="008A1306">
        <w:trPr>
          <w:trHeight w:val="291"/>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GO SR</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Government Office of the Slovak Republic</w:t>
            </w:r>
          </w:p>
        </w:tc>
      </w:tr>
      <w:tr w:rsidR="00FD093A" w:rsidRPr="008A1306">
        <w:trPr>
          <w:trHeight w:val="291"/>
          <w:jc w:val="center"/>
        </w:trPr>
        <w:tc>
          <w:tcPr>
            <w:tcW w:w="2346" w:type="dxa"/>
          </w:tcPr>
          <w:p w:rsidR="00FD093A" w:rsidRPr="008A1306" w:rsidRDefault="00FD093A" w:rsidP="00B47824">
            <w:pPr>
              <w:rPr>
                <w:rFonts w:ascii="Times New Roman" w:hAnsi="Times New Roman"/>
                <w:lang w:val="en-GB"/>
              </w:rPr>
            </w:pPr>
            <w:r w:rsidRPr="008A1306">
              <w:rPr>
                <w:rFonts w:ascii="Times New Roman" w:hAnsi="Times New Roman"/>
                <w:lang w:val="en-GB"/>
              </w:rPr>
              <w:t>Grant</w:t>
            </w:r>
          </w:p>
        </w:tc>
        <w:tc>
          <w:tcPr>
            <w:tcW w:w="6969" w:type="dxa"/>
          </w:tcPr>
          <w:p w:rsidR="00FD093A" w:rsidRPr="008A1306" w:rsidRDefault="00FD093A" w:rsidP="00B47824">
            <w:pPr>
              <w:rPr>
                <w:rFonts w:ascii="Times New Roman" w:hAnsi="Times New Roman"/>
                <w:lang w:val="en-GB"/>
              </w:rPr>
            </w:pPr>
            <w:r w:rsidRPr="008A1306">
              <w:rPr>
                <w:rFonts w:ascii="Times New Roman" w:hAnsi="Times New Roman"/>
                <w:lang w:val="en-GB"/>
              </w:rPr>
              <w:t>Grant (non-returnable financial contribution)</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noProof/>
                <w:lang w:val="en-GB"/>
              </w:rPr>
              <w:t>HP</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Horizontal priority</w:t>
            </w:r>
          </w:p>
        </w:tc>
      </w:tr>
      <w:tr w:rsidR="00FD093A" w:rsidRPr="008A1306">
        <w:trPr>
          <w:trHeight w:val="291"/>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HTU</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Higher Territorial Unit</w:t>
            </w:r>
          </w:p>
        </w:tc>
      </w:tr>
      <w:tr w:rsidR="00FD093A" w:rsidRPr="008A1306">
        <w:trPr>
          <w:trHeight w:val="276"/>
          <w:jc w:val="center"/>
        </w:trPr>
        <w:tc>
          <w:tcPr>
            <w:tcW w:w="2346" w:type="dxa"/>
          </w:tcPr>
          <w:p w:rsidR="00FD093A" w:rsidRPr="008A1306" w:rsidRDefault="00FD093A" w:rsidP="00B44F6B">
            <w:pPr>
              <w:rPr>
                <w:rFonts w:ascii="Times New Roman" w:hAnsi="Times New Roman"/>
                <w:lang w:val="en-GB"/>
              </w:rPr>
            </w:pPr>
            <w:r w:rsidRPr="008A1306">
              <w:rPr>
                <w:rFonts w:ascii="Times New Roman" w:hAnsi="Times New Roman"/>
                <w:lang w:val="en-GB"/>
              </w:rPr>
              <w:t>I</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Impact indicator</w:t>
            </w:r>
          </w:p>
        </w:tc>
      </w:tr>
      <w:tr w:rsidR="00FD093A" w:rsidRPr="008A1306">
        <w:trPr>
          <w:trHeight w:val="291"/>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IB</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Intermediary Body under the Managing Authority</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ICT</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Information and Communication Technologies</w:t>
            </w:r>
          </w:p>
        </w:tc>
      </w:tr>
      <w:tr w:rsidR="00FD093A" w:rsidRPr="008A1306">
        <w:trPr>
          <w:trHeight w:val="276"/>
          <w:jc w:val="center"/>
        </w:trPr>
        <w:tc>
          <w:tcPr>
            <w:tcW w:w="2346" w:type="dxa"/>
          </w:tcPr>
          <w:p w:rsidR="00FD093A" w:rsidRPr="008A1306" w:rsidRDefault="00FD093A" w:rsidP="005E7AC7">
            <w:pPr>
              <w:rPr>
                <w:rFonts w:ascii="Times New Roman" w:hAnsi="Times New Roman"/>
                <w:lang w:val="en-GB"/>
              </w:rPr>
            </w:pPr>
            <w:r w:rsidRPr="008A1306">
              <w:rPr>
                <w:rFonts w:ascii="Times New Roman" w:hAnsi="Times New Roman"/>
                <w:lang w:val="en-GB"/>
              </w:rPr>
              <w:t>IMPMA</w:t>
            </w:r>
          </w:p>
        </w:tc>
        <w:tc>
          <w:tcPr>
            <w:tcW w:w="6969" w:type="dxa"/>
          </w:tcPr>
          <w:p w:rsidR="00FD093A" w:rsidRPr="008A1306" w:rsidRDefault="00FD093A" w:rsidP="00B47824">
            <w:pPr>
              <w:rPr>
                <w:rFonts w:ascii="Times New Roman" w:hAnsi="Times New Roman"/>
                <w:lang w:val="en-GB"/>
              </w:rPr>
            </w:pPr>
            <w:r w:rsidRPr="008A1306">
              <w:rPr>
                <w:rFonts w:ascii="Times New Roman" w:hAnsi="Times New Roman"/>
                <w:lang w:val="en-GB"/>
              </w:rPr>
              <w:t>Internal Manual of Procedures of the Managing Authority</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IS</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Information Society</w:t>
            </w:r>
          </w:p>
        </w:tc>
      </w:tr>
      <w:tr w:rsidR="00FD093A" w:rsidRPr="008A1306">
        <w:trPr>
          <w:trHeight w:val="276"/>
          <w:jc w:val="center"/>
        </w:trPr>
        <w:tc>
          <w:tcPr>
            <w:tcW w:w="2346" w:type="dxa"/>
          </w:tcPr>
          <w:p w:rsidR="00FD093A" w:rsidRPr="008A1306" w:rsidRDefault="00FD093A" w:rsidP="005E7AC7">
            <w:pPr>
              <w:rPr>
                <w:rFonts w:ascii="Times New Roman" w:hAnsi="Times New Roman"/>
                <w:lang w:val="en-GB"/>
              </w:rPr>
            </w:pPr>
            <w:r w:rsidRPr="008A1306">
              <w:rPr>
                <w:rFonts w:ascii="Times New Roman" w:hAnsi="Times New Roman"/>
                <w:lang w:val="en-GB"/>
              </w:rPr>
              <w:t>ISMC</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Internal Supervisory and Monitoring Committee for European Union funds</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ITMS</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IT monitoring system for the Structural Funds and the Cohesion Fund</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JEREMIE</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 xml:space="preserve">Joint European Resources for Micro to Medium Enterprises, Joint </w:t>
            </w:r>
            <w:r w:rsidRPr="008A1306">
              <w:rPr>
                <w:rFonts w:ascii="Times New Roman" w:hAnsi="Times New Roman"/>
                <w:lang w:val="en-GB"/>
              </w:rPr>
              <w:lastRenderedPageBreak/>
              <w:t>European Resources for Micro to Medium Enterprises (financial engineering instrument)</w:t>
            </w:r>
          </w:p>
        </w:tc>
      </w:tr>
      <w:tr w:rsidR="00FD093A" w:rsidRPr="008A1306">
        <w:trPr>
          <w:trHeight w:val="276"/>
          <w:jc w:val="center"/>
        </w:trPr>
        <w:tc>
          <w:tcPr>
            <w:tcW w:w="2346" w:type="dxa"/>
          </w:tcPr>
          <w:p w:rsidR="00FD093A" w:rsidRPr="008A1306" w:rsidRDefault="00FD093A" w:rsidP="005E7AC7">
            <w:pPr>
              <w:rPr>
                <w:rFonts w:ascii="Times New Roman" w:hAnsi="Times New Roman"/>
                <w:lang w:val="en-GB"/>
              </w:rPr>
            </w:pPr>
            <w:r w:rsidRPr="008A1306">
              <w:rPr>
                <w:rFonts w:ascii="Times New Roman" w:hAnsi="Times New Roman"/>
                <w:lang w:val="en-GB"/>
              </w:rPr>
              <w:lastRenderedPageBreak/>
              <w:t>JRM</w:t>
            </w:r>
          </w:p>
        </w:tc>
        <w:tc>
          <w:tcPr>
            <w:tcW w:w="6969" w:type="dxa"/>
          </w:tcPr>
          <w:p w:rsidR="00FD093A" w:rsidRPr="008A1306" w:rsidRDefault="00FD093A" w:rsidP="005E7AC7">
            <w:pPr>
              <w:rPr>
                <w:rFonts w:ascii="Times New Roman" w:hAnsi="Times New Roman"/>
                <w:lang w:val="en-GB"/>
              </w:rPr>
            </w:pPr>
            <w:r w:rsidRPr="008A1306">
              <w:rPr>
                <w:rFonts w:ascii="Times New Roman" w:hAnsi="Times New Roman"/>
                <w:lang w:val="en-GB"/>
              </w:rPr>
              <w:t>Joint Road Map</w:t>
            </w:r>
          </w:p>
        </w:tc>
      </w:tr>
      <w:tr w:rsidR="00FD093A" w:rsidRPr="008A1306">
        <w:trPr>
          <w:trHeight w:val="289"/>
          <w:jc w:val="center"/>
        </w:trPr>
        <w:tc>
          <w:tcPr>
            <w:tcW w:w="2346" w:type="dxa"/>
          </w:tcPr>
          <w:p w:rsidR="00FD093A" w:rsidRPr="008A1306" w:rsidRDefault="00FD093A" w:rsidP="00921B3F">
            <w:pPr>
              <w:rPr>
                <w:rFonts w:ascii="Times New Roman" w:hAnsi="Times New Roman"/>
                <w:lang w:val="en-GB"/>
              </w:rPr>
            </w:pPr>
            <w:r w:rsidRPr="008A1306">
              <w:rPr>
                <w:rFonts w:ascii="Times New Roman" w:hAnsi="Times New Roman"/>
                <w:lang w:val="en-GB"/>
              </w:rPr>
              <w:t>KaHR</w:t>
            </w:r>
          </w:p>
        </w:tc>
        <w:tc>
          <w:tcPr>
            <w:tcW w:w="6969" w:type="dxa"/>
          </w:tcPr>
          <w:p w:rsidR="00FD093A" w:rsidRPr="008A1306" w:rsidRDefault="00FD093A" w:rsidP="00921B3F">
            <w:pPr>
              <w:rPr>
                <w:rFonts w:ascii="Times New Roman" w:hAnsi="Times New Roman"/>
                <w:lang w:val="en-GB"/>
              </w:rPr>
            </w:pPr>
            <w:r w:rsidRPr="008A1306">
              <w:rPr>
                <w:rFonts w:ascii="Times New Roman" w:hAnsi="Times New Roman"/>
                <w:lang w:val="en-GB"/>
              </w:rPr>
              <w:t>(Call code abbreviation) Competition and Economic Growth</w:t>
            </w:r>
          </w:p>
        </w:tc>
      </w:tr>
      <w:tr w:rsidR="00FD093A" w:rsidRPr="008A1306">
        <w:trPr>
          <w:trHeight w:val="276"/>
          <w:jc w:val="center"/>
        </w:trPr>
        <w:tc>
          <w:tcPr>
            <w:tcW w:w="2346" w:type="dxa"/>
          </w:tcPr>
          <w:p w:rsidR="00FD093A" w:rsidRPr="008A1306" w:rsidRDefault="00FD093A" w:rsidP="005E7AC7">
            <w:pPr>
              <w:rPr>
                <w:rFonts w:ascii="Times New Roman" w:hAnsi="Times New Roman"/>
                <w:lang w:val="en-GB"/>
              </w:rPr>
            </w:pPr>
            <w:r w:rsidRPr="008A1306">
              <w:rPr>
                <w:rFonts w:ascii="Times New Roman" w:hAnsi="Times New Roman"/>
                <w:lang w:val="en-GB"/>
              </w:rPr>
              <w:t>LSCA</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Local Strategies for a Comprehensive Approach</w:t>
            </w:r>
          </w:p>
        </w:tc>
      </w:tr>
      <w:tr w:rsidR="00FD093A" w:rsidRPr="008A1306">
        <w:trPr>
          <w:trHeight w:val="289"/>
          <w:jc w:val="center"/>
        </w:trPr>
        <w:tc>
          <w:tcPr>
            <w:tcW w:w="2346" w:type="dxa"/>
          </w:tcPr>
          <w:p w:rsidR="00FD093A" w:rsidRPr="008A1306" w:rsidRDefault="00FD093A" w:rsidP="00921B3F">
            <w:pPr>
              <w:rPr>
                <w:rFonts w:ascii="Times New Roman" w:hAnsi="Times New Roman"/>
                <w:lang w:val="en-GB"/>
              </w:rPr>
            </w:pPr>
            <w:r w:rsidRPr="008A1306">
              <w:rPr>
                <w:rFonts w:ascii="Times New Roman" w:hAnsi="Times New Roman"/>
                <w:lang w:val="en-GB"/>
              </w:rPr>
              <w:t>LSKxP</w:t>
            </w:r>
          </w:p>
        </w:tc>
        <w:tc>
          <w:tcPr>
            <w:tcW w:w="6969" w:type="dxa"/>
          </w:tcPr>
          <w:p w:rsidR="00FD093A" w:rsidRPr="008A1306" w:rsidRDefault="00FD093A" w:rsidP="00FD093A">
            <w:pPr>
              <w:rPr>
                <w:rFonts w:ascii="Times New Roman" w:hAnsi="Times New Roman"/>
                <w:lang w:val="en-GB"/>
              </w:rPr>
            </w:pPr>
            <w:r w:rsidRPr="008A1306">
              <w:rPr>
                <w:rFonts w:ascii="Times New Roman" w:hAnsi="Times New Roman"/>
                <w:lang w:val="en-GB"/>
              </w:rPr>
              <w:t>(Call code abbreviation) Local Strategies for a Comprehensive Approach and Economic Growth</w:t>
            </w:r>
          </w:p>
        </w:tc>
      </w:tr>
      <w:tr w:rsidR="00FD093A" w:rsidRPr="008A1306">
        <w:trPr>
          <w:trHeight w:val="291"/>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MA</w:t>
            </w:r>
          </w:p>
        </w:tc>
        <w:tc>
          <w:tcPr>
            <w:tcW w:w="6969" w:type="dxa"/>
          </w:tcPr>
          <w:p w:rsidR="00FD093A" w:rsidRPr="008A1306" w:rsidRDefault="00FD093A" w:rsidP="00B47824">
            <w:pPr>
              <w:rPr>
                <w:rFonts w:ascii="Times New Roman" w:hAnsi="Times New Roman"/>
                <w:lang w:val="en-GB"/>
              </w:rPr>
            </w:pPr>
            <w:r w:rsidRPr="008A1306">
              <w:rPr>
                <w:rFonts w:ascii="Times New Roman" w:hAnsi="Times New Roman"/>
                <w:lang w:val="en-GB"/>
              </w:rPr>
              <w:t>Managing Authority for the Operational Programme Competitiveness &amp; Economic Growth</w:t>
            </w:r>
          </w:p>
        </w:tc>
      </w:tr>
      <w:tr w:rsidR="00FD093A" w:rsidRPr="008A1306">
        <w:trPr>
          <w:trHeight w:val="276"/>
          <w:jc w:val="center"/>
        </w:trPr>
        <w:tc>
          <w:tcPr>
            <w:tcW w:w="2346" w:type="dxa"/>
          </w:tcPr>
          <w:p w:rsidR="00FD093A" w:rsidRPr="008A1306" w:rsidRDefault="00FD093A" w:rsidP="00847FDA">
            <w:pPr>
              <w:rPr>
                <w:rFonts w:ascii="Times New Roman" w:hAnsi="Times New Roman"/>
                <w:lang w:val="en-GB"/>
              </w:rPr>
            </w:pPr>
            <w:r w:rsidRPr="008A1306">
              <w:rPr>
                <w:rFonts w:ascii="Times New Roman" w:hAnsi="Times New Roman"/>
                <w:lang w:val="en-GB"/>
              </w:rPr>
              <w:t xml:space="preserve">Mandate </w:t>
            </w:r>
          </w:p>
        </w:tc>
        <w:tc>
          <w:tcPr>
            <w:tcW w:w="6969" w:type="dxa"/>
          </w:tcPr>
          <w:p w:rsidR="00FD093A" w:rsidRPr="008A1306" w:rsidRDefault="00FD093A" w:rsidP="00847FDA">
            <w:pPr>
              <w:rPr>
                <w:rFonts w:ascii="Times New Roman" w:hAnsi="Times New Roman"/>
                <w:lang w:val="en-GB"/>
              </w:rPr>
            </w:pPr>
            <w:r w:rsidRPr="008A1306">
              <w:rPr>
                <w:rFonts w:ascii="Times New Roman" w:hAnsi="Times New Roman"/>
                <w:lang w:val="en-GB"/>
              </w:rPr>
              <w:t>Mandate of the intermediate body under the Managing Authority for discharging tasks of the MA</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MCKE</w:t>
            </w:r>
          </w:p>
          <w:p w:rsidR="00FD093A" w:rsidRPr="008A1306" w:rsidRDefault="00FD093A" w:rsidP="005E7AC7">
            <w:pPr>
              <w:rPr>
                <w:rFonts w:ascii="Times New Roman" w:hAnsi="Times New Roman"/>
                <w:lang w:val="en-GB"/>
              </w:rPr>
            </w:pPr>
            <w:r w:rsidRPr="008A1306">
              <w:rPr>
                <w:rFonts w:ascii="Times New Roman" w:hAnsi="Times New Roman"/>
                <w:lang w:val="en-GB"/>
              </w:rPr>
              <w:t>NADSME</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Monitoring Committee for the Knowledge-based Economy</w:t>
            </w:r>
          </w:p>
          <w:p w:rsidR="00FD093A" w:rsidRPr="008A1306" w:rsidRDefault="00FD093A">
            <w:pPr>
              <w:rPr>
                <w:rFonts w:ascii="Times New Roman" w:hAnsi="Times New Roman"/>
                <w:lang w:val="en-GB"/>
              </w:rPr>
            </w:pPr>
            <w:r w:rsidRPr="008A1306">
              <w:rPr>
                <w:rFonts w:ascii="Times New Roman" w:hAnsi="Times New Roman"/>
                <w:lang w:val="en-GB"/>
              </w:rPr>
              <w:t>National Agency for Development of Small and Medium Enterprises</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MoE SR</w:t>
            </w:r>
          </w:p>
        </w:tc>
        <w:tc>
          <w:tcPr>
            <w:tcW w:w="6969" w:type="dxa"/>
          </w:tcPr>
          <w:p w:rsidR="00FD093A" w:rsidRPr="008A1306" w:rsidRDefault="00FD093A" w:rsidP="00972BF0">
            <w:pPr>
              <w:rPr>
                <w:rFonts w:ascii="Times New Roman" w:hAnsi="Times New Roman"/>
                <w:lang w:val="en-GB"/>
              </w:rPr>
            </w:pPr>
            <w:r w:rsidRPr="008A1306">
              <w:rPr>
                <w:rFonts w:ascii="Times New Roman" w:hAnsi="Times New Roman"/>
                <w:lang w:val="en-GB"/>
              </w:rPr>
              <w:t>Ministry of Economy of the Slovak Republic</w:t>
            </w:r>
          </w:p>
        </w:tc>
      </w:tr>
      <w:tr w:rsidR="00FD093A" w:rsidRPr="008A1306">
        <w:trPr>
          <w:trHeight w:val="276"/>
          <w:jc w:val="center"/>
        </w:trPr>
        <w:tc>
          <w:tcPr>
            <w:tcW w:w="2346" w:type="dxa"/>
          </w:tcPr>
          <w:p w:rsidR="00FD093A" w:rsidRPr="008A1306" w:rsidRDefault="00FD093A" w:rsidP="002B2F5A">
            <w:pPr>
              <w:rPr>
                <w:rFonts w:ascii="Times New Roman" w:hAnsi="Times New Roman"/>
                <w:lang w:val="en-GB"/>
              </w:rPr>
            </w:pPr>
            <w:r w:rsidRPr="008A1306">
              <w:rPr>
                <w:rFonts w:ascii="Times New Roman" w:hAnsi="Times New Roman"/>
                <w:lang w:val="en-GB"/>
              </w:rPr>
              <w:t>MoESRS SR</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Ministry of Education, Science, Research &amp; Sport of the Slovak Republic</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MoF SR</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Ministry of Finance of the Slovak Republic</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MoLSAF SR</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Ministry of Labour, Social Affairs &amp; Family of the Slovak Republic</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MoTCRD SR</w:t>
            </w:r>
          </w:p>
        </w:tc>
        <w:tc>
          <w:tcPr>
            <w:tcW w:w="6969" w:type="dxa"/>
          </w:tcPr>
          <w:p w:rsidR="00FD093A" w:rsidRPr="008A1306" w:rsidRDefault="00FD093A" w:rsidP="003C6600">
            <w:pPr>
              <w:rPr>
                <w:rFonts w:ascii="Times New Roman" w:hAnsi="Times New Roman"/>
                <w:lang w:val="en-GB"/>
              </w:rPr>
            </w:pPr>
            <w:r w:rsidRPr="008A1306">
              <w:rPr>
                <w:rFonts w:ascii="Times New Roman" w:hAnsi="Times New Roman"/>
                <w:lang w:val="en-GB"/>
              </w:rPr>
              <w:t>Ministry of Transport, Construction &amp; Regional Development of the Slovak Republic</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MRC</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Marginalised Roma Communities</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NRP</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National Reform Programme of the Slovak Republic for 2010 to 2014</w:t>
            </w:r>
          </w:p>
        </w:tc>
      </w:tr>
      <w:tr w:rsidR="00FD093A" w:rsidRPr="008A1306">
        <w:trPr>
          <w:trHeight w:val="276"/>
          <w:jc w:val="center"/>
        </w:trPr>
        <w:tc>
          <w:tcPr>
            <w:tcW w:w="2346" w:type="dxa"/>
          </w:tcPr>
          <w:p w:rsidR="00FD093A" w:rsidRPr="008A1306" w:rsidRDefault="00FD093A" w:rsidP="005E7AC7">
            <w:pPr>
              <w:rPr>
                <w:rFonts w:ascii="Times New Roman" w:hAnsi="Times New Roman"/>
                <w:lang w:val="en-GB"/>
              </w:rPr>
            </w:pPr>
            <w:r w:rsidRPr="008A1306">
              <w:rPr>
                <w:rFonts w:ascii="Times New Roman" w:hAnsi="Times New Roman"/>
                <w:lang w:val="en-GB"/>
              </w:rPr>
              <w:t>NSPRD SR</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National Strategic Plan for Rural Development of the Slovak Republic</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NSRF</w:t>
            </w:r>
          </w:p>
        </w:tc>
        <w:tc>
          <w:tcPr>
            <w:tcW w:w="6969" w:type="dxa"/>
          </w:tcPr>
          <w:p w:rsidR="00FD093A" w:rsidRPr="008A1306" w:rsidRDefault="00FD093A" w:rsidP="00BE7F38">
            <w:pPr>
              <w:rPr>
                <w:rFonts w:ascii="Times New Roman" w:hAnsi="Times New Roman"/>
                <w:lang w:val="en-GB"/>
              </w:rPr>
            </w:pPr>
            <w:r w:rsidRPr="008A1306">
              <w:rPr>
                <w:rFonts w:ascii="Times New Roman" w:hAnsi="Times New Roman"/>
                <w:lang w:val="en-GB"/>
              </w:rPr>
              <w:t>National Strategic Reference Framework of the Slovak Republic for 2007</w:t>
            </w:r>
            <w:r w:rsidR="00BE7F38" w:rsidRPr="008A1306">
              <w:rPr>
                <w:rFonts w:ascii="Times New Roman" w:hAnsi="Times New Roman"/>
                <w:lang w:val="en-GB"/>
              </w:rPr>
              <w:t xml:space="preserve"> – </w:t>
            </w:r>
            <w:r w:rsidRPr="008A1306">
              <w:rPr>
                <w:rFonts w:ascii="Times New Roman" w:hAnsi="Times New Roman"/>
                <w:lang w:val="en-GB"/>
              </w:rPr>
              <w:t>2013</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noProof/>
                <w:lang w:val="en-GB"/>
              </w:rPr>
              <w:t>NUTIS</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National Unified Information System m tourism</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noProof/>
                <w:lang w:val="en-GB"/>
              </w:rPr>
              <w:t>NUTS</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Nomenclature of territorial units for statistics</w:t>
            </w:r>
          </w:p>
        </w:tc>
      </w:tr>
      <w:tr w:rsidR="00FD093A" w:rsidRPr="008A1306">
        <w:trPr>
          <w:trHeight w:val="291"/>
          <w:jc w:val="center"/>
        </w:trPr>
        <w:tc>
          <w:tcPr>
            <w:tcW w:w="2346" w:type="dxa"/>
          </w:tcPr>
          <w:p w:rsidR="00FD093A" w:rsidRPr="008A1306" w:rsidRDefault="00FD093A" w:rsidP="00014558">
            <w:pPr>
              <w:rPr>
                <w:rFonts w:ascii="Times New Roman" w:hAnsi="Times New Roman"/>
                <w:lang w:val="en-GB"/>
              </w:rPr>
            </w:pPr>
            <w:r w:rsidRPr="008A1306">
              <w:rPr>
                <w:rFonts w:ascii="Times New Roman" w:hAnsi="Times New Roman"/>
                <w:lang w:val="en-GB"/>
              </w:rPr>
              <w:t>O</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Output indicator</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OECD</w:t>
            </w:r>
          </w:p>
        </w:tc>
        <w:tc>
          <w:tcPr>
            <w:tcW w:w="6969" w:type="dxa"/>
          </w:tcPr>
          <w:p w:rsidR="00FD093A" w:rsidRPr="008A1306" w:rsidRDefault="00FD093A" w:rsidP="00B47824">
            <w:pPr>
              <w:rPr>
                <w:rFonts w:ascii="Times New Roman" w:hAnsi="Times New Roman"/>
                <w:lang w:val="en-GB"/>
              </w:rPr>
            </w:pPr>
            <w:r w:rsidRPr="008A1306">
              <w:rPr>
                <w:rFonts w:ascii="Times New Roman" w:hAnsi="Times New Roman"/>
                <w:lang w:val="en-GB"/>
              </w:rPr>
              <w:t>Organisation for Economic Co-operation and Development</w:t>
            </w:r>
          </w:p>
        </w:tc>
      </w:tr>
      <w:tr w:rsidR="00FD093A" w:rsidRPr="008A1306">
        <w:trPr>
          <w:trHeight w:val="289"/>
          <w:jc w:val="center"/>
        </w:trPr>
        <w:tc>
          <w:tcPr>
            <w:tcW w:w="2346" w:type="dxa"/>
          </w:tcPr>
          <w:p w:rsidR="00FD093A" w:rsidRPr="008A1306" w:rsidRDefault="00FD093A" w:rsidP="00921B3F">
            <w:pPr>
              <w:rPr>
                <w:rFonts w:ascii="Times New Roman" w:hAnsi="Times New Roman"/>
                <w:lang w:val="en-GB"/>
              </w:rPr>
            </w:pPr>
            <w:r w:rsidRPr="008A1306">
              <w:rPr>
                <w:rFonts w:ascii="Times New Roman" w:hAnsi="Times New Roman"/>
                <w:lang w:val="en-GB"/>
              </w:rPr>
              <w:t>OGPRC</w:t>
            </w:r>
          </w:p>
        </w:tc>
        <w:tc>
          <w:tcPr>
            <w:tcW w:w="6969" w:type="dxa"/>
          </w:tcPr>
          <w:p w:rsidR="00FD093A" w:rsidRPr="008A1306" w:rsidRDefault="00FD093A" w:rsidP="00921B3F">
            <w:pPr>
              <w:rPr>
                <w:rFonts w:ascii="Times New Roman" w:hAnsi="Times New Roman"/>
                <w:lang w:val="en-GB"/>
              </w:rPr>
            </w:pPr>
            <w:r w:rsidRPr="008A1306">
              <w:rPr>
                <w:rFonts w:ascii="Times New Roman" w:hAnsi="Times New Roman"/>
                <w:lang w:val="en-GB"/>
              </w:rPr>
              <w:t>Office of the Slovak Government Plenipotentiary for Roma Communities</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OP</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Operational Programme</w:t>
            </w:r>
          </w:p>
        </w:tc>
      </w:tr>
      <w:tr w:rsidR="00FD093A" w:rsidRPr="008A1306">
        <w:trPr>
          <w:trHeight w:val="291"/>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OP CEG</w:t>
            </w:r>
          </w:p>
        </w:tc>
        <w:tc>
          <w:tcPr>
            <w:tcW w:w="6969" w:type="dxa"/>
          </w:tcPr>
          <w:p w:rsidR="00FD093A" w:rsidRPr="008A1306" w:rsidRDefault="00FD093A" w:rsidP="009446AF">
            <w:pPr>
              <w:rPr>
                <w:rFonts w:ascii="Times New Roman" w:hAnsi="Times New Roman"/>
                <w:lang w:val="en-GB"/>
              </w:rPr>
            </w:pPr>
            <w:r w:rsidRPr="008A1306">
              <w:rPr>
                <w:rFonts w:ascii="Times New Roman" w:hAnsi="Times New Roman"/>
                <w:lang w:val="en-GB"/>
              </w:rPr>
              <w:t>Operational Programme Competitiveness &amp; Economic Growth</w:t>
            </w:r>
          </w:p>
        </w:tc>
      </w:tr>
      <w:tr w:rsidR="00FD093A" w:rsidRPr="008A1306">
        <w:trPr>
          <w:trHeight w:val="291"/>
          <w:jc w:val="center"/>
        </w:trPr>
        <w:tc>
          <w:tcPr>
            <w:tcW w:w="2346" w:type="dxa"/>
          </w:tcPr>
          <w:p w:rsidR="00FD093A" w:rsidRPr="008A1306" w:rsidRDefault="00FD093A" w:rsidP="009446AF">
            <w:pPr>
              <w:rPr>
                <w:rFonts w:ascii="Times New Roman" w:hAnsi="Times New Roman"/>
                <w:lang w:val="en-GB"/>
              </w:rPr>
            </w:pPr>
            <w:r w:rsidRPr="008A1306">
              <w:rPr>
                <w:rFonts w:ascii="Times New Roman" w:hAnsi="Times New Roman"/>
                <w:lang w:val="en-GB"/>
              </w:rPr>
              <w:t>OP ESI</w:t>
            </w:r>
          </w:p>
        </w:tc>
        <w:tc>
          <w:tcPr>
            <w:tcW w:w="6969" w:type="dxa"/>
          </w:tcPr>
          <w:p w:rsidR="00FD093A" w:rsidRPr="008A1306" w:rsidRDefault="00FD093A" w:rsidP="00B47824">
            <w:pPr>
              <w:rPr>
                <w:rFonts w:ascii="Times New Roman" w:hAnsi="Times New Roman"/>
                <w:lang w:val="en-GB"/>
              </w:rPr>
            </w:pPr>
            <w:r w:rsidRPr="008A1306">
              <w:rPr>
                <w:rFonts w:ascii="Times New Roman" w:hAnsi="Times New Roman"/>
                <w:lang w:val="en-GB"/>
              </w:rPr>
              <w:t>Operational Programme Employment &amp; Social Inclusion</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noProof/>
                <w:lang w:val="en-GB"/>
              </w:rPr>
              <w:t>OP IS</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Operational Programme Information Society</w:t>
            </w:r>
          </w:p>
        </w:tc>
      </w:tr>
      <w:tr w:rsidR="00FD093A" w:rsidRPr="008A1306">
        <w:trPr>
          <w:trHeight w:val="291"/>
          <w:jc w:val="center"/>
        </w:trPr>
        <w:tc>
          <w:tcPr>
            <w:tcW w:w="2346" w:type="dxa"/>
          </w:tcPr>
          <w:p w:rsidR="00FD093A" w:rsidRPr="008A1306" w:rsidRDefault="00FD093A" w:rsidP="009446AF">
            <w:pPr>
              <w:rPr>
                <w:rFonts w:ascii="Times New Roman" w:hAnsi="Times New Roman"/>
                <w:lang w:val="en-GB"/>
              </w:rPr>
            </w:pPr>
            <w:r w:rsidRPr="008A1306">
              <w:rPr>
                <w:rFonts w:ascii="Times New Roman" w:hAnsi="Times New Roman"/>
                <w:lang w:val="en-GB"/>
              </w:rPr>
              <w:t>OP R&amp;D</w:t>
            </w:r>
          </w:p>
        </w:tc>
        <w:tc>
          <w:tcPr>
            <w:tcW w:w="6969" w:type="dxa"/>
          </w:tcPr>
          <w:p w:rsidR="00FD093A" w:rsidRPr="008A1306" w:rsidRDefault="00FD093A" w:rsidP="00B47824">
            <w:pPr>
              <w:rPr>
                <w:rFonts w:ascii="Times New Roman" w:hAnsi="Times New Roman"/>
                <w:lang w:val="en-GB"/>
              </w:rPr>
            </w:pPr>
            <w:r w:rsidRPr="008A1306">
              <w:rPr>
                <w:rFonts w:ascii="Times New Roman" w:hAnsi="Times New Roman"/>
                <w:lang w:val="en-GB"/>
              </w:rPr>
              <w:t>Operational Programme Research &amp; Development</w:t>
            </w:r>
          </w:p>
        </w:tc>
      </w:tr>
      <w:tr w:rsidR="00FD093A" w:rsidRPr="008A1306">
        <w:trPr>
          <w:trHeight w:val="276"/>
          <w:jc w:val="center"/>
        </w:trPr>
        <w:tc>
          <w:tcPr>
            <w:tcW w:w="2346" w:type="dxa"/>
          </w:tcPr>
          <w:p w:rsidR="00FD093A" w:rsidRPr="008A1306" w:rsidRDefault="00FD093A" w:rsidP="000A5E14">
            <w:pPr>
              <w:rPr>
                <w:rFonts w:ascii="Times New Roman" w:hAnsi="Times New Roman"/>
                <w:lang w:val="en-GB"/>
              </w:rPr>
            </w:pPr>
            <w:r w:rsidRPr="008A1306">
              <w:rPr>
                <w:rFonts w:ascii="Times New Roman" w:hAnsi="Times New Roman"/>
                <w:lang w:val="en-GB"/>
              </w:rPr>
              <w:t>OPF</w:t>
            </w:r>
          </w:p>
        </w:tc>
        <w:tc>
          <w:tcPr>
            <w:tcW w:w="6969" w:type="dxa"/>
          </w:tcPr>
          <w:p w:rsidR="00FD093A" w:rsidRPr="008A1306" w:rsidRDefault="00FD093A" w:rsidP="00E93215">
            <w:pPr>
              <w:rPr>
                <w:rFonts w:ascii="Times New Roman" w:hAnsi="Times New Roman"/>
                <w:lang w:val="en-GB"/>
              </w:rPr>
            </w:pPr>
            <w:r w:rsidRPr="008A1306">
              <w:rPr>
                <w:rFonts w:ascii="Times New Roman" w:hAnsi="Times New Roman"/>
                <w:lang w:val="en-GB"/>
              </w:rPr>
              <w:t>Other Public Funds</w:t>
            </w:r>
          </w:p>
        </w:tc>
      </w:tr>
      <w:tr w:rsidR="00FD093A" w:rsidRPr="008A1306">
        <w:trPr>
          <w:trHeight w:val="289"/>
          <w:jc w:val="center"/>
        </w:trPr>
        <w:tc>
          <w:tcPr>
            <w:tcW w:w="2346" w:type="dxa"/>
          </w:tcPr>
          <w:p w:rsidR="00FD093A" w:rsidRPr="008A1306" w:rsidRDefault="00FD093A" w:rsidP="00014558">
            <w:pPr>
              <w:rPr>
                <w:rFonts w:ascii="Times New Roman" w:hAnsi="Times New Roman"/>
                <w:lang w:val="en-GB"/>
              </w:rPr>
            </w:pPr>
            <w:r w:rsidRPr="008A1306">
              <w:rPr>
                <w:rFonts w:ascii="Times New Roman" w:hAnsi="Times New Roman"/>
                <w:lang w:val="en-GB"/>
              </w:rPr>
              <w:t>OPP</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Office for Public Procurement</w:t>
            </w:r>
          </w:p>
        </w:tc>
      </w:tr>
      <w:tr w:rsidR="00FD093A" w:rsidRPr="008A1306">
        <w:trPr>
          <w:trHeight w:val="291"/>
          <w:jc w:val="center"/>
        </w:trPr>
        <w:tc>
          <w:tcPr>
            <w:tcW w:w="2346" w:type="dxa"/>
          </w:tcPr>
          <w:p w:rsidR="00FD093A" w:rsidRPr="008A1306" w:rsidRDefault="00FD093A" w:rsidP="00CF01BB">
            <w:pPr>
              <w:rPr>
                <w:rFonts w:ascii="Times New Roman" w:hAnsi="Times New Roman"/>
                <w:lang w:val="en-GB"/>
              </w:rPr>
            </w:pPr>
            <w:r w:rsidRPr="008A1306">
              <w:rPr>
                <w:rFonts w:ascii="Times New Roman" w:hAnsi="Times New Roman"/>
                <w:lang w:val="en-GB"/>
              </w:rPr>
              <w:t>PF</w:t>
            </w:r>
          </w:p>
        </w:tc>
        <w:tc>
          <w:tcPr>
            <w:tcW w:w="6969" w:type="dxa"/>
          </w:tcPr>
          <w:p w:rsidR="00FD093A" w:rsidRPr="008A1306" w:rsidRDefault="00FD093A" w:rsidP="00CF01BB">
            <w:pPr>
              <w:rPr>
                <w:rFonts w:ascii="Times New Roman" w:hAnsi="Times New Roman"/>
                <w:lang w:val="en-GB"/>
              </w:rPr>
            </w:pPr>
            <w:r w:rsidRPr="008A1306">
              <w:rPr>
                <w:rFonts w:ascii="Times New Roman" w:hAnsi="Times New Roman"/>
                <w:lang w:val="en-GB"/>
              </w:rPr>
              <w:t>Private Finance</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Programme Manual</w:t>
            </w:r>
          </w:p>
        </w:tc>
        <w:tc>
          <w:tcPr>
            <w:tcW w:w="6969" w:type="dxa"/>
          </w:tcPr>
          <w:p w:rsidR="00FD093A" w:rsidRPr="008A1306" w:rsidRDefault="00FD093A" w:rsidP="00B47824">
            <w:pPr>
              <w:rPr>
                <w:rFonts w:ascii="Times New Roman" w:hAnsi="Times New Roman"/>
                <w:lang w:val="en-GB"/>
              </w:rPr>
            </w:pPr>
            <w:r w:rsidRPr="008A1306">
              <w:rPr>
                <w:rFonts w:ascii="Times New Roman" w:hAnsi="Times New Roman"/>
                <w:lang w:val="en-GB"/>
              </w:rPr>
              <w:t>Programme Manual for the Operational Programme Competitiveness &amp; Economic Growth</w:t>
            </w:r>
          </w:p>
        </w:tc>
      </w:tr>
      <w:tr w:rsidR="00FD093A" w:rsidRPr="008A1306">
        <w:trPr>
          <w:trHeight w:val="291"/>
          <w:jc w:val="center"/>
        </w:trPr>
        <w:tc>
          <w:tcPr>
            <w:tcW w:w="2346" w:type="dxa"/>
          </w:tcPr>
          <w:p w:rsidR="00FD093A" w:rsidRPr="008A1306" w:rsidRDefault="00FD093A" w:rsidP="00014558">
            <w:pPr>
              <w:rPr>
                <w:rFonts w:ascii="Times New Roman" w:hAnsi="Times New Roman"/>
                <w:lang w:val="en-GB"/>
              </w:rPr>
            </w:pPr>
            <w:r w:rsidRPr="008A1306">
              <w:rPr>
                <w:rFonts w:ascii="Times New Roman" w:hAnsi="Times New Roman"/>
                <w:lang w:val="en-GB"/>
              </w:rPr>
              <w:t>R</w:t>
            </w:r>
          </w:p>
        </w:tc>
        <w:tc>
          <w:tcPr>
            <w:tcW w:w="6969" w:type="dxa"/>
          </w:tcPr>
          <w:p w:rsidR="00FD093A" w:rsidRPr="008A1306" w:rsidRDefault="00FD093A" w:rsidP="00FD093A">
            <w:pPr>
              <w:rPr>
                <w:rFonts w:ascii="Times New Roman" w:hAnsi="Times New Roman"/>
                <w:lang w:val="en-GB"/>
              </w:rPr>
            </w:pPr>
            <w:r w:rsidRPr="008A1306">
              <w:rPr>
                <w:rFonts w:ascii="Times New Roman" w:hAnsi="Times New Roman"/>
                <w:lang w:val="en-GB"/>
              </w:rPr>
              <w:t xml:space="preserve">Results indicator </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RIC</w:t>
            </w:r>
          </w:p>
        </w:tc>
        <w:tc>
          <w:tcPr>
            <w:tcW w:w="6969" w:type="dxa"/>
          </w:tcPr>
          <w:p w:rsidR="00FD093A" w:rsidRPr="008A1306" w:rsidRDefault="00FD093A" w:rsidP="00936DBD">
            <w:pPr>
              <w:rPr>
                <w:rFonts w:ascii="Times New Roman" w:hAnsi="Times New Roman"/>
                <w:lang w:val="en-GB"/>
              </w:rPr>
            </w:pPr>
            <w:r w:rsidRPr="008A1306">
              <w:rPr>
                <w:rFonts w:ascii="Times New Roman" w:hAnsi="Times New Roman"/>
                <w:lang w:val="en-GB"/>
              </w:rPr>
              <w:t>Regional Innovation Centre</w:t>
            </w:r>
          </w:p>
        </w:tc>
      </w:tr>
      <w:tr w:rsidR="00FD093A" w:rsidRPr="008A1306">
        <w:trPr>
          <w:trHeight w:val="291"/>
          <w:jc w:val="center"/>
        </w:trPr>
        <w:tc>
          <w:tcPr>
            <w:tcW w:w="2346" w:type="dxa"/>
          </w:tcPr>
          <w:p w:rsidR="00FD093A" w:rsidRPr="008A1306" w:rsidRDefault="00FD093A" w:rsidP="009446AF">
            <w:pPr>
              <w:rPr>
                <w:rFonts w:ascii="Times New Roman" w:hAnsi="Times New Roman"/>
                <w:lang w:val="en-GB"/>
              </w:rPr>
            </w:pPr>
            <w:r w:rsidRPr="008A1306">
              <w:rPr>
                <w:rFonts w:ascii="Times New Roman" w:hAnsi="Times New Roman"/>
                <w:lang w:val="en-GB"/>
              </w:rPr>
              <w:t>Rnbls</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Renewables</w:t>
            </w:r>
          </w:p>
        </w:tc>
      </w:tr>
      <w:tr w:rsidR="00FD093A" w:rsidRPr="008A1306">
        <w:trPr>
          <w:trHeight w:val="291"/>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RPF</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Recovered Public Funds</w:t>
            </w:r>
          </w:p>
        </w:tc>
      </w:tr>
      <w:tr w:rsidR="00FD093A" w:rsidRPr="008A1306">
        <w:trPr>
          <w:trHeight w:val="291"/>
          <w:jc w:val="center"/>
        </w:trPr>
        <w:tc>
          <w:tcPr>
            <w:tcW w:w="2346" w:type="dxa"/>
          </w:tcPr>
          <w:p w:rsidR="00FD093A" w:rsidRPr="008A1306" w:rsidRDefault="00FD093A" w:rsidP="00014558">
            <w:pPr>
              <w:rPr>
                <w:rFonts w:ascii="Times New Roman" w:hAnsi="Times New Roman"/>
                <w:lang w:val="en-GB"/>
              </w:rPr>
            </w:pPr>
            <w:r w:rsidRPr="008A1306">
              <w:rPr>
                <w:rFonts w:ascii="Times New Roman" w:hAnsi="Times New Roman"/>
                <w:lang w:val="en-GB"/>
              </w:rPr>
              <w:t>RTD</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Research and technological development</w:t>
            </w:r>
          </w:p>
        </w:tc>
      </w:tr>
      <w:tr w:rsidR="00FD093A" w:rsidRPr="008A1306">
        <w:trPr>
          <w:trHeight w:val="291"/>
          <w:jc w:val="center"/>
        </w:trPr>
        <w:tc>
          <w:tcPr>
            <w:tcW w:w="2346" w:type="dxa"/>
          </w:tcPr>
          <w:p w:rsidR="00FD093A" w:rsidRPr="008A1306" w:rsidRDefault="00FD093A" w:rsidP="006A41E5">
            <w:pPr>
              <w:rPr>
                <w:rFonts w:ascii="Times New Roman" w:hAnsi="Times New Roman"/>
                <w:lang w:val="en-GB"/>
              </w:rPr>
            </w:pPr>
            <w:r w:rsidRPr="008A1306">
              <w:rPr>
                <w:rFonts w:ascii="Times New Roman" w:hAnsi="Times New Roman"/>
                <w:lang w:val="en-GB"/>
              </w:rPr>
              <w:t>SAfP</w:t>
            </w:r>
          </w:p>
        </w:tc>
        <w:tc>
          <w:tcPr>
            <w:tcW w:w="6969" w:type="dxa"/>
          </w:tcPr>
          <w:p w:rsidR="00FD093A" w:rsidRPr="008A1306" w:rsidRDefault="00FD093A" w:rsidP="006A41E5">
            <w:pPr>
              <w:rPr>
                <w:rFonts w:ascii="Times New Roman" w:hAnsi="Times New Roman"/>
                <w:lang w:val="en-GB"/>
              </w:rPr>
            </w:pPr>
            <w:r w:rsidRPr="008A1306">
              <w:rPr>
                <w:rFonts w:ascii="Times New Roman" w:hAnsi="Times New Roman"/>
                <w:lang w:val="en-GB"/>
              </w:rPr>
              <w:t xml:space="preserve">Summary application for payment </w:t>
            </w:r>
          </w:p>
        </w:tc>
      </w:tr>
      <w:tr w:rsidR="00FD093A" w:rsidRPr="008A1306">
        <w:trPr>
          <w:trHeight w:val="291"/>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SARIO</w:t>
            </w:r>
          </w:p>
        </w:tc>
        <w:tc>
          <w:tcPr>
            <w:tcW w:w="6969" w:type="dxa"/>
          </w:tcPr>
          <w:p w:rsidR="00FD093A" w:rsidRPr="008A1306" w:rsidRDefault="00FD093A" w:rsidP="009446AF">
            <w:pPr>
              <w:rPr>
                <w:rFonts w:ascii="Times New Roman" w:hAnsi="Times New Roman"/>
                <w:lang w:val="en-GB"/>
              </w:rPr>
            </w:pPr>
            <w:r w:rsidRPr="008A1306">
              <w:rPr>
                <w:rFonts w:ascii="Times New Roman" w:hAnsi="Times New Roman"/>
                <w:lang w:val="en-GB"/>
              </w:rPr>
              <w:t>Slovak Investment &amp; Trade Development</w:t>
            </w:r>
          </w:p>
        </w:tc>
      </w:tr>
      <w:tr w:rsidR="00FD093A" w:rsidRPr="008A1306">
        <w:trPr>
          <w:trHeight w:val="291"/>
          <w:jc w:val="center"/>
        </w:trPr>
        <w:tc>
          <w:tcPr>
            <w:tcW w:w="2346" w:type="dxa"/>
          </w:tcPr>
          <w:p w:rsidR="00FD093A" w:rsidRPr="008A1306" w:rsidRDefault="00FD093A" w:rsidP="00014558">
            <w:pPr>
              <w:rPr>
                <w:rFonts w:ascii="Times New Roman" w:hAnsi="Times New Roman"/>
                <w:lang w:val="en-GB"/>
              </w:rPr>
            </w:pPr>
            <w:r w:rsidRPr="008A1306">
              <w:rPr>
                <w:rFonts w:ascii="Times New Roman" w:hAnsi="Times New Roman"/>
                <w:lang w:val="en-GB"/>
              </w:rPr>
              <w:lastRenderedPageBreak/>
              <w:t>SCEA</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Statistical Classification of Economic Activities</w:t>
            </w:r>
          </w:p>
        </w:tc>
      </w:tr>
      <w:tr w:rsidR="00FD093A" w:rsidRPr="008A1306">
        <w:trPr>
          <w:trHeight w:val="276"/>
          <w:jc w:val="center"/>
        </w:trPr>
        <w:tc>
          <w:tcPr>
            <w:tcW w:w="2346" w:type="dxa"/>
          </w:tcPr>
          <w:p w:rsidR="00FD093A" w:rsidRPr="008A1306" w:rsidRDefault="00FD093A" w:rsidP="004B5769">
            <w:pPr>
              <w:rPr>
                <w:rFonts w:ascii="Times New Roman" w:hAnsi="Times New Roman"/>
                <w:lang w:val="en-GB"/>
              </w:rPr>
            </w:pPr>
            <w:r w:rsidRPr="008A1306">
              <w:rPr>
                <w:rFonts w:ascii="Times New Roman" w:hAnsi="Times New Roman"/>
                <w:lang w:val="en-GB"/>
              </w:rPr>
              <w:t>SCI</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System of coordination and implementation</w:t>
            </w:r>
          </w:p>
        </w:tc>
      </w:tr>
      <w:tr w:rsidR="00FD093A" w:rsidRPr="008A1306">
        <w:trPr>
          <w:trHeight w:val="289"/>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SD</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Sustainable Development</w:t>
            </w:r>
          </w:p>
        </w:tc>
      </w:tr>
      <w:tr w:rsidR="00FD093A" w:rsidRPr="008A1306">
        <w:trPr>
          <w:trHeight w:val="291"/>
          <w:jc w:val="center"/>
        </w:trPr>
        <w:tc>
          <w:tcPr>
            <w:tcW w:w="2346" w:type="dxa"/>
          </w:tcPr>
          <w:p w:rsidR="00FD093A" w:rsidRPr="008A1306" w:rsidRDefault="00FD093A" w:rsidP="009446AF">
            <w:pPr>
              <w:rPr>
                <w:rFonts w:ascii="Times New Roman" w:hAnsi="Times New Roman"/>
                <w:lang w:val="en-GB"/>
              </w:rPr>
            </w:pPr>
            <w:r w:rsidRPr="008A1306">
              <w:rPr>
                <w:rFonts w:ascii="Times New Roman" w:hAnsi="Times New Roman"/>
                <w:lang w:val="en-GB"/>
              </w:rPr>
              <w:t>SEPKS</w:t>
            </w:r>
          </w:p>
        </w:tc>
        <w:tc>
          <w:tcPr>
            <w:tcW w:w="6969" w:type="dxa"/>
          </w:tcPr>
          <w:p w:rsidR="00FD093A" w:rsidRPr="008A1306" w:rsidRDefault="00FD093A" w:rsidP="009446AF">
            <w:pPr>
              <w:rPr>
                <w:rFonts w:ascii="Times New Roman" w:hAnsi="Times New Roman"/>
                <w:lang w:val="en-GB"/>
              </w:rPr>
            </w:pPr>
            <w:r w:rsidRPr="008A1306">
              <w:rPr>
                <w:rFonts w:ascii="Times New Roman" w:hAnsi="Times New Roman"/>
                <w:lang w:val="en-GB"/>
              </w:rPr>
              <w:t>Section for European Policy and Knowledge Society of the Government Office</w:t>
            </w:r>
          </w:p>
        </w:tc>
      </w:tr>
      <w:tr w:rsidR="00FD093A" w:rsidRPr="008A1306">
        <w:trPr>
          <w:trHeight w:val="291"/>
          <w:jc w:val="center"/>
        </w:trPr>
        <w:tc>
          <w:tcPr>
            <w:tcW w:w="2346" w:type="dxa"/>
          </w:tcPr>
          <w:p w:rsidR="00FD093A" w:rsidRPr="008A1306" w:rsidRDefault="00FD093A" w:rsidP="00014558">
            <w:pPr>
              <w:rPr>
                <w:rFonts w:ascii="Times New Roman" w:hAnsi="Times New Roman"/>
                <w:lang w:val="en-GB"/>
              </w:rPr>
            </w:pPr>
            <w:r w:rsidRPr="008A1306">
              <w:rPr>
                <w:rFonts w:ascii="Times New Roman" w:hAnsi="Times New Roman"/>
                <w:lang w:val="en-GB"/>
              </w:rPr>
              <w:t>SF &amp; CF Financial Management System</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System of financial management of the Structural Funds and the Cohesion Fund for the period 2007</w:t>
            </w:r>
            <w:r w:rsidR="00C12851" w:rsidRPr="008A1306">
              <w:rPr>
                <w:rFonts w:ascii="Times New Roman" w:hAnsi="Times New Roman"/>
                <w:lang w:val="en-GB"/>
              </w:rPr>
              <w:t xml:space="preserve"> – </w:t>
            </w:r>
            <w:r w:rsidRPr="008A1306">
              <w:rPr>
                <w:rFonts w:ascii="Times New Roman" w:hAnsi="Times New Roman"/>
                <w:lang w:val="en-GB"/>
              </w:rPr>
              <w:t>2013</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SFC 2007</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Funds Management System of the European Community 2007</w:t>
            </w:r>
            <w:r w:rsidR="00C12851" w:rsidRPr="008A1306">
              <w:rPr>
                <w:rFonts w:ascii="Times New Roman" w:hAnsi="Times New Roman"/>
                <w:lang w:val="en-GB"/>
              </w:rPr>
              <w:t xml:space="preserve"> – </w:t>
            </w:r>
            <w:r w:rsidRPr="008A1306">
              <w:rPr>
                <w:rFonts w:ascii="Times New Roman" w:hAnsi="Times New Roman"/>
                <w:lang w:val="en-GB"/>
              </w:rPr>
              <w:t>2013</w:t>
            </w:r>
          </w:p>
        </w:tc>
      </w:tr>
      <w:tr w:rsidR="00FD093A" w:rsidRPr="008A1306">
        <w:trPr>
          <w:trHeight w:val="291"/>
          <w:jc w:val="center"/>
        </w:trPr>
        <w:tc>
          <w:tcPr>
            <w:tcW w:w="2346" w:type="dxa"/>
          </w:tcPr>
          <w:p w:rsidR="00FD093A" w:rsidRPr="008A1306" w:rsidRDefault="00FD093A" w:rsidP="00B44F6B">
            <w:pPr>
              <w:rPr>
                <w:rFonts w:ascii="Times New Roman" w:hAnsi="Times New Roman"/>
                <w:lang w:val="en-GB"/>
              </w:rPr>
            </w:pPr>
            <w:r w:rsidRPr="008A1306">
              <w:rPr>
                <w:rFonts w:ascii="Times New Roman" w:hAnsi="Times New Roman"/>
                <w:lang w:val="en-GB"/>
              </w:rPr>
              <w:t>SGDB</w:t>
            </w:r>
          </w:p>
        </w:tc>
        <w:tc>
          <w:tcPr>
            <w:tcW w:w="6969" w:type="dxa"/>
          </w:tcPr>
          <w:p w:rsidR="00FD093A" w:rsidRPr="008A1306" w:rsidRDefault="00FD093A" w:rsidP="00921B3F">
            <w:pPr>
              <w:rPr>
                <w:rFonts w:ascii="Times New Roman" w:hAnsi="Times New Roman"/>
                <w:lang w:val="en-GB"/>
              </w:rPr>
            </w:pPr>
            <w:r w:rsidRPr="008A1306">
              <w:rPr>
                <w:rFonts w:ascii="Times New Roman" w:hAnsi="Times New Roman"/>
                <w:lang w:val="en-GB"/>
              </w:rPr>
              <w:t>Slovak Guarantee &amp; Development Bank, joint-stock company</w:t>
            </w:r>
          </w:p>
        </w:tc>
      </w:tr>
      <w:tr w:rsidR="00FD093A" w:rsidRPr="008A1306">
        <w:trPr>
          <w:trHeight w:val="291"/>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SGDF</w:t>
            </w:r>
          </w:p>
        </w:tc>
        <w:tc>
          <w:tcPr>
            <w:tcW w:w="6969" w:type="dxa"/>
          </w:tcPr>
          <w:p w:rsidR="00FD093A" w:rsidRPr="008A1306" w:rsidRDefault="00FD093A" w:rsidP="00921B3F">
            <w:pPr>
              <w:rPr>
                <w:rFonts w:ascii="Times New Roman" w:hAnsi="Times New Roman"/>
                <w:lang w:val="en-GB"/>
              </w:rPr>
            </w:pPr>
            <w:r w:rsidRPr="008A1306">
              <w:rPr>
                <w:rFonts w:ascii="Times New Roman" w:hAnsi="Times New Roman"/>
                <w:lang w:val="en-GB"/>
              </w:rPr>
              <w:t>Slovak Guarantee &amp; Development Fund, limited-liability company</w:t>
            </w:r>
          </w:p>
        </w:tc>
      </w:tr>
      <w:tr w:rsidR="00FD093A" w:rsidRPr="008A1306">
        <w:trPr>
          <w:trHeight w:val="291"/>
          <w:jc w:val="center"/>
        </w:trPr>
        <w:tc>
          <w:tcPr>
            <w:tcW w:w="2346" w:type="dxa"/>
          </w:tcPr>
          <w:p w:rsidR="00FD093A" w:rsidRPr="008A1306" w:rsidRDefault="00FD093A" w:rsidP="009446AF">
            <w:pPr>
              <w:rPr>
                <w:rFonts w:ascii="Times New Roman" w:hAnsi="Times New Roman"/>
                <w:lang w:val="en-GB"/>
              </w:rPr>
            </w:pPr>
            <w:r w:rsidRPr="008A1306">
              <w:rPr>
                <w:rFonts w:ascii="Times New Roman" w:hAnsi="Times New Roman"/>
                <w:lang w:val="en-GB"/>
              </w:rPr>
              <w:t>SIA</w:t>
            </w:r>
          </w:p>
        </w:tc>
        <w:tc>
          <w:tcPr>
            <w:tcW w:w="6969" w:type="dxa"/>
          </w:tcPr>
          <w:p w:rsidR="00FD093A" w:rsidRPr="008A1306" w:rsidRDefault="00FD093A" w:rsidP="009446AF">
            <w:pPr>
              <w:rPr>
                <w:rFonts w:ascii="Times New Roman" w:hAnsi="Times New Roman"/>
                <w:lang w:val="en-GB"/>
              </w:rPr>
            </w:pPr>
            <w:r w:rsidRPr="008A1306">
              <w:rPr>
                <w:rFonts w:ascii="Times New Roman" w:hAnsi="Times New Roman"/>
                <w:lang w:val="en-GB"/>
              </w:rPr>
              <w:t>Social Implementation Agency</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SIEA</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Slovak Innovation and Energy Agency</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SITA</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Slovak News Agency</w:t>
            </w:r>
          </w:p>
        </w:tc>
      </w:tr>
      <w:tr w:rsidR="00FD093A" w:rsidRPr="008A1306">
        <w:trPr>
          <w:trHeight w:val="276"/>
          <w:jc w:val="center"/>
        </w:trPr>
        <w:tc>
          <w:tcPr>
            <w:tcW w:w="2346" w:type="dxa"/>
          </w:tcPr>
          <w:p w:rsidR="00FD093A" w:rsidRPr="008A1306" w:rsidRDefault="00FD093A" w:rsidP="005E7AC7">
            <w:pPr>
              <w:rPr>
                <w:rFonts w:ascii="Times New Roman" w:hAnsi="Times New Roman"/>
                <w:lang w:val="en-GB"/>
              </w:rPr>
            </w:pPr>
            <w:r w:rsidRPr="008A1306">
              <w:rPr>
                <w:rFonts w:ascii="Times New Roman" w:hAnsi="Times New Roman"/>
                <w:lang w:val="en-GB"/>
              </w:rPr>
              <w:t>SME</w:t>
            </w:r>
          </w:p>
        </w:tc>
        <w:tc>
          <w:tcPr>
            <w:tcW w:w="6969" w:type="dxa"/>
          </w:tcPr>
          <w:p w:rsidR="00FD093A" w:rsidRPr="008A1306" w:rsidRDefault="00FD093A" w:rsidP="005E7AC7">
            <w:pPr>
              <w:rPr>
                <w:rFonts w:ascii="Times New Roman" w:hAnsi="Times New Roman"/>
                <w:lang w:val="en-GB"/>
              </w:rPr>
            </w:pPr>
            <w:r w:rsidRPr="008A1306">
              <w:rPr>
                <w:rFonts w:ascii="Times New Roman" w:hAnsi="Times New Roman"/>
                <w:lang w:val="en-GB"/>
              </w:rPr>
              <w:t>Small and medium-sized enterprises,</w:t>
            </w:r>
          </w:p>
        </w:tc>
      </w:tr>
      <w:tr w:rsidR="00FD093A" w:rsidRPr="008A1306">
        <w:trPr>
          <w:trHeight w:val="289"/>
          <w:jc w:val="center"/>
        </w:trPr>
        <w:tc>
          <w:tcPr>
            <w:tcW w:w="2346" w:type="dxa"/>
          </w:tcPr>
          <w:p w:rsidR="00FD093A" w:rsidRPr="008A1306" w:rsidRDefault="00FD093A" w:rsidP="009F48A0">
            <w:pPr>
              <w:rPr>
                <w:rFonts w:ascii="Times New Roman" w:hAnsi="Times New Roman"/>
                <w:lang w:val="en-GB"/>
              </w:rPr>
            </w:pPr>
            <w:r w:rsidRPr="008A1306">
              <w:rPr>
                <w:rFonts w:ascii="Times New Roman" w:hAnsi="Times New Roman"/>
                <w:lang w:val="en-GB"/>
              </w:rPr>
              <w:t>SO SR</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Statistical Office of the Slovak Republic</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SOP I&amp;S</w:t>
            </w:r>
          </w:p>
        </w:tc>
        <w:tc>
          <w:tcPr>
            <w:tcW w:w="6969" w:type="dxa"/>
          </w:tcPr>
          <w:p w:rsidR="00FD093A" w:rsidRPr="008A1306" w:rsidRDefault="00FD093A" w:rsidP="004B5769">
            <w:pPr>
              <w:rPr>
                <w:rFonts w:ascii="Times New Roman" w:hAnsi="Times New Roman"/>
                <w:lang w:val="en-GB"/>
              </w:rPr>
            </w:pPr>
            <w:r w:rsidRPr="008A1306">
              <w:rPr>
                <w:rFonts w:ascii="Times New Roman" w:hAnsi="Times New Roman"/>
                <w:lang w:val="en-GB"/>
              </w:rPr>
              <w:t xml:space="preserve">Sector Operational </w:t>
            </w:r>
            <w:r w:rsidR="006B2027" w:rsidRPr="008A1306">
              <w:rPr>
                <w:rFonts w:ascii="Times New Roman" w:hAnsi="Times New Roman"/>
                <w:lang w:val="en-GB"/>
              </w:rPr>
              <w:t>Programme</w:t>
            </w:r>
            <w:r w:rsidRPr="008A1306">
              <w:rPr>
                <w:rFonts w:ascii="Times New Roman" w:hAnsi="Times New Roman"/>
                <w:lang w:val="en-GB"/>
              </w:rPr>
              <w:t xml:space="preserve"> Industry &amp; Services</w:t>
            </w:r>
          </w:p>
        </w:tc>
      </w:tr>
      <w:tr w:rsidR="00FD093A" w:rsidRPr="008A1306">
        <w:trPr>
          <w:trHeight w:val="291"/>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SR</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Slovak Republic</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STB</w:t>
            </w:r>
          </w:p>
        </w:tc>
        <w:tc>
          <w:tcPr>
            <w:tcW w:w="6969" w:type="dxa"/>
          </w:tcPr>
          <w:p w:rsidR="00FD093A" w:rsidRPr="008A1306" w:rsidRDefault="00FD093A" w:rsidP="00B47824">
            <w:pPr>
              <w:rPr>
                <w:rFonts w:ascii="Times New Roman" w:hAnsi="Times New Roman"/>
                <w:lang w:val="en-GB"/>
              </w:rPr>
            </w:pPr>
            <w:r w:rsidRPr="008A1306">
              <w:rPr>
                <w:rFonts w:ascii="Times New Roman" w:hAnsi="Times New Roman"/>
                <w:lang w:val="en-GB"/>
              </w:rPr>
              <w:t>Slovak Tourist Board</w:t>
            </w:r>
          </w:p>
        </w:tc>
      </w:tr>
      <w:tr w:rsidR="00FD093A" w:rsidRPr="008A1306">
        <w:trPr>
          <w:trHeight w:val="289"/>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TA</w:t>
            </w:r>
          </w:p>
        </w:tc>
        <w:tc>
          <w:tcPr>
            <w:tcW w:w="6969" w:type="dxa"/>
          </w:tcPr>
          <w:p w:rsidR="00FD093A" w:rsidRPr="008A1306" w:rsidRDefault="00FD093A">
            <w:pPr>
              <w:rPr>
                <w:rFonts w:ascii="Times New Roman" w:hAnsi="Times New Roman"/>
                <w:lang w:val="en-GB"/>
              </w:rPr>
            </w:pPr>
            <w:r w:rsidRPr="008A1306">
              <w:rPr>
                <w:rFonts w:ascii="Times New Roman" w:hAnsi="Times New Roman"/>
                <w:lang w:val="en-GB"/>
              </w:rPr>
              <w:t>Technical Assistance</w:t>
            </w:r>
          </w:p>
        </w:tc>
      </w:tr>
      <w:tr w:rsidR="00FD093A" w:rsidRPr="008A1306">
        <w:trPr>
          <w:trHeight w:val="289"/>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TASR</w:t>
            </w:r>
          </w:p>
        </w:tc>
        <w:tc>
          <w:tcPr>
            <w:tcW w:w="6969" w:type="dxa"/>
          </w:tcPr>
          <w:p w:rsidR="00FD093A" w:rsidRPr="008A1306" w:rsidRDefault="00FD093A" w:rsidP="00014558">
            <w:pPr>
              <w:rPr>
                <w:rFonts w:ascii="Times New Roman" w:hAnsi="Times New Roman"/>
                <w:lang w:val="en-GB"/>
              </w:rPr>
            </w:pPr>
            <w:r w:rsidRPr="008A1306">
              <w:rPr>
                <w:rFonts w:ascii="Times New Roman" w:hAnsi="Times New Roman"/>
                <w:lang w:val="en-GB"/>
              </w:rPr>
              <w:t>News Agency of the Slovak Republic</w:t>
            </w:r>
          </w:p>
        </w:tc>
      </w:tr>
      <w:tr w:rsidR="00FD093A" w:rsidRPr="008A1306">
        <w:trPr>
          <w:trHeight w:val="276"/>
          <w:jc w:val="center"/>
        </w:trPr>
        <w:tc>
          <w:tcPr>
            <w:tcW w:w="2346" w:type="dxa"/>
          </w:tcPr>
          <w:p w:rsidR="00FD093A" w:rsidRPr="008A1306" w:rsidRDefault="00FD093A">
            <w:pPr>
              <w:rPr>
                <w:rFonts w:ascii="Times New Roman" w:hAnsi="Times New Roman"/>
                <w:lang w:val="en-GB"/>
              </w:rPr>
            </w:pPr>
            <w:r w:rsidRPr="008A1306">
              <w:rPr>
                <w:rFonts w:ascii="Times New Roman" w:hAnsi="Times New Roman"/>
                <w:lang w:val="en-GB"/>
              </w:rPr>
              <w:t>VAT</w:t>
            </w:r>
          </w:p>
        </w:tc>
        <w:tc>
          <w:tcPr>
            <w:tcW w:w="6969" w:type="dxa"/>
          </w:tcPr>
          <w:p w:rsidR="00FD093A" w:rsidRPr="008A1306" w:rsidRDefault="00FD093A" w:rsidP="00B47824">
            <w:pPr>
              <w:rPr>
                <w:rFonts w:ascii="Times New Roman" w:hAnsi="Times New Roman"/>
                <w:lang w:val="en-GB"/>
              </w:rPr>
            </w:pPr>
            <w:r w:rsidRPr="008A1306">
              <w:rPr>
                <w:rFonts w:ascii="Times New Roman" w:hAnsi="Times New Roman"/>
                <w:lang w:val="en-GB"/>
              </w:rPr>
              <w:t>Value-Added Tax</w:t>
            </w:r>
          </w:p>
        </w:tc>
      </w:tr>
    </w:tbl>
    <w:p w:rsidR="00BE2807" w:rsidRPr="008A1306" w:rsidRDefault="00CD17E5">
      <w:pPr>
        <w:pStyle w:val="Nadpis1"/>
        <w:numPr>
          <w:ilvl w:val="0"/>
          <w:numId w:val="0"/>
        </w:numPr>
        <w:spacing w:after="240"/>
        <w:rPr>
          <w:rFonts w:ascii="Times New Roman" w:hAnsi="Times New Roman"/>
          <w:bCs w:val="0"/>
          <w:i/>
          <w:sz w:val="36"/>
          <w:lang w:val="en-GB"/>
        </w:rPr>
      </w:pPr>
      <w:r w:rsidRPr="008A1306">
        <w:rPr>
          <w:rFonts w:ascii="Times New Roman" w:hAnsi="Times New Roman"/>
          <w:bCs w:val="0"/>
          <w:color w:val="0070C0"/>
          <w:lang w:val="en-GB"/>
        </w:rPr>
        <w:br w:type="page"/>
      </w:r>
      <w:bookmarkStart w:id="1" w:name="_Toc341672051"/>
      <w:r w:rsidR="00936DBD" w:rsidRPr="008A1306">
        <w:rPr>
          <w:rFonts w:ascii="Times New Roman" w:hAnsi="Times New Roman"/>
          <w:bCs w:val="0"/>
          <w:i/>
          <w:sz w:val="36"/>
          <w:lang w:val="en-GB"/>
        </w:rPr>
        <w:lastRenderedPageBreak/>
        <w:t>Introduction</w:t>
      </w:r>
      <w:bookmarkEnd w:id="1"/>
    </w:p>
    <w:p w:rsidR="000B33E4" w:rsidRPr="008A1306" w:rsidRDefault="000B33E4" w:rsidP="000B33E4">
      <w:pPr>
        <w:spacing w:before="120"/>
        <w:jc w:val="both"/>
        <w:rPr>
          <w:rFonts w:ascii="Times New Roman" w:hAnsi="Times New Roman"/>
          <w:lang w:val="en-GB"/>
        </w:rPr>
      </w:pPr>
      <w:r w:rsidRPr="008A1306">
        <w:rPr>
          <w:rFonts w:ascii="Times New Roman" w:hAnsi="Times New Roman"/>
          <w:lang w:val="en-GB"/>
        </w:rPr>
        <w:t xml:space="preserve">The Annual </w:t>
      </w:r>
      <w:r w:rsidR="00396548" w:rsidRPr="008A1306">
        <w:rPr>
          <w:rFonts w:ascii="Times New Roman" w:hAnsi="Times New Roman"/>
          <w:lang w:val="en-GB"/>
        </w:rPr>
        <w:t xml:space="preserve">Report on the </w:t>
      </w:r>
      <w:r w:rsidRPr="008A1306">
        <w:rPr>
          <w:rFonts w:ascii="Times New Roman" w:hAnsi="Times New Roman"/>
          <w:lang w:val="en-GB"/>
        </w:rPr>
        <w:t xml:space="preserve">Implementation of the Operational Programme Competitiveness &amp; Economic Growth for 2011 is the fifth in a </w:t>
      </w:r>
      <w:r w:rsidR="000F3EDF" w:rsidRPr="008A1306">
        <w:rPr>
          <w:rFonts w:ascii="Times New Roman" w:hAnsi="Times New Roman"/>
          <w:lang w:val="en-GB"/>
        </w:rPr>
        <w:t>series</w:t>
      </w:r>
      <w:r w:rsidRPr="008A1306">
        <w:rPr>
          <w:rFonts w:ascii="Times New Roman" w:hAnsi="Times New Roman"/>
          <w:lang w:val="en-GB"/>
        </w:rPr>
        <w:t xml:space="preserve"> of progress reports on the implementation of this OP included in the NSRF for fulfilling the Convergence objective</w:t>
      </w:r>
      <w:r w:rsidR="00CF7FF2" w:rsidRPr="008A1306">
        <w:rPr>
          <w:rStyle w:val="Odkaznapoznmkupodiarou"/>
          <w:rFonts w:ascii="Times New Roman" w:hAnsi="Times New Roman"/>
          <w:lang w:val="en-GB"/>
        </w:rPr>
        <w:footnoteReference w:id="1"/>
      </w:r>
      <w:r w:rsidRPr="008A1306">
        <w:rPr>
          <w:rFonts w:ascii="Times New Roman" w:hAnsi="Times New Roman"/>
          <w:lang w:val="en-GB"/>
        </w:rPr>
        <w:t xml:space="preserve">. </w:t>
      </w:r>
    </w:p>
    <w:p w:rsidR="00635447" w:rsidRPr="008A1306" w:rsidRDefault="00635447" w:rsidP="00635447">
      <w:pPr>
        <w:spacing w:before="120"/>
        <w:jc w:val="both"/>
        <w:rPr>
          <w:rFonts w:ascii="Times New Roman" w:hAnsi="Times New Roman"/>
          <w:lang w:val="en-GB"/>
        </w:rPr>
      </w:pPr>
      <w:r w:rsidRPr="008A1306">
        <w:rPr>
          <w:rFonts w:ascii="Times New Roman" w:hAnsi="Times New Roman"/>
          <w:lang w:val="en-GB"/>
        </w:rPr>
        <w:t>The OP CEG is a programme supporting the development of innovation, industry, tourism and other selected services utilising the growth potential of regions, with a focus on fulfilling the global-strategic objective of the NSRF SR in the 2007 – 2013 programming period, which is “</w:t>
      </w:r>
      <w:r w:rsidRPr="008A1306">
        <w:rPr>
          <w:rFonts w:ascii="Times New Roman" w:hAnsi="Times New Roman"/>
          <w:i/>
          <w:lang w:val="en-GB"/>
        </w:rPr>
        <w:t xml:space="preserve">to significantly increase by 2013 the competitiveness and performance of regions and </w:t>
      </w:r>
      <w:r w:rsidR="000F3EDF" w:rsidRPr="008A1306">
        <w:rPr>
          <w:rFonts w:ascii="Times New Roman" w:hAnsi="Times New Roman"/>
          <w:i/>
          <w:lang w:val="en-GB"/>
        </w:rPr>
        <w:t xml:space="preserve">of </w:t>
      </w:r>
      <w:r w:rsidRPr="008A1306">
        <w:rPr>
          <w:rFonts w:ascii="Times New Roman" w:hAnsi="Times New Roman"/>
          <w:i/>
          <w:lang w:val="en-GB"/>
        </w:rPr>
        <w:t>the Slovak economy and employment while respecting sustainable development”</w:t>
      </w:r>
      <w:r w:rsidRPr="008A1306">
        <w:rPr>
          <w:rFonts w:ascii="Times New Roman" w:hAnsi="Times New Roman"/>
          <w:lang w:val="en-GB"/>
        </w:rPr>
        <w:t>.</w:t>
      </w:r>
    </w:p>
    <w:p w:rsidR="00635447" w:rsidRPr="008A1306" w:rsidRDefault="00635447" w:rsidP="00635447">
      <w:pPr>
        <w:spacing w:before="120"/>
        <w:jc w:val="both"/>
        <w:rPr>
          <w:rFonts w:ascii="Times New Roman" w:hAnsi="Times New Roman"/>
          <w:color w:val="0070C0"/>
          <w:lang w:val="en-GB"/>
        </w:rPr>
      </w:pPr>
      <w:r w:rsidRPr="008A1306">
        <w:rPr>
          <w:rFonts w:ascii="Times New Roman" w:hAnsi="Times New Roman"/>
          <w:lang w:val="en-GB"/>
        </w:rPr>
        <w:t>The OP CEG develops the specific priority of the NSRF “</w:t>
      </w:r>
      <w:r w:rsidRPr="008A1306">
        <w:rPr>
          <w:rFonts w:ascii="Times New Roman" w:hAnsi="Times New Roman"/>
          <w:i/>
          <w:lang w:val="en-GB"/>
        </w:rPr>
        <w:t>Support for competitiveness of businesses and services through innovation”</w:t>
      </w:r>
      <w:r w:rsidRPr="008A1306">
        <w:rPr>
          <w:rFonts w:ascii="Times New Roman" w:hAnsi="Times New Roman"/>
          <w:lang w:val="en-GB"/>
        </w:rPr>
        <w:t xml:space="preserve"> via Priority Axis 1 Innovation and Competitiveness Growth, Priority Axis 2 Energy and Priority Axis 3 Tourism, which are hierarchically classified in the NSRF as a specific priority under strategic priority 2 Knowledge-Based </w:t>
      </w:r>
      <w:r w:rsidR="00EE1674" w:rsidRPr="008A1306">
        <w:rPr>
          <w:rFonts w:ascii="Times New Roman" w:hAnsi="Times New Roman"/>
          <w:lang w:val="en-GB"/>
        </w:rPr>
        <w:t>Economy. The</w:t>
      </w:r>
      <w:r w:rsidRPr="008A1306">
        <w:rPr>
          <w:rFonts w:ascii="Times New Roman" w:hAnsi="Times New Roman"/>
          <w:lang w:val="en-GB"/>
        </w:rPr>
        <w:t xml:space="preserve"> OP CEG elaborates also Priority Axis 4 Technical Assistance, which is specifically aimed at supporting the implementation of OP CEG.</w:t>
      </w:r>
    </w:p>
    <w:p w:rsidR="00752FA4" w:rsidRPr="008A1306" w:rsidRDefault="00752FA4" w:rsidP="00752FA4">
      <w:pPr>
        <w:spacing w:before="120"/>
        <w:jc w:val="both"/>
        <w:rPr>
          <w:rFonts w:ascii="Times New Roman" w:hAnsi="Times New Roman"/>
          <w:color w:val="0070C0"/>
          <w:lang w:val="en-GB"/>
        </w:rPr>
      </w:pPr>
      <w:r w:rsidRPr="008A1306">
        <w:rPr>
          <w:rFonts w:ascii="Times New Roman" w:hAnsi="Times New Roman"/>
          <w:lang w:val="en-GB"/>
        </w:rPr>
        <w:t>During the reporting period, the implementation of OP CEG continued with the declaration of 3 demand-driven calls, 1 written invitation for implementation of the JEREMIE Initiative, 3 written invitations for grant applications for TA, the approval of submitted grant applications, contracting of successful projects and drawing of funds. As at 31</w:t>
      </w:r>
      <w:r w:rsidR="00166698" w:rsidRPr="008A1306">
        <w:rPr>
          <w:rFonts w:ascii="Times New Roman" w:hAnsi="Times New Roman"/>
          <w:lang w:val="en-GB"/>
        </w:rPr>
        <w:t xml:space="preserve"> December </w:t>
      </w:r>
      <w:r w:rsidRPr="008A1306">
        <w:rPr>
          <w:rFonts w:ascii="Times New Roman" w:hAnsi="Times New Roman"/>
          <w:lang w:val="en-GB"/>
        </w:rPr>
        <w:t>2011 in terms of the total ERDF allocation, 17.80% of projects</w:t>
      </w:r>
      <w:r w:rsidR="00CF7FF2" w:rsidRPr="008A1306">
        <w:rPr>
          <w:rStyle w:val="Odkaznapoznmkupodiarou"/>
          <w:rFonts w:ascii="Times New Roman" w:hAnsi="Times New Roman"/>
          <w:lang w:val="en-GB"/>
        </w:rPr>
        <w:footnoteReference w:id="2"/>
      </w:r>
      <w:r w:rsidRPr="008A1306">
        <w:rPr>
          <w:rFonts w:ascii="Times New Roman" w:hAnsi="Times New Roman"/>
          <w:lang w:val="en-GB"/>
        </w:rPr>
        <w:t xml:space="preserve"> had been completed, and so it is possible to assess on an </w:t>
      </w:r>
      <w:r w:rsidR="00410C80" w:rsidRPr="008A1306">
        <w:rPr>
          <w:rFonts w:ascii="Times New Roman" w:hAnsi="Times New Roman"/>
          <w:lang w:val="en-GB"/>
        </w:rPr>
        <w:t>on-going</w:t>
      </w:r>
      <w:r w:rsidRPr="008A1306">
        <w:rPr>
          <w:rFonts w:ascii="Times New Roman" w:hAnsi="Times New Roman"/>
          <w:lang w:val="en-GB"/>
        </w:rPr>
        <w:t xml:space="preserve"> basis the achievement of OP CEG objectives.</w:t>
      </w:r>
    </w:p>
    <w:p w:rsidR="00752FA4" w:rsidRPr="008A1306" w:rsidRDefault="00752FA4" w:rsidP="00752FA4">
      <w:pPr>
        <w:spacing w:before="120"/>
        <w:jc w:val="both"/>
        <w:rPr>
          <w:rFonts w:ascii="Times New Roman" w:hAnsi="Times New Roman"/>
          <w:lang w:val="en-GB"/>
        </w:rPr>
      </w:pPr>
      <w:r w:rsidRPr="008A1306">
        <w:rPr>
          <w:rFonts w:ascii="Times New Roman" w:hAnsi="Times New Roman"/>
          <w:lang w:val="en-GB"/>
        </w:rPr>
        <w:t>OP CEG implementation indicators as at 31</w:t>
      </w:r>
      <w:r w:rsidR="00166698" w:rsidRPr="008A1306">
        <w:rPr>
          <w:rFonts w:ascii="Times New Roman" w:hAnsi="Times New Roman"/>
          <w:lang w:val="en-GB"/>
        </w:rPr>
        <w:t xml:space="preserve"> December </w:t>
      </w:r>
      <w:r w:rsidRPr="008A1306">
        <w:rPr>
          <w:rFonts w:ascii="Times New Roman" w:hAnsi="Times New Roman"/>
          <w:lang w:val="en-GB"/>
        </w:rPr>
        <w:t xml:space="preserve">2011 are as follows: </w:t>
      </w:r>
    </w:p>
    <w:p w:rsidR="00752FA4" w:rsidRPr="008A1306" w:rsidRDefault="00752FA4" w:rsidP="00752FA4">
      <w:pPr>
        <w:pStyle w:val="Odsekzoznamu"/>
        <w:numPr>
          <w:ilvl w:val="0"/>
          <w:numId w:val="19"/>
        </w:numPr>
        <w:tabs>
          <w:tab w:val="left" w:pos="851"/>
        </w:tabs>
        <w:spacing w:before="120"/>
        <w:ind w:left="851" w:hanging="425"/>
        <w:jc w:val="both"/>
        <w:rPr>
          <w:rFonts w:ascii="Times New Roman" w:hAnsi="Times New Roman"/>
          <w:lang w:val="en-GB"/>
        </w:rPr>
      </w:pPr>
      <w:r w:rsidRPr="008A1306">
        <w:rPr>
          <w:rFonts w:ascii="Times New Roman" w:hAnsi="Times New Roman"/>
          <w:b/>
          <w:lang w:val="en-GB"/>
        </w:rPr>
        <w:t>26 demand-driven calls have been declared</w:t>
      </w:r>
      <w:r w:rsidR="00CF7FF2" w:rsidRPr="008A1306">
        <w:rPr>
          <w:rStyle w:val="Odkaznapoznmkupodiarou"/>
          <w:rFonts w:ascii="Times New Roman" w:hAnsi="Times New Roman"/>
          <w:lang w:val="en-GB"/>
        </w:rPr>
        <w:footnoteReference w:id="3"/>
      </w:r>
      <w:r w:rsidRPr="008A1306">
        <w:rPr>
          <w:rFonts w:ascii="Times New Roman" w:hAnsi="Times New Roman"/>
          <w:lang w:val="en-GB"/>
        </w:rPr>
        <w:t>, 2 written invitations issued for implementation of the JEREMIE Initiative</w:t>
      </w:r>
      <w:r w:rsidR="00CF7FF2" w:rsidRPr="008A1306">
        <w:rPr>
          <w:rStyle w:val="Odkaznapoznmkupodiarou"/>
          <w:rFonts w:ascii="Times New Roman" w:hAnsi="Times New Roman"/>
          <w:lang w:val="en-GB"/>
        </w:rPr>
        <w:footnoteReference w:id="4"/>
      </w:r>
      <w:r w:rsidRPr="008A1306">
        <w:rPr>
          <w:rFonts w:ascii="Times New Roman" w:hAnsi="Times New Roman"/>
          <w:lang w:val="en-GB"/>
        </w:rPr>
        <w:t>, 2 applicants</w:t>
      </w:r>
      <w:r w:rsidR="00CF7FF2" w:rsidRPr="008A1306">
        <w:rPr>
          <w:rStyle w:val="Odkaznapoznmkupodiarou"/>
          <w:rFonts w:ascii="Times New Roman" w:hAnsi="Times New Roman"/>
          <w:lang w:val="en-GB"/>
        </w:rPr>
        <w:footnoteReference w:id="5"/>
      </w:r>
      <w:r w:rsidRPr="008A1306">
        <w:rPr>
          <w:rFonts w:ascii="Times New Roman" w:hAnsi="Times New Roman"/>
          <w:lang w:val="en-GB"/>
        </w:rPr>
        <w:t xml:space="preserve"> received a written invitation to submit a national project, grant applications for TA were submitted on the basis of 6 written invitations;</w:t>
      </w:r>
    </w:p>
    <w:p w:rsidR="00521AFA" w:rsidRPr="008A1306" w:rsidRDefault="00521AFA" w:rsidP="00521AFA">
      <w:pPr>
        <w:pStyle w:val="Odsekzoznamu"/>
        <w:numPr>
          <w:ilvl w:val="0"/>
          <w:numId w:val="19"/>
        </w:numPr>
        <w:tabs>
          <w:tab w:val="left" w:pos="851"/>
        </w:tabs>
        <w:ind w:left="851" w:hanging="425"/>
        <w:jc w:val="both"/>
        <w:rPr>
          <w:rFonts w:ascii="Times New Roman" w:hAnsi="Times New Roman"/>
          <w:lang w:val="en-GB"/>
        </w:rPr>
      </w:pPr>
      <w:r w:rsidRPr="008A1306">
        <w:rPr>
          <w:rFonts w:ascii="Times New Roman" w:hAnsi="Times New Roman"/>
          <w:b/>
          <w:lang w:val="en-GB"/>
        </w:rPr>
        <w:t>3</w:t>
      </w:r>
      <w:r w:rsidR="008A1306">
        <w:rPr>
          <w:rFonts w:ascii="Times New Roman" w:hAnsi="Times New Roman"/>
          <w:b/>
          <w:lang w:val="en-GB"/>
        </w:rPr>
        <w:t xml:space="preserve"> </w:t>
      </w:r>
      <w:r w:rsidRPr="008A1306">
        <w:rPr>
          <w:rFonts w:ascii="Times New Roman" w:hAnsi="Times New Roman"/>
          <w:b/>
          <w:lang w:val="en-GB"/>
        </w:rPr>
        <w:t>413 grant applications</w:t>
      </w:r>
      <w:r w:rsidRPr="008A1306">
        <w:rPr>
          <w:rFonts w:ascii="Times New Roman" w:hAnsi="Times New Roman"/>
          <w:lang w:val="en-GB"/>
        </w:rPr>
        <w:t xml:space="preserve"> had been submitted in a total requested grant amount of </w:t>
      </w:r>
      <w:r w:rsidR="00B36D0A" w:rsidRPr="008A1306">
        <w:rPr>
          <w:rFonts w:ascii="Times New Roman" w:hAnsi="Times New Roman"/>
          <w:b/>
          <w:lang w:val="en-GB"/>
        </w:rPr>
        <w:t>€</w:t>
      </w:r>
      <w:r w:rsidRPr="008A1306">
        <w:rPr>
          <w:rFonts w:ascii="Times New Roman" w:hAnsi="Times New Roman"/>
          <w:b/>
          <w:lang w:val="en-GB"/>
        </w:rPr>
        <w:t>2.44 billion</w:t>
      </w:r>
      <w:r w:rsidR="0076319B" w:rsidRPr="008A1306">
        <w:rPr>
          <w:rFonts w:ascii="Times New Roman" w:hAnsi="Times New Roman"/>
          <w:b/>
          <w:lang w:val="en-GB"/>
        </w:rPr>
        <w:t>,</w:t>
      </w:r>
      <w:r w:rsidRPr="008A1306">
        <w:rPr>
          <w:rFonts w:ascii="Times New Roman" w:hAnsi="Times New Roman"/>
          <w:lang w:val="en-GB"/>
        </w:rPr>
        <w:t xml:space="preserve"> which represents </w:t>
      </w:r>
      <w:r w:rsidRPr="008A1306">
        <w:rPr>
          <w:rFonts w:ascii="Times New Roman" w:hAnsi="Times New Roman"/>
          <w:b/>
          <w:lang w:val="en-GB"/>
        </w:rPr>
        <w:t>268.73%</w:t>
      </w:r>
      <w:r w:rsidRPr="008A1306">
        <w:rPr>
          <w:rFonts w:ascii="Times New Roman" w:hAnsi="Times New Roman"/>
          <w:lang w:val="en-GB"/>
        </w:rPr>
        <w:t xml:space="preserve"> of the OP CEG allocation; </w:t>
      </w:r>
    </w:p>
    <w:p w:rsidR="00521AFA" w:rsidRPr="008A1306" w:rsidRDefault="00521AFA" w:rsidP="00521AFA">
      <w:pPr>
        <w:pStyle w:val="Odsekzoznamu"/>
        <w:numPr>
          <w:ilvl w:val="0"/>
          <w:numId w:val="19"/>
        </w:numPr>
        <w:tabs>
          <w:tab w:val="left" w:pos="851"/>
        </w:tabs>
        <w:ind w:left="851" w:hanging="425"/>
        <w:jc w:val="both"/>
        <w:rPr>
          <w:rFonts w:ascii="Times New Roman" w:hAnsi="Times New Roman"/>
          <w:lang w:val="en-GB"/>
        </w:rPr>
      </w:pPr>
      <w:r w:rsidRPr="008A1306">
        <w:rPr>
          <w:rFonts w:ascii="Times New Roman" w:hAnsi="Times New Roman"/>
          <w:b/>
          <w:lang w:val="en-GB"/>
        </w:rPr>
        <w:t>913 grant applications had been approved</w:t>
      </w:r>
      <w:r w:rsidRPr="008A1306">
        <w:rPr>
          <w:rFonts w:ascii="Times New Roman" w:hAnsi="Times New Roman"/>
          <w:lang w:val="en-GB"/>
        </w:rPr>
        <w:t xml:space="preserve"> in a total grant amount of </w:t>
      </w:r>
      <w:r w:rsidR="00B36D0A" w:rsidRPr="008A1306">
        <w:rPr>
          <w:rFonts w:ascii="Times New Roman" w:hAnsi="Times New Roman"/>
          <w:b/>
          <w:lang w:val="en-GB"/>
        </w:rPr>
        <w:t>€</w:t>
      </w:r>
      <w:r w:rsidRPr="008A1306">
        <w:rPr>
          <w:rFonts w:ascii="Times New Roman" w:hAnsi="Times New Roman"/>
          <w:b/>
          <w:lang w:val="en-GB"/>
        </w:rPr>
        <w:t>762.87 million</w:t>
      </w:r>
      <w:r w:rsidR="00CF7FF2" w:rsidRPr="008A1306">
        <w:rPr>
          <w:rStyle w:val="Odkaznapoznmkupodiarou"/>
          <w:rFonts w:ascii="Times New Roman" w:hAnsi="Times New Roman"/>
          <w:lang w:val="en-GB"/>
        </w:rPr>
        <w:footnoteReference w:id="6"/>
      </w:r>
      <w:r w:rsidRPr="008A1306">
        <w:rPr>
          <w:rFonts w:ascii="Times New Roman" w:hAnsi="Times New Roman"/>
          <w:lang w:val="en-GB"/>
        </w:rPr>
        <w:t xml:space="preserve">, which represents </w:t>
      </w:r>
      <w:r w:rsidRPr="008A1306">
        <w:rPr>
          <w:rFonts w:ascii="Times New Roman" w:hAnsi="Times New Roman"/>
          <w:b/>
          <w:lang w:val="en-GB"/>
        </w:rPr>
        <w:t>84.13%</w:t>
      </w:r>
      <w:r w:rsidRPr="008A1306">
        <w:rPr>
          <w:rFonts w:ascii="Times New Roman" w:hAnsi="Times New Roman"/>
          <w:lang w:val="en-GB"/>
        </w:rPr>
        <w:t xml:space="preserve"> of the OP CEG allocation; </w:t>
      </w:r>
    </w:p>
    <w:p w:rsidR="00521AFA" w:rsidRPr="008A1306" w:rsidRDefault="00521AFA" w:rsidP="00521AFA">
      <w:pPr>
        <w:pStyle w:val="Odsekzoznamu"/>
        <w:numPr>
          <w:ilvl w:val="0"/>
          <w:numId w:val="19"/>
        </w:numPr>
        <w:tabs>
          <w:tab w:val="left" w:pos="851"/>
        </w:tabs>
        <w:ind w:left="851" w:hanging="425"/>
        <w:jc w:val="both"/>
        <w:rPr>
          <w:rFonts w:ascii="Times New Roman" w:hAnsi="Times New Roman"/>
          <w:lang w:val="en-GB"/>
        </w:rPr>
      </w:pPr>
      <w:r w:rsidRPr="008A1306">
        <w:rPr>
          <w:rFonts w:ascii="Times New Roman" w:hAnsi="Times New Roman"/>
          <w:b/>
          <w:lang w:val="en-GB"/>
        </w:rPr>
        <w:t>798 projects had been contracted</w:t>
      </w:r>
      <w:r w:rsidRPr="008A1306">
        <w:rPr>
          <w:rFonts w:ascii="Times New Roman" w:hAnsi="Times New Roman"/>
          <w:lang w:val="en-GB"/>
        </w:rPr>
        <w:t xml:space="preserve"> in a total grant amount of </w:t>
      </w:r>
      <w:r w:rsidR="00B36D0A" w:rsidRPr="008A1306">
        <w:rPr>
          <w:rFonts w:ascii="Times New Roman" w:hAnsi="Times New Roman"/>
          <w:b/>
          <w:lang w:val="en-GB"/>
        </w:rPr>
        <w:t>€</w:t>
      </w:r>
      <w:r w:rsidRPr="008A1306">
        <w:rPr>
          <w:rFonts w:ascii="Times New Roman" w:hAnsi="Times New Roman"/>
          <w:b/>
          <w:lang w:val="en-GB"/>
        </w:rPr>
        <w:t>677.95 million</w:t>
      </w:r>
      <w:r w:rsidR="0076319B" w:rsidRPr="008A1306">
        <w:rPr>
          <w:rFonts w:ascii="Times New Roman" w:hAnsi="Times New Roman"/>
          <w:b/>
          <w:lang w:val="en-GB"/>
        </w:rPr>
        <w:t>,</w:t>
      </w:r>
      <w:r w:rsidRPr="008A1306">
        <w:rPr>
          <w:rFonts w:ascii="Times New Roman" w:hAnsi="Times New Roman"/>
          <w:lang w:val="en-GB"/>
        </w:rPr>
        <w:t xml:space="preserve"> which represents </w:t>
      </w:r>
      <w:r w:rsidRPr="008A1306">
        <w:rPr>
          <w:rFonts w:ascii="Times New Roman" w:hAnsi="Times New Roman"/>
          <w:b/>
          <w:lang w:val="en-GB"/>
        </w:rPr>
        <w:t>74.76%</w:t>
      </w:r>
      <w:r w:rsidR="00CF7FF2" w:rsidRPr="008A1306">
        <w:rPr>
          <w:rStyle w:val="Odkaznapoznmkupodiarou"/>
          <w:rFonts w:ascii="Times New Roman" w:hAnsi="Times New Roman"/>
          <w:b/>
          <w:lang w:val="en-GB"/>
        </w:rPr>
        <w:footnoteReference w:id="7"/>
      </w:r>
      <w:r w:rsidRPr="008A1306">
        <w:rPr>
          <w:rFonts w:ascii="Times New Roman" w:hAnsi="Times New Roman"/>
          <w:lang w:val="en-GB"/>
        </w:rPr>
        <w:t xml:space="preserve"> of the OP CEG allocation; </w:t>
      </w:r>
    </w:p>
    <w:p w:rsidR="00521AFA" w:rsidRPr="008A1306" w:rsidRDefault="00B36D0A" w:rsidP="00521AFA">
      <w:pPr>
        <w:pStyle w:val="Odsekzoznamu"/>
        <w:numPr>
          <w:ilvl w:val="0"/>
          <w:numId w:val="19"/>
        </w:numPr>
        <w:tabs>
          <w:tab w:val="left" w:pos="851"/>
        </w:tabs>
        <w:ind w:left="0" w:firstLine="426"/>
        <w:jc w:val="both"/>
        <w:rPr>
          <w:rFonts w:ascii="Times New Roman" w:hAnsi="Times New Roman"/>
          <w:lang w:val="en-GB"/>
        </w:rPr>
      </w:pPr>
      <w:r w:rsidRPr="008A1306">
        <w:rPr>
          <w:rFonts w:ascii="Times New Roman" w:hAnsi="Times New Roman"/>
          <w:b/>
          <w:lang w:val="en-GB"/>
        </w:rPr>
        <w:lastRenderedPageBreak/>
        <w:t>€</w:t>
      </w:r>
      <w:r w:rsidR="00521AFA" w:rsidRPr="008A1306">
        <w:rPr>
          <w:rFonts w:ascii="Times New Roman" w:hAnsi="Times New Roman"/>
          <w:b/>
          <w:lang w:val="en-GB"/>
        </w:rPr>
        <w:t xml:space="preserve">343.39 </w:t>
      </w:r>
      <w:r w:rsidR="00AA5A61" w:rsidRPr="008A1306">
        <w:rPr>
          <w:rFonts w:ascii="Times New Roman" w:hAnsi="Times New Roman"/>
          <w:b/>
          <w:lang w:val="en-GB"/>
        </w:rPr>
        <w:t>million had</w:t>
      </w:r>
      <w:r w:rsidR="00521AFA" w:rsidRPr="008A1306">
        <w:rPr>
          <w:rFonts w:ascii="Times New Roman" w:hAnsi="Times New Roman"/>
          <w:b/>
          <w:lang w:val="en-GB"/>
        </w:rPr>
        <w:t xml:space="preserve"> been drawn</w:t>
      </w:r>
      <w:r w:rsidR="00521AFA" w:rsidRPr="008A1306">
        <w:rPr>
          <w:rFonts w:ascii="Times New Roman" w:hAnsi="Times New Roman"/>
          <w:lang w:val="en-GB"/>
        </w:rPr>
        <w:t xml:space="preserve">, which represents </w:t>
      </w:r>
      <w:r w:rsidR="00521AFA" w:rsidRPr="008A1306">
        <w:rPr>
          <w:rFonts w:ascii="Times New Roman" w:hAnsi="Times New Roman"/>
          <w:b/>
          <w:lang w:val="en-GB"/>
        </w:rPr>
        <w:t>37.87%</w:t>
      </w:r>
      <w:r w:rsidR="00521AFA" w:rsidRPr="008A1306">
        <w:rPr>
          <w:rFonts w:ascii="Times New Roman" w:hAnsi="Times New Roman"/>
          <w:lang w:val="en-GB"/>
        </w:rPr>
        <w:t xml:space="preserve"> of the OP CEG allocation</w:t>
      </w:r>
      <w:r w:rsidR="00FD2BF2" w:rsidRPr="008A1306">
        <w:rPr>
          <w:rStyle w:val="Odkaznapoznmkupodiarou"/>
          <w:rFonts w:ascii="Times New Roman" w:hAnsi="Times New Roman"/>
          <w:lang w:val="en-GB"/>
        </w:rPr>
        <w:footnoteReference w:id="8"/>
      </w:r>
      <w:r w:rsidR="00521AFA" w:rsidRPr="008A1306">
        <w:rPr>
          <w:rFonts w:ascii="Times New Roman" w:hAnsi="Times New Roman"/>
          <w:lang w:val="en-GB"/>
        </w:rPr>
        <w:t xml:space="preserve">. </w:t>
      </w:r>
    </w:p>
    <w:p w:rsidR="00521AFA" w:rsidRPr="008A1306" w:rsidRDefault="00521AFA" w:rsidP="00521AFA">
      <w:pPr>
        <w:pStyle w:val="Odsekzoznamu"/>
        <w:tabs>
          <w:tab w:val="left" w:pos="851"/>
        </w:tabs>
        <w:spacing w:before="120"/>
        <w:ind w:left="0"/>
        <w:jc w:val="both"/>
        <w:rPr>
          <w:rFonts w:ascii="Times New Roman" w:hAnsi="Times New Roman"/>
          <w:lang w:val="en-GB"/>
        </w:rPr>
      </w:pPr>
      <w:r w:rsidRPr="008A1306">
        <w:rPr>
          <w:rFonts w:ascii="Times New Roman" w:hAnsi="Times New Roman"/>
          <w:lang w:val="en-GB"/>
        </w:rPr>
        <w:t xml:space="preserve">This annual report presents the OP CEG from the aspect of the declaration of calls, submitted and approved grant applications, contracted projects and financial implementation of this OP. Data are presented by region, category, </w:t>
      </w:r>
      <w:proofErr w:type="gramStart"/>
      <w:r w:rsidRPr="008A1306">
        <w:rPr>
          <w:rFonts w:ascii="Times New Roman" w:hAnsi="Times New Roman"/>
          <w:lang w:val="en-GB"/>
        </w:rPr>
        <w:t>contribution</w:t>
      </w:r>
      <w:proofErr w:type="gramEnd"/>
      <w:r w:rsidRPr="008A1306">
        <w:rPr>
          <w:rFonts w:ascii="Times New Roman" w:hAnsi="Times New Roman"/>
          <w:lang w:val="en-GB"/>
        </w:rPr>
        <w:t xml:space="preserve"> to the Lisbon Process and to the Europe 2020 strategy and other meaningful </w:t>
      </w:r>
      <w:r w:rsidR="00410C80" w:rsidRPr="008A1306">
        <w:rPr>
          <w:rFonts w:ascii="Times New Roman" w:hAnsi="Times New Roman"/>
          <w:lang w:val="en-GB"/>
        </w:rPr>
        <w:t>breakdowns</w:t>
      </w:r>
      <w:r w:rsidRPr="008A1306">
        <w:rPr>
          <w:rFonts w:ascii="Times New Roman" w:hAnsi="Times New Roman"/>
          <w:lang w:val="en-GB"/>
        </w:rPr>
        <w:t>.</w:t>
      </w:r>
    </w:p>
    <w:p w:rsidR="00521AFA" w:rsidRPr="008A1306" w:rsidRDefault="00521AFA" w:rsidP="00521AFA">
      <w:pPr>
        <w:tabs>
          <w:tab w:val="left" w:pos="851"/>
        </w:tabs>
        <w:spacing w:before="120"/>
        <w:jc w:val="both"/>
        <w:rPr>
          <w:rFonts w:ascii="Times New Roman" w:hAnsi="Times New Roman"/>
          <w:lang w:val="en-GB"/>
        </w:rPr>
      </w:pPr>
      <w:r w:rsidRPr="008A1306">
        <w:rPr>
          <w:rFonts w:ascii="Times New Roman" w:hAnsi="Times New Roman"/>
          <w:lang w:val="en-GB"/>
        </w:rPr>
        <w:t xml:space="preserve">The annual report also describes the OP CEG in terms of ensuring monitoring, evaluation, administrative capacities in a breakdown by individual units and publicity.  A significant part of the document is devoted to the state of physical progress at the level of individual priority axes, including an evaluation of the fulfilment of physical indicators and fulfilment of HP indicators.  There is specifically assessed the implementation status of TA and national projects. </w:t>
      </w:r>
    </w:p>
    <w:p w:rsidR="00521AFA" w:rsidRPr="008A1306" w:rsidRDefault="00521AFA" w:rsidP="00521AFA">
      <w:pPr>
        <w:tabs>
          <w:tab w:val="left" w:pos="851"/>
        </w:tabs>
        <w:spacing w:before="120"/>
        <w:jc w:val="both"/>
        <w:rPr>
          <w:rFonts w:ascii="Times New Roman" w:hAnsi="Times New Roman"/>
          <w:color w:val="0070C0"/>
          <w:lang w:val="en-GB"/>
        </w:rPr>
      </w:pPr>
      <w:bookmarkStart w:id="2" w:name="_Postavenie_a_ciele"/>
      <w:r w:rsidRPr="008A1306">
        <w:rPr>
          <w:rFonts w:ascii="Times New Roman" w:hAnsi="Times New Roman"/>
          <w:lang w:val="en-GB"/>
        </w:rPr>
        <w:t xml:space="preserve">OP CEG has long been considered among the five best financially implemented programmes of the NSRF, having the highest level of contracting. </w:t>
      </w:r>
    </w:p>
    <w:bookmarkEnd w:id="2"/>
    <w:p w:rsidR="00521AFA" w:rsidRPr="008A1306" w:rsidRDefault="00521AFA" w:rsidP="00521AFA">
      <w:pPr>
        <w:pStyle w:val="Nadpis1"/>
        <w:spacing w:after="240"/>
        <w:ind w:left="431" w:hanging="431"/>
        <w:rPr>
          <w:rFonts w:ascii="Times New Roman" w:hAnsi="Times New Roman"/>
          <w:bCs w:val="0"/>
          <w:i/>
          <w:sz w:val="36"/>
          <w:lang w:val="en-GB"/>
        </w:rPr>
      </w:pPr>
      <w:r w:rsidRPr="008A1306">
        <w:rPr>
          <w:rFonts w:ascii="Times New Roman" w:hAnsi="Times New Roman"/>
          <w:bCs w:val="0"/>
          <w:color w:val="0070C0"/>
          <w:lang w:val="en-GB"/>
        </w:rPr>
        <w:br w:type="page"/>
      </w:r>
      <w:bookmarkStart w:id="3" w:name="_Toc341672052"/>
      <w:r w:rsidRPr="008A1306">
        <w:rPr>
          <w:rFonts w:ascii="Times New Roman" w:hAnsi="Times New Roman"/>
          <w:bCs w:val="0"/>
          <w:i/>
          <w:sz w:val="36"/>
          <w:lang w:val="en-GB"/>
        </w:rPr>
        <w:lastRenderedPageBreak/>
        <w:t>Identification</w:t>
      </w:r>
      <w:bookmarkEnd w:id="3"/>
    </w:p>
    <w:p w:rsidR="00BE2807" w:rsidRPr="008A1306" w:rsidRDefault="00BE2807">
      <w:pPr>
        <w:rPr>
          <w:rFonts w:ascii="Times New Roman" w:hAnsi="Times New Roman"/>
          <w:lang w:val="en-GB"/>
        </w:rPr>
      </w:pPr>
    </w:p>
    <w:tbl>
      <w:tblPr>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4428"/>
        <w:gridCol w:w="4941"/>
      </w:tblGrid>
      <w:tr w:rsidR="00BE2807" w:rsidRPr="008A1306">
        <w:tc>
          <w:tcPr>
            <w:tcW w:w="4428" w:type="dxa"/>
            <w:vMerge w:val="restart"/>
            <w:shd w:val="clear" w:color="auto" w:fill="B8CCE4"/>
            <w:vAlign w:val="center"/>
          </w:tcPr>
          <w:p w:rsidR="00521AFA" w:rsidRPr="008A1306" w:rsidRDefault="00521AFA" w:rsidP="00521AFA">
            <w:pPr>
              <w:rPr>
                <w:rFonts w:ascii="Times New Roman" w:hAnsi="Times New Roman"/>
                <w:lang w:val="en-GB"/>
              </w:rPr>
            </w:pPr>
            <w:r w:rsidRPr="008A1306">
              <w:rPr>
                <w:rFonts w:ascii="Times New Roman" w:hAnsi="Times New Roman"/>
                <w:b/>
                <w:i/>
                <w:lang w:val="en-GB"/>
              </w:rPr>
              <w:t>OPERATIONAL PROGRAMME</w:t>
            </w:r>
          </w:p>
        </w:tc>
        <w:tc>
          <w:tcPr>
            <w:tcW w:w="4941" w:type="dxa"/>
            <w:shd w:val="clear" w:color="auto" w:fill="DBE5F1"/>
          </w:tcPr>
          <w:p w:rsidR="00521AFA" w:rsidRPr="008A1306" w:rsidRDefault="00EE1674" w:rsidP="00E656F5">
            <w:pPr>
              <w:rPr>
                <w:rFonts w:ascii="Times New Roman" w:hAnsi="Times New Roman"/>
                <w:lang w:val="en-GB"/>
              </w:rPr>
            </w:pPr>
            <w:r w:rsidRPr="008A1306">
              <w:rPr>
                <w:rFonts w:ascii="Times New Roman" w:hAnsi="Times New Roman"/>
                <w:u w:val="single"/>
                <w:lang w:val="en-GB"/>
              </w:rPr>
              <w:t>Objective:</w:t>
            </w:r>
            <w:r w:rsidRPr="008A1306">
              <w:rPr>
                <w:rFonts w:ascii="Times New Roman" w:hAnsi="Times New Roman"/>
                <w:b/>
                <w:i/>
                <w:lang w:val="en-GB"/>
              </w:rPr>
              <w:t xml:space="preserve"> Convergence</w:t>
            </w:r>
          </w:p>
        </w:tc>
      </w:tr>
      <w:tr w:rsidR="00BE2807" w:rsidRPr="008A1306">
        <w:trPr>
          <w:trHeight w:val="1076"/>
        </w:trPr>
        <w:tc>
          <w:tcPr>
            <w:tcW w:w="4428" w:type="dxa"/>
            <w:vMerge/>
            <w:shd w:val="clear" w:color="auto" w:fill="B8CCE4"/>
            <w:vAlign w:val="center"/>
          </w:tcPr>
          <w:p w:rsidR="00BE2807" w:rsidRPr="008A1306" w:rsidRDefault="00BE2807">
            <w:pPr>
              <w:rPr>
                <w:rFonts w:ascii="Times New Roman" w:hAnsi="Times New Roman"/>
                <w:b/>
                <w:i/>
                <w:lang w:val="en-GB"/>
              </w:rPr>
            </w:pPr>
          </w:p>
        </w:tc>
        <w:tc>
          <w:tcPr>
            <w:tcW w:w="4941" w:type="dxa"/>
            <w:shd w:val="clear" w:color="auto" w:fill="DBE5F1"/>
          </w:tcPr>
          <w:p w:rsidR="00E656F5" w:rsidRPr="008A1306" w:rsidRDefault="00E656F5" w:rsidP="00E656F5">
            <w:pPr>
              <w:rPr>
                <w:rFonts w:ascii="Times New Roman" w:hAnsi="Times New Roman"/>
                <w:lang w:val="en-GB"/>
              </w:rPr>
            </w:pPr>
            <w:r w:rsidRPr="008A1306">
              <w:rPr>
                <w:rFonts w:ascii="Times New Roman" w:hAnsi="Times New Roman"/>
                <w:u w:val="single"/>
                <w:lang w:val="en-GB"/>
              </w:rPr>
              <w:t xml:space="preserve">Eligible </w:t>
            </w:r>
            <w:r w:rsidR="00EE1674" w:rsidRPr="008A1306">
              <w:rPr>
                <w:rFonts w:ascii="Times New Roman" w:hAnsi="Times New Roman"/>
                <w:u w:val="single"/>
                <w:lang w:val="en-GB"/>
              </w:rPr>
              <w:t>area:</w:t>
            </w:r>
            <w:r w:rsidR="00EE1674" w:rsidRPr="008A1306">
              <w:rPr>
                <w:rFonts w:ascii="Times New Roman" w:hAnsi="Times New Roman"/>
                <w:lang w:val="en-GB"/>
              </w:rPr>
              <w:t xml:space="preserve"> NUTS</w:t>
            </w:r>
            <w:r w:rsidRPr="008A1306">
              <w:rPr>
                <w:rFonts w:ascii="Times New Roman" w:hAnsi="Times New Roman"/>
                <w:lang w:val="en-GB"/>
              </w:rPr>
              <w:t xml:space="preserve"> II</w:t>
            </w:r>
          </w:p>
          <w:p w:rsidR="00E656F5" w:rsidRPr="008A1306" w:rsidRDefault="00E656F5" w:rsidP="00E656F5">
            <w:pPr>
              <w:rPr>
                <w:rFonts w:ascii="Times New Roman" w:hAnsi="Times New Roman"/>
                <w:lang w:val="en-GB"/>
              </w:rPr>
            </w:pPr>
            <w:r w:rsidRPr="008A1306">
              <w:rPr>
                <w:rFonts w:ascii="Times New Roman" w:hAnsi="Times New Roman"/>
                <w:b/>
                <w:i/>
                <w:lang w:val="en-GB"/>
              </w:rPr>
              <w:t>Western Slovakia</w:t>
            </w:r>
          </w:p>
          <w:p w:rsidR="00E656F5" w:rsidRPr="008A1306" w:rsidRDefault="00E656F5" w:rsidP="00E656F5">
            <w:pPr>
              <w:rPr>
                <w:rFonts w:ascii="Times New Roman" w:hAnsi="Times New Roman"/>
                <w:i/>
                <w:lang w:val="en-GB"/>
              </w:rPr>
            </w:pPr>
            <w:r w:rsidRPr="008A1306">
              <w:rPr>
                <w:rFonts w:ascii="Times New Roman" w:hAnsi="Times New Roman"/>
                <w:b/>
                <w:i/>
                <w:lang w:val="en-GB"/>
              </w:rPr>
              <w:t>Central Slovakia</w:t>
            </w:r>
          </w:p>
          <w:p w:rsidR="00E656F5" w:rsidRPr="008A1306" w:rsidRDefault="00E656F5" w:rsidP="00E656F5">
            <w:pPr>
              <w:rPr>
                <w:rFonts w:ascii="Times New Roman" w:hAnsi="Times New Roman"/>
                <w:lang w:val="en-GB"/>
              </w:rPr>
            </w:pPr>
            <w:r w:rsidRPr="008A1306">
              <w:rPr>
                <w:rFonts w:ascii="Times New Roman" w:hAnsi="Times New Roman"/>
                <w:b/>
                <w:i/>
                <w:lang w:val="en-GB"/>
              </w:rPr>
              <w:t>Eastern Slovakia</w:t>
            </w:r>
          </w:p>
        </w:tc>
      </w:tr>
      <w:tr w:rsidR="00BE2807" w:rsidRPr="008A1306">
        <w:tc>
          <w:tcPr>
            <w:tcW w:w="4428" w:type="dxa"/>
            <w:vMerge/>
            <w:shd w:val="clear" w:color="auto" w:fill="B8CCE4"/>
            <w:vAlign w:val="center"/>
          </w:tcPr>
          <w:p w:rsidR="00BE2807" w:rsidRPr="008A1306" w:rsidRDefault="00BE2807">
            <w:pPr>
              <w:rPr>
                <w:rFonts w:ascii="Times New Roman" w:hAnsi="Times New Roman"/>
                <w:b/>
                <w:i/>
                <w:lang w:val="en-GB"/>
              </w:rPr>
            </w:pPr>
          </w:p>
        </w:tc>
        <w:tc>
          <w:tcPr>
            <w:tcW w:w="4941" w:type="dxa"/>
            <w:shd w:val="clear" w:color="auto" w:fill="DBE5F1"/>
          </w:tcPr>
          <w:p w:rsidR="00E656F5" w:rsidRPr="008A1306" w:rsidRDefault="00E656F5" w:rsidP="00BE7F38">
            <w:pPr>
              <w:rPr>
                <w:rFonts w:ascii="Times New Roman" w:hAnsi="Times New Roman"/>
                <w:lang w:val="en-GB"/>
              </w:rPr>
            </w:pPr>
            <w:r w:rsidRPr="008A1306">
              <w:rPr>
                <w:rFonts w:ascii="Times New Roman" w:hAnsi="Times New Roman"/>
                <w:u w:val="single"/>
                <w:lang w:val="en-GB"/>
              </w:rPr>
              <w:t>Programming period</w:t>
            </w:r>
            <w:r w:rsidR="00BE7F38" w:rsidRPr="008A1306">
              <w:rPr>
                <w:rFonts w:ascii="Times New Roman" w:hAnsi="Times New Roman"/>
                <w:u w:val="single"/>
                <w:lang w:val="en-GB"/>
              </w:rPr>
              <w:t>:</w:t>
            </w:r>
            <w:r w:rsidR="00BE7F38" w:rsidRPr="008A1306">
              <w:rPr>
                <w:rFonts w:ascii="Times New Roman" w:hAnsi="Times New Roman"/>
                <w:lang w:val="en-GB"/>
              </w:rPr>
              <w:t xml:space="preserve"> </w:t>
            </w:r>
            <w:r w:rsidRPr="008A1306">
              <w:rPr>
                <w:rFonts w:ascii="Times New Roman" w:hAnsi="Times New Roman"/>
                <w:b/>
                <w:i/>
                <w:lang w:val="en-GB"/>
              </w:rPr>
              <w:t>2007</w:t>
            </w:r>
            <w:r w:rsidR="00C12851" w:rsidRPr="008A1306">
              <w:rPr>
                <w:rFonts w:ascii="Times New Roman" w:hAnsi="Times New Roman"/>
                <w:b/>
                <w:i/>
                <w:lang w:val="en-GB"/>
              </w:rPr>
              <w:t xml:space="preserve"> – </w:t>
            </w:r>
            <w:r w:rsidRPr="008A1306">
              <w:rPr>
                <w:rFonts w:ascii="Times New Roman" w:hAnsi="Times New Roman"/>
                <w:b/>
                <w:i/>
                <w:lang w:val="en-GB"/>
              </w:rPr>
              <w:t>2013</w:t>
            </w:r>
          </w:p>
        </w:tc>
      </w:tr>
      <w:tr w:rsidR="00BE2807" w:rsidRPr="008A1306">
        <w:tc>
          <w:tcPr>
            <w:tcW w:w="4428" w:type="dxa"/>
            <w:vMerge/>
            <w:shd w:val="clear" w:color="auto" w:fill="B8CCE4"/>
            <w:vAlign w:val="center"/>
          </w:tcPr>
          <w:p w:rsidR="00BE2807" w:rsidRPr="008A1306" w:rsidRDefault="00BE2807">
            <w:pPr>
              <w:rPr>
                <w:rFonts w:ascii="Times New Roman" w:hAnsi="Times New Roman"/>
                <w:b/>
                <w:i/>
                <w:lang w:val="en-GB"/>
              </w:rPr>
            </w:pPr>
          </w:p>
        </w:tc>
        <w:tc>
          <w:tcPr>
            <w:tcW w:w="4941" w:type="dxa"/>
            <w:shd w:val="clear" w:color="auto" w:fill="DBE5F1"/>
          </w:tcPr>
          <w:p w:rsidR="00E656F5" w:rsidRPr="008A1306" w:rsidRDefault="00E656F5" w:rsidP="00E656F5">
            <w:pPr>
              <w:rPr>
                <w:rFonts w:ascii="Times New Roman" w:hAnsi="Times New Roman"/>
                <w:lang w:val="en-GB"/>
              </w:rPr>
            </w:pPr>
            <w:r w:rsidRPr="008A1306">
              <w:rPr>
                <w:rFonts w:ascii="Times New Roman" w:hAnsi="Times New Roman"/>
                <w:u w:val="single"/>
                <w:lang w:val="en-GB"/>
              </w:rPr>
              <w:t>Programme number (CCI no.):</w:t>
            </w:r>
            <w:r w:rsidR="00BE7F38" w:rsidRPr="008A1306">
              <w:rPr>
                <w:rFonts w:ascii="Times New Roman" w:hAnsi="Times New Roman"/>
                <w:u w:val="single"/>
                <w:lang w:val="en-GB"/>
              </w:rPr>
              <w:t xml:space="preserve"> </w:t>
            </w:r>
            <w:r w:rsidRPr="008A1306">
              <w:rPr>
                <w:rFonts w:ascii="Times New Roman" w:hAnsi="Times New Roman"/>
                <w:b/>
                <w:i/>
                <w:lang w:val="en-GB"/>
              </w:rPr>
              <w:t>2007SK161PO006</w:t>
            </w:r>
          </w:p>
        </w:tc>
      </w:tr>
      <w:tr w:rsidR="00BE2807" w:rsidRPr="008A1306">
        <w:tc>
          <w:tcPr>
            <w:tcW w:w="4428" w:type="dxa"/>
            <w:vMerge/>
            <w:shd w:val="clear" w:color="auto" w:fill="B8CCE4"/>
            <w:vAlign w:val="center"/>
          </w:tcPr>
          <w:p w:rsidR="00BE2807" w:rsidRPr="008A1306" w:rsidRDefault="00BE2807">
            <w:pPr>
              <w:rPr>
                <w:rFonts w:ascii="Times New Roman" w:hAnsi="Times New Roman"/>
                <w:b/>
                <w:i/>
                <w:lang w:val="en-GB"/>
              </w:rPr>
            </w:pPr>
          </w:p>
        </w:tc>
        <w:tc>
          <w:tcPr>
            <w:tcW w:w="4941" w:type="dxa"/>
            <w:shd w:val="clear" w:color="auto" w:fill="DBE5F1"/>
          </w:tcPr>
          <w:p w:rsidR="00BE2807" w:rsidRPr="008A1306" w:rsidRDefault="00CD17E5">
            <w:pPr>
              <w:rPr>
                <w:rFonts w:ascii="Times New Roman" w:hAnsi="Times New Roman"/>
                <w:lang w:val="en-GB"/>
              </w:rPr>
            </w:pPr>
            <w:r w:rsidRPr="008A1306">
              <w:rPr>
                <w:rFonts w:ascii="Times New Roman" w:hAnsi="Times New Roman"/>
                <w:u w:val="single"/>
                <w:lang w:val="en-GB"/>
              </w:rPr>
              <w:t>Operational programme title:</w:t>
            </w:r>
          </w:p>
          <w:p w:rsidR="00BE2807" w:rsidRPr="008A1306" w:rsidRDefault="00CD17E5" w:rsidP="005E23CC">
            <w:pPr>
              <w:rPr>
                <w:rFonts w:ascii="Times New Roman" w:hAnsi="Times New Roman"/>
                <w:lang w:val="en-GB"/>
              </w:rPr>
            </w:pPr>
            <w:r w:rsidRPr="008A1306">
              <w:rPr>
                <w:rFonts w:ascii="Times New Roman" w:hAnsi="Times New Roman"/>
                <w:b/>
                <w:i/>
                <w:lang w:val="en-GB"/>
              </w:rPr>
              <w:t xml:space="preserve">Operational Programme Competitiveness </w:t>
            </w:r>
            <w:r w:rsidR="005E23CC" w:rsidRPr="008A1306">
              <w:rPr>
                <w:rFonts w:ascii="Times New Roman" w:hAnsi="Times New Roman"/>
                <w:b/>
                <w:i/>
                <w:lang w:val="en-GB"/>
              </w:rPr>
              <w:t>&amp;</w:t>
            </w:r>
            <w:r w:rsidRPr="008A1306">
              <w:rPr>
                <w:rFonts w:ascii="Times New Roman" w:hAnsi="Times New Roman"/>
                <w:b/>
                <w:i/>
                <w:lang w:val="en-GB"/>
              </w:rPr>
              <w:t xml:space="preserve"> Economic Growth</w:t>
            </w:r>
          </w:p>
        </w:tc>
      </w:tr>
      <w:tr w:rsidR="00BE2807" w:rsidRPr="008A1306">
        <w:tc>
          <w:tcPr>
            <w:tcW w:w="4428" w:type="dxa"/>
            <w:vMerge w:val="restart"/>
            <w:shd w:val="clear" w:color="auto" w:fill="B8CCE4"/>
            <w:vAlign w:val="center"/>
          </w:tcPr>
          <w:p w:rsidR="00BE2807" w:rsidRPr="008A1306" w:rsidRDefault="00CD17E5">
            <w:pPr>
              <w:rPr>
                <w:rFonts w:ascii="Times New Roman" w:hAnsi="Times New Roman"/>
                <w:b/>
                <w:i/>
                <w:lang w:val="en-GB"/>
              </w:rPr>
            </w:pPr>
            <w:r w:rsidRPr="008A1306">
              <w:rPr>
                <w:rFonts w:ascii="Times New Roman" w:hAnsi="Times New Roman"/>
                <w:b/>
                <w:i/>
                <w:lang w:val="en-GB"/>
              </w:rPr>
              <w:t>ANNUAL REPORT ON THE IMPLEMENTATION OF THE OPERATIONAL PROGRAMME</w:t>
            </w:r>
          </w:p>
        </w:tc>
        <w:tc>
          <w:tcPr>
            <w:tcW w:w="4941" w:type="dxa"/>
            <w:shd w:val="clear" w:color="auto" w:fill="DBE5F1"/>
          </w:tcPr>
          <w:p w:rsidR="00BE2807" w:rsidRPr="008A1306" w:rsidRDefault="00CD17E5">
            <w:pPr>
              <w:rPr>
                <w:rFonts w:ascii="Times New Roman" w:hAnsi="Times New Roman"/>
                <w:lang w:val="en-GB"/>
              </w:rPr>
            </w:pPr>
            <w:r w:rsidRPr="008A1306">
              <w:rPr>
                <w:rFonts w:ascii="Times New Roman" w:hAnsi="Times New Roman"/>
                <w:u w:val="single"/>
                <w:lang w:val="en-GB"/>
              </w:rPr>
              <w:t>Year reported:</w:t>
            </w:r>
            <w:r w:rsidR="00BE7F38" w:rsidRPr="008A1306">
              <w:rPr>
                <w:rFonts w:ascii="Times New Roman" w:hAnsi="Times New Roman"/>
                <w:lang w:val="en-GB"/>
              </w:rPr>
              <w:t xml:space="preserve"> </w:t>
            </w:r>
            <w:r w:rsidRPr="008A1306">
              <w:rPr>
                <w:rFonts w:ascii="Times New Roman" w:hAnsi="Times New Roman"/>
                <w:b/>
                <w:i/>
                <w:lang w:val="en-GB"/>
              </w:rPr>
              <w:t>2011</w:t>
            </w:r>
          </w:p>
        </w:tc>
      </w:tr>
      <w:tr w:rsidR="00BE2807" w:rsidRPr="008A1306">
        <w:tc>
          <w:tcPr>
            <w:tcW w:w="4428" w:type="dxa"/>
            <w:vMerge/>
            <w:shd w:val="clear" w:color="auto" w:fill="B8CCE4"/>
          </w:tcPr>
          <w:p w:rsidR="00BE2807" w:rsidRPr="008A1306" w:rsidRDefault="00BE2807">
            <w:pPr>
              <w:rPr>
                <w:rFonts w:ascii="Times New Roman" w:hAnsi="Times New Roman"/>
                <w:lang w:val="en-GB"/>
              </w:rPr>
            </w:pPr>
          </w:p>
        </w:tc>
        <w:tc>
          <w:tcPr>
            <w:tcW w:w="4941" w:type="dxa"/>
            <w:shd w:val="clear" w:color="auto" w:fill="DBE5F1"/>
          </w:tcPr>
          <w:p w:rsidR="00BE2807" w:rsidRPr="008A1306" w:rsidRDefault="00CD17E5" w:rsidP="00166698">
            <w:pPr>
              <w:rPr>
                <w:rFonts w:ascii="Times New Roman" w:hAnsi="Times New Roman"/>
                <w:lang w:val="en-GB"/>
              </w:rPr>
            </w:pPr>
            <w:r w:rsidRPr="008A1306">
              <w:rPr>
                <w:rFonts w:ascii="Times New Roman" w:hAnsi="Times New Roman"/>
                <w:u w:val="single"/>
                <w:lang w:val="en-GB"/>
              </w:rPr>
              <w:t xml:space="preserve">Date of approval of the </w:t>
            </w:r>
            <w:r w:rsidR="005E23CC" w:rsidRPr="008A1306">
              <w:rPr>
                <w:rFonts w:ascii="Times New Roman" w:hAnsi="Times New Roman"/>
                <w:u w:val="single"/>
                <w:lang w:val="en-GB"/>
              </w:rPr>
              <w:t xml:space="preserve">Annual Report by the </w:t>
            </w:r>
            <w:r w:rsidRPr="008A1306">
              <w:rPr>
                <w:rFonts w:ascii="Times New Roman" w:hAnsi="Times New Roman"/>
                <w:u w:val="single"/>
                <w:lang w:val="en-GB"/>
              </w:rPr>
              <w:t>M</w:t>
            </w:r>
            <w:r w:rsidR="005E23CC" w:rsidRPr="008A1306">
              <w:rPr>
                <w:rFonts w:ascii="Times New Roman" w:hAnsi="Times New Roman"/>
                <w:u w:val="single"/>
                <w:lang w:val="en-GB"/>
              </w:rPr>
              <w:t>CK</w:t>
            </w:r>
            <w:r w:rsidRPr="008A1306">
              <w:rPr>
                <w:rFonts w:ascii="Times New Roman" w:hAnsi="Times New Roman"/>
                <w:u w:val="single"/>
                <w:lang w:val="en-GB"/>
              </w:rPr>
              <w:t>E:</w:t>
            </w:r>
            <w:r w:rsidR="00BE7F38" w:rsidRPr="008A1306">
              <w:rPr>
                <w:rFonts w:ascii="Times New Roman" w:hAnsi="Times New Roman"/>
                <w:lang w:val="en-GB"/>
              </w:rPr>
              <w:t xml:space="preserve"> </w:t>
            </w:r>
            <w:r w:rsidRPr="008A1306">
              <w:rPr>
                <w:rFonts w:ascii="Times New Roman" w:hAnsi="Times New Roman"/>
                <w:lang w:val="en-GB"/>
              </w:rPr>
              <w:t>14</w:t>
            </w:r>
            <w:r w:rsidR="00166698" w:rsidRPr="008A1306">
              <w:rPr>
                <w:rFonts w:ascii="Times New Roman" w:hAnsi="Times New Roman"/>
                <w:lang w:val="en-GB"/>
              </w:rPr>
              <w:t xml:space="preserve"> June </w:t>
            </w:r>
            <w:r w:rsidRPr="008A1306">
              <w:rPr>
                <w:rFonts w:ascii="Times New Roman" w:hAnsi="Times New Roman"/>
                <w:lang w:val="en-GB"/>
              </w:rPr>
              <w:t>2012</w:t>
            </w:r>
          </w:p>
        </w:tc>
      </w:tr>
    </w:tbl>
    <w:p w:rsidR="00BE2807" w:rsidRPr="008A1306" w:rsidRDefault="00BE2807">
      <w:pPr>
        <w:pStyle w:val="Nadpis1"/>
        <w:numPr>
          <w:ilvl w:val="0"/>
          <w:numId w:val="0"/>
        </w:numPr>
        <w:spacing w:after="240"/>
        <w:jc w:val="left"/>
        <w:rPr>
          <w:rFonts w:ascii="Times New Roman" w:hAnsi="Times New Roman"/>
          <w:bCs w:val="0"/>
          <w:i/>
          <w:color w:val="0070C0"/>
          <w:sz w:val="36"/>
          <w:lang w:val="en-GB"/>
        </w:rPr>
      </w:pPr>
    </w:p>
    <w:p w:rsidR="00F2484C" w:rsidRPr="008A1306" w:rsidRDefault="00F2484C" w:rsidP="00F2484C">
      <w:pPr>
        <w:pStyle w:val="Nadpis1"/>
        <w:spacing w:after="240"/>
        <w:ind w:left="431" w:hanging="431"/>
        <w:rPr>
          <w:rFonts w:ascii="Times New Roman" w:hAnsi="Times New Roman"/>
          <w:bCs w:val="0"/>
          <w:i/>
          <w:sz w:val="36"/>
          <w:lang w:val="en-GB"/>
        </w:rPr>
      </w:pPr>
      <w:bookmarkStart w:id="4" w:name="_Prehľad_realizácie_OP"/>
      <w:r w:rsidRPr="008A1306">
        <w:rPr>
          <w:rFonts w:ascii="Times New Roman" w:hAnsi="Times New Roman"/>
          <w:bCs w:val="0"/>
          <w:i/>
          <w:color w:val="0070C0"/>
          <w:sz w:val="36"/>
          <w:lang w:val="en-GB"/>
        </w:rPr>
        <w:br w:type="page"/>
      </w:r>
      <w:bookmarkStart w:id="5" w:name="_Toc341672053"/>
      <w:r w:rsidRPr="008A1306">
        <w:rPr>
          <w:rFonts w:ascii="Times New Roman" w:hAnsi="Times New Roman"/>
          <w:bCs w:val="0"/>
          <w:i/>
          <w:sz w:val="36"/>
          <w:lang w:val="en-GB"/>
        </w:rPr>
        <w:lastRenderedPageBreak/>
        <w:t>Overview of OP CEG implementation</w:t>
      </w:r>
      <w:bookmarkEnd w:id="5"/>
    </w:p>
    <w:bookmarkEnd w:id="4"/>
    <w:p w:rsidR="00F2484C" w:rsidRPr="008A1306" w:rsidRDefault="00F2484C" w:rsidP="00F2484C">
      <w:pPr>
        <w:spacing w:before="120"/>
        <w:jc w:val="both"/>
        <w:rPr>
          <w:rFonts w:ascii="Times New Roman" w:hAnsi="Times New Roman"/>
          <w:lang w:val="en-GB"/>
        </w:rPr>
      </w:pPr>
      <w:r w:rsidRPr="008A1306">
        <w:rPr>
          <w:rFonts w:ascii="Times New Roman" w:hAnsi="Times New Roman"/>
          <w:lang w:val="en-GB"/>
        </w:rPr>
        <w:t>In 2011 the implementation of OP CEG continued in the form of the declaration of calls for the last available funds, the submission of grant applications by applicants, their assessment o</w:t>
      </w:r>
      <w:r w:rsidR="00BE7F38" w:rsidRPr="008A1306">
        <w:rPr>
          <w:rFonts w:ascii="Times New Roman" w:hAnsi="Times New Roman"/>
          <w:lang w:val="en-GB"/>
        </w:rPr>
        <w:t>n</w:t>
      </w:r>
      <w:r w:rsidRPr="008A1306">
        <w:rPr>
          <w:rFonts w:ascii="Times New Roman" w:hAnsi="Times New Roman"/>
          <w:lang w:val="en-GB"/>
        </w:rPr>
        <w:t xml:space="preserve"> the </w:t>
      </w:r>
      <w:r w:rsidR="00BE7F38" w:rsidRPr="008A1306">
        <w:rPr>
          <w:rFonts w:ascii="Times New Roman" w:hAnsi="Times New Roman"/>
          <w:lang w:val="en-GB"/>
        </w:rPr>
        <w:t>part</w:t>
      </w:r>
      <w:r w:rsidRPr="008A1306">
        <w:rPr>
          <w:rFonts w:ascii="Times New Roman" w:hAnsi="Times New Roman"/>
          <w:lang w:val="en-GB"/>
        </w:rPr>
        <w:t xml:space="preserve"> of the </w:t>
      </w:r>
      <w:r w:rsidR="00B83E55" w:rsidRPr="008A1306">
        <w:rPr>
          <w:rFonts w:ascii="Times New Roman" w:hAnsi="Times New Roman"/>
          <w:lang w:val="en-GB"/>
        </w:rPr>
        <w:t>IB</w:t>
      </w:r>
      <w:r w:rsidRPr="008A1306">
        <w:rPr>
          <w:rFonts w:ascii="Times New Roman" w:hAnsi="Times New Roman"/>
          <w:lang w:val="en-GB"/>
        </w:rPr>
        <w:t xml:space="preserve"> and external evaluators, the implementation of projects, </w:t>
      </w:r>
      <w:r w:rsidR="006B3154" w:rsidRPr="008A1306">
        <w:rPr>
          <w:rFonts w:ascii="Times New Roman" w:hAnsi="Times New Roman"/>
          <w:lang w:val="en-GB"/>
        </w:rPr>
        <w:t>reimbursement</w:t>
      </w:r>
      <w:r w:rsidRPr="008A1306">
        <w:rPr>
          <w:rFonts w:ascii="Times New Roman" w:hAnsi="Times New Roman"/>
          <w:lang w:val="en-GB"/>
        </w:rPr>
        <w:t xml:space="preserve"> of costs</w:t>
      </w:r>
      <w:r w:rsidR="00FD2BF2" w:rsidRPr="008A1306">
        <w:rPr>
          <w:rStyle w:val="Odkaznapoznmkupodiarou"/>
          <w:rFonts w:ascii="Times New Roman" w:hAnsi="Times New Roman"/>
          <w:lang w:val="en-GB"/>
        </w:rPr>
        <w:footnoteReference w:id="9"/>
      </w:r>
      <w:r w:rsidRPr="008A1306">
        <w:rPr>
          <w:rFonts w:ascii="Times New Roman" w:hAnsi="Times New Roman"/>
          <w:lang w:val="en-GB"/>
        </w:rPr>
        <w:t xml:space="preserve"> and </w:t>
      </w:r>
      <w:r w:rsidR="006B2027" w:rsidRPr="008A1306">
        <w:rPr>
          <w:rFonts w:ascii="Times New Roman" w:hAnsi="Times New Roman"/>
          <w:lang w:val="en-GB"/>
        </w:rPr>
        <w:t>follow-up</w:t>
      </w:r>
      <w:r w:rsidRPr="008A1306">
        <w:rPr>
          <w:rFonts w:ascii="Times New Roman" w:hAnsi="Times New Roman"/>
          <w:lang w:val="en-GB"/>
        </w:rPr>
        <w:t xml:space="preserve"> monitoring of the sustainability of completed projects.</w:t>
      </w:r>
    </w:p>
    <w:p w:rsidR="00F2484C" w:rsidRPr="008A1306" w:rsidRDefault="00F2484C" w:rsidP="00F2484C">
      <w:pPr>
        <w:spacing w:before="120"/>
        <w:jc w:val="both"/>
        <w:rPr>
          <w:rFonts w:ascii="Times New Roman" w:hAnsi="Times New Roman"/>
          <w:lang w:val="en-GB"/>
        </w:rPr>
      </w:pPr>
      <w:r w:rsidRPr="008A1306">
        <w:rPr>
          <w:rFonts w:ascii="Times New Roman" w:hAnsi="Times New Roman"/>
          <w:lang w:val="en-GB"/>
        </w:rPr>
        <w:t xml:space="preserve">Management of the OP CEG at the OP level (in certain cases at the priority axis level) was performed by the MoE SR, while it also cooperated with the CCA, CA, GO SR, other central state administration bodies, HTUs (or their FCICs), by the </w:t>
      </w:r>
      <w:r w:rsidR="00B83E55" w:rsidRPr="008A1306">
        <w:rPr>
          <w:rFonts w:ascii="Times New Roman" w:hAnsi="Times New Roman"/>
          <w:lang w:val="en-GB"/>
        </w:rPr>
        <w:t>IB</w:t>
      </w:r>
      <w:r w:rsidRPr="008A1306">
        <w:rPr>
          <w:rFonts w:ascii="Times New Roman" w:hAnsi="Times New Roman"/>
          <w:lang w:val="en-GB"/>
        </w:rPr>
        <w:t xml:space="preserve"> pursuant to adopted legislation, SR Government resolutions and concluded contracts and cooperation agreements.  </w:t>
      </w:r>
    </w:p>
    <w:p w:rsidR="00846766" w:rsidRPr="008A1306" w:rsidRDefault="00BE7F38" w:rsidP="00846766">
      <w:pPr>
        <w:spacing w:before="120"/>
        <w:jc w:val="both"/>
        <w:rPr>
          <w:rFonts w:ascii="Times New Roman" w:hAnsi="Times New Roman"/>
          <w:lang w:val="en-GB"/>
        </w:rPr>
      </w:pPr>
      <w:r w:rsidRPr="008A1306">
        <w:rPr>
          <w:rFonts w:ascii="Times New Roman" w:hAnsi="Times New Roman"/>
          <w:lang w:val="en-GB"/>
        </w:rPr>
        <w:t>I</w:t>
      </w:r>
      <w:r w:rsidR="00846766" w:rsidRPr="008A1306">
        <w:rPr>
          <w:rFonts w:ascii="Times New Roman" w:hAnsi="Times New Roman"/>
          <w:lang w:val="en-GB"/>
        </w:rPr>
        <w:t xml:space="preserve">mplementation of OP CEG at the project level, or at the (sub) measure level was performed pursuant to the </w:t>
      </w:r>
      <w:r w:rsidR="00B83E55" w:rsidRPr="008A1306">
        <w:rPr>
          <w:rFonts w:ascii="Times New Roman" w:hAnsi="Times New Roman"/>
          <w:lang w:val="en-GB"/>
        </w:rPr>
        <w:t>IB</w:t>
      </w:r>
      <w:r w:rsidR="00847FDA" w:rsidRPr="008A1306">
        <w:rPr>
          <w:rFonts w:ascii="Times New Roman" w:hAnsi="Times New Roman"/>
          <w:lang w:val="en-GB"/>
        </w:rPr>
        <w:t xml:space="preserve"> Mandates </w:t>
      </w:r>
      <w:r w:rsidR="00846766" w:rsidRPr="008A1306">
        <w:rPr>
          <w:rFonts w:ascii="Times New Roman" w:hAnsi="Times New Roman"/>
          <w:lang w:val="en-GB"/>
        </w:rPr>
        <w:t xml:space="preserve">– by NADSME, SARIO, SIEA and STB, with the exception of a call for the JEREMIE Initiative, whose implementation in the SR was coordinated by the MoF SR, performed by the EIF in cooperation with the respective managing authorities and TA, whose implementation was performed by the MA. In connection with the performance of implementation at the </w:t>
      </w:r>
      <w:r w:rsidR="00B83E55" w:rsidRPr="008A1306">
        <w:rPr>
          <w:rFonts w:ascii="Times New Roman" w:hAnsi="Times New Roman"/>
          <w:lang w:val="en-GB"/>
        </w:rPr>
        <w:t>IB</w:t>
      </w:r>
      <w:r w:rsidR="00846766" w:rsidRPr="008A1306">
        <w:rPr>
          <w:rFonts w:ascii="Times New Roman" w:hAnsi="Times New Roman"/>
          <w:lang w:val="en-GB"/>
        </w:rPr>
        <w:t xml:space="preserve"> level, a major change happened in 2011, when decis</w:t>
      </w:r>
      <w:r w:rsidR="00EA5C1E" w:rsidRPr="008A1306">
        <w:rPr>
          <w:rFonts w:ascii="Times New Roman" w:hAnsi="Times New Roman"/>
          <w:lang w:val="en-GB"/>
        </w:rPr>
        <w:t>ions of the SR Minister of the E</w:t>
      </w:r>
      <w:r w:rsidR="00846766" w:rsidRPr="008A1306">
        <w:rPr>
          <w:rFonts w:ascii="Times New Roman" w:hAnsi="Times New Roman"/>
          <w:lang w:val="en-GB"/>
        </w:rPr>
        <w:t>conomy merged the respective units</w:t>
      </w:r>
      <w:r w:rsidR="00FD2BF2" w:rsidRPr="008A1306">
        <w:rPr>
          <w:rStyle w:val="Odkaznapoznmkupodiarou"/>
          <w:rFonts w:ascii="Times New Roman" w:hAnsi="Times New Roman"/>
          <w:lang w:val="en-GB"/>
        </w:rPr>
        <w:footnoteReference w:id="10"/>
      </w:r>
      <w:r w:rsidR="00846766" w:rsidRPr="008A1306">
        <w:rPr>
          <w:rFonts w:ascii="Times New Roman" w:hAnsi="Times New Roman"/>
          <w:lang w:val="en-GB"/>
        </w:rPr>
        <w:t xml:space="preserve"> of the NADSME, SARIO and SIEA under the management of the SIEA for the purpose of streamlining OP CEG implementation. </w:t>
      </w:r>
    </w:p>
    <w:p w:rsidR="00846766" w:rsidRPr="008A1306" w:rsidRDefault="00846766" w:rsidP="00846766">
      <w:pPr>
        <w:pStyle w:val="Nadpis2"/>
        <w:spacing w:before="360" w:after="240"/>
        <w:ind w:left="578" w:hanging="578"/>
        <w:jc w:val="center"/>
        <w:rPr>
          <w:rFonts w:ascii="Times New Roman" w:hAnsi="Times New Roman"/>
          <w:b w:val="0"/>
          <w:bCs w:val="0"/>
          <w:i w:val="0"/>
          <w:iCs w:val="0"/>
          <w:szCs w:val="24"/>
          <w:lang w:val="en-GB"/>
        </w:rPr>
      </w:pPr>
      <w:bookmarkStart w:id="6" w:name="_Toc341672054"/>
      <w:r w:rsidRPr="008A1306">
        <w:rPr>
          <w:rFonts w:ascii="Times New Roman" w:hAnsi="Times New Roman"/>
          <w:b w:val="0"/>
          <w:bCs w:val="0"/>
          <w:iCs w:val="0"/>
          <w:sz w:val="32"/>
          <w:szCs w:val="24"/>
          <w:lang w:val="en-GB"/>
        </w:rPr>
        <w:t>Outcome achieved and analysis of progress made</w:t>
      </w:r>
      <w:bookmarkEnd w:id="6"/>
    </w:p>
    <w:p w:rsidR="00846766" w:rsidRPr="008A1306" w:rsidRDefault="00846766" w:rsidP="00846766">
      <w:pPr>
        <w:jc w:val="both"/>
        <w:rPr>
          <w:rFonts w:ascii="Times New Roman" w:hAnsi="Times New Roman"/>
          <w:lang w:val="en-GB"/>
        </w:rPr>
      </w:pPr>
      <w:r w:rsidRPr="008A1306">
        <w:rPr>
          <w:rFonts w:ascii="Times New Roman" w:hAnsi="Times New Roman"/>
          <w:lang w:val="en-GB"/>
        </w:rPr>
        <w:t xml:space="preserve">This chapter assesses progress to date in implementing OP CEG both for 2011, as well as on aggregate since the start of implementing this OP, and this in terms of physical, financial progress, as well as the fulfilment of measurable indicators and targets set in the programme.  </w:t>
      </w:r>
    </w:p>
    <w:p w:rsidR="00846766" w:rsidRPr="008A1306" w:rsidRDefault="00846766" w:rsidP="00846766">
      <w:pPr>
        <w:spacing w:before="120"/>
        <w:jc w:val="both"/>
        <w:rPr>
          <w:rFonts w:ascii="Times New Roman" w:hAnsi="Times New Roman"/>
          <w:b/>
          <w:lang w:val="en-GB"/>
        </w:rPr>
      </w:pPr>
      <w:r w:rsidRPr="008A1306">
        <w:rPr>
          <w:rFonts w:ascii="Times New Roman" w:hAnsi="Times New Roman"/>
          <w:b/>
          <w:lang w:val="en-GB"/>
        </w:rPr>
        <w:t xml:space="preserve">Aggregate state as at </w:t>
      </w:r>
      <w:r w:rsidR="00166698" w:rsidRPr="008A1306">
        <w:rPr>
          <w:rFonts w:ascii="Times New Roman" w:hAnsi="Times New Roman"/>
          <w:b/>
          <w:lang w:val="en-GB"/>
        </w:rPr>
        <w:t>31 December 20</w:t>
      </w:r>
      <w:r w:rsidRPr="008A1306">
        <w:rPr>
          <w:rFonts w:ascii="Times New Roman" w:hAnsi="Times New Roman"/>
          <w:b/>
          <w:lang w:val="en-GB"/>
        </w:rPr>
        <w:t xml:space="preserve">11 </w:t>
      </w:r>
    </w:p>
    <w:p w:rsidR="00846766" w:rsidRPr="008A1306" w:rsidRDefault="00846766" w:rsidP="00846766">
      <w:pPr>
        <w:spacing w:before="120"/>
        <w:jc w:val="both"/>
        <w:rPr>
          <w:rFonts w:ascii="Times New Roman" w:hAnsi="Times New Roman"/>
          <w:lang w:val="en-GB"/>
        </w:rPr>
      </w:pPr>
      <w:r w:rsidRPr="008A1306">
        <w:rPr>
          <w:rFonts w:ascii="Times New Roman" w:hAnsi="Times New Roman"/>
          <w:lang w:val="en-GB"/>
        </w:rPr>
        <w:t>On aggregate, since the start of the 2007 – 2013 programming period, 26 demand-driven calls have been declared</w:t>
      </w:r>
      <w:r w:rsidR="00FD2BF2" w:rsidRPr="008A1306">
        <w:rPr>
          <w:rStyle w:val="Odkaznapoznmkupodiarou"/>
          <w:rFonts w:ascii="Times New Roman" w:hAnsi="Times New Roman"/>
          <w:lang w:val="en-GB"/>
        </w:rPr>
        <w:footnoteReference w:id="11"/>
      </w:r>
      <w:r w:rsidRPr="008A1306">
        <w:rPr>
          <w:rFonts w:ascii="Times New Roman" w:hAnsi="Times New Roman"/>
          <w:lang w:val="en-GB"/>
        </w:rPr>
        <w:t>, 2 written invitations for JEREMIE Initiative implementation have been issued, 2 applicants received a written invitation to submit a national project and 6 written invitations were issued in the framework of TA.</w:t>
      </w:r>
    </w:p>
    <w:p w:rsidR="00846766" w:rsidRPr="008A1306" w:rsidRDefault="00846766" w:rsidP="00846766">
      <w:pPr>
        <w:spacing w:before="120"/>
        <w:jc w:val="both"/>
        <w:rPr>
          <w:rFonts w:ascii="Times New Roman" w:hAnsi="Times New Roman"/>
          <w:lang w:val="en-GB"/>
        </w:rPr>
      </w:pPr>
      <w:r w:rsidRPr="008A1306">
        <w:rPr>
          <w:rFonts w:ascii="Times New Roman" w:hAnsi="Times New Roman"/>
          <w:lang w:val="en-GB"/>
        </w:rPr>
        <w:t xml:space="preserve">Of the demand-driven calls declared, 23 have been concluded, whilst as at </w:t>
      </w:r>
      <w:r w:rsidR="00166698" w:rsidRPr="008A1306">
        <w:rPr>
          <w:rFonts w:ascii="Times New Roman" w:hAnsi="Times New Roman"/>
          <w:lang w:val="en-GB"/>
        </w:rPr>
        <w:t>31 December 20</w:t>
      </w:r>
      <w:r w:rsidRPr="008A1306">
        <w:rPr>
          <w:rFonts w:ascii="Times New Roman" w:hAnsi="Times New Roman"/>
          <w:lang w:val="en-GB"/>
        </w:rPr>
        <w:t xml:space="preserve">11 the grant applications </w:t>
      </w:r>
      <w:r w:rsidR="009F2C63" w:rsidRPr="008A1306">
        <w:rPr>
          <w:rFonts w:ascii="Times New Roman" w:hAnsi="Times New Roman"/>
          <w:lang w:val="en-GB"/>
        </w:rPr>
        <w:t>from</w:t>
      </w:r>
      <w:r w:rsidRPr="008A1306">
        <w:rPr>
          <w:rFonts w:ascii="Times New Roman" w:hAnsi="Times New Roman"/>
          <w:lang w:val="en-GB"/>
        </w:rPr>
        <w:t xml:space="preserve"> 2 calls</w:t>
      </w:r>
      <w:r w:rsidR="009F2C63" w:rsidRPr="008A1306">
        <w:rPr>
          <w:rStyle w:val="Odkaznapoznmkupodiarou"/>
          <w:rFonts w:ascii="Times New Roman" w:hAnsi="Times New Roman"/>
          <w:lang w:val="en-GB"/>
        </w:rPr>
        <w:footnoteReference w:id="12"/>
      </w:r>
      <w:r w:rsidRPr="008A1306">
        <w:rPr>
          <w:rFonts w:ascii="Times New Roman" w:hAnsi="Times New Roman"/>
          <w:lang w:val="en-GB"/>
        </w:rPr>
        <w:t xml:space="preserve"> were in the evaluation stage, and other c</w:t>
      </w:r>
      <w:r w:rsidR="00EA5C1E" w:rsidRPr="008A1306">
        <w:rPr>
          <w:rFonts w:ascii="Times New Roman" w:hAnsi="Times New Roman"/>
          <w:lang w:val="en-GB"/>
        </w:rPr>
        <w:t>lose</w:t>
      </w:r>
      <w:r w:rsidRPr="008A1306">
        <w:rPr>
          <w:rFonts w:ascii="Times New Roman" w:hAnsi="Times New Roman"/>
          <w:lang w:val="en-GB"/>
        </w:rPr>
        <w:t xml:space="preserve">d calls had projects approved in the stage of contracting, implementation, or the projects had been completed and their sustainability was being monitored. </w:t>
      </w:r>
    </w:p>
    <w:p w:rsidR="007212C7" w:rsidRPr="008A1306" w:rsidRDefault="007212C7" w:rsidP="007212C7">
      <w:pPr>
        <w:spacing w:before="120"/>
        <w:jc w:val="both"/>
        <w:rPr>
          <w:rFonts w:ascii="Times New Roman" w:hAnsi="Times New Roman"/>
          <w:lang w:val="en-GB"/>
        </w:rPr>
      </w:pPr>
      <w:r w:rsidRPr="008A1306">
        <w:rPr>
          <w:rFonts w:ascii="Times New Roman" w:hAnsi="Times New Roman"/>
          <w:lang w:val="en-GB"/>
        </w:rPr>
        <w:t xml:space="preserve">National projects were in the state of implementation of contracted activities, </w:t>
      </w:r>
      <w:r w:rsidR="00BE7F38" w:rsidRPr="008A1306">
        <w:rPr>
          <w:rFonts w:ascii="Times New Roman" w:hAnsi="Times New Roman"/>
          <w:u w:val="single"/>
          <w:lang w:val="en-GB"/>
        </w:rPr>
        <w:t>C</w:t>
      </w:r>
      <w:r w:rsidR="00282200" w:rsidRPr="008A1306">
        <w:rPr>
          <w:rFonts w:ascii="Times New Roman" w:hAnsi="Times New Roman"/>
          <w:u w:val="single"/>
          <w:lang w:val="en-GB"/>
        </w:rPr>
        <w:t>hapter</w:t>
      </w:r>
      <w:r w:rsidR="00BE7F38" w:rsidRPr="008A1306">
        <w:rPr>
          <w:rFonts w:ascii="Times New Roman" w:hAnsi="Times New Roman"/>
          <w:u w:val="single"/>
          <w:lang w:val="en-GB"/>
        </w:rPr>
        <w:t xml:space="preserve"> </w:t>
      </w:r>
      <w:r w:rsidR="00282200" w:rsidRPr="008A1306">
        <w:rPr>
          <w:rFonts w:ascii="Times New Roman" w:hAnsi="Times New Roman"/>
          <w:u w:val="single"/>
          <w:lang w:val="en-GB"/>
        </w:rPr>
        <w:t xml:space="preserve">2.6 </w:t>
      </w:r>
      <w:r w:rsidR="00983888">
        <w:fldChar w:fldCharType="begin"/>
      </w:r>
      <w:r w:rsidR="00983888">
        <w:instrText xml:space="preserve"> REF _Ref341659233 \h  \* MERGEFORMAT </w:instrText>
      </w:r>
      <w:r w:rsidR="00983888">
        <w:fldChar w:fldCharType="separate"/>
      </w:r>
      <w:r w:rsidR="006D7C9A" w:rsidRPr="008A1306">
        <w:rPr>
          <w:u w:val="single"/>
          <w:lang w:val="en-GB"/>
        </w:rPr>
        <w:t>Complementarity of the OP CEG with other instruments</w:t>
      </w:r>
      <w:r w:rsidR="00983888">
        <w:fldChar w:fldCharType="end"/>
      </w:r>
      <w:r w:rsidRPr="008A1306">
        <w:rPr>
          <w:rFonts w:ascii="Times New Roman" w:hAnsi="Times New Roman"/>
          <w:lang w:val="en-GB"/>
        </w:rPr>
        <w:t xml:space="preserve"> gives information on the procedure in implementation of the JEREMIE Initiative.</w:t>
      </w:r>
    </w:p>
    <w:p w:rsidR="007212C7" w:rsidRPr="008A1306" w:rsidRDefault="007212C7" w:rsidP="007212C7">
      <w:pPr>
        <w:spacing w:before="120"/>
        <w:jc w:val="both"/>
        <w:rPr>
          <w:rFonts w:ascii="Times New Roman" w:hAnsi="Times New Roman"/>
          <w:lang w:val="en-GB"/>
        </w:rPr>
      </w:pPr>
      <w:r w:rsidRPr="008A1306">
        <w:rPr>
          <w:rFonts w:ascii="Times New Roman" w:hAnsi="Times New Roman"/>
          <w:lang w:val="en-GB"/>
        </w:rPr>
        <w:t xml:space="preserve">Based on </w:t>
      </w:r>
      <w:r w:rsidRPr="008A1306">
        <w:rPr>
          <w:rFonts w:ascii="Times New Roman" w:hAnsi="Times New Roman"/>
          <w:b/>
          <w:lang w:val="en-GB"/>
        </w:rPr>
        <w:t>declared calls, direct awards and written invitations</w:t>
      </w:r>
      <w:r w:rsidRPr="008A1306">
        <w:rPr>
          <w:rFonts w:ascii="Times New Roman" w:hAnsi="Times New Roman"/>
          <w:lang w:val="en-GB"/>
        </w:rPr>
        <w:t xml:space="preserve">, there were on aggregate: </w:t>
      </w:r>
    </w:p>
    <w:p w:rsidR="007212C7" w:rsidRPr="008A1306" w:rsidRDefault="007212C7" w:rsidP="007212C7">
      <w:pPr>
        <w:numPr>
          <w:ilvl w:val="0"/>
          <w:numId w:val="5"/>
        </w:numPr>
        <w:tabs>
          <w:tab w:val="left" w:pos="851"/>
        </w:tabs>
        <w:ind w:left="851" w:hanging="425"/>
        <w:jc w:val="both"/>
        <w:rPr>
          <w:rFonts w:ascii="Times New Roman" w:hAnsi="Times New Roman"/>
          <w:lang w:val="en-GB"/>
        </w:rPr>
      </w:pPr>
      <w:r w:rsidRPr="008A1306">
        <w:rPr>
          <w:rFonts w:ascii="Times New Roman" w:hAnsi="Times New Roman"/>
          <w:b/>
          <w:lang w:val="en-GB"/>
        </w:rPr>
        <w:lastRenderedPageBreak/>
        <w:t>3413 grant applications</w:t>
      </w:r>
      <w:r w:rsidRPr="008A1306">
        <w:rPr>
          <w:rFonts w:ascii="Times New Roman" w:hAnsi="Times New Roman"/>
          <w:lang w:val="en-GB"/>
        </w:rPr>
        <w:t xml:space="preserve"> submitted in a total requested grant amount of </w:t>
      </w:r>
      <w:r w:rsidR="00B36D0A" w:rsidRPr="008A1306">
        <w:rPr>
          <w:rFonts w:ascii="Times New Roman" w:hAnsi="Times New Roman"/>
          <w:b/>
          <w:lang w:val="en-GB"/>
        </w:rPr>
        <w:t>€</w:t>
      </w:r>
      <w:r w:rsidRPr="008A1306">
        <w:rPr>
          <w:rFonts w:ascii="Times New Roman" w:hAnsi="Times New Roman"/>
          <w:b/>
          <w:lang w:val="en-GB"/>
        </w:rPr>
        <w:t>2.44 billion</w:t>
      </w:r>
      <w:r w:rsidRPr="008A1306">
        <w:rPr>
          <w:rFonts w:ascii="Times New Roman" w:hAnsi="Times New Roman"/>
          <w:lang w:val="en-GB"/>
        </w:rPr>
        <w:t>,</w:t>
      </w:r>
    </w:p>
    <w:p w:rsidR="007212C7" w:rsidRPr="008A1306" w:rsidRDefault="007212C7" w:rsidP="007212C7">
      <w:pPr>
        <w:numPr>
          <w:ilvl w:val="0"/>
          <w:numId w:val="5"/>
        </w:numPr>
        <w:tabs>
          <w:tab w:val="left" w:pos="851"/>
        </w:tabs>
        <w:ind w:left="993" w:hanging="567"/>
        <w:jc w:val="both"/>
        <w:rPr>
          <w:rFonts w:ascii="Times New Roman" w:hAnsi="Times New Roman"/>
          <w:lang w:val="en-GB"/>
        </w:rPr>
      </w:pPr>
      <w:r w:rsidRPr="008A1306">
        <w:rPr>
          <w:rFonts w:ascii="Times New Roman" w:hAnsi="Times New Roman"/>
          <w:b/>
          <w:lang w:val="en-GB"/>
        </w:rPr>
        <w:t>913 grant applications approved</w:t>
      </w:r>
      <w:r w:rsidRPr="008A1306">
        <w:rPr>
          <w:rFonts w:ascii="Times New Roman" w:hAnsi="Times New Roman"/>
          <w:lang w:val="en-GB"/>
        </w:rPr>
        <w:t xml:space="preserve"> in a total grant amount of </w:t>
      </w:r>
      <w:r w:rsidR="00B36D0A" w:rsidRPr="008A1306">
        <w:rPr>
          <w:rFonts w:ascii="Times New Roman" w:hAnsi="Times New Roman"/>
          <w:b/>
          <w:lang w:val="en-GB"/>
        </w:rPr>
        <w:t>€</w:t>
      </w:r>
      <w:r w:rsidRPr="008A1306">
        <w:rPr>
          <w:rFonts w:ascii="Times New Roman" w:hAnsi="Times New Roman"/>
          <w:b/>
          <w:lang w:val="en-GB"/>
        </w:rPr>
        <w:t>762.87 million</w:t>
      </w:r>
      <w:r w:rsidR="0076319B" w:rsidRPr="008A1306">
        <w:rPr>
          <w:rFonts w:ascii="Times New Roman" w:hAnsi="Times New Roman"/>
          <w:b/>
          <w:lang w:val="en-GB"/>
        </w:rPr>
        <w:t>,</w:t>
      </w:r>
    </w:p>
    <w:p w:rsidR="007212C7" w:rsidRPr="008A1306" w:rsidRDefault="007212C7" w:rsidP="007212C7">
      <w:pPr>
        <w:numPr>
          <w:ilvl w:val="0"/>
          <w:numId w:val="5"/>
        </w:numPr>
        <w:tabs>
          <w:tab w:val="left" w:pos="851"/>
        </w:tabs>
        <w:ind w:left="993" w:hanging="567"/>
        <w:jc w:val="both"/>
        <w:rPr>
          <w:rFonts w:ascii="Times New Roman" w:hAnsi="Times New Roman"/>
          <w:lang w:val="en-GB"/>
        </w:rPr>
      </w:pPr>
      <w:r w:rsidRPr="008A1306">
        <w:rPr>
          <w:rFonts w:ascii="Times New Roman" w:hAnsi="Times New Roman"/>
          <w:b/>
          <w:lang w:val="en-GB"/>
        </w:rPr>
        <w:t>798 projects contracted</w:t>
      </w:r>
      <w:r w:rsidRPr="008A1306">
        <w:rPr>
          <w:rFonts w:ascii="Times New Roman" w:hAnsi="Times New Roman"/>
          <w:lang w:val="en-GB"/>
        </w:rPr>
        <w:t xml:space="preserve"> in a total grant amount of </w:t>
      </w:r>
      <w:r w:rsidR="00B36D0A" w:rsidRPr="008A1306">
        <w:rPr>
          <w:rFonts w:ascii="Times New Roman" w:hAnsi="Times New Roman"/>
          <w:b/>
          <w:lang w:val="en-GB"/>
        </w:rPr>
        <w:t>€</w:t>
      </w:r>
      <w:r w:rsidRPr="008A1306">
        <w:rPr>
          <w:rFonts w:ascii="Times New Roman" w:hAnsi="Times New Roman"/>
          <w:b/>
          <w:lang w:val="en-GB"/>
        </w:rPr>
        <w:t>677.95 million</w:t>
      </w:r>
      <w:r w:rsidR="0076319B" w:rsidRPr="008A1306">
        <w:rPr>
          <w:rFonts w:ascii="Times New Roman" w:hAnsi="Times New Roman"/>
          <w:b/>
          <w:lang w:val="en-GB"/>
        </w:rPr>
        <w:t>,</w:t>
      </w:r>
    </w:p>
    <w:p w:rsidR="007212C7" w:rsidRPr="008A1306" w:rsidRDefault="00B36D0A" w:rsidP="007212C7">
      <w:pPr>
        <w:numPr>
          <w:ilvl w:val="0"/>
          <w:numId w:val="5"/>
        </w:numPr>
        <w:tabs>
          <w:tab w:val="left" w:pos="851"/>
        </w:tabs>
        <w:ind w:left="993" w:hanging="567"/>
        <w:jc w:val="both"/>
        <w:rPr>
          <w:rFonts w:ascii="Times New Roman" w:hAnsi="Times New Roman"/>
          <w:lang w:val="en-GB"/>
        </w:rPr>
      </w:pPr>
      <w:r w:rsidRPr="008A1306">
        <w:rPr>
          <w:rFonts w:ascii="Times New Roman" w:hAnsi="Times New Roman"/>
          <w:b/>
          <w:lang w:val="en-GB"/>
        </w:rPr>
        <w:t>€</w:t>
      </w:r>
      <w:r w:rsidR="007212C7" w:rsidRPr="008A1306">
        <w:rPr>
          <w:rFonts w:ascii="Times New Roman" w:hAnsi="Times New Roman"/>
          <w:b/>
          <w:lang w:val="en-GB"/>
        </w:rPr>
        <w:t xml:space="preserve">343.39 </w:t>
      </w:r>
      <w:r w:rsidR="00EE1674" w:rsidRPr="008A1306">
        <w:rPr>
          <w:rFonts w:ascii="Times New Roman" w:hAnsi="Times New Roman"/>
          <w:b/>
          <w:lang w:val="en-GB"/>
        </w:rPr>
        <w:t>million drawn</w:t>
      </w:r>
      <w:r w:rsidR="0076319B" w:rsidRPr="008A1306">
        <w:rPr>
          <w:rFonts w:ascii="Times New Roman" w:hAnsi="Times New Roman"/>
          <w:b/>
          <w:lang w:val="en-GB"/>
        </w:rPr>
        <w:t>,</w:t>
      </w:r>
    </w:p>
    <w:p w:rsidR="007212C7" w:rsidRPr="008A1306" w:rsidRDefault="007212C7" w:rsidP="007212C7">
      <w:pPr>
        <w:numPr>
          <w:ilvl w:val="0"/>
          <w:numId w:val="5"/>
        </w:numPr>
        <w:tabs>
          <w:tab w:val="left" w:pos="851"/>
        </w:tabs>
        <w:ind w:left="993" w:hanging="567"/>
        <w:jc w:val="both"/>
        <w:rPr>
          <w:rFonts w:ascii="Times New Roman" w:hAnsi="Times New Roman"/>
          <w:lang w:val="en-GB"/>
        </w:rPr>
      </w:pPr>
      <w:r w:rsidRPr="008A1306">
        <w:rPr>
          <w:rFonts w:ascii="Times New Roman" w:hAnsi="Times New Roman"/>
          <w:b/>
          <w:lang w:val="en-GB"/>
        </w:rPr>
        <w:t>357 projects successfully completed</w:t>
      </w:r>
      <w:r w:rsidRPr="008A1306">
        <w:rPr>
          <w:rFonts w:ascii="Times New Roman" w:hAnsi="Times New Roman"/>
          <w:lang w:val="en-GB"/>
        </w:rPr>
        <w:t>.</w:t>
      </w:r>
    </w:p>
    <w:p w:rsidR="001416EA" w:rsidRPr="008A1306" w:rsidRDefault="001416EA" w:rsidP="001416EA">
      <w:pPr>
        <w:tabs>
          <w:tab w:val="left" w:pos="851"/>
        </w:tabs>
        <w:spacing w:before="120"/>
        <w:jc w:val="both"/>
        <w:rPr>
          <w:rFonts w:ascii="Times New Roman" w:hAnsi="Times New Roman"/>
          <w:lang w:val="en-GB"/>
        </w:rPr>
      </w:pPr>
      <w:r w:rsidRPr="008A1306">
        <w:rPr>
          <w:rFonts w:ascii="Times New Roman" w:hAnsi="Times New Roman"/>
          <w:lang w:val="en-GB"/>
        </w:rPr>
        <w:t>In the interest of the efficient drawing of the total allocation, 2 reallocations were proposed by the MA, in the framework of Priority Axis 1 Innovation and Growth of Competitiveness (from Measure 1.2 Support for Common Services for Entrepreneurs to Measure 1.1 Innovation and Technology Transfers in the amount of €3</w:t>
      </w:r>
      <w:r w:rsidR="006B2027" w:rsidRPr="008A1306">
        <w:rPr>
          <w:rFonts w:ascii="Times New Roman" w:hAnsi="Times New Roman"/>
          <w:lang w:val="en-GB"/>
        </w:rPr>
        <w:t>5 4</w:t>
      </w:r>
      <w:r w:rsidRPr="008A1306">
        <w:rPr>
          <w:rFonts w:ascii="Times New Roman" w:hAnsi="Times New Roman"/>
          <w:lang w:val="en-GB"/>
        </w:rPr>
        <w:t>2</w:t>
      </w:r>
      <w:r w:rsidR="006B2027" w:rsidRPr="008A1306">
        <w:rPr>
          <w:rFonts w:ascii="Times New Roman" w:hAnsi="Times New Roman"/>
          <w:lang w:val="en-GB"/>
        </w:rPr>
        <w:t>8 0</w:t>
      </w:r>
      <w:r w:rsidRPr="008A1306">
        <w:rPr>
          <w:rFonts w:ascii="Times New Roman" w:hAnsi="Times New Roman"/>
          <w:lang w:val="en-GB"/>
        </w:rPr>
        <w:t>65.00) and in the framework of Priority Axis 2 Energy (from Measure 2.2 Building and Upgrading Public Lighting for Towns and Municipalities and Provision of Energy Consultancy Services to Measure 2.1 Increasing Energy Efficiency Both on the Side of Generation and Consumption, and Introducing Advanced Technologies in the Energy Sector, in the amount of €</w:t>
      </w:r>
      <w:r w:rsidR="006B2027" w:rsidRPr="008A1306">
        <w:rPr>
          <w:rFonts w:ascii="Times New Roman" w:hAnsi="Times New Roman"/>
          <w:lang w:val="en-GB"/>
        </w:rPr>
        <w:t>4 4</w:t>
      </w:r>
      <w:r w:rsidRPr="008A1306">
        <w:rPr>
          <w:rFonts w:ascii="Times New Roman" w:hAnsi="Times New Roman"/>
          <w:lang w:val="en-GB"/>
        </w:rPr>
        <w:t>1</w:t>
      </w:r>
      <w:r w:rsidR="006B2027" w:rsidRPr="008A1306">
        <w:rPr>
          <w:rFonts w:ascii="Times New Roman" w:hAnsi="Times New Roman"/>
          <w:lang w:val="en-GB"/>
        </w:rPr>
        <w:t>4 8</w:t>
      </w:r>
      <w:r w:rsidRPr="008A1306">
        <w:rPr>
          <w:rFonts w:ascii="Times New Roman" w:hAnsi="Times New Roman"/>
          <w:lang w:val="en-GB"/>
        </w:rPr>
        <w:t>41.14).</w:t>
      </w:r>
    </w:p>
    <w:p w:rsidR="001416EA" w:rsidRPr="008A1306" w:rsidRDefault="001416EA" w:rsidP="001416EA">
      <w:pPr>
        <w:tabs>
          <w:tab w:val="left" w:pos="851"/>
        </w:tabs>
        <w:spacing w:before="120"/>
        <w:jc w:val="both"/>
        <w:rPr>
          <w:rFonts w:ascii="Times New Roman" w:hAnsi="Times New Roman"/>
          <w:lang w:val="en-GB"/>
        </w:rPr>
      </w:pPr>
      <w:bookmarkStart w:id="7" w:name="_Stav_fyzického_pokroku"/>
      <w:r w:rsidRPr="008A1306">
        <w:rPr>
          <w:rFonts w:ascii="Times New Roman" w:hAnsi="Times New Roman"/>
          <w:lang w:val="en-GB"/>
        </w:rPr>
        <w:t>Serious problems</w:t>
      </w:r>
      <w:r w:rsidR="00EA5C1E" w:rsidRPr="008A1306">
        <w:rPr>
          <w:rFonts w:ascii="Times New Roman" w:hAnsi="Times New Roman"/>
          <w:lang w:val="en-GB"/>
        </w:rPr>
        <w:t>, which</w:t>
      </w:r>
      <w:r w:rsidRPr="008A1306">
        <w:rPr>
          <w:rFonts w:ascii="Times New Roman" w:hAnsi="Times New Roman"/>
          <w:lang w:val="en-GB"/>
        </w:rPr>
        <w:t xml:space="preserve"> were identified in the </w:t>
      </w:r>
      <w:r w:rsidR="00396548" w:rsidRPr="008A1306">
        <w:rPr>
          <w:rFonts w:ascii="Times New Roman" w:hAnsi="Times New Roman"/>
          <w:lang w:val="en-GB"/>
        </w:rPr>
        <w:t xml:space="preserve">Annual Report on the Implementation of the Operational Programme Competitiveness &amp; Economic Growth </w:t>
      </w:r>
      <w:r w:rsidRPr="008A1306">
        <w:rPr>
          <w:rFonts w:ascii="Times New Roman" w:hAnsi="Times New Roman"/>
          <w:lang w:val="en-GB"/>
        </w:rPr>
        <w:t>for 2010, were resolved and also deducted in the framework of the respective report.</w:t>
      </w:r>
    </w:p>
    <w:p w:rsidR="001416EA" w:rsidRPr="008A1306" w:rsidRDefault="001416EA" w:rsidP="001416EA">
      <w:pPr>
        <w:pStyle w:val="Nadpis3"/>
        <w:spacing w:before="360" w:after="240"/>
        <w:jc w:val="center"/>
        <w:rPr>
          <w:rFonts w:ascii="Times New Roman" w:hAnsi="Times New Roman"/>
          <w:b w:val="0"/>
          <w:bCs w:val="0"/>
          <w:i/>
          <w:sz w:val="28"/>
          <w:szCs w:val="24"/>
          <w:lang w:val="en-GB"/>
        </w:rPr>
      </w:pPr>
      <w:bookmarkStart w:id="8" w:name="_Toc341672055"/>
      <w:bookmarkStart w:id="9" w:name="_Stav_v_oblasti"/>
      <w:bookmarkEnd w:id="7"/>
      <w:r w:rsidRPr="008A1306">
        <w:rPr>
          <w:rFonts w:ascii="Times New Roman" w:hAnsi="Times New Roman"/>
          <w:b w:val="0"/>
          <w:bCs w:val="0"/>
          <w:i/>
          <w:sz w:val="28"/>
          <w:szCs w:val="24"/>
          <w:lang w:val="en-GB"/>
        </w:rPr>
        <w:t>State of physical progress in the OP CEG</w:t>
      </w:r>
      <w:bookmarkEnd w:id="8"/>
    </w:p>
    <w:p w:rsidR="001416EA" w:rsidRPr="008A1306" w:rsidRDefault="001416EA" w:rsidP="001416EA">
      <w:pPr>
        <w:pStyle w:val="Nadpis4"/>
        <w:spacing w:after="240"/>
        <w:ind w:left="862" w:hanging="862"/>
        <w:jc w:val="center"/>
        <w:rPr>
          <w:rFonts w:ascii="Times New Roman" w:hAnsi="Times New Roman"/>
          <w:b w:val="0"/>
          <w:bCs w:val="0"/>
          <w:i/>
          <w:sz w:val="26"/>
          <w:szCs w:val="24"/>
          <w:u w:val="single"/>
          <w:lang w:val="en-GB"/>
        </w:rPr>
      </w:pPr>
      <w:bookmarkStart w:id="10" w:name="_Toc341672056"/>
      <w:bookmarkEnd w:id="9"/>
      <w:r w:rsidRPr="008A1306">
        <w:rPr>
          <w:rFonts w:ascii="Times New Roman" w:hAnsi="Times New Roman"/>
          <w:b w:val="0"/>
          <w:bCs w:val="0"/>
          <w:i/>
          <w:sz w:val="26"/>
          <w:szCs w:val="24"/>
          <w:u w:val="single"/>
          <w:lang w:val="en-GB"/>
        </w:rPr>
        <w:t xml:space="preserve">State </w:t>
      </w:r>
      <w:r w:rsidR="006C3A44" w:rsidRPr="008A1306">
        <w:rPr>
          <w:rFonts w:ascii="Times New Roman" w:hAnsi="Times New Roman"/>
          <w:b w:val="0"/>
          <w:bCs w:val="0"/>
          <w:i/>
          <w:sz w:val="26"/>
          <w:szCs w:val="24"/>
          <w:u w:val="single"/>
          <w:lang w:val="en-GB"/>
        </w:rPr>
        <w:t>o</w:t>
      </w:r>
      <w:r w:rsidRPr="008A1306">
        <w:rPr>
          <w:rFonts w:ascii="Times New Roman" w:hAnsi="Times New Roman"/>
          <w:b w:val="0"/>
          <w:bCs w:val="0"/>
          <w:i/>
          <w:sz w:val="26"/>
          <w:szCs w:val="24"/>
          <w:u w:val="single"/>
          <w:lang w:val="en-GB"/>
        </w:rPr>
        <w:t>f calls and written invitations for 2011</w:t>
      </w:r>
      <w:bookmarkEnd w:id="10"/>
    </w:p>
    <w:p w:rsidR="001416EA" w:rsidRPr="008A1306" w:rsidRDefault="001416EA" w:rsidP="001416EA">
      <w:pPr>
        <w:pStyle w:val="titulok"/>
        <w:spacing w:before="120" w:beforeAutospacing="0" w:after="0" w:afterAutospacing="0"/>
        <w:jc w:val="both"/>
        <w:rPr>
          <w:rFonts w:ascii="Times New Roman" w:hAnsi="Times New Roman"/>
          <w:lang w:val="en-GB"/>
        </w:rPr>
      </w:pPr>
      <w:r w:rsidRPr="008A1306">
        <w:rPr>
          <w:rFonts w:ascii="Times New Roman" w:hAnsi="Times New Roman"/>
          <w:lang w:val="en-GB"/>
        </w:rPr>
        <w:t xml:space="preserve">In 2011 the situation in the field of the declaration of calls and written invitations was as follows: </w:t>
      </w:r>
    </w:p>
    <w:p w:rsidR="00BE2014" w:rsidRPr="008A1306" w:rsidRDefault="00BE2014" w:rsidP="00BE2014">
      <w:pPr>
        <w:pStyle w:val="titulok"/>
        <w:numPr>
          <w:ilvl w:val="0"/>
          <w:numId w:val="24"/>
        </w:numPr>
        <w:spacing w:before="120" w:beforeAutospacing="0" w:after="0" w:afterAutospacing="0"/>
        <w:ind w:left="851" w:hanging="425"/>
        <w:jc w:val="both"/>
        <w:rPr>
          <w:rFonts w:ascii="Times New Roman" w:hAnsi="Times New Roman"/>
          <w:lang w:val="en-GB"/>
        </w:rPr>
      </w:pPr>
      <w:r w:rsidRPr="008A1306">
        <w:rPr>
          <w:rFonts w:ascii="Times New Roman" w:hAnsi="Times New Roman"/>
          <w:lang w:val="en-GB"/>
        </w:rPr>
        <w:t xml:space="preserve">4 calls were declared, of which 3 </w:t>
      </w:r>
      <w:r w:rsidR="00C22E54" w:rsidRPr="008A1306">
        <w:rPr>
          <w:rFonts w:ascii="Times New Roman" w:hAnsi="Times New Roman"/>
          <w:lang w:val="en-GB"/>
        </w:rPr>
        <w:t xml:space="preserve">were </w:t>
      </w:r>
      <w:r w:rsidRPr="008A1306">
        <w:rPr>
          <w:rFonts w:ascii="Times New Roman" w:hAnsi="Times New Roman"/>
          <w:lang w:val="en-GB"/>
        </w:rPr>
        <w:t>demand</w:t>
      </w:r>
      <w:r w:rsidR="00EA5C1E" w:rsidRPr="008A1306">
        <w:rPr>
          <w:rFonts w:ascii="Times New Roman" w:hAnsi="Times New Roman"/>
          <w:lang w:val="en-GB"/>
        </w:rPr>
        <w:t>-</w:t>
      </w:r>
      <w:r w:rsidRPr="008A1306">
        <w:rPr>
          <w:rFonts w:ascii="Times New Roman" w:hAnsi="Times New Roman"/>
          <w:lang w:val="en-GB"/>
        </w:rPr>
        <w:t xml:space="preserve">driven and 1 call for projects </w:t>
      </w:r>
      <w:r w:rsidR="00A10AFC" w:rsidRPr="008A1306">
        <w:rPr>
          <w:rFonts w:ascii="Times New Roman" w:hAnsi="Times New Roman"/>
          <w:lang w:val="en-GB"/>
        </w:rPr>
        <w:t xml:space="preserve">implemented </w:t>
      </w:r>
      <w:r w:rsidR="00C22E54" w:rsidRPr="008A1306">
        <w:rPr>
          <w:rFonts w:ascii="Times New Roman" w:hAnsi="Times New Roman"/>
          <w:lang w:val="en-GB"/>
        </w:rPr>
        <w:t>via the JEREMIE Initiative ha</w:t>
      </w:r>
      <w:r w:rsidR="00EA5C1E" w:rsidRPr="008A1306">
        <w:rPr>
          <w:rFonts w:ascii="Times New Roman" w:hAnsi="Times New Roman"/>
          <w:lang w:val="en-GB"/>
        </w:rPr>
        <w:t>s</w:t>
      </w:r>
      <w:r w:rsidR="00C22E54" w:rsidRPr="008A1306">
        <w:rPr>
          <w:rFonts w:ascii="Times New Roman" w:hAnsi="Times New Roman"/>
          <w:lang w:val="en-GB"/>
        </w:rPr>
        <w:t xml:space="preserve"> been issued</w:t>
      </w:r>
      <w:r w:rsidRPr="008A1306">
        <w:rPr>
          <w:rFonts w:ascii="Times New Roman" w:hAnsi="Times New Roman"/>
          <w:lang w:val="en-GB"/>
        </w:rPr>
        <w:t xml:space="preserve">; all calls have the nature of closed calls; 3 written invitations for grants from TA were also issued; </w:t>
      </w:r>
    </w:p>
    <w:p w:rsidR="00BE2014" w:rsidRPr="008A1306" w:rsidRDefault="00BE2014" w:rsidP="00BE2014">
      <w:pPr>
        <w:pStyle w:val="titulok"/>
        <w:numPr>
          <w:ilvl w:val="0"/>
          <w:numId w:val="24"/>
        </w:numPr>
        <w:spacing w:before="60" w:beforeAutospacing="0" w:after="0" w:afterAutospacing="0"/>
        <w:ind w:left="851" w:hanging="425"/>
        <w:jc w:val="both"/>
        <w:rPr>
          <w:rFonts w:ascii="Times New Roman" w:hAnsi="Times New Roman"/>
          <w:lang w:val="en-GB"/>
        </w:rPr>
      </w:pPr>
      <w:r w:rsidRPr="008A1306">
        <w:rPr>
          <w:rFonts w:ascii="Times New Roman" w:hAnsi="Times New Roman"/>
          <w:lang w:val="en-GB"/>
        </w:rPr>
        <w:t>of these calls and written invitations, 2 have been completed (JEREMIE Initiative code KaHR-11JER-1101 and TA – code KaHR-41TP-0801), other calls have a planned deadline of February/March 2012</w:t>
      </w:r>
      <w:r w:rsidR="009F2C63" w:rsidRPr="008A1306">
        <w:rPr>
          <w:rStyle w:val="Odkaznapoznmkupodiarou"/>
          <w:rFonts w:ascii="Times New Roman" w:hAnsi="Times New Roman"/>
          <w:lang w:val="en-GB"/>
        </w:rPr>
        <w:footnoteReference w:id="13"/>
      </w:r>
      <w:r w:rsidRPr="008A1306">
        <w:rPr>
          <w:rFonts w:ascii="Times New Roman" w:hAnsi="Times New Roman"/>
          <w:lang w:val="en-GB"/>
        </w:rPr>
        <w:t xml:space="preserve">; </w:t>
      </w:r>
    </w:p>
    <w:p w:rsidR="00BE2014" w:rsidRPr="008A1306" w:rsidRDefault="00BE2014" w:rsidP="00BE2014">
      <w:pPr>
        <w:pStyle w:val="titulok"/>
        <w:numPr>
          <w:ilvl w:val="0"/>
          <w:numId w:val="24"/>
        </w:numPr>
        <w:spacing w:before="60" w:beforeAutospacing="0" w:after="0" w:afterAutospacing="0"/>
        <w:ind w:left="851" w:hanging="425"/>
        <w:jc w:val="both"/>
        <w:rPr>
          <w:rFonts w:ascii="Times New Roman" w:hAnsi="Times New Roman"/>
          <w:lang w:val="en-GB"/>
        </w:rPr>
      </w:pPr>
      <w:proofErr w:type="gramStart"/>
      <w:r w:rsidRPr="008A1306">
        <w:rPr>
          <w:rFonts w:ascii="Times New Roman" w:hAnsi="Times New Roman"/>
          <w:lang w:val="en-GB"/>
        </w:rPr>
        <w:t>the</w:t>
      </w:r>
      <w:proofErr w:type="gramEnd"/>
      <w:r w:rsidRPr="008A1306">
        <w:rPr>
          <w:rFonts w:ascii="Times New Roman" w:hAnsi="Times New Roman"/>
          <w:lang w:val="en-GB"/>
        </w:rPr>
        <w:t xml:space="preserve"> allocated amount for all declared calls totals €14</w:t>
      </w:r>
      <w:r w:rsidR="006B2027" w:rsidRPr="008A1306">
        <w:rPr>
          <w:rFonts w:ascii="Times New Roman" w:hAnsi="Times New Roman"/>
          <w:lang w:val="en-GB"/>
        </w:rPr>
        <w:t>0 7</w:t>
      </w:r>
      <w:r w:rsidRPr="008A1306">
        <w:rPr>
          <w:rFonts w:ascii="Times New Roman" w:hAnsi="Times New Roman"/>
          <w:lang w:val="en-GB"/>
        </w:rPr>
        <w:t>7</w:t>
      </w:r>
      <w:r w:rsidR="006B2027" w:rsidRPr="008A1306">
        <w:rPr>
          <w:rFonts w:ascii="Times New Roman" w:hAnsi="Times New Roman"/>
          <w:lang w:val="en-GB"/>
        </w:rPr>
        <w:t>0 3</w:t>
      </w:r>
      <w:r w:rsidRPr="008A1306">
        <w:rPr>
          <w:rFonts w:ascii="Times New Roman" w:hAnsi="Times New Roman"/>
          <w:lang w:val="en-GB"/>
        </w:rPr>
        <w:t>91.70 (grant).</w:t>
      </w:r>
    </w:p>
    <w:p w:rsidR="00BE2807" w:rsidRPr="008A1306" w:rsidRDefault="006C3A44" w:rsidP="006C3A44">
      <w:pPr>
        <w:spacing w:before="120"/>
        <w:jc w:val="both"/>
        <w:rPr>
          <w:rFonts w:ascii="Times New Roman" w:hAnsi="Times New Roman"/>
          <w:lang w:val="en-GB"/>
        </w:rPr>
      </w:pPr>
      <w:r w:rsidRPr="008A1306">
        <w:rPr>
          <w:rFonts w:ascii="Times New Roman" w:hAnsi="Times New Roman"/>
          <w:lang w:val="en-GB"/>
        </w:rPr>
        <w:t xml:space="preserve">Table 1: State of calls and written invitations from </w:t>
      </w:r>
      <w:r w:rsidR="00166698" w:rsidRPr="008A1306">
        <w:rPr>
          <w:rFonts w:ascii="Times New Roman" w:hAnsi="Times New Roman"/>
          <w:lang w:val="en-GB"/>
        </w:rPr>
        <w:t>1 January 20</w:t>
      </w:r>
      <w:r w:rsidRPr="008A1306">
        <w:rPr>
          <w:rFonts w:ascii="Times New Roman" w:hAnsi="Times New Roman"/>
          <w:lang w:val="en-GB"/>
        </w:rPr>
        <w:t xml:space="preserve">11 to </w:t>
      </w:r>
      <w:r w:rsidR="00166698" w:rsidRPr="008A1306">
        <w:rPr>
          <w:rFonts w:ascii="Times New Roman" w:hAnsi="Times New Roman"/>
          <w:lang w:val="en-GB"/>
        </w:rPr>
        <w:t>31 December 20</w:t>
      </w:r>
      <w:r w:rsidRPr="008A1306">
        <w:rPr>
          <w:rFonts w:ascii="Times New Roman" w:hAnsi="Times New Roman"/>
          <w:lang w:val="en-GB"/>
        </w:rPr>
        <w:t>11</w:t>
      </w:r>
    </w:p>
    <w:tbl>
      <w:tblPr>
        <w:tblW w:w="0" w:type="auto"/>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A0" w:firstRow="1" w:lastRow="0" w:firstColumn="1" w:lastColumn="0" w:noHBand="0" w:noVBand="1"/>
      </w:tblPr>
      <w:tblGrid>
        <w:gridCol w:w="3208"/>
        <w:gridCol w:w="1295"/>
        <w:gridCol w:w="3260"/>
      </w:tblGrid>
      <w:tr w:rsidR="00BE2807" w:rsidRPr="008A1306">
        <w:tc>
          <w:tcPr>
            <w:tcW w:w="3208" w:type="dxa"/>
            <w:shd w:val="clear" w:color="auto" w:fill="B8CCE4"/>
            <w:vAlign w:val="center"/>
          </w:tcPr>
          <w:p w:rsidR="00BE2014" w:rsidRPr="008A1306" w:rsidRDefault="00BE2014" w:rsidP="00BE2014">
            <w:pPr>
              <w:spacing w:before="120"/>
              <w:jc w:val="center"/>
              <w:rPr>
                <w:rFonts w:ascii="Times New Roman" w:hAnsi="Times New Roman"/>
                <w:lang w:val="en-GB"/>
              </w:rPr>
            </w:pPr>
            <w:r w:rsidRPr="008A1306">
              <w:rPr>
                <w:rFonts w:ascii="Times New Roman" w:hAnsi="Times New Roman"/>
                <w:b/>
                <w:sz w:val="20"/>
                <w:lang w:val="en-GB"/>
              </w:rPr>
              <w:t>Priority axis</w:t>
            </w:r>
          </w:p>
        </w:tc>
        <w:tc>
          <w:tcPr>
            <w:tcW w:w="1295" w:type="dxa"/>
            <w:shd w:val="clear" w:color="auto" w:fill="B8CCE4"/>
            <w:vAlign w:val="center"/>
          </w:tcPr>
          <w:p w:rsidR="00BE2014" w:rsidRPr="008A1306" w:rsidRDefault="00BE2014" w:rsidP="00BE2014">
            <w:pPr>
              <w:spacing w:before="120"/>
              <w:jc w:val="center"/>
              <w:rPr>
                <w:rFonts w:ascii="Times New Roman" w:hAnsi="Times New Roman"/>
                <w:lang w:val="en-GB"/>
              </w:rPr>
            </w:pPr>
            <w:r w:rsidRPr="008A1306">
              <w:rPr>
                <w:rFonts w:ascii="Times New Roman" w:hAnsi="Times New Roman"/>
                <w:b/>
                <w:sz w:val="20"/>
                <w:lang w:val="en-GB"/>
              </w:rPr>
              <w:t>Number of calls</w:t>
            </w:r>
          </w:p>
        </w:tc>
        <w:tc>
          <w:tcPr>
            <w:tcW w:w="3260" w:type="dxa"/>
            <w:shd w:val="clear" w:color="auto" w:fill="B8CCE4"/>
            <w:vAlign w:val="center"/>
          </w:tcPr>
          <w:p w:rsidR="00BE2014" w:rsidRPr="008A1306" w:rsidRDefault="00BE2014" w:rsidP="00BE2014">
            <w:pPr>
              <w:spacing w:before="120"/>
              <w:jc w:val="center"/>
              <w:rPr>
                <w:rFonts w:ascii="Times New Roman" w:hAnsi="Times New Roman"/>
                <w:lang w:val="en-GB"/>
              </w:rPr>
            </w:pPr>
            <w:r w:rsidRPr="008A1306">
              <w:rPr>
                <w:rFonts w:ascii="Times New Roman" w:hAnsi="Times New Roman"/>
                <w:b/>
                <w:sz w:val="20"/>
                <w:lang w:val="en-GB"/>
              </w:rPr>
              <w:t>Funds allocation for call (grant) in €</w:t>
            </w:r>
          </w:p>
        </w:tc>
      </w:tr>
      <w:tr w:rsidR="00BE2807" w:rsidRPr="008A1306">
        <w:tc>
          <w:tcPr>
            <w:tcW w:w="3208" w:type="dxa"/>
            <w:vMerge w:val="restart"/>
            <w:shd w:val="clear" w:color="auto" w:fill="DBE5F1"/>
            <w:vAlign w:val="center"/>
          </w:tcPr>
          <w:p w:rsidR="00BE2014" w:rsidRPr="008A1306" w:rsidRDefault="00BE2014" w:rsidP="00BE2014">
            <w:pPr>
              <w:spacing w:before="120"/>
              <w:rPr>
                <w:rFonts w:ascii="Times New Roman" w:hAnsi="Times New Roman"/>
                <w:lang w:val="en-GB"/>
              </w:rPr>
            </w:pPr>
            <w:r w:rsidRPr="008A1306">
              <w:rPr>
                <w:rFonts w:ascii="Times New Roman" w:hAnsi="Times New Roman"/>
                <w:sz w:val="20"/>
                <w:lang w:val="en-GB"/>
              </w:rPr>
              <w:t>1 Innovation and Growth of Competitiveness</w:t>
            </w:r>
          </w:p>
        </w:tc>
        <w:tc>
          <w:tcPr>
            <w:tcW w:w="1295" w:type="dxa"/>
            <w:vMerge w:val="restart"/>
            <w:shd w:val="clear" w:color="auto" w:fill="DBE5F1"/>
            <w:vAlign w:val="center"/>
          </w:tcPr>
          <w:p w:rsidR="00BE2807" w:rsidRPr="008A1306" w:rsidRDefault="00CD17E5">
            <w:pPr>
              <w:spacing w:before="120"/>
              <w:jc w:val="center"/>
              <w:rPr>
                <w:rFonts w:ascii="Times New Roman" w:hAnsi="Times New Roman"/>
                <w:sz w:val="20"/>
                <w:lang w:val="en-GB"/>
              </w:rPr>
            </w:pPr>
            <w:r w:rsidRPr="008A1306">
              <w:rPr>
                <w:rFonts w:ascii="Times New Roman" w:hAnsi="Times New Roman"/>
                <w:sz w:val="20"/>
                <w:lang w:val="en-GB"/>
              </w:rPr>
              <w:t>3</w:t>
            </w:r>
          </w:p>
        </w:tc>
        <w:tc>
          <w:tcPr>
            <w:tcW w:w="3260" w:type="dxa"/>
            <w:shd w:val="clear" w:color="auto" w:fill="DBE5F1"/>
            <w:vAlign w:val="center"/>
          </w:tcPr>
          <w:p w:rsidR="00BE2014" w:rsidRPr="008A1306" w:rsidRDefault="00CD17E5" w:rsidP="00BE2014">
            <w:pPr>
              <w:spacing w:before="120"/>
              <w:jc w:val="right"/>
              <w:rPr>
                <w:rFonts w:ascii="Times New Roman" w:hAnsi="Times New Roman"/>
                <w:lang w:val="en-GB"/>
              </w:rPr>
            </w:pPr>
            <w:r w:rsidRPr="008A1306">
              <w:rPr>
                <w:rFonts w:ascii="Times New Roman" w:hAnsi="Times New Roman"/>
                <w:sz w:val="20"/>
                <w:lang w:val="en-GB"/>
              </w:rPr>
              <w:t>31 764 70</w:t>
            </w:r>
            <w:r w:rsidR="00D662BC" w:rsidRPr="008A1306">
              <w:rPr>
                <w:rFonts w:ascii="Times New Roman" w:hAnsi="Times New Roman"/>
                <w:sz w:val="20"/>
                <w:lang w:val="en-GB"/>
              </w:rPr>
              <w:t>6.0</w:t>
            </w:r>
            <w:r w:rsidRPr="008A1306">
              <w:rPr>
                <w:rFonts w:ascii="Times New Roman" w:hAnsi="Times New Roman"/>
                <w:sz w:val="20"/>
                <w:lang w:val="en-GB"/>
              </w:rPr>
              <w:t>0</w:t>
            </w:r>
          </w:p>
        </w:tc>
      </w:tr>
      <w:tr w:rsidR="00BE2807" w:rsidRPr="008A1306">
        <w:tc>
          <w:tcPr>
            <w:tcW w:w="3208" w:type="dxa"/>
            <w:vMerge/>
            <w:shd w:val="clear" w:color="auto" w:fill="DBE5F1"/>
          </w:tcPr>
          <w:p w:rsidR="00BE2807" w:rsidRPr="008A1306" w:rsidRDefault="00BE2807">
            <w:pPr>
              <w:spacing w:before="120"/>
              <w:jc w:val="both"/>
              <w:rPr>
                <w:rFonts w:ascii="Times New Roman" w:hAnsi="Times New Roman"/>
                <w:sz w:val="20"/>
                <w:lang w:val="en-GB"/>
              </w:rPr>
            </w:pPr>
          </w:p>
        </w:tc>
        <w:tc>
          <w:tcPr>
            <w:tcW w:w="1295" w:type="dxa"/>
            <w:vMerge/>
            <w:shd w:val="clear" w:color="auto" w:fill="DBE5F1"/>
            <w:vAlign w:val="center"/>
          </w:tcPr>
          <w:p w:rsidR="00BE2807" w:rsidRPr="008A1306" w:rsidRDefault="00BE2807">
            <w:pPr>
              <w:spacing w:before="120"/>
              <w:jc w:val="center"/>
              <w:rPr>
                <w:rFonts w:ascii="Times New Roman" w:hAnsi="Times New Roman"/>
                <w:sz w:val="20"/>
                <w:lang w:val="en-GB"/>
              </w:rPr>
            </w:pPr>
          </w:p>
        </w:tc>
        <w:tc>
          <w:tcPr>
            <w:tcW w:w="3260" w:type="dxa"/>
            <w:shd w:val="clear" w:color="auto" w:fill="DBE5F1"/>
            <w:vAlign w:val="center"/>
          </w:tcPr>
          <w:p w:rsidR="00BE2014" w:rsidRPr="008A1306" w:rsidRDefault="00CD17E5" w:rsidP="00BE2014">
            <w:pPr>
              <w:spacing w:before="120"/>
              <w:jc w:val="right"/>
              <w:rPr>
                <w:rFonts w:ascii="Times New Roman" w:hAnsi="Times New Roman"/>
                <w:lang w:val="en-GB"/>
              </w:rPr>
            </w:pPr>
            <w:r w:rsidRPr="008A1306">
              <w:rPr>
                <w:rFonts w:ascii="Times New Roman" w:hAnsi="Times New Roman"/>
                <w:sz w:val="20"/>
                <w:lang w:val="en-GB"/>
              </w:rPr>
              <w:t>16 470 58</w:t>
            </w:r>
            <w:r w:rsidR="00D662BC" w:rsidRPr="008A1306">
              <w:rPr>
                <w:rFonts w:ascii="Times New Roman" w:hAnsi="Times New Roman"/>
                <w:sz w:val="20"/>
                <w:lang w:val="en-GB"/>
              </w:rPr>
              <w:t>8.0</w:t>
            </w:r>
            <w:r w:rsidRPr="008A1306">
              <w:rPr>
                <w:rFonts w:ascii="Times New Roman" w:hAnsi="Times New Roman"/>
                <w:sz w:val="20"/>
                <w:lang w:val="en-GB"/>
              </w:rPr>
              <w:t>0</w:t>
            </w:r>
          </w:p>
        </w:tc>
      </w:tr>
      <w:tr w:rsidR="00BE2807" w:rsidRPr="008A1306">
        <w:tc>
          <w:tcPr>
            <w:tcW w:w="3208" w:type="dxa"/>
            <w:vMerge/>
            <w:shd w:val="clear" w:color="auto" w:fill="DBE5F1"/>
          </w:tcPr>
          <w:p w:rsidR="00BE2807" w:rsidRPr="008A1306" w:rsidRDefault="00BE2807">
            <w:pPr>
              <w:spacing w:before="120"/>
              <w:jc w:val="both"/>
              <w:rPr>
                <w:rFonts w:ascii="Times New Roman" w:hAnsi="Times New Roman"/>
                <w:sz w:val="20"/>
                <w:lang w:val="en-GB"/>
              </w:rPr>
            </w:pPr>
          </w:p>
        </w:tc>
        <w:tc>
          <w:tcPr>
            <w:tcW w:w="1295" w:type="dxa"/>
            <w:vMerge/>
            <w:shd w:val="clear" w:color="auto" w:fill="DBE5F1"/>
            <w:vAlign w:val="center"/>
          </w:tcPr>
          <w:p w:rsidR="00BE2807" w:rsidRPr="008A1306" w:rsidRDefault="00BE2807">
            <w:pPr>
              <w:spacing w:before="120"/>
              <w:jc w:val="center"/>
              <w:rPr>
                <w:rFonts w:ascii="Times New Roman" w:hAnsi="Times New Roman"/>
                <w:sz w:val="20"/>
                <w:lang w:val="en-GB"/>
              </w:rPr>
            </w:pPr>
          </w:p>
        </w:tc>
        <w:tc>
          <w:tcPr>
            <w:tcW w:w="3260" w:type="dxa"/>
            <w:shd w:val="clear" w:color="auto" w:fill="DBE5F1"/>
            <w:vAlign w:val="center"/>
          </w:tcPr>
          <w:p w:rsidR="00BE2014" w:rsidRPr="008A1306" w:rsidRDefault="00CD17E5" w:rsidP="00BE2014">
            <w:pPr>
              <w:spacing w:before="120"/>
              <w:jc w:val="right"/>
              <w:rPr>
                <w:rFonts w:ascii="Times New Roman" w:hAnsi="Times New Roman"/>
                <w:lang w:val="en-GB"/>
              </w:rPr>
            </w:pPr>
            <w:r w:rsidRPr="008A1306">
              <w:rPr>
                <w:rFonts w:ascii="Times New Roman" w:hAnsi="Times New Roman"/>
                <w:sz w:val="20"/>
                <w:lang w:val="en-GB"/>
              </w:rPr>
              <w:t>44 000 00</w:t>
            </w:r>
            <w:r w:rsidR="00D662BC" w:rsidRPr="008A1306">
              <w:rPr>
                <w:rFonts w:ascii="Times New Roman" w:hAnsi="Times New Roman"/>
                <w:sz w:val="20"/>
                <w:lang w:val="en-GB"/>
              </w:rPr>
              <w:t>0.0</w:t>
            </w:r>
            <w:r w:rsidRPr="008A1306">
              <w:rPr>
                <w:rFonts w:ascii="Times New Roman" w:hAnsi="Times New Roman"/>
                <w:sz w:val="20"/>
                <w:lang w:val="en-GB"/>
              </w:rPr>
              <w:t>0</w:t>
            </w:r>
          </w:p>
        </w:tc>
      </w:tr>
      <w:tr w:rsidR="00BE2807" w:rsidRPr="008A1306">
        <w:tc>
          <w:tcPr>
            <w:tcW w:w="3208" w:type="dxa"/>
            <w:shd w:val="clear" w:color="auto" w:fill="DBE5F1"/>
          </w:tcPr>
          <w:p w:rsidR="00BE2014" w:rsidRPr="008A1306" w:rsidRDefault="00BE2014" w:rsidP="00BE2014">
            <w:pPr>
              <w:spacing w:before="120"/>
              <w:jc w:val="both"/>
              <w:rPr>
                <w:rFonts w:ascii="Times New Roman" w:hAnsi="Times New Roman"/>
                <w:lang w:val="en-GB"/>
              </w:rPr>
            </w:pPr>
            <w:r w:rsidRPr="008A1306">
              <w:rPr>
                <w:rFonts w:ascii="Times New Roman" w:hAnsi="Times New Roman"/>
                <w:sz w:val="20"/>
                <w:lang w:val="en-GB"/>
              </w:rPr>
              <w:t>2 Energy</w:t>
            </w:r>
          </w:p>
        </w:tc>
        <w:tc>
          <w:tcPr>
            <w:tcW w:w="1295" w:type="dxa"/>
            <w:shd w:val="clear" w:color="auto" w:fill="DBE5F1"/>
            <w:vAlign w:val="center"/>
          </w:tcPr>
          <w:p w:rsidR="00BE2807" w:rsidRPr="008A1306" w:rsidRDefault="00CD17E5">
            <w:pPr>
              <w:spacing w:before="120"/>
              <w:jc w:val="center"/>
              <w:rPr>
                <w:rFonts w:ascii="Times New Roman" w:hAnsi="Times New Roman"/>
                <w:sz w:val="20"/>
                <w:lang w:val="en-GB"/>
              </w:rPr>
            </w:pPr>
            <w:r w:rsidRPr="008A1306">
              <w:rPr>
                <w:rFonts w:ascii="Times New Roman" w:hAnsi="Times New Roman"/>
                <w:sz w:val="20"/>
                <w:lang w:val="en-GB"/>
              </w:rPr>
              <w:t>0</w:t>
            </w:r>
          </w:p>
        </w:tc>
        <w:tc>
          <w:tcPr>
            <w:tcW w:w="3260" w:type="dxa"/>
            <w:shd w:val="clear" w:color="auto" w:fill="DBE5F1"/>
            <w:vAlign w:val="center"/>
          </w:tcPr>
          <w:p w:rsidR="00BE2807" w:rsidRPr="008A1306" w:rsidRDefault="00D662BC">
            <w:pPr>
              <w:spacing w:before="120"/>
              <w:jc w:val="right"/>
              <w:rPr>
                <w:rFonts w:ascii="Times New Roman" w:hAnsi="Times New Roman"/>
                <w:sz w:val="20"/>
                <w:lang w:val="en-GB"/>
              </w:rPr>
            </w:pPr>
            <w:r w:rsidRPr="008A1306">
              <w:rPr>
                <w:rFonts w:ascii="Times New Roman" w:hAnsi="Times New Roman"/>
                <w:sz w:val="20"/>
                <w:lang w:val="en-GB"/>
              </w:rPr>
              <w:t>0.0</w:t>
            </w:r>
            <w:r w:rsidR="00CD17E5" w:rsidRPr="008A1306">
              <w:rPr>
                <w:rFonts w:ascii="Times New Roman" w:hAnsi="Times New Roman"/>
                <w:sz w:val="20"/>
                <w:lang w:val="en-GB"/>
              </w:rPr>
              <w:t>0</w:t>
            </w:r>
          </w:p>
        </w:tc>
      </w:tr>
      <w:tr w:rsidR="00BE2807" w:rsidRPr="008A1306">
        <w:tc>
          <w:tcPr>
            <w:tcW w:w="3208" w:type="dxa"/>
            <w:shd w:val="clear" w:color="auto" w:fill="DBE5F1"/>
          </w:tcPr>
          <w:p w:rsidR="00BE2014" w:rsidRPr="008A1306" w:rsidRDefault="00BE2014" w:rsidP="00BE2014">
            <w:pPr>
              <w:spacing w:before="120"/>
              <w:jc w:val="both"/>
              <w:rPr>
                <w:rFonts w:ascii="Times New Roman" w:hAnsi="Times New Roman"/>
                <w:lang w:val="en-GB"/>
              </w:rPr>
            </w:pPr>
            <w:r w:rsidRPr="008A1306">
              <w:rPr>
                <w:rFonts w:ascii="Times New Roman" w:hAnsi="Times New Roman"/>
                <w:sz w:val="20"/>
                <w:lang w:val="en-GB"/>
              </w:rPr>
              <w:t>3 Tourism</w:t>
            </w:r>
          </w:p>
        </w:tc>
        <w:tc>
          <w:tcPr>
            <w:tcW w:w="1295" w:type="dxa"/>
            <w:shd w:val="clear" w:color="auto" w:fill="DBE5F1"/>
            <w:vAlign w:val="center"/>
          </w:tcPr>
          <w:p w:rsidR="00BE2807" w:rsidRPr="008A1306" w:rsidRDefault="00CD17E5">
            <w:pPr>
              <w:spacing w:before="120"/>
              <w:jc w:val="center"/>
              <w:rPr>
                <w:rFonts w:ascii="Times New Roman" w:hAnsi="Times New Roman"/>
                <w:sz w:val="20"/>
                <w:lang w:val="en-GB"/>
              </w:rPr>
            </w:pPr>
            <w:r w:rsidRPr="008A1306">
              <w:rPr>
                <w:rFonts w:ascii="Times New Roman" w:hAnsi="Times New Roman"/>
                <w:sz w:val="20"/>
                <w:lang w:val="en-GB"/>
              </w:rPr>
              <w:t>1</w:t>
            </w:r>
          </w:p>
        </w:tc>
        <w:tc>
          <w:tcPr>
            <w:tcW w:w="3260" w:type="dxa"/>
            <w:shd w:val="clear" w:color="auto" w:fill="DBE5F1"/>
            <w:vAlign w:val="center"/>
          </w:tcPr>
          <w:p w:rsidR="00BE2014" w:rsidRPr="008A1306" w:rsidRDefault="00CD17E5" w:rsidP="00BE2014">
            <w:pPr>
              <w:spacing w:before="120"/>
              <w:jc w:val="right"/>
              <w:rPr>
                <w:rFonts w:ascii="Times New Roman" w:hAnsi="Times New Roman"/>
                <w:lang w:val="en-GB"/>
              </w:rPr>
            </w:pPr>
            <w:r w:rsidRPr="008A1306">
              <w:rPr>
                <w:rFonts w:ascii="Times New Roman" w:hAnsi="Times New Roman"/>
                <w:sz w:val="20"/>
                <w:lang w:val="en-GB"/>
              </w:rPr>
              <w:t>36 000 00</w:t>
            </w:r>
            <w:r w:rsidR="00D662BC" w:rsidRPr="008A1306">
              <w:rPr>
                <w:rFonts w:ascii="Times New Roman" w:hAnsi="Times New Roman"/>
                <w:sz w:val="20"/>
                <w:lang w:val="en-GB"/>
              </w:rPr>
              <w:t>0.0</w:t>
            </w:r>
            <w:r w:rsidRPr="008A1306">
              <w:rPr>
                <w:rFonts w:ascii="Times New Roman" w:hAnsi="Times New Roman"/>
                <w:sz w:val="20"/>
                <w:lang w:val="en-GB"/>
              </w:rPr>
              <w:t>0</w:t>
            </w:r>
          </w:p>
        </w:tc>
      </w:tr>
      <w:tr w:rsidR="00BE2807" w:rsidRPr="008A1306">
        <w:tc>
          <w:tcPr>
            <w:tcW w:w="3208" w:type="dxa"/>
            <w:shd w:val="clear" w:color="auto" w:fill="DBE5F1"/>
          </w:tcPr>
          <w:p w:rsidR="00BE2014" w:rsidRPr="008A1306" w:rsidRDefault="00BE2014" w:rsidP="00BE2014">
            <w:pPr>
              <w:spacing w:before="120"/>
              <w:jc w:val="both"/>
              <w:rPr>
                <w:rFonts w:ascii="Times New Roman" w:hAnsi="Times New Roman"/>
                <w:lang w:val="en-GB"/>
              </w:rPr>
            </w:pPr>
            <w:r w:rsidRPr="008A1306">
              <w:rPr>
                <w:rFonts w:ascii="Times New Roman" w:hAnsi="Times New Roman"/>
                <w:sz w:val="20"/>
                <w:lang w:val="en-GB"/>
              </w:rPr>
              <w:t>4 TA</w:t>
            </w:r>
          </w:p>
        </w:tc>
        <w:tc>
          <w:tcPr>
            <w:tcW w:w="1295" w:type="dxa"/>
            <w:shd w:val="clear" w:color="auto" w:fill="DBE5F1"/>
            <w:vAlign w:val="center"/>
          </w:tcPr>
          <w:p w:rsidR="00BE2807" w:rsidRPr="008A1306" w:rsidRDefault="00CD17E5">
            <w:pPr>
              <w:spacing w:before="120"/>
              <w:jc w:val="center"/>
              <w:rPr>
                <w:rFonts w:ascii="Times New Roman" w:hAnsi="Times New Roman"/>
                <w:sz w:val="20"/>
                <w:lang w:val="en-GB"/>
              </w:rPr>
            </w:pPr>
            <w:r w:rsidRPr="008A1306">
              <w:rPr>
                <w:rFonts w:ascii="Times New Roman" w:hAnsi="Times New Roman"/>
                <w:sz w:val="20"/>
                <w:lang w:val="en-GB"/>
              </w:rPr>
              <w:t>3</w:t>
            </w:r>
          </w:p>
        </w:tc>
        <w:tc>
          <w:tcPr>
            <w:tcW w:w="3260" w:type="dxa"/>
            <w:shd w:val="clear" w:color="auto" w:fill="DBE5F1"/>
            <w:vAlign w:val="center"/>
          </w:tcPr>
          <w:p w:rsidR="00BE2014" w:rsidRPr="008A1306" w:rsidRDefault="00CD17E5" w:rsidP="00BE2014">
            <w:pPr>
              <w:spacing w:before="120"/>
              <w:jc w:val="right"/>
              <w:rPr>
                <w:rFonts w:ascii="Times New Roman" w:hAnsi="Times New Roman"/>
                <w:lang w:val="en-GB"/>
              </w:rPr>
            </w:pPr>
            <w:r w:rsidRPr="008A1306">
              <w:rPr>
                <w:rFonts w:ascii="Times New Roman" w:hAnsi="Times New Roman"/>
                <w:sz w:val="20"/>
                <w:lang w:val="en-GB"/>
              </w:rPr>
              <w:t>12 542 09</w:t>
            </w:r>
            <w:r w:rsidR="00D662BC" w:rsidRPr="008A1306">
              <w:rPr>
                <w:rFonts w:ascii="Times New Roman" w:hAnsi="Times New Roman"/>
                <w:sz w:val="20"/>
                <w:lang w:val="en-GB"/>
              </w:rPr>
              <w:t>7.7</w:t>
            </w:r>
            <w:r w:rsidRPr="008A1306">
              <w:rPr>
                <w:rFonts w:ascii="Times New Roman" w:hAnsi="Times New Roman"/>
                <w:sz w:val="20"/>
                <w:lang w:val="en-GB"/>
              </w:rPr>
              <w:t>0</w:t>
            </w:r>
          </w:p>
        </w:tc>
      </w:tr>
    </w:tbl>
    <w:p w:rsidR="00BE2014" w:rsidRPr="008A1306" w:rsidRDefault="00BE2014" w:rsidP="00BE2014">
      <w:pPr>
        <w:jc w:val="both"/>
        <w:rPr>
          <w:rFonts w:ascii="Times New Roman" w:hAnsi="Times New Roman"/>
          <w:sz w:val="20"/>
          <w:lang w:val="en-GB"/>
        </w:rPr>
      </w:pPr>
      <w:r w:rsidRPr="008A1306">
        <w:rPr>
          <w:rFonts w:ascii="Times New Roman" w:hAnsi="Times New Roman"/>
          <w:sz w:val="20"/>
          <w:lang w:val="en-GB"/>
        </w:rPr>
        <w:t>Source: MA</w:t>
      </w:r>
    </w:p>
    <w:p w:rsidR="006C3A44" w:rsidRPr="008A1306" w:rsidRDefault="006C3A44" w:rsidP="006C3A44">
      <w:pPr>
        <w:pStyle w:val="titulok"/>
        <w:spacing w:before="120" w:beforeAutospacing="0" w:after="0" w:afterAutospacing="0"/>
        <w:jc w:val="both"/>
        <w:rPr>
          <w:rFonts w:ascii="Times New Roman" w:hAnsi="Times New Roman"/>
          <w:lang w:val="en-GB"/>
        </w:rPr>
      </w:pPr>
      <w:r w:rsidRPr="008A1306">
        <w:rPr>
          <w:rFonts w:ascii="Times New Roman" w:hAnsi="Times New Roman"/>
          <w:lang w:val="en-GB"/>
        </w:rPr>
        <w:lastRenderedPageBreak/>
        <w:t>Demand</w:t>
      </w:r>
      <w:r w:rsidR="00EA5C1E" w:rsidRPr="008A1306">
        <w:rPr>
          <w:rFonts w:ascii="Times New Roman" w:hAnsi="Times New Roman"/>
          <w:lang w:val="en-GB"/>
        </w:rPr>
        <w:t>-</w:t>
      </w:r>
      <w:r w:rsidRPr="008A1306">
        <w:rPr>
          <w:rFonts w:ascii="Times New Roman" w:hAnsi="Times New Roman"/>
          <w:lang w:val="en-GB"/>
        </w:rPr>
        <w:t xml:space="preserve">driven calls were partially in line with the original schedule for 2011 (the declaration of a call in the framework of Priority Axis 3 Tourism was planned). During the course of 2011 two internal analyses were performed of the OP CEG, in the framework of which there was assessed the state of OP CEG implementation to date, the balance of the financial allocation and </w:t>
      </w:r>
      <w:r w:rsidR="00EA5C1E" w:rsidRPr="008A1306">
        <w:rPr>
          <w:rFonts w:ascii="Times New Roman" w:hAnsi="Times New Roman"/>
          <w:lang w:val="en-GB"/>
        </w:rPr>
        <w:t>next steps were</w:t>
      </w:r>
      <w:r w:rsidRPr="008A1306">
        <w:rPr>
          <w:rFonts w:ascii="Times New Roman" w:hAnsi="Times New Roman"/>
          <w:lang w:val="en-GB"/>
        </w:rPr>
        <w:t xml:space="preserve"> proposed in the declaration of calls for grant </w:t>
      </w:r>
      <w:r w:rsidR="00EE1674" w:rsidRPr="008A1306">
        <w:rPr>
          <w:rFonts w:ascii="Times New Roman" w:hAnsi="Times New Roman"/>
          <w:lang w:val="en-GB"/>
        </w:rPr>
        <w:t>applications. The</w:t>
      </w:r>
      <w:r w:rsidRPr="008A1306">
        <w:rPr>
          <w:rFonts w:ascii="Times New Roman" w:hAnsi="Times New Roman"/>
          <w:lang w:val="en-GB"/>
        </w:rPr>
        <w:t xml:space="preserve"> results of these analyses were reflected in the update to the schedule of calls for 2011.</w:t>
      </w:r>
    </w:p>
    <w:p w:rsidR="006C3A44" w:rsidRPr="008A1306" w:rsidRDefault="006C3A44" w:rsidP="006C3A44">
      <w:pPr>
        <w:pStyle w:val="titulok"/>
        <w:spacing w:before="120" w:beforeAutospacing="0" w:after="0" w:afterAutospacing="0"/>
        <w:jc w:val="both"/>
        <w:rPr>
          <w:rFonts w:ascii="Times New Roman" w:hAnsi="Times New Roman"/>
          <w:lang w:val="en-GB"/>
        </w:rPr>
      </w:pPr>
      <w:r w:rsidRPr="008A1306">
        <w:rPr>
          <w:rFonts w:ascii="Times New Roman" w:hAnsi="Times New Roman"/>
          <w:lang w:val="en-GB"/>
        </w:rPr>
        <w:t xml:space="preserve">The focus of calls declared in 2011 remained in accordance with the objectives of the respective priority axis / measure, with an emphasis on creating new jobs and contributing to the solution of LSCA </w:t>
      </w:r>
      <w:r w:rsidR="00EA5C1E" w:rsidRPr="008A1306">
        <w:rPr>
          <w:rFonts w:ascii="Times New Roman" w:hAnsi="Times New Roman"/>
          <w:lang w:val="en-GB"/>
        </w:rPr>
        <w:t>for the</w:t>
      </w:r>
      <w:r w:rsidRPr="008A1306">
        <w:rPr>
          <w:rFonts w:ascii="Times New Roman" w:hAnsi="Times New Roman"/>
          <w:lang w:val="en-GB"/>
        </w:rPr>
        <w:t xml:space="preserve"> field of MRC. </w:t>
      </w:r>
    </w:p>
    <w:p w:rsidR="006C3A44" w:rsidRPr="008A1306" w:rsidRDefault="006C3A44" w:rsidP="006C3A44">
      <w:pPr>
        <w:pStyle w:val="Nadpis4"/>
        <w:spacing w:before="360" w:after="240"/>
        <w:ind w:left="862" w:hanging="862"/>
        <w:jc w:val="center"/>
        <w:rPr>
          <w:rFonts w:ascii="Times New Roman" w:hAnsi="Times New Roman"/>
          <w:b w:val="0"/>
          <w:bCs w:val="0"/>
          <w:i/>
          <w:sz w:val="26"/>
          <w:szCs w:val="24"/>
          <w:u w:val="single"/>
          <w:lang w:val="en-GB"/>
        </w:rPr>
      </w:pPr>
      <w:bookmarkStart w:id="11" w:name="_Ref341660586"/>
      <w:bookmarkStart w:id="12" w:name="_Ref341660623"/>
      <w:bookmarkStart w:id="13" w:name="_Ref341660660"/>
      <w:bookmarkStart w:id="14" w:name="_Ref341660678"/>
      <w:bookmarkStart w:id="15" w:name="_Toc341672057"/>
      <w:r w:rsidRPr="008A1306">
        <w:rPr>
          <w:rFonts w:ascii="Times New Roman" w:hAnsi="Times New Roman"/>
          <w:b w:val="0"/>
          <w:bCs w:val="0"/>
          <w:i/>
          <w:sz w:val="26"/>
          <w:szCs w:val="24"/>
          <w:u w:val="single"/>
          <w:lang w:val="en-GB"/>
        </w:rPr>
        <w:t>State of calls and written invitations since the start of the programming period</w:t>
      </w:r>
      <w:bookmarkEnd w:id="11"/>
      <w:bookmarkEnd w:id="12"/>
      <w:bookmarkEnd w:id="13"/>
      <w:bookmarkEnd w:id="14"/>
      <w:bookmarkEnd w:id="15"/>
    </w:p>
    <w:p w:rsidR="00C22E54" w:rsidRPr="008A1306" w:rsidRDefault="00C22E54" w:rsidP="00C22E54">
      <w:pPr>
        <w:spacing w:before="120"/>
        <w:jc w:val="both"/>
        <w:rPr>
          <w:rFonts w:ascii="Times New Roman" w:hAnsi="Times New Roman"/>
          <w:lang w:val="en-GB"/>
        </w:rPr>
      </w:pPr>
      <w:r w:rsidRPr="008A1306">
        <w:rPr>
          <w:rFonts w:ascii="Times New Roman" w:hAnsi="Times New Roman"/>
          <w:lang w:val="en-GB"/>
        </w:rPr>
        <w:t xml:space="preserve">As at </w:t>
      </w:r>
      <w:r w:rsidR="00166698" w:rsidRPr="008A1306">
        <w:rPr>
          <w:rFonts w:ascii="Times New Roman" w:hAnsi="Times New Roman"/>
          <w:lang w:val="en-GB"/>
        </w:rPr>
        <w:t>31 December 20</w:t>
      </w:r>
      <w:r w:rsidRPr="008A1306">
        <w:rPr>
          <w:rFonts w:ascii="Times New Roman" w:hAnsi="Times New Roman"/>
          <w:lang w:val="en-GB"/>
        </w:rPr>
        <w:t xml:space="preserve">11 the aggregate state of calls and written invitations was as follows: </w:t>
      </w:r>
    </w:p>
    <w:p w:rsidR="00C22E54" w:rsidRPr="008A1306" w:rsidRDefault="00C22E54" w:rsidP="00C22E54">
      <w:pPr>
        <w:pStyle w:val="Odsekzoznamu"/>
        <w:numPr>
          <w:ilvl w:val="0"/>
          <w:numId w:val="25"/>
        </w:numPr>
        <w:tabs>
          <w:tab w:val="left" w:pos="851"/>
        </w:tabs>
        <w:spacing w:before="120"/>
        <w:ind w:left="851" w:hanging="425"/>
        <w:jc w:val="both"/>
        <w:rPr>
          <w:rFonts w:ascii="Times New Roman" w:hAnsi="Times New Roman"/>
          <w:lang w:val="en-GB"/>
        </w:rPr>
      </w:pPr>
      <w:r w:rsidRPr="008A1306">
        <w:rPr>
          <w:rFonts w:ascii="Times New Roman" w:hAnsi="Times New Roman"/>
          <w:lang w:val="en-GB"/>
        </w:rPr>
        <w:t>26 demand-driven calls had been declared</w:t>
      </w:r>
      <w:r w:rsidR="009F2C63" w:rsidRPr="008A1306">
        <w:rPr>
          <w:rStyle w:val="Odkaznapoznmkupodiarou"/>
          <w:rFonts w:ascii="Times New Roman" w:hAnsi="Times New Roman"/>
          <w:lang w:val="en-GB"/>
        </w:rPr>
        <w:footnoteReference w:id="14"/>
      </w:r>
      <w:r w:rsidRPr="008A1306">
        <w:rPr>
          <w:rFonts w:ascii="Times New Roman" w:hAnsi="Times New Roman"/>
          <w:lang w:val="en-GB"/>
        </w:rPr>
        <w:t>, 2 written invitations for the implementation of projects via the JEREMIE Initiative had been issued, 2 written invitations for the implementation of national projects had been issued, 6 written invitations for grant applications for TA had been issued;</w:t>
      </w:r>
    </w:p>
    <w:p w:rsidR="00C22E54" w:rsidRPr="008A1306" w:rsidRDefault="00C22E54" w:rsidP="00C22E54">
      <w:pPr>
        <w:pStyle w:val="Odsekzoznamu"/>
        <w:numPr>
          <w:ilvl w:val="0"/>
          <w:numId w:val="25"/>
        </w:numPr>
        <w:tabs>
          <w:tab w:val="left" w:pos="851"/>
        </w:tabs>
        <w:spacing w:before="60"/>
        <w:ind w:left="851" w:hanging="425"/>
        <w:jc w:val="both"/>
        <w:rPr>
          <w:rFonts w:ascii="Times New Roman" w:hAnsi="Times New Roman"/>
          <w:lang w:val="en-GB"/>
        </w:rPr>
      </w:pPr>
      <w:r w:rsidRPr="008A1306">
        <w:rPr>
          <w:rFonts w:ascii="Times New Roman" w:hAnsi="Times New Roman"/>
          <w:lang w:val="en-GB"/>
        </w:rPr>
        <w:t>in the framework of declared calls and written invitations, 3</w:t>
      </w:r>
      <w:r w:rsidR="00396DC1" w:rsidRPr="008A1306">
        <w:rPr>
          <w:rFonts w:ascii="Times New Roman" w:hAnsi="Times New Roman"/>
          <w:lang w:val="en-GB"/>
        </w:rPr>
        <w:t xml:space="preserve"> </w:t>
      </w:r>
      <w:r w:rsidRPr="008A1306">
        <w:rPr>
          <w:rFonts w:ascii="Times New Roman" w:hAnsi="Times New Roman"/>
          <w:lang w:val="en-GB"/>
        </w:rPr>
        <w:t xml:space="preserve">413 grant applications had been submitted in a total requested grant amount of </w:t>
      </w:r>
      <w:r w:rsidR="00B36D0A" w:rsidRPr="008A1306">
        <w:rPr>
          <w:rFonts w:ascii="Times New Roman" w:hAnsi="Times New Roman"/>
          <w:lang w:val="en-GB"/>
        </w:rPr>
        <w:t>€</w:t>
      </w:r>
      <w:r w:rsidRPr="008A1306">
        <w:rPr>
          <w:rFonts w:ascii="Times New Roman" w:hAnsi="Times New Roman"/>
          <w:lang w:val="en-GB"/>
        </w:rPr>
        <w:t>2.44 billion</w:t>
      </w:r>
      <w:r w:rsidR="0076319B" w:rsidRPr="008A1306">
        <w:rPr>
          <w:rFonts w:ascii="Times New Roman" w:hAnsi="Times New Roman"/>
          <w:lang w:val="en-GB"/>
        </w:rPr>
        <w:t>,</w:t>
      </w:r>
      <w:r w:rsidRPr="008A1306">
        <w:rPr>
          <w:rFonts w:ascii="Times New Roman" w:hAnsi="Times New Roman"/>
          <w:lang w:val="en-GB"/>
        </w:rPr>
        <w:t xml:space="preserve"> which represents 268.73% of the OP CEG allocation; </w:t>
      </w:r>
    </w:p>
    <w:p w:rsidR="00C22E54" w:rsidRPr="008A1306" w:rsidRDefault="00C22E54" w:rsidP="00C22E54">
      <w:pPr>
        <w:pStyle w:val="Odsekzoznamu"/>
        <w:numPr>
          <w:ilvl w:val="0"/>
          <w:numId w:val="25"/>
        </w:numPr>
        <w:tabs>
          <w:tab w:val="left" w:pos="851"/>
        </w:tabs>
        <w:spacing w:before="60"/>
        <w:ind w:left="851" w:hanging="425"/>
        <w:jc w:val="both"/>
        <w:rPr>
          <w:rFonts w:ascii="Times New Roman" w:hAnsi="Times New Roman"/>
          <w:lang w:val="en-GB"/>
        </w:rPr>
      </w:pPr>
      <w:r w:rsidRPr="008A1306">
        <w:rPr>
          <w:rFonts w:ascii="Times New Roman" w:hAnsi="Times New Roman"/>
          <w:lang w:val="en-GB"/>
        </w:rPr>
        <w:t xml:space="preserve">of the submitted grant applications, 913 grant applications were approved by the selection committees in a total approved grant amount of </w:t>
      </w:r>
      <w:r w:rsidR="00B36D0A" w:rsidRPr="008A1306">
        <w:rPr>
          <w:rFonts w:ascii="Times New Roman" w:hAnsi="Times New Roman"/>
          <w:lang w:val="en-GB"/>
        </w:rPr>
        <w:t>€</w:t>
      </w:r>
      <w:r w:rsidRPr="008A1306">
        <w:rPr>
          <w:rFonts w:ascii="Times New Roman" w:hAnsi="Times New Roman"/>
          <w:lang w:val="en-GB"/>
        </w:rPr>
        <w:t>762.87 million</w:t>
      </w:r>
      <w:r w:rsidR="009F2C63" w:rsidRPr="008A1306">
        <w:rPr>
          <w:rStyle w:val="Odkaznapoznmkupodiarou"/>
          <w:rFonts w:ascii="Times New Roman" w:hAnsi="Times New Roman"/>
          <w:lang w:val="en-GB"/>
        </w:rPr>
        <w:footnoteReference w:id="15"/>
      </w:r>
      <w:r w:rsidRPr="008A1306">
        <w:rPr>
          <w:rFonts w:ascii="Times New Roman" w:hAnsi="Times New Roman"/>
          <w:lang w:val="en-GB"/>
        </w:rPr>
        <w:t>, which represents 84.13</w:t>
      </w:r>
      <w:r w:rsidR="006B2027" w:rsidRPr="008A1306">
        <w:rPr>
          <w:rFonts w:ascii="Times New Roman" w:hAnsi="Times New Roman"/>
          <w:lang w:val="en-GB"/>
        </w:rPr>
        <w:t>%</w:t>
      </w:r>
      <w:r w:rsidRPr="008A1306">
        <w:rPr>
          <w:rFonts w:ascii="Times New Roman" w:hAnsi="Times New Roman"/>
          <w:lang w:val="en-GB"/>
        </w:rPr>
        <w:t xml:space="preserve"> of the OP CEG allocation; </w:t>
      </w:r>
    </w:p>
    <w:p w:rsidR="00C22E54" w:rsidRPr="008A1306" w:rsidRDefault="00C22E54" w:rsidP="00C22E54">
      <w:pPr>
        <w:pStyle w:val="Odsekzoznamu"/>
        <w:numPr>
          <w:ilvl w:val="0"/>
          <w:numId w:val="25"/>
        </w:numPr>
        <w:tabs>
          <w:tab w:val="left" w:pos="851"/>
        </w:tabs>
        <w:spacing w:before="60"/>
        <w:ind w:left="851" w:hanging="425"/>
        <w:jc w:val="both"/>
        <w:rPr>
          <w:rFonts w:ascii="Times New Roman" w:hAnsi="Times New Roman"/>
          <w:lang w:val="en-GB"/>
        </w:rPr>
      </w:pPr>
      <w:r w:rsidRPr="008A1306">
        <w:rPr>
          <w:rFonts w:ascii="Times New Roman" w:hAnsi="Times New Roman"/>
          <w:lang w:val="en-GB"/>
        </w:rPr>
        <w:t>of the approved grant applications,</w:t>
      </w:r>
      <w:r w:rsidR="00EA5C1E" w:rsidRPr="008A1306">
        <w:rPr>
          <w:rFonts w:ascii="Times New Roman" w:hAnsi="Times New Roman"/>
          <w:lang w:val="en-GB"/>
        </w:rPr>
        <w:t xml:space="preserve"> 798 projects had been contracted</w:t>
      </w:r>
      <w:r w:rsidRPr="008A1306">
        <w:rPr>
          <w:rFonts w:ascii="Times New Roman" w:hAnsi="Times New Roman"/>
          <w:lang w:val="en-GB"/>
        </w:rPr>
        <w:t xml:space="preserve"> in a grant amount of </w:t>
      </w:r>
      <w:r w:rsidR="00B36D0A" w:rsidRPr="008A1306">
        <w:rPr>
          <w:rFonts w:ascii="Times New Roman" w:hAnsi="Times New Roman"/>
          <w:lang w:val="en-GB"/>
        </w:rPr>
        <w:t>€</w:t>
      </w:r>
      <w:r w:rsidRPr="008A1306">
        <w:rPr>
          <w:rFonts w:ascii="Times New Roman" w:hAnsi="Times New Roman"/>
          <w:lang w:val="en-GB"/>
        </w:rPr>
        <w:t>677.95 million</w:t>
      </w:r>
      <w:r w:rsidR="0076319B" w:rsidRPr="008A1306">
        <w:rPr>
          <w:rFonts w:ascii="Times New Roman" w:hAnsi="Times New Roman"/>
          <w:lang w:val="en-GB"/>
        </w:rPr>
        <w:t>,</w:t>
      </w:r>
      <w:r w:rsidRPr="008A1306">
        <w:rPr>
          <w:rFonts w:ascii="Times New Roman" w:hAnsi="Times New Roman"/>
          <w:lang w:val="en-GB"/>
        </w:rPr>
        <w:t xml:space="preserve"> which represents 74.76</w:t>
      </w:r>
      <w:r w:rsidR="006B2027" w:rsidRPr="008A1306">
        <w:rPr>
          <w:rFonts w:ascii="Times New Roman" w:hAnsi="Times New Roman"/>
          <w:lang w:val="en-GB"/>
        </w:rPr>
        <w:t>%</w:t>
      </w:r>
      <w:r w:rsidRPr="008A1306">
        <w:rPr>
          <w:rFonts w:ascii="Times New Roman" w:hAnsi="Times New Roman"/>
          <w:lang w:val="en-GB"/>
        </w:rPr>
        <w:t xml:space="preserve"> of the total allocation for OP CEG; </w:t>
      </w:r>
    </w:p>
    <w:p w:rsidR="00C22E54" w:rsidRPr="008A1306" w:rsidRDefault="00C22E54" w:rsidP="00C22E54">
      <w:pPr>
        <w:pStyle w:val="Odsekzoznamu"/>
        <w:numPr>
          <w:ilvl w:val="0"/>
          <w:numId w:val="25"/>
        </w:numPr>
        <w:tabs>
          <w:tab w:val="left" w:pos="851"/>
        </w:tabs>
        <w:spacing w:before="60"/>
        <w:ind w:left="851" w:hanging="425"/>
        <w:jc w:val="both"/>
        <w:rPr>
          <w:rFonts w:ascii="Times New Roman" w:hAnsi="Times New Roman"/>
          <w:lang w:val="en-GB"/>
        </w:rPr>
      </w:pPr>
      <w:r w:rsidRPr="008A1306">
        <w:rPr>
          <w:rFonts w:ascii="Times New Roman" w:hAnsi="Times New Roman"/>
          <w:lang w:val="en-GB"/>
        </w:rPr>
        <w:t xml:space="preserve">in the case of 47 projects as at </w:t>
      </w:r>
      <w:r w:rsidR="00166698" w:rsidRPr="008A1306">
        <w:rPr>
          <w:rFonts w:ascii="Times New Roman" w:hAnsi="Times New Roman"/>
          <w:lang w:val="en-GB"/>
        </w:rPr>
        <w:t>31 December 20</w:t>
      </w:r>
      <w:r w:rsidRPr="008A1306">
        <w:rPr>
          <w:rFonts w:ascii="Times New Roman" w:hAnsi="Times New Roman"/>
          <w:lang w:val="en-GB"/>
        </w:rPr>
        <w:t>11 the</w:t>
      </w:r>
      <w:r w:rsidR="00620390" w:rsidRPr="008A1306">
        <w:rPr>
          <w:rFonts w:ascii="Times New Roman" w:hAnsi="Times New Roman"/>
          <w:lang w:val="en-GB"/>
        </w:rPr>
        <w:t>ir</w:t>
      </w:r>
      <w:r w:rsidRPr="008A1306">
        <w:rPr>
          <w:rFonts w:ascii="Times New Roman" w:hAnsi="Times New Roman"/>
          <w:lang w:val="en-GB"/>
        </w:rPr>
        <w:t xml:space="preserve"> implementation had not started, primarily due to </w:t>
      </w:r>
      <w:r w:rsidR="00AA5A61" w:rsidRPr="008A1306">
        <w:rPr>
          <w:rFonts w:ascii="Times New Roman" w:hAnsi="Times New Roman"/>
          <w:lang w:val="en-GB"/>
        </w:rPr>
        <w:t>on-going</w:t>
      </w:r>
      <w:r w:rsidRPr="008A1306">
        <w:rPr>
          <w:rFonts w:ascii="Times New Roman" w:hAnsi="Times New Roman"/>
          <w:lang w:val="en-GB"/>
        </w:rPr>
        <w:t xml:space="preserve"> public procurement (including review procedures); </w:t>
      </w:r>
    </w:p>
    <w:p w:rsidR="00C22E54" w:rsidRPr="008A1306" w:rsidRDefault="00C22E54" w:rsidP="00C22E54">
      <w:pPr>
        <w:pStyle w:val="Odsekzoznamu"/>
        <w:numPr>
          <w:ilvl w:val="0"/>
          <w:numId w:val="25"/>
        </w:numPr>
        <w:tabs>
          <w:tab w:val="left" w:pos="851"/>
        </w:tabs>
        <w:spacing w:before="120"/>
        <w:ind w:left="851" w:hanging="425"/>
        <w:jc w:val="both"/>
        <w:rPr>
          <w:rFonts w:ascii="Times New Roman" w:hAnsi="Times New Roman"/>
          <w:lang w:val="en-GB"/>
        </w:rPr>
      </w:pPr>
      <w:r w:rsidRPr="008A1306">
        <w:rPr>
          <w:rFonts w:ascii="Times New Roman" w:hAnsi="Times New Roman"/>
          <w:lang w:val="en-GB"/>
        </w:rPr>
        <w:t>394 projects were in implementation and 357 projects had been duly completed</w:t>
      </w:r>
      <w:r w:rsidR="009F2C63" w:rsidRPr="008A1306">
        <w:rPr>
          <w:rStyle w:val="Odkaznapoznmkupodiarou"/>
          <w:rFonts w:ascii="Times New Roman" w:hAnsi="Times New Roman"/>
          <w:lang w:val="en-GB"/>
        </w:rPr>
        <w:footnoteReference w:id="16"/>
      </w:r>
      <w:r w:rsidRPr="008A1306">
        <w:rPr>
          <w:rFonts w:ascii="Times New Roman" w:hAnsi="Times New Roman"/>
          <w:lang w:val="en-GB"/>
        </w:rPr>
        <w:t xml:space="preserve">; </w:t>
      </w:r>
    </w:p>
    <w:p w:rsidR="00C22E54" w:rsidRPr="008A1306" w:rsidRDefault="00C22E54" w:rsidP="00C22E54">
      <w:pPr>
        <w:pStyle w:val="Odsekzoznamu"/>
        <w:numPr>
          <w:ilvl w:val="0"/>
          <w:numId w:val="25"/>
        </w:numPr>
        <w:tabs>
          <w:tab w:val="left" w:pos="851"/>
        </w:tabs>
        <w:spacing w:before="60"/>
        <w:ind w:left="851" w:hanging="425"/>
        <w:jc w:val="both"/>
        <w:rPr>
          <w:rFonts w:ascii="Times New Roman" w:hAnsi="Times New Roman"/>
          <w:lang w:val="en-GB"/>
        </w:rPr>
      </w:pPr>
      <w:r w:rsidRPr="008A1306">
        <w:rPr>
          <w:rFonts w:ascii="Times New Roman" w:hAnsi="Times New Roman"/>
          <w:lang w:val="en-GB"/>
        </w:rPr>
        <w:t xml:space="preserve">of the projects </w:t>
      </w:r>
      <w:r w:rsidR="00A10AFC" w:rsidRPr="008A1306">
        <w:rPr>
          <w:rFonts w:ascii="Times New Roman" w:hAnsi="Times New Roman"/>
          <w:lang w:val="en-GB"/>
        </w:rPr>
        <w:t xml:space="preserve">being </w:t>
      </w:r>
      <w:r w:rsidRPr="008A1306">
        <w:rPr>
          <w:rFonts w:ascii="Times New Roman" w:hAnsi="Times New Roman"/>
          <w:lang w:val="en-GB"/>
        </w:rPr>
        <w:t>implemented, there ha</w:t>
      </w:r>
      <w:r w:rsidR="00620390" w:rsidRPr="008A1306">
        <w:rPr>
          <w:rFonts w:ascii="Times New Roman" w:hAnsi="Times New Roman"/>
          <w:lang w:val="en-GB"/>
        </w:rPr>
        <w:t>s</w:t>
      </w:r>
      <w:r w:rsidRPr="008A1306">
        <w:rPr>
          <w:rFonts w:ascii="Times New Roman" w:hAnsi="Times New Roman"/>
          <w:lang w:val="en-GB"/>
        </w:rPr>
        <w:t xml:space="preserve"> been paid out on the basis of submitted and approved</w:t>
      </w:r>
      <w:r w:rsidR="006A41E5" w:rsidRPr="008A1306">
        <w:rPr>
          <w:rFonts w:ascii="Times New Roman" w:hAnsi="Times New Roman"/>
          <w:lang w:val="en-GB"/>
        </w:rPr>
        <w:t xml:space="preserve"> applications for payment </w:t>
      </w:r>
      <w:r w:rsidR="00B36D0A" w:rsidRPr="008A1306">
        <w:rPr>
          <w:rFonts w:ascii="Times New Roman" w:hAnsi="Times New Roman"/>
          <w:lang w:val="en-GB"/>
        </w:rPr>
        <w:t>€</w:t>
      </w:r>
      <w:r w:rsidRPr="008A1306">
        <w:rPr>
          <w:rFonts w:ascii="Times New Roman" w:hAnsi="Times New Roman"/>
          <w:lang w:val="en-GB"/>
        </w:rPr>
        <w:t>343.39 million</w:t>
      </w:r>
      <w:r w:rsidR="0076319B" w:rsidRPr="008A1306">
        <w:rPr>
          <w:rFonts w:ascii="Times New Roman" w:hAnsi="Times New Roman"/>
          <w:lang w:val="en-GB"/>
        </w:rPr>
        <w:t>,</w:t>
      </w:r>
      <w:r w:rsidRPr="008A1306">
        <w:rPr>
          <w:rFonts w:ascii="Times New Roman" w:hAnsi="Times New Roman"/>
          <w:lang w:val="en-GB"/>
        </w:rPr>
        <w:t xml:space="preserve"> which represents 37.87</w:t>
      </w:r>
      <w:r w:rsidR="006B2027" w:rsidRPr="008A1306">
        <w:rPr>
          <w:rFonts w:ascii="Times New Roman" w:hAnsi="Times New Roman"/>
          <w:lang w:val="en-GB"/>
        </w:rPr>
        <w:t>%</w:t>
      </w:r>
      <w:r w:rsidRPr="008A1306">
        <w:rPr>
          <w:rFonts w:ascii="Times New Roman" w:hAnsi="Times New Roman"/>
          <w:lang w:val="en-GB"/>
        </w:rPr>
        <w:t xml:space="preserve"> of the total allocation for OP CEG; </w:t>
      </w:r>
    </w:p>
    <w:p w:rsidR="0037315C" w:rsidRPr="008A1306" w:rsidRDefault="0037315C" w:rsidP="0037315C">
      <w:pPr>
        <w:pStyle w:val="Odsekzoznamu"/>
        <w:numPr>
          <w:ilvl w:val="0"/>
          <w:numId w:val="25"/>
        </w:numPr>
        <w:tabs>
          <w:tab w:val="left" w:pos="851"/>
        </w:tabs>
        <w:spacing w:before="120"/>
        <w:ind w:left="851" w:hanging="425"/>
        <w:jc w:val="both"/>
        <w:rPr>
          <w:rFonts w:ascii="Times New Roman" w:hAnsi="Times New Roman"/>
          <w:lang w:val="en-GB"/>
        </w:rPr>
      </w:pPr>
      <w:r w:rsidRPr="008A1306">
        <w:rPr>
          <w:rFonts w:ascii="Times New Roman" w:hAnsi="Times New Roman"/>
          <w:lang w:val="en-GB"/>
        </w:rPr>
        <w:t xml:space="preserve">at the end of the reporting period there were recorded 60 projects where the beneficiaries or </w:t>
      </w:r>
      <w:r w:rsidR="00B83E55" w:rsidRPr="008A1306">
        <w:rPr>
          <w:rFonts w:ascii="Times New Roman" w:hAnsi="Times New Roman"/>
          <w:lang w:val="en-GB"/>
        </w:rPr>
        <w:t>IB</w:t>
      </w:r>
      <w:r w:rsidRPr="008A1306">
        <w:rPr>
          <w:rFonts w:ascii="Times New Roman" w:hAnsi="Times New Roman"/>
          <w:lang w:val="en-GB"/>
        </w:rPr>
        <w:t xml:space="preserve"> had withdrawn from the grant contract, the most common reasons being:</w:t>
      </w:r>
    </w:p>
    <w:p w:rsidR="0037315C" w:rsidRPr="008A1306" w:rsidRDefault="0037315C" w:rsidP="0037315C">
      <w:pPr>
        <w:pStyle w:val="titulok"/>
        <w:numPr>
          <w:ilvl w:val="0"/>
          <w:numId w:val="21"/>
        </w:numPr>
        <w:spacing w:before="0" w:beforeAutospacing="0" w:after="0" w:afterAutospacing="0"/>
        <w:ind w:left="1276" w:hanging="425"/>
        <w:jc w:val="both"/>
        <w:rPr>
          <w:rFonts w:ascii="Times New Roman" w:hAnsi="Times New Roman"/>
          <w:lang w:val="en-GB"/>
        </w:rPr>
      </w:pPr>
      <w:r w:rsidRPr="008A1306">
        <w:rPr>
          <w:rFonts w:ascii="Times New Roman" w:hAnsi="Times New Roman"/>
          <w:lang w:val="en-GB"/>
        </w:rPr>
        <w:t xml:space="preserve">continuing economic crisis, </w:t>
      </w:r>
    </w:p>
    <w:p w:rsidR="0037315C" w:rsidRPr="008A1306" w:rsidRDefault="0037315C" w:rsidP="0037315C">
      <w:pPr>
        <w:pStyle w:val="titulok"/>
        <w:numPr>
          <w:ilvl w:val="0"/>
          <w:numId w:val="21"/>
        </w:numPr>
        <w:spacing w:before="0" w:beforeAutospacing="0" w:after="0" w:afterAutospacing="0"/>
        <w:ind w:left="1276" w:hanging="425"/>
        <w:jc w:val="both"/>
        <w:rPr>
          <w:rFonts w:ascii="Times New Roman" w:hAnsi="Times New Roman"/>
          <w:color w:val="0070C0"/>
          <w:lang w:val="en-GB"/>
        </w:rPr>
      </w:pPr>
      <w:r w:rsidRPr="008A1306">
        <w:rPr>
          <w:rFonts w:ascii="Times New Roman" w:hAnsi="Times New Roman"/>
          <w:lang w:val="en-GB"/>
        </w:rPr>
        <w:t xml:space="preserve">change in the bank’s intention to participate in </w:t>
      </w:r>
      <w:r w:rsidR="00AA5A61" w:rsidRPr="008A1306">
        <w:rPr>
          <w:rFonts w:ascii="Times New Roman" w:hAnsi="Times New Roman"/>
          <w:lang w:val="en-GB"/>
        </w:rPr>
        <w:t>co-financing</w:t>
      </w:r>
      <w:r w:rsidRPr="008A1306">
        <w:rPr>
          <w:rFonts w:ascii="Times New Roman" w:hAnsi="Times New Roman"/>
          <w:lang w:val="en-GB"/>
        </w:rPr>
        <w:t xml:space="preserve"> the project,</w:t>
      </w:r>
    </w:p>
    <w:p w:rsidR="0037315C" w:rsidRPr="008A1306" w:rsidRDefault="0037315C" w:rsidP="0037315C">
      <w:pPr>
        <w:pStyle w:val="titulok"/>
        <w:numPr>
          <w:ilvl w:val="0"/>
          <w:numId w:val="21"/>
        </w:numPr>
        <w:spacing w:before="0" w:beforeAutospacing="0" w:after="0" w:afterAutospacing="0"/>
        <w:ind w:left="1276" w:hanging="425"/>
        <w:jc w:val="both"/>
        <w:rPr>
          <w:rFonts w:ascii="Times New Roman" w:hAnsi="Times New Roman"/>
          <w:lang w:val="en-GB"/>
        </w:rPr>
      </w:pPr>
      <w:r w:rsidRPr="008A1306">
        <w:rPr>
          <w:rFonts w:ascii="Times New Roman" w:hAnsi="Times New Roman"/>
          <w:lang w:val="en-GB"/>
        </w:rPr>
        <w:lastRenderedPageBreak/>
        <w:t>extraordinary circumstances that arose at the company (such as a major fall in the volume of orders mainly for the applicant’s products, brought about by a reduction or postponement of key customers’ investment objectives),</w:t>
      </w:r>
    </w:p>
    <w:p w:rsidR="0037315C" w:rsidRPr="008A1306" w:rsidRDefault="0037315C" w:rsidP="0037315C">
      <w:pPr>
        <w:pStyle w:val="titulok"/>
        <w:numPr>
          <w:ilvl w:val="0"/>
          <w:numId w:val="21"/>
        </w:numPr>
        <w:spacing w:before="0" w:beforeAutospacing="0" w:after="0" w:afterAutospacing="0"/>
        <w:ind w:left="1276" w:hanging="425"/>
        <w:jc w:val="both"/>
        <w:rPr>
          <w:rFonts w:ascii="Times New Roman" w:hAnsi="Times New Roman"/>
          <w:lang w:val="en-GB"/>
        </w:rPr>
      </w:pPr>
      <w:proofErr w:type="gramStart"/>
      <w:r w:rsidRPr="008A1306">
        <w:rPr>
          <w:rFonts w:ascii="Times New Roman" w:hAnsi="Times New Roman"/>
          <w:lang w:val="en-GB"/>
        </w:rPr>
        <w:t>failure</w:t>
      </w:r>
      <w:proofErr w:type="gramEnd"/>
      <w:r w:rsidRPr="008A1306">
        <w:rPr>
          <w:rFonts w:ascii="Times New Roman" w:hAnsi="Times New Roman"/>
          <w:lang w:val="en-GB"/>
        </w:rPr>
        <w:t xml:space="preserve"> to </w:t>
      </w:r>
      <w:r w:rsidR="00EF2155" w:rsidRPr="008A1306">
        <w:rPr>
          <w:rFonts w:ascii="Times New Roman" w:hAnsi="Times New Roman"/>
          <w:lang w:val="en-GB"/>
        </w:rPr>
        <w:t>conduct CCT</w:t>
      </w:r>
      <w:r w:rsidRPr="008A1306">
        <w:rPr>
          <w:rFonts w:ascii="Times New Roman" w:hAnsi="Times New Roman"/>
          <w:lang w:val="en-GB"/>
        </w:rPr>
        <w:t xml:space="preserve"> within the contractual period, or within a period additionally set by the </w:t>
      </w:r>
      <w:r w:rsidR="00B83E55" w:rsidRPr="008A1306">
        <w:rPr>
          <w:rFonts w:ascii="Times New Roman" w:hAnsi="Times New Roman"/>
          <w:lang w:val="en-GB"/>
        </w:rPr>
        <w:t>IB</w:t>
      </w:r>
      <w:r w:rsidRPr="008A1306">
        <w:rPr>
          <w:rFonts w:ascii="Times New Roman" w:hAnsi="Times New Roman"/>
          <w:lang w:val="en-GB"/>
        </w:rPr>
        <w:t xml:space="preserve">. </w:t>
      </w:r>
    </w:p>
    <w:p w:rsidR="0037315C" w:rsidRPr="008A1306" w:rsidRDefault="0037315C" w:rsidP="0037315C">
      <w:pPr>
        <w:spacing w:before="120"/>
        <w:jc w:val="both"/>
        <w:rPr>
          <w:rFonts w:ascii="Times New Roman" w:hAnsi="Times New Roman"/>
          <w:lang w:val="en-GB"/>
        </w:rPr>
      </w:pPr>
      <w:r w:rsidRPr="008A1306">
        <w:rPr>
          <w:rFonts w:ascii="Times New Roman" w:hAnsi="Times New Roman"/>
          <w:lang w:val="en-GB"/>
        </w:rPr>
        <w:t xml:space="preserve">The following table gives a comprehensive overview of indicators of the declared calls and written invitations in a breakdown according to the relevant priority axes. </w:t>
      </w:r>
    </w:p>
    <w:p w:rsidR="00BE2807" w:rsidRPr="008A1306" w:rsidRDefault="0037315C" w:rsidP="0037315C">
      <w:pPr>
        <w:spacing w:before="120"/>
        <w:rPr>
          <w:rFonts w:ascii="Times New Roman" w:hAnsi="Times New Roman"/>
          <w:lang w:val="en-GB"/>
        </w:rPr>
      </w:pPr>
      <w:r w:rsidRPr="008A1306">
        <w:rPr>
          <w:rFonts w:ascii="Times New Roman" w:hAnsi="Times New Roman"/>
          <w:lang w:val="en-GB"/>
        </w:rPr>
        <w:t xml:space="preserve">Table 2: Monitoring of OP CEG implementation as at </w:t>
      </w:r>
      <w:r w:rsidR="00166698" w:rsidRPr="008A1306">
        <w:rPr>
          <w:rFonts w:ascii="Times New Roman" w:hAnsi="Times New Roman"/>
          <w:lang w:val="en-GB"/>
        </w:rPr>
        <w:t>31 December 20</w:t>
      </w:r>
      <w:r w:rsidRPr="008A1306">
        <w:rPr>
          <w:rFonts w:ascii="Times New Roman" w:hAnsi="Times New Roman"/>
          <w:lang w:val="en-GB"/>
        </w:rPr>
        <w:t>11</w:t>
      </w:r>
      <w:r w:rsidR="009F2C63" w:rsidRPr="008A1306">
        <w:rPr>
          <w:rStyle w:val="Odkaznapoznmkupodiarou"/>
          <w:rFonts w:ascii="Times New Roman" w:hAnsi="Times New Roman"/>
          <w:lang w:val="en-GB"/>
        </w:rPr>
        <w:footnoteReference w:id="17"/>
      </w:r>
    </w:p>
    <w:tbl>
      <w:tblPr>
        <w:tblW w:w="9739" w:type="dxa"/>
        <w:jc w:val="center"/>
        <w:tblInd w:w="5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4A0" w:firstRow="1" w:lastRow="0" w:firstColumn="1" w:lastColumn="0" w:noHBand="0" w:noVBand="1"/>
      </w:tblPr>
      <w:tblGrid>
        <w:gridCol w:w="1525"/>
        <w:gridCol w:w="1324"/>
        <w:gridCol w:w="1223"/>
        <w:gridCol w:w="1107"/>
        <w:gridCol w:w="1204"/>
        <w:gridCol w:w="1145"/>
        <w:gridCol w:w="1117"/>
        <w:gridCol w:w="1094"/>
      </w:tblGrid>
      <w:tr w:rsidR="00BE2807" w:rsidRPr="008A1306">
        <w:trPr>
          <w:trHeight w:val="840"/>
          <w:jc w:val="center"/>
        </w:trPr>
        <w:tc>
          <w:tcPr>
            <w:tcW w:w="1525" w:type="dxa"/>
            <w:shd w:val="clear" w:color="auto" w:fill="B8CCE4"/>
            <w:vAlign w:val="center"/>
            <w:hideMark/>
          </w:tcPr>
          <w:p w:rsidR="0037315C" w:rsidRPr="008A1306" w:rsidRDefault="0037315C" w:rsidP="0037315C">
            <w:pPr>
              <w:jc w:val="center"/>
              <w:rPr>
                <w:rFonts w:ascii="Times New Roman" w:hAnsi="Times New Roman"/>
                <w:lang w:val="en-GB"/>
              </w:rPr>
            </w:pPr>
            <w:r w:rsidRPr="008A1306">
              <w:rPr>
                <w:rFonts w:ascii="Times New Roman" w:hAnsi="Times New Roman"/>
                <w:b/>
                <w:sz w:val="15"/>
                <w:lang w:val="en-GB"/>
              </w:rPr>
              <w:t>Priority axis</w:t>
            </w:r>
          </w:p>
        </w:tc>
        <w:tc>
          <w:tcPr>
            <w:tcW w:w="1324" w:type="dxa"/>
            <w:shd w:val="clear" w:color="auto" w:fill="B8CCE4"/>
            <w:vAlign w:val="center"/>
            <w:hideMark/>
          </w:tcPr>
          <w:p w:rsidR="0037315C" w:rsidRPr="008A1306" w:rsidRDefault="0037315C" w:rsidP="0037315C">
            <w:pPr>
              <w:jc w:val="center"/>
              <w:rPr>
                <w:rFonts w:ascii="Times New Roman" w:hAnsi="Times New Roman"/>
                <w:lang w:val="en-GB"/>
              </w:rPr>
            </w:pPr>
            <w:r w:rsidRPr="008A1306">
              <w:rPr>
                <w:rFonts w:ascii="Times New Roman" w:hAnsi="Times New Roman"/>
                <w:b/>
                <w:sz w:val="15"/>
                <w:lang w:val="en-GB"/>
              </w:rPr>
              <w:t>Number of grant applications received</w:t>
            </w:r>
          </w:p>
        </w:tc>
        <w:tc>
          <w:tcPr>
            <w:tcW w:w="1223" w:type="dxa"/>
            <w:shd w:val="clear" w:color="auto" w:fill="B8CCE4"/>
            <w:vAlign w:val="center"/>
            <w:hideMark/>
          </w:tcPr>
          <w:p w:rsidR="0037315C" w:rsidRPr="008A1306" w:rsidRDefault="0037315C" w:rsidP="0037315C">
            <w:pPr>
              <w:jc w:val="center"/>
              <w:rPr>
                <w:rFonts w:ascii="Times New Roman" w:hAnsi="Times New Roman"/>
                <w:lang w:val="en-GB"/>
              </w:rPr>
            </w:pPr>
            <w:r w:rsidRPr="008A1306">
              <w:rPr>
                <w:rFonts w:ascii="Times New Roman" w:hAnsi="Times New Roman"/>
                <w:b/>
                <w:sz w:val="15"/>
                <w:lang w:val="en-GB"/>
              </w:rPr>
              <w:t xml:space="preserve">Number of grant applications rejected </w:t>
            </w:r>
          </w:p>
        </w:tc>
        <w:tc>
          <w:tcPr>
            <w:tcW w:w="1107" w:type="dxa"/>
            <w:shd w:val="clear" w:color="auto" w:fill="B8CCE4"/>
            <w:vAlign w:val="center"/>
            <w:hideMark/>
          </w:tcPr>
          <w:p w:rsidR="0037315C" w:rsidRPr="008A1306" w:rsidRDefault="0037315C" w:rsidP="0037315C">
            <w:pPr>
              <w:jc w:val="center"/>
              <w:rPr>
                <w:rFonts w:ascii="Times New Roman" w:hAnsi="Times New Roman"/>
                <w:lang w:val="en-GB"/>
              </w:rPr>
            </w:pPr>
            <w:r w:rsidRPr="008A1306">
              <w:rPr>
                <w:rFonts w:ascii="Times New Roman" w:hAnsi="Times New Roman"/>
                <w:b/>
                <w:sz w:val="15"/>
                <w:lang w:val="en-GB"/>
              </w:rPr>
              <w:t xml:space="preserve">Number of grant applications approved </w:t>
            </w:r>
          </w:p>
        </w:tc>
        <w:tc>
          <w:tcPr>
            <w:tcW w:w="1204" w:type="dxa"/>
            <w:shd w:val="clear" w:color="auto" w:fill="B8CCE4"/>
            <w:vAlign w:val="center"/>
            <w:hideMark/>
          </w:tcPr>
          <w:p w:rsidR="0037315C" w:rsidRPr="008A1306" w:rsidRDefault="0037315C" w:rsidP="0037315C">
            <w:pPr>
              <w:jc w:val="center"/>
              <w:rPr>
                <w:rFonts w:ascii="Times New Roman" w:hAnsi="Times New Roman"/>
                <w:lang w:val="en-GB"/>
              </w:rPr>
            </w:pPr>
            <w:r w:rsidRPr="008A1306">
              <w:rPr>
                <w:rFonts w:ascii="Times New Roman" w:hAnsi="Times New Roman"/>
                <w:b/>
                <w:sz w:val="15"/>
                <w:lang w:val="en-GB"/>
              </w:rPr>
              <w:t>Number of projects contracted</w:t>
            </w:r>
            <w:r w:rsidR="009F2C63" w:rsidRPr="008A1306">
              <w:rPr>
                <w:rStyle w:val="Odkaznapoznmkupodiarou"/>
                <w:rFonts w:ascii="Times New Roman" w:hAnsi="Times New Roman"/>
                <w:b/>
                <w:sz w:val="15"/>
                <w:lang w:val="en-GB"/>
              </w:rPr>
              <w:footnoteReference w:id="18"/>
            </w:r>
          </w:p>
        </w:tc>
        <w:tc>
          <w:tcPr>
            <w:tcW w:w="1145" w:type="dxa"/>
            <w:shd w:val="clear" w:color="auto" w:fill="B8CCE4"/>
            <w:vAlign w:val="center"/>
            <w:hideMark/>
          </w:tcPr>
          <w:p w:rsidR="0037315C" w:rsidRPr="00F8475F" w:rsidRDefault="0037315C" w:rsidP="00F8475F">
            <w:pPr>
              <w:jc w:val="center"/>
              <w:rPr>
                <w:rFonts w:ascii="Times New Roman" w:hAnsi="Times New Roman"/>
                <w:b/>
                <w:sz w:val="15"/>
                <w:lang w:val="en-GB"/>
              </w:rPr>
            </w:pPr>
            <w:r w:rsidRPr="008A1306">
              <w:rPr>
                <w:rFonts w:ascii="Times New Roman" w:hAnsi="Times New Roman"/>
                <w:b/>
                <w:sz w:val="15"/>
                <w:lang w:val="en-GB"/>
              </w:rPr>
              <w:t xml:space="preserve">Number of projects in </w:t>
            </w:r>
            <w:r w:rsidR="00F8475F">
              <w:rPr>
                <w:rFonts w:ascii="Times New Roman" w:hAnsi="Times New Roman"/>
                <w:b/>
                <w:sz w:val="15"/>
                <w:lang w:val="en-GB"/>
              </w:rPr>
              <w:t>im-plementation</w:t>
            </w:r>
          </w:p>
        </w:tc>
        <w:tc>
          <w:tcPr>
            <w:tcW w:w="1117" w:type="dxa"/>
            <w:shd w:val="clear" w:color="auto" w:fill="B8CCE4"/>
            <w:vAlign w:val="center"/>
            <w:hideMark/>
          </w:tcPr>
          <w:p w:rsidR="0037315C" w:rsidRPr="008A1306" w:rsidRDefault="0037315C" w:rsidP="0037315C">
            <w:pPr>
              <w:jc w:val="center"/>
              <w:rPr>
                <w:rFonts w:ascii="Times New Roman" w:hAnsi="Times New Roman"/>
                <w:lang w:val="en-GB"/>
              </w:rPr>
            </w:pPr>
            <w:r w:rsidRPr="008A1306">
              <w:rPr>
                <w:rFonts w:ascii="Times New Roman" w:hAnsi="Times New Roman"/>
                <w:b/>
                <w:sz w:val="15"/>
                <w:lang w:val="en-GB"/>
              </w:rPr>
              <w:t>Number of projects completed</w:t>
            </w:r>
          </w:p>
        </w:tc>
        <w:tc>
          <w:tcPr>
            <w:tcW w:w="1094" w:type="dxa"/>
            <w:shd w:val="clear" w:color="auto" w:fill="B8CCE4"/>
            <w:vAlign w:val="center"/>
          </w:tcPr>
          <w:p w:rsidR="0037315C" w:rsidRPr="008A1306" w:rsidRDefault="0037315C" w:rsidP="00F8475F">
            <w:pPr>
              <w:jc w:val="center"/>
              <w:rPr>
                <w:rFonts w:ascii="Times New Roman" w:hAnsi="Times New Roman"/>
                <w:lang w:val="en-GB"/>
              </w:rPr>
            </w:pPr>
            <w:r w:rsidRPr="008A1306">
              <w:rPr>
                <w:rFonts w:ascii="Times New Roman" w:hAnsi="Times New Roman"/>
                <w:b/>
                <w:sz w:val="15"/>
                <w:lang w:val="en-GB"/>
              </w:rPr>
              <w:t xml:space="preserve">Number of projects </w:t>
            </w:r>
            <w:r w:rsidR="00F8475F">
              <w:rPr>
                <w:rFonts w:ascii="Times New Roman" w:hAnsi="Times New Roman"/>
                <w:b/>
                <w:sz w:val="15"/>
                <w:lang w:val="en-GB"/>
              </w:rPr>
              <w:t>extra-</w:t>
            </w:r>
            <w:r w:rsidR="00237B2C" w:rsidRPr="008A1306">
              <w:rPr>
                <w:rFonts w:ascii="Times New Roman" w:hAnsi="Times New Roman"/>
                <w:b/>
                <w:sz w:val="15"/>
                <w:lang w:val="en-GB"/>
              </w:rPr>
              <w:t>ordinarily terminated</w:t>
            </w:r>
          </w:p>
        </w:tc>
      </w:tr>
      <w:tr w:rsidR="00BE2807" w:rsidRPr="008A1306">
        <w:trPr>
          <w:trHeight w:val="462"/>
          <w:jc w:val="center"/>
        </w:trPr>
        <w:tc>
          <w:tcPr>
            <w:tcW w:w="1525" w:type="dxa"/>
            <w:shd w:val="clear" w:color="auto" w:fill="DBE5F1"/>
            <w:vAlign w:val="center"/>
            <w:hideMark/>
          </w:tcPr>
          <w:p w:rsidR="0037315C" w:rsidRPr="008A1306" w:rsidRDefault="0037315C" w:rsidP="0037315C">
            <w:pPr>
              <w:rPr>
                <w:rFonts w:ascii="Times New Roman" w:hAnsi="Times New Roman"/>
                <w:lang w:val="en-GB"/>
              </w:rPr>
            </w:pPr>
            <w:r w:rsidRPr="008A1306">
              <w:rPr>
                <w:rFonts w:ascii="Times New Roman" w:hAnsi="Times New Roman"/>
                <w:sz w:val="15"/>
                <w:lang w:val="en-GB"/>
              </w:rPr>
              <w:t>1</w:t>
            </w:r>
            <w:r w:rsidR="00C12851" w:rsidRPr="008A1306">
              <w:rPr>
                <w:rFonts w:ascii="Times New Roman" w:hAnsi="Times New Roman"/>
                <w:sz w:val="15"/>
                <w:lang w:val="en-GB"/>
              </w:rPr>
              <w:t xml:space="preserve"> – </w:t>
            </w:r>
            <w:r w:rsidRPr="008A1306">
              <w:rPr>
                <w:rFonts w:ascii="Times New Roman" w:hAnsi="Times New Roman"/>
                <w:sz w:val="15"/>
                <w:lang w:val="en-GB"/>
              </w:rPr>
              <w:t>Innovation and Growth of Competitiveness</w:t>
            </w:r>
          </w:p>
        </w:tc>
        <w:tc>
          <w:tcPr>
            <w:tcW w:w="1324" w:type="dxa"/>
            <w:shd w:val="clear" w:color="auto" w:fill="DBE5F1"/>
            <w:vAlign w:val="center"/>
            <w:hideMark/>
          </w:tcPr>
          <w:p w:rsidR="00BE2807" w:rsidRPr="008A1306" w:rsidRDefault="006B2027">
            <w:pPr>
              <w:jc w:val="right"/>
              <w:rPr>
                <w:rFonts w:ascii="Times New Roman" w:hAnsi="Times New Roman"/>
                <w:sz w:val="15"/>
                <w:lang w:val="en-GB"/>
              </w:rPr>
            </w:pPr>
            <w:r w:rsidRPr="008A1306">
              <w:rPr>
                <w:rFonts w:ascii="Times New Roman" w:hAnsi="Times New Roman"/>
                <w:sz w:val="15"/>
                <w:lang w:val="en-GB"/>
              </w:rPr>
              <w:t>1 5</w:t>
            </w:r>
            <w:r w:rsidR="00CD17E5" w:rsidRPr="008A1306">
              <w:rPr>
                <w:rFonts w:ascii="Times New Roman" w:hAnsi="Times New Roman"/>
                <w:sz w:val="15"/>
                <w:lang w:val="en-GB"/>
              </w:rPr>
              <w:t>60</w:t>
            </w:r>
          </w:p>
        </w:tc>
        <w:tc>
          <w:tcPr>
            <w:tcW w:w="1223" w:type="dxa"/>
            <w:shd w:val="clear" w:color="auto" w:fill="DBE5F1"/>
            <w:vAlign w:val="center"/>
            <w:hideMark/>
          </w:tcPr>
          <w:p w:rsidR="00BE2807" w:rsidRPr="008A1306" w:rsidRDefault="00CD17E5">
            <w:pPr>
              <w:jc w:val="right"/>
              <w:rPr>
                <w:rFonts w:ascii="Times New Roman" w:hAnsi="Times New Roman"/>
                <w:color w:val="000000"/>
                <w:sz w:val="15"/>
                <w:lang w:val="en-GB"/>
              </w:rPr>
            </w:pPr>
            <w:r w:rsidRPr="008A1306">
              <w:rPr>
                <w:rFonts w:ascii="Times New Roman" w:hAnsi="Times New Roman"/>
                <w:color w:val="000000"/>
                <w:sz w:val="15"/>
                <w:lang w:val="en-GB"/>
              </w:rPr>
              <w:t>907</w:t>
            </w:r>
          </w:p>
        </w:tc>
        <w:tc>
          <w:tcPr>
            <w:tcW w:w="1107" w:type="dxa"/>
            <w:shd w:val="clear" w:color="auto" w:fill="DBE5F1"/>
            <w:vAlign w:val="center"/>
            <w:hideMark/>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529</w:t>
            </w:r>
          </w:p>
        </w:tc>
        <w:tc>
          <w:tcPr>
            <w:tcW w:w="1204" w:type="dxa"/>
            <w:shd w:val="clear" w:color="auto" w:fill="DBE5F1"/>
            <w:vAlign w:val="center"/>
            <w:hideMark/>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448</w:t>
            </w:r>
          </w:p>
        </w:tc>
        <w:tc>
          <w:tcPr>
            <w:tcW w:w="1145" w:type="dxa"/>
            <w:shd w:val="clear" w:color="auto" w:fill="DBE5F1"/>
            <w:vAlign w:val="center"/>
            <w:hideMark/>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186</w:t>
            </w:r>
          </w:p>
        </w:tc>
        <w:tc>
          <w:tcPr>
            <w:tcW w:w="1117" w:type="dxa"/>
            <w:shd w:val="clear" w:color="auto" w:fill="DBE5F1"/>
            <w:vAlign w:val="center"/>
            <w:hideMark/>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252</w:t>
            </w:r>
          </w:p>
        </w:tc>
        <w:tc>
          <w:tcPr>
            <w:tcW w:w="1094" w:type="dxa"/>
            <w:shd w:val="clear" w:color="auto" w:fill="DBE5F1"/>
            <w:vAlign w:val="center"/>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41</w:t>
            </w:r>
          </w:p>
        </w:tc>
      </w:tr>
      <w:tr w:rsidR="00BE2807" w:rsidRPr="008A1306">
        <w:trPr>
          <w:trHeight w:val="255"/>
          <w:jc w:val="center"/>
        </w:trPr>
        <w:tc>
          <w:tcPr>
            <w:tcW w:w="1525" w:type="dxa"/>
            <w:shd w:val="clear" w:color="auto" w:fill="DBE5F1"/>
            <w:vAlign w:val="center"/>
            <w:hideMark/>
          </w:tcPr>
          <w:p w:rsidR="0037315C" w:rsidRPr="008A1306" w:rsidRDefault="0037315C" w:rsidP="0037315C">
            <w:pPr>
              <w:rPr>
                <w:rFonts w:ascii="Times New Roman" w:hAnsi="Times New Roman"/>
                <w:lang w:val="en-GB"/>
              </w:rPr>
            </w:pPr>
            <w:r w:rsidRPr="008A1306">
              <w:rPr>
                <w:rFonts w:ascii="Times New Roman" w:hAnsi="Times New Roman"/>
                <w:sz w:val="15"/>
                <w:lang w:val="en-GB"/>
              </w:rPr>
              <w:t>2</w:t>
            </w:r>
            <w:r w:rsidR="00C12851" w:rsidRPr="008A1306">
              <w:rPr>
                <w:rFonts w:ascii="Times New Roman" w:hAnsi="Times New Roman"/>
                <w:sz w:val="15"/>
                <w:lang w:val="en-GB"/>
              </w:rPr>
              <w:t xml:space="preserve"> – </w:t>
            </w:r>
            <w:r w:rsidRPr="008A1306">
              <w:rPr>
                <w:rFonts w:ascii="Times New Roman" w:hAnsi="Times New Roman"/>
                <w:sz w:val="15"/>
                <w:lang w:val="en-GB"/>
              </w:rPr>
              <w:t>Energy</w:t>
            </w:r>
          </w:p>
        </w:tc>
        <w:tc>
          <w:tcPr>
            <w:tcW w:w="1324" w:type="dxa"/>
            <w:shd w:val="clear" w:color="auto" w:fill="DBE5F1"/>
            <w:vAlign w:val="center"/>
            <w:hideMark/>
          </w:tcPr>
          <w:p w:rsidR="00BE2807" w:rsidRPr="008A1306" w:rsidRDefault="006B2027">
            <w:pPr>
              <w:jc w:val="right"/>
              <w:rPr>
                <w:rFonts w:ascii="Times New Roman" w:hAnsi="Times New Roman"/>
                <w:sz w:val="15"/>
                <w:lang w:val="en-GB"/>
              </w:rPr>
            </w:pPr>
            <w:r w:rsidRPr="008A1306">
              <w:rPr>
                <w:rFonts w:ascii="Times New Roman" w:hAnsi="Times New Roman"/>
                <w:sz w:val="15"/>
                <w:lang w:val="en-GB"/>
              </w:rPr>
              <w:t>1 2</w:t>
            </w:r>
            <w:r w:rsidR="00CD17E5" w:rsidRPr="008A1306">
              <w:rPr>
                <w:rFonts w:ascii="Times New Roman" w:hAnsi="Times New Roman"/>
                <w:sz w:val="15"/>
                <w:lang w:val="en-GB"/>
              </w:rPr>
              <w:t>12</w:t>
            </w:r>
          </w:p>
        </w:tc>
        <w:tc>
          <w:tcPr>
            <w:tcW w:w="1223" w:type="dxa"/>
            <w:shd w:val="clear" w:color="auto" w:fill="DBE5F1"/>
            <w:vAlign w:val="center"/>
            <w:hideMark/>
          </w:tcPr>
          <w:p w:rsidR="00BE2807" w:rsidRPr="008A1306" w:rsidRDefault="00CD17E5">
            <w:pPr>
              <w:jc w:val="right"/>
              <w:rPr>
                <w:rFonts w:ascii="Times New Roman" w:hAnsi="Times New Roman"/>
                <w:color w:val="000000"/>
                <w:sz w:val="15"/>
                <w:lang w:val="en-GB"/>
              </w:rPr>
            </w:pPr>
            <w:r w:rsidRPr="008A1306">
              <w:rPr>
                <w:rFonts w:ascii="Times New Roman" w:hAnsi="Times New Roman"/>
                <w:color w:val="000000"/>
                <w:sz w:val="15"/>
                <w:lang w:val="en-GB"/>
              </w:rPr>
              <w:t>557</w:t>
            </w:r>
          </w:p>
        </w:tc>
        <w:tc>
          <w:tcPr>
            <w:tcW w:w="1107" w:type="dxa"/>
            <w:shd w:val="clear" w:color="auto" w:fill="DBE5F1"/>
            <w:vAlign w:val="center"/>
            <w:hideMark/>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219</w:t>
            </w:r>
          </w:p>
        </w:tc>
        <w:tc>
          <w:tcPr>
            <w:tcW w:w="1204" w:type="dxa"/>
            <w:shd w:val="clear" w:color="auto" w:fill="DBE5F1"/>
            <w:vAlign w:val="center"/>
            <w:hideMark/>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212</w:t>
            </w:r>
          </w:p>
        </w:tc>
        <w:tc>
          <w:tcPr>
            <w:tcW w:w="1145" w:type="dxa"/>
            <w:shd w:val="clear" w:color="auto" w:fill="DBE5F1"/>
            <w:vAlign w:val="center"/>
            <w:hideMark/>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124</w:t>
            </w:r>
          </w:p>
        </w:tc>
        <w:tc>
          <w:tcPr>
            <w:tcW w:w="1117" w:type="dxa"/>
            <w:shd w:val="clear" w:color="auto" w:fill="DBE5F1"/>
            <w:vAlign w:val="center"/>
            <w:hideMark/>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51</w:t>
            </w:r>
          </w:p>
        </w:tc>
        <w:tc>
          <w:tcPr>
            <w:tcW w:w="1094" w:type="dxa"/>
            <w:shd w:val="clear" w:color="auto" w:fill="DBE5F1"/>
            <w:vAlign w:val="center"/>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4</w:t>
            </w:r>
          </w:p>
        </w:tc>
      </w:tr>
      <w:tr w:rsidR="00BE2807" w:rsidRPr="008A1306">
        <w:trPr>
          <w:trHeight w:val="255"/>
          <w:jc w:val="center"/>
        </w:trPr>
        <w:tc>
          <w:tcPr>
            <w:tcW w:w="1525" w:type="dxa"/>
            <w:shd w:val="clear" w:color="auto" w:fill="DBE5F1"/>
            <w:vAlign w:val="center"/>
            <w:hideMark/>
          </w:tcPr>
          <w:p w:rsidR="0037315C" w:rsidRPr="008A1306" w:rsidRDefault="0037315C" w:rsidP="0037315C">
            <w:pPr>
              <w:rPr>
                <w:rFonts w:ascii="Times New Roman" w:hAnsi="Times New Roman"/>
                <w:lang w:val="en-GB"/>
              </w:rPr>
            </w:pPr>
            <w:r w:rsidRPr="008A1306">
              <w:rPr>
                <w:rFonts w:ascii="Times New Roman" w:hAnsi="Times New Roman"/>
                <w:sz w:val="15"/>
                <w:lang w:val="en-GB"/>
              </w:rPr>
              <w:t>3</w:t>
            </w:r>
            <w:r w:rsidR="00C12851" w:rsidRPr="008A1306">
              <w:rPr>
                <w:rFonts w:ascii="Times New Roman" w:hAnsi="Times New Roman"/>
                <w:sz w:val="15"/>
                <w:lang w:val="en-GB"/>
              </w:rPr>
              <w:t xml:space="preserve"> – </w:t>
            </w:r>
            <w:r w:rsidRPr="008A1306">
              <w:rPr>
                <w:rFonts w:ascii="Times New Roman" w:hAnsi="Times New Roman"/>
                <w:sz w:val="15"/>
                <w:lang w:val="en-GB"/>
              </w:rPr>
              <w:t>Tourism</w:t>
            </w:r>
          </w:p>
        </w:tc>
        <w:tc>
          <w:tcPr>
            <w:tcW w:w="1324" w:type="dxa"/>
            <w:shd w:val="clear" w:color="auto" w:fill="DBE5F1"/>
            <w:vAlign w:val="center"/>
            <w:hideMark/>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581</w:t>
            </w:r>
          </w:p>
        </w:tc>
        <w:tc>
          <w:tcPr>
            <w:tcW w:w="1223" w:type="dxa"/>
            <w:shd w:val="clear" w:color="auto" w:fill="DBE5F1"/>
            <w:vAlign w:val="center"/>
            <w:hideMark/>
          </w:tcPr>
          <w:p w:rsidR="00BE2807" w:rsidRPr="008A1306" w:rsidRDefault="00CD17E5">
            <w:pPr>
              <w:jc w:val="right"/>
              <w:rPr>
                <w:rFonts w:ascii="Times New Roman" w:hAnsi="Times New Roman"/>
                <w:color w:val="000000"/>
                <w:sz w:val="15"/>
                <w:lang w:val="en-GB"/>
              </w:rPr>
            </w:pPr>
            <w:r w:rsidRPr="008A1306">
              <w:rPr>
                <w:rFonts w:ascii="Times New Roman" w:hAnsi="Times New Roman"/>
                <w:color w:val="000000"/>
                <w:sz w:val="15"/>
                <w:lang w:val="en-GB"/>
              </w:rPr>
              <w:t>476</w:t>
            </w:r>
          </w:p>
        </w:tc>
        <w:tc>
          <w:tcPr>
            <w:tcW w:w="1107" w:type="dxa"/>
            <w:shd w:val="clear" w:color="auto" w:fill="DBE5F1"/>
            <w:vAlign w:val="center"/>
            <w:hideMark/>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105</w:t>
            </w:r>
          </w:p>
        </w:tc>
        <w:tc>
          <w:tcPr>
            <w:tcW w:w="1204" w:type="dxa"/>
            <w:shd w:val="clear" w:color="auto" w:fill="DBE5F1"/>
            <w:vAlign w:val="center"/>
            <w:hideMark/>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86</w:t>
            </w:r>
          </w:p>
        </w:tc>
        <w:tc>
          <w:tcPr>
            <w:tcW w:w="1145" w:type="dxa"/>
            <w:shd w:val="clear" w:color="auto" w:fill="DBE5F1"/>
            <w:vAlign w:val="center"/>
            <w:hideMark/>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58</w:t>
            </w:r>
          </w:p>
        </w:tc>
        <w:tc>
          <w:tcPr>
            <w:tcW w:w="1117" w:type="dxa"/>
            <w:shd w:val="clear" w:color="auto" w:fill="DBE5F1"/>
            <w:vAlign w:val="center"/>
            <w:hideMark/>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28</w:t>
            </w:r>
          </w:p>
        </w:tc>
        <w:tc>
          <w:tcPr>
            <w:tcW w:w="1094" w:type="dxa"/>
            <w:shd w:val="clear" w:color="auto" w:fill="DBE5F1"/>
            <w:vAlign w:val="center"/>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15</w:t>
            </w:r>
          </w:p>
        </w:tc>
      </w:tr>
      <w:tr w:rsidR="00BE2807" w:rsidRPr="008A1306">
        <w:trPr>
          <w:trHeight w:val="255"/>
          <w:jc w:val="center"/>
        </w:trPr>
        <w:tc>
          <w:tcPr>
            <w:tcW w:w="1525" w:type="dxa"/>
            <w:shd w:val="clear" w:color="auto" w:fill="DBE5F1"/>
            <w:vAlign w:val="center"/>
            <w:hideMark/>
          </w:tcPr>
          <w:p w:rsidR="0037315C" w:rsidRPr="008A1306" w:rsidRDefault="0037315C" w:rsidP="0037315C">
            <w:pPr>
              <w:rPr>
                <w:rFonts w:ascii="Times New Roman" w:hAnsi="Times New Roman"/>
                <w:lang w:val="en-GB"/>
              </w:rPr>
            </w:pPr>
            <w:r w:rsidRPr="008A1306">
              <w:rPr>
                <w:rFonts w:ascii="Times New Roman" w:hAnsi="Times New Roman"/>
                <w:sz w:val="15"/>
                <w:lang w:val="en-GB"/>
              </w:rPr>
              <w:t>4 – TA</w:t>
            </w:r>
          </w:p>
        </w:tc>
        <w:tc>
          <w:tcPr>
            <w:tcW w:w="1324" w:type="dxa"/>
            <w:shd w:val="clear" w:color="auto" w:fill="DBE5F1"/>
            <w:vAlign w:val="center"/>
            <w:hideMark/>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60</w:t>
            </w:r>
          </w:p>
        </w:tc>
        <w:tc>
          <w:tcPr>
            <w:tcW w:w="1223" w:type="dxa"/>
            <w:shd w:val="clear" w:color="auto" w:fill="DBE5F1"/>
            <w:vAlign w:val="center"/>
            <w:hideMark/>
          </w:tcPr>
          <w:p w:rsidR="00BE2807" w:rsidRPr="008A1306" w:rsidRDefault="00CD17E5">
            <w:pPr>
              <w:jc w:val="right"/>
              <w:rPr>
                <w:rFonts w:ascii="Times New Roman" w:hAnsi="Times New Roman"/>
                <w:color w:val="000000"/>
                <w:sz w:val="15"/>
                <w:lang w:val="en-GB"/>
              </w:rPr>
            </w:pPr>
            <w:r w:rsidRPr="008A1306">
              <w:rPr>
                <w:rFonts w:ascii="Times New Roman" w:hAnsi="Times New Roman"/>
                <w:color w:val="000000"/>
                <w:sz w:val="15"/>
                <w:lang w:val="en-GB"/>
              </w:rPr>
              <w:t>0</w:t>
            </w:r>
          </w:p>
        </w:tc>
        <w:tc>
          <w:tcPr>
            <w:tcW w:w="1107" w:type="dxa"/>
            <w:shd w:val="clear" w:color="auto" w:fill="DBE5F1"/>
            <w:vAlign w:val="center"/>
            <w:hideMark/>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60</w:t>
            </w:r>
          </w:p>
        </w:tc>
        <w:tc>
          <w:tcPr>
            <w:tcW w:w="1204" w:type="dxa"/>
            <w:shd w:val="clear" w:color="auto" w:fill="DBE5F1"/>
            <w:vAlign w:val="center"/>
            <w:hideMark/>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52</w:t>
            </w:r>
          </w:p>
        </w:tc>
        <w:tc>
          <w:tcPr>
            <w:tcW w:w="1145" w:type="dxa"/>
            <w:shd w:val="clear" w:color="auto" w:fill="DBE5F1"/>
            <w:vAlign w:val="center"/>
            <w:hideMark/>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26</w:t>
            </w:r>
          </w:p>
        </w:tc>
        <w:tc>
          <w:tcPr>
            <w:tcW w:w="1117" w:type="dxa"/>
            <w:shd w:val="clear" w:color="auto" w:fill="DBE5F1"/>
            <w:vAlign w:val="center"/>
            <w:hideMark/>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26</w:t>
            </w:r>
          </w:p>
        </w:tc>
        <w:tc>
          <w:tcPr>
            <w:tcW w:w="1094" w:type="dxa"/>
            <w:shd w:val="clear" w:color="auto" w:fill="DBE5F1"/>
            <w:vAlign w:val="center"/>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0</w:t>
            </w:r>
          </w:p>
        </w:tc>
      </w:tr>
      <w:tr w:rsidR="00BE2807" w:rsidRPr="008A1306">
        <w:trPr>
          <w:trHeight w:val="255"/>
          <w:jc w:val="center"/>
        </w:trPr>
        <w:tc>
          <w:tcPr>
            <w:tcW w:w="1525" w:type="dxa"/>
            <w:shd w:val="clear" w:color="auto" w:fill="DBE5F1"/>
            <w:vAlign w:val="center"/>
            <w:hideMark/>
          </w:tcPr>
          <w:p w:rsidR="0037315C" w:rsidRPr="008A1306" w:rsidRDefault="0037315C" w:rsidP="0037315C">
            <w:pPr>
              <w:rPr>
                <w:rFonts w:ascii="Times New Roman" w:hAnsi="Times New Roman"/>
                <w:lang w:val="en-GB"/>
              </w:rPr>
            </w:pPr>
            <w:r w:rsidRPr="008A1306">
              <w:rPr>
                <w:rFonts w:ascii="Times New Roman" w:hAnsi="Times New Roman"/>
                <w:b/>
                <w:sz w:val="15"/>
                <w:lang w:val="en-GB"/>
              </w:rPr>
              <w:t>Total</w:t>
            </w:r>
          </w:p>
        </w:tc>
        <w:tc>
          <w:tcPr>
            <w:tcW w:w="1324" w:type="dxa"/>
            <w:shd w:val="clear" w:color="auto" w:fill="DBE5F1"/>
            <w:vAlign w:val="center"/>
            <w:hideMark/>
          </w:tcPr>
          <w:p w:rsidR="00BE2807" w:rsidRPr="008A1306" w:rsidRDefault="006B2027">
            <w:pPr>
              <w:jc w:val="right"/>
              <w:rPr>
                <w:rFonts w:ascii="Times New Roman" w:hAnsi="Times New Roman"/>
                <w:b/>
                <w:sz w:val="15"/>
                <w:lang w:val="en-GB"/>
              </w:rPr>
            </w:pPr>
            <w:r w:rsidRPr="008A1306">
              <w:rPr>
                <w:rFonts w:ascii="Times New Roman" w:hAnsi="Times New Roman"/>
                <w:b/>
                <w:sz w:val="15"/>
                <w:lang w:val="en-GB"/>
              </w:rPr>
              <w:t>3 4</w:t>
            </w:r>
            <w:r w:rsidR="00CD17E5" w:rsidRPr="008A1306">
              <w:rPr>
                <w:rFonts w:ascii="Times New Roman" w:hAnsi="Times New Roman"/>
                <w:b/>
                <w:sz w:val="15"/>
                <w:lang w:val="en-GB"/>
              </w:rPr>
              <w:t>13</w:t>
            </w:r>
          </w:p>
        </w:tc>
        <w:tc>
          <w:tcPr>
            <w:tcW w:w="1223" w:type="dxa"/>
            <w:shd w:val="clear" w:color="auto" w:fill="DBE5F1"/>
            <w:vAlign w:val="center"/>
            <w:hideMark/>
          </w:tcPr>
          <w:p w:rsidR="00BE2807" w:rsidRPr="008A1306" w:rsidRDefault="006B2027">
            <w:pPr>
              <w:jc w:val="right"/>
              <w:rPr>
                <w:rFonts w:ascii="Times New Roman" w:hAnsi="Times New Roman"/>
                <w:b/>
                <w:color w:val="000000"/>
                <w:sz w:val="15"/>
                <w:lang w:val="en-GB"/>
              </w:rPr>
            </w:pPr>
            <w:r w:rsidRPr="008A1306">
              <w:rPr>
                <w:rFonts w:ascii="Times New Roman" w:hAnsi="Times New Roman"/>
                <w:b/>
                <w:color w:val="000000"/>
                <w:sz w:val="15"/>
                <w:lang w:val="en-GB"/>
              </w:rPr>
              <w:t>1 7</w:t>
            </w:r>
            <w:r w:rsidR="00CD17E5" w:rsidRPr="008A1306">
              <w:rPr>
                <w:rFonts w:ascii="Times New Roman" w:hAnsi="Times New Roman"/>
                <w:b/>
                <w:color w:val="000000"/>
                <w:sz w:val="15"/>
                <w:lang w:val="en-GB"/>
              </w:rPr>
              <w:t>82</w:t>
            </w:r>
          </w:p>
        </w:tc>
        <w:tc>
          <w:tcPr>
            <w:tcW w:w="1107" w:type="dxa"/>
            <w:shd w:val="clear" w:color="auto" w:fill="DBE5F1"/>
            <w:vAlign w:val="center"/>
            <w:hideMark/>
          </w:tcPr>
          <w:p w:rsidR="00BE2807" w:rsidRPr="008A1306" w:rsidRDefault="00CD17E5">
            <w:pPr>
              <w:jc w:val="right"/>
              <w:rPr>
                <w:rFonts w:ascii="Times New Roman" w:hAnsi="Times New Roman"/>
                <w:b/>
                <w:sz w:val="15"/>
                <w:lang w:val="en-GB"/>
              </w:rPr>
            </w:pPr>
            <w:r w:rsidRPr="008A1306">
              <w:rPr>
                <w:rFonts w:ascii="Times New Roman" w:hAnsi="Times New Roman"/>
                <w:b/>
                <w:sz w:val="15"/>
                <w:lang w:val="en-GB"/>
              </w:rPr>
              <w:t>913</w:t>
            </w:r>
          </w:p>
        </w:tc>
        <w:tc>
          <w:tcPr>
            <w:tcW w:w="1204" w:type="dxa"/>
            <w:shd w:val="clear" w:color="auto" w:fill="DBE5F1"/>
            <w:vAlign w:val="center"/>
            <w:hideMark/>
          </w:tcPr>
          <w:p w:rsidR="00BE2807" w:rsidRPr="008A1306" w:rsidRDefault="00CD17E5">
            <w:pPr>
              <w:jc w:val="right"/>
              <w:rPr>
                <w:rFonts w:ascii="Times New Roman" w:hAnsi="Times New Roman"/>
                <w:b/>
                <w:sz w:val="15"/>
                <w:lang w:val="en-GB"/>
              </w:rPr>
            </w:pPr>
            <w:r w:rsidRPr="008A1306">
              <w:rPr>
                <w:rFonts w:ascii="Times New Roman" w:hAnsi="Times New Roman"/>
                <w:b/>
                <w:sz w:val="15"/>
                <w:lang w:val="en-GB"/>
              </w:rPr>
              <w:t>798</w:t>
            </w:r>
          </w:p>
        </w:tc>
        <w:tc>
          <w:tcPr>
            <w:tcW w:w="1145" w:type="dxa"/>
            <w:shd w:val="clear" w:color="auto" w:fill="DBE5F1"/>
            <w:vAlign w:val="center"/>
            <w:hideMark/>
          </w:tcPr>
          <w:p w:rsidR="00BE2807" w:rsidRPr="008A1306" w:rsidRDefault="00CD17E5">
            <w:pPr>
              <w:jc w:val="right"/>
              <w:rPr>
                <w:rFonts w:ascii="Times New Roman" w:hAnsi="Times New Roman"/>
                <w:b/>
                <w:sz w:val="15"/>
                <w:lang w:val="en-GB"/>
              </w:rPr>
            </w:pPr>
            <w:r w:rsidRPr="008A1306">
              <w:rPr>
                <w:rFonts w:ascii="Times New Roman" w:hAnsi="Times New Roman"/>
                <w:b/>
                <w:sz w:val="15"/>
                <w:lang w:val="en-GB"/>
              </w:rPr>
              <w:t>394</w:t>
            </w:r>
          </w:p>
        </w:tc>
        <w:tc>
          <w:tcPr>
            <w:tcW w:w="1117" w:type="dxa"/>
            <w:shd w:val="clear" w:color="auto" w:fill="DBE5F1"/>
            <w:vAlign w:val="center"/>
            <w:hideMark/>
          </w:tcPr>
          <w:p w:rsidR="00BE2807" w:rsidRPr="008A1306" w:rsidRDefault="00CD17E5">
            <w:pPr>
              <w:jc w:val="right"/>
              <w:rPr>
                <w:rFonts w:ascii="Times New Roman" w:hAnsi="Times New Roman"/>
                <w:b/>
                <w:sz w:val="15"/>
                <w:lang w:val="en-GB"/>
              </w:rPr>
            </w:pPr>
            <w:r w:rsidRPr="008A1306">
              <w:rPr>
                <w:rFonts w:ascii="Times New Roman" w:hAnsi="Times New Roman"/>
                <w:b/>
                <w:sz w:val="15"/>
                <w:lang w:val="en-GB"/>
              </w:rPr>
              <w:t>357</w:t>
            </w:r>
          </w:p>
        </w:tc>
        <w:tc>
          <w:tcPr>
            <w:tcW w:w="1094" w:type="dxa"/>
            <w:shd w:val="clear" w:color="auto" w:fill="DBE5F1"/>
            <w:vAlign w:val="center"/>
          </w:tcPr>
          <w:p w:rsidR="00BE2807" w:rsidRPr="008A1306" w:rsidRDefault="00CD17E5">
            <w:pPr>
              <w:jc w:val="right"/>
              <w:rPr>
                <w:rFonts w:ascii="Times New Roman" w:hAnsi="Times New Roman"/>
                <w:b/>
                <w:sz w:val="15"/>
                <w:lang w:val="en-GB"/>
              </w:rPr>
            </w:pPr>
            <w:r w:rsidRPr="008A1306">
              <w:rPr>
                <w:rFonts w:ascii="Times New Roman" w:hAnsi="Times New Roman"/>
                <w:b/>
                <w:sz w:val="15"/>
                <w:lang w:val="en-GB"/>
              </w:rPr>
              <w:t>60</w:t>
            </w:r>
          </w:p>
        </w:tc>
      </w:tr>
      <w:tr w:rsidR="00BE2807" w:rsidRPr="008A1306">
        <w:trPr>
          <w:trHeight w:val="255"/>
          <w:jc w:val="center"/>
        </w:trPr>
        <w:tc>
          <w:tcPr>
            <w:tcW w:w="8645" w:type="dxa"/>
            <w:gridSpan w:val="7"/>
            <w:vAlign w:val="center"/>
            <w:hideMark/>
          </w:tcPr>
          <w:p w:rsidR="0037315C" w:rsidRPr="008A1306" w:rsidRDefault="00A3183E" w:rsidP="00A3183E">
            <w:pPr>
              <w:jc w:val="center"/>
              <w:rPr>
                <w:rFonts w:ascii="Times New Roman" w:hAnsi="Times New Roman"/>
                <w:lang w:val="en-GB"/>
              </w:rPr>
            </w:pPr>
            <w:r w:rsidRPr="008A1306">
              <w:rPr>
                <w:rFonts w:ascii="Times New Roman" w:hAnsi="Times New Roman"/>
                <w:b/>
                <w:sz w:val="15"/>
                <w:lang w:val="en-GB"/>
              </w:rPr>
              <w:t>Financial quantification of ERDF and SB in €</w:t>
            </w:r>
          </w:p>
        </w:tc>
        <w:tc>
          <w:tcPr>
            <w:tcW w:w="1094" w:type="dxa"/>
          </w:tcPr>
          <w:p w:rsidR="00BE2807" w:rsidRPr="008A1306" w:rsidRDefault="00BE2807">
            <w:pPr>
              <w:jc w:val="center"/>
              <w:rPr>
                <w:rFonts w:ascii="Times New Roman" w:hAnsi="Times New Roman"/>
                <w:b/>
                <w:sz w:val="15"/>
                <w:lang w:val="en-GB"/>
              </w:rPr>
            </w:pPr>
          </w:p>
        </w:tc>
      </w:tr>
      <w:tr w:rsidR="00BE2807" w:rsidRPr="008A1306">
        <w:trPr>
          <w:trHeight w:val="1050"/>
          <w:jc w:val="center"/>
        </w:trPr>
        <w:tc>
          <w:tcPr>
            <w:tcW w:w="1525" w:type="dxa"/>
            <w:shd w:val="clear" w:color="auto" w:fill="B8CCE4"/>
            <w:vAlign w:val="center"/>
            <w:hideMark/>
          </w:tcPr>
          <w:p w:rsidR="00A3183E" w:rsidRPr="008A1306" w:rsidRDefault="00A3183E" w:rsidP="00A3183E">
            <w:pPr>
              <w:jc w:val="center"/>
              <w:rPr>
                <w:rFonts w:ascii="Times New Roman" w:hAnsi="Times New Roman"/>
                <w:lang w:val="en-GB"/>
              </w:rPr>
            </w:pPr>
            <w:r w:rsidRPr="008A1306">
              <w:rPr>
                <w:rFonts w:ascii="Times New Roman" w:hAnsi="Times New Roman"/>
                <w:b/>
                <w:sz w:val="15"/>
                <w:lang w:val="en-GB"/>
              </w:rPr>
              <w:t>Priority axis</w:t>
            </w:r>
          </w:p>
        </w:tc>
        <w:tc>
          <w:tcPr>
            <w:tcW w:w="1324" w:type="dxa"/>
            <w:shd w:val="clear" w:color="auto" w:fill="B8CCE4"/>
            <w:vAlign w:val="center"/>
            <w:hideMark/>
          </w:tcPr>
          <w:p w:rsidR="00A3183E" w:rsidRPr="008A1306" w:rsidRDefault="00A3183E" w:rsidP="00A3183E">
            <w:pPr>
              <w:jc w:val="center"/>
              <w:rPr>
                <w:rFonts w:ascii="Times New Roman" w:hAnsi="Times New Roman"/>
                <w:lang w:val="en-GB"/>
              </w:rPr>
            </w:pPr>
            <w:r w:rsidRPr="008A1306">
              <w:rPr>
                <w:rFonts w:ascii="Times New Roman" w:hAnsi="Times New Roman"/>
                <w:b/>
                <w:sz w:val="15"/>
                <w:lang w:val="en-GB"/>
              </w:rPr>
              <w:t xml:space="preserve">Grant amount of requested </w:t>
            </w:r>
          </w:p>
        </w:tc>
        <w:tc>
          <w:tcPr>
            <w:tcW w:w="1223" w:type="dxa"/>
            <w:shd w:val="clear" w:color="auto" w:fill="B8CCE4"/>
            <w:vAlign w:val="center"/>
            <w:hideMark/>
          </w:tcPr>
          <w:p w:rsidR="00A3183E" w:rsidRPr="008A1306" w:rsidRDefault="00A3183E" w:rsidP="00A3183E">
            <w:pPr>
              <w:jc w:val="center"/>
              <w:rPr>
                <w:rFonts w:ascii="Times New Roman" w:hAnsi="Times New Roman"/>
                <w:lang w:val="en-GB"/>
              </w:rPr>
            </w:pPr>
            <w:r w:rsidRPr="008A1306">
              <w:rPr>
                <w:rFonts w:ascii="Times New Roman" w:hAnsi="Times New Roman"/>
                <w:b/>
                <w:sz w:val="15"/>
                <w:lang w:val="en-GB"/>
              </w:rPr>
              <w:t xml:space="preserve">Requested grant amount not approved </w:t>
            </w:r>
          </w:p>
        </w:tc>
        <w:tc>
          <w:tcPr>
            <w:tcW w:w="1107" w:type="dxa"/>
            <w:shd w:val="clear" w:color="auto" w:fill="B8CCE4"/>
            <w:vAlign w:val="center"/>
            <w:hideMark/>
          </w:tcPr>
          <w:p w:rsidR="00A3183E" w:rsidRPr="008A1306" w:rsidRDefault="00A3183E" w:rsidP="00A3183E">
            <w:pPr>
              <w:jc w:val="center"/>
              <w:rPr>
                <w:rFonts w:ascii="Times New Roman" w:hAnsi="Times New Roman"/>
                <w:lang w:val="en-GB"/>
              </w:rPr>
            </w:pPr>
            <w:r w:rsidRPr="008A1306">
              <w:rPr>
                <w:rFonts w:ascii="Times New Roman" w:hAnsi="Times New Roman"/>
                <w:b/>
                <w:sz w:val="15"/>
                <w:lang w:val="en-GB"/>
              </w:rPr>
              <w:t xml:space="preserve">Grant amount approved </w:t>
            </w:r>
          </w:p>
        </w:tc>
        <w:tc>
          <w:tcPr>
            <w:tcW w:w="1204" w:type="dxa"/>
            <w:shd w:val="clear" w:color="auto" w:fill="B8CCE4"/>
            <w:vAlign w:val="center"/>
            <w:hideMark/>
          </w:tcPr>
          <w:p w:rsidR="00A3183E" w:rsidRPr="008A1306" w:rsidRDefault="00A3183E" w:rsidP="00A3183E">
            <w:pPr>
              <w:jc w:val="center"/>
              <w:rPr>
                <w:rFonts w:ascii="Times New Roman" w:hAnsi="Times New Roman"/>
                <w:lang w:val="en-GB"/>
              </w:rPr>
            </w:pPr>
            <w:r w:rsidRPr="008A1306">
              <w:rPr>
                <w:rFonts w:ascii="Times New Roman" w:hAnsi="Times New Roman"/>
                <w:b/>
                <w:sz w:val="15"/>
                <w:lang w:val="en-GB"/>
              </w:rPr>
              <w:t xml:space="preserve">Funds contracted </w:t>
            </w:r>
          </w:p>
        </w:tc>
        <w:tc>
          <w:tcPr>
            <w:tcW w:w="1145" w:type="dxa"/>
            <w:shd w:val="clear" w:color="auto" w:fill="B8CCE4"/>
            <w:vAlign w:val="center"/>
            <w:hideMark/>
          </w:tcPr>
          <w:p w:rsidR="00A3183E" w:rsidRPr="008A1306" w:rsidRDefault="00A3183E" w:rsidP="00A47EF4">
            <w:pPr>
              <w:jc w:val="center"/>
              <w:rPr>
                <w:rFonts w:ascii="Times New Roman" w:hAnsi="Times New Roman"/>
                <w:lang w:val="en-GB"/>
              </w:rPr>
            </w:pPr>
            <w:r w:rsidRPr="008A1306">
              <w:rPr>
                <w:rFonts w:ascii="Times New Roman" w:hAnsi="Times New Roman"/>
                <w:b/>
                <w:sz w:val="15"/>
                <w:lang w:val="en-GB"/>
              </w:rPr>
              <w:t>Amount of funds re</w:t>
            </w:r>
            <w:r w:rsidR="00A47EF4" w:rsidRPr="008A1306">
              <w:rPr>
                <w:rFonts w:ascii="Times New Roman" w:hAnsi="Times New Roman"/>
                <w:b/>
                <w:sz w:val="15"/>
                <w:lang w:val="en-GB"/>
              </w:rPr>
              <w:t>covere</w:t>
            </w:r>
            <w:r w:rsidRPr="008A1306">
              <w:rPr>
                <w:rFonts w:ascii="Times New Roman" w:hAnsi="Times New Roman"/>
                <w:b/>
                <w:sz w:val="15"/>
                <w:lang w:val="en-GB"/>
              </w:rPr>
              <w:t>d</w:t>
            </w:r>
            <w:r w:rsidR="00794E08" w:rsidRPr="008A1306">
              <w:rPr>
                <w:rStyle w:val="Odkaznapoznmkupodiarou"/>
                <w:rFonts w:ascii="Times New Roman" w:hAnsi="Times New Roman"/>
                <w:b/>
                <w:sz w:val="15"/>
                <w:lang w:val="en-GB"/>
              </w:rPr>
              <w:footnoteReference w:id="19"/>
            </w:r>
          </w:p>
        </w:tc>
        <w:tc>
          <w:tcPr>
            <w:tcW w:w="1117" w:type="dxa"/>
            <w:shd w:val="clear" w:color="auto" w:fill="B8CCE4"/>
            <w:vAlign w:val="center"/>
            <w:hideMark/>
          </w:tcPr>
          <w:p w:rsidR="00A3183E" w:rsidRPr="008A1306" w:rsidRDefault="00A3183E" w:rsidP="00A3183E">
            <w:pPr>
              <w:jc w:val="center"/>
              <w:rPr>
                <w:rFonts w:ascii="Times New Roman" w:hAnsi="Times New Roman"/>
                <w:lang w:val="en-GB"/>
              </w:rPr>
            </w:pPr>
            <w:r w:rsidRPr="008A1306">
              <w:rPr>
                <w:rFonts w:ascii="Times New Roman" w:hAnsi="Times New Roman"/>
                <w:b/>
                <w:sz w:val="15"/>
                <w:lang w:val="en-GB"/>
              </w:rPr>
              <w:t>Financial amount of projects completed</w:t>
            </w:r>
            <w:r w:rsidR="00794E08" w:rsidRPr="008A1306">
              <w:rPr>
                <w:rStyle w:val="Odkaznapoznmkupodiarou"/>
                <w:rFonts w:ascii="Times New Roman" w:hAnsi="Times New Roman"/>
                <w:b/>
                <w:sz w:val="15"/>
                <w:lang w:val="en-GB"/>
              </w:rPr>
              <w:footnoteReference w:id="20"/>
            </w:r>
          </w:p>
        </w:tc>
        <w:tc>
          <w:tcPr>
            <w:tcW w:w="1094" w:type="dxa"/>
            <w:shd w:val="clear" w:color="auto" w:fill="B8CCE4"/>
            <w:vAlign w:val="center"/>
          </w:tcPr>
          <w:p w:rsidR="00A3183E" w:rsidRPr="008A1306" w:rsidRDefault="00A3183E" w:rsidP="00A3183E">
            <w:pPr>
              <w:jc w:val="center"/>
              <w:rPr>
                <w:rFonts w:ascii="Times New Roman" w:hAnsi="Times New Roman"/>
                <w:lang w:val="en-GB"/>
              </w:rPr>
            </w:pPr>
            <w:r w:rsidRPr="008A1306">
              <w:rPr>
                <w:rFonts w:ascii="Times New Roman" w:hAnsi="Times New Roman"/>
                <w:b/>
                <w:sz w:val="15"/>
                <w:lang w:val="en-GB"/>
              </w:rPr>
              <w:t xml:space="preserve">Financial amount of contracted </w:t>
            </w:r>
            <w:r w:rsidR="00237B2C" w:rsidRPr="008A1306">
              <w:rPr>
                <w:rFonts w:ascii="Times New Roman" w:hAnsi="Times New Roman"/>
                <w:b/>
                <w:sz w:val="15"/>
                <w:lang w:val="en-GB"/>
              </w:rPr>
              <w:t>extraordinarily terminated</w:t>
            </w:r>
            <w:r w:rsidRPr="008A1306">
              <w:rPr>
                <w:rFonts w:ascii="Times New Roman" w:hAnsi="Times New Roman"/>
                <w:b/>
                <w:sz w:val="15"/>
                <w:lang w:val="en-GB"/>
              </w:rPr>
              <w:t xml:space="preserve"> projects (grant)</w:t>
            </w:r>
          </w:p>
        </w:tc>
      </w:tr>
      <w:tr w:rsidR="00BE2807" w:rsidRPr="008A1306">
        <w:trPr>
          <w:trHeight w:val="432"/>
          <w:jc w:val="center"/>
        </w:trPr>
        <w:tc>
          <w:tcPr>
            <w:tcW w:w="1525" w:type="dxa"/>
            <w:shd w:val="clear" w:color="auto" w:fill="DBE5F1"/>
            <w:vAlign w:val="center"/>
            <w:hideMark/>
          </w:tcPr>
          <w:p w:rsidR="00A3183E" w:rsidRPr="008A1306" w:rsidRDefault="00A3183E" w:rsidP="00A3183E">
            <w:pPr>
              <w:rPr>
                <w:rFonts w:ascii="Times New Roman" w:hAnsi="Times New Roman"/>
                <w:lang w:val="en-GB"/>
              </w:rPr>
            </w:pPr>
            <w:r w:rsidRPr="008A1306">
              <w:rPr>
                <w:rFonts w:ascii="Times New Roman" w:hAnsi="Times New Roman"/>
                <w:sz w:val="15"/>
                <w:lang w:val="en-GB"/>
              </w:rPr>
              <w:t>1 Innovation and Growth of Competitiveness</w:t>
            </w:r>
          </w:p>
        </w:tc>
        <w:tc>
          <w:tcPr>
            <w:tcW w:w="1324" w:type="dxa"/>
            <w:shd w:val="clear" w:color="auto" w:fill="DBE5F1"/>
            <w:vAlign w:val="center"/>
            <w:hideMark/>
          </w:tcPr>
          <w:p w:rsidR="00BE2807" w:rsidRPr="008A1306" w:rsidRDefault="006B2027">
            <w:pPr>
              <w:jc w:val="right"/>
              <w:rPr>
                <w:rFonts w:ascii="Times New Roman" w:hAnsi="Times New Roman"/>
                <w:sz w:val="15"/>
                <w:lang w:val="en-GB"/>
              </w:rPr>
            </w:pPr>
            <w:r w:rsidRPr="008A1306">
              <w:rPr>
                <w:rFonts w:ascii="Times New Roman" w:hAnsi="Times New Roman"/>
                <w:sz w:val="15"/>
                <w:lang w:val="en-GB"/>
              </w:rPr>
              <w:t>1 1</w:t>
            </w:r>
            <w:r w:rsidR="00CD17E5" w:rsidRPr="008A1306">
              <w:rPr>
                <w:rFonts w:ascii="Times New Roman" w:hAnsi="Times New Roman"/>
                <w:sz w:val="15"/>
                <w:lang w:val="en-GB"/>
              </w:rPr>
              <w:t>1</w:t>
            </w:r>
            <w:r w:rsidRPr="008A1306">
              <w:rPr>
                <w:rFonts w:ascii="Times New Roman" w:hAnsi="Times New Roman"/>
                <w:sz w:val="15"/>
                <w:lang w:val="en-GB"/>
              </w:rPr>
              <w:t>9 2</w:t>
            </w:r>
            <w:r w:rsidR="00CD17E5" w:rsidRPr="008A1306">
              <w:rPr>
                <w:rFonts w:ascii="Times New Roman" w:hAnsi="Times New Roman"/>
                <w:sz w:val="15"/>
                <w:lang w:val="en-GB"/>
              </w:rPr>
              <w:t>1</w:t>
            </w:r>
            <w:r w:rsidRPr="008A1306">
              <w:rPr>
                <w:rFonts w:ascii="Times New Roman" w:hAnsi="Times New Roman"/>
                <w:sz w:val="15"/>
                <w:lang w:val="en-GB"/>
              </w:rPr>
              <w:t>9 6</w:t>
            </w:r>
            <w:r w:rsidR="00CD17E5" w:rsidRPr="008A1306">
              <w:rPr>
                <w:rFonts w:ascii="Times New Roman" w:hAnsi="Times New Roman"/>
                <w:sz w:val="15"/>
                <w:lang w:val="en-GB"/>
              </w:rPr>
              <w:t>5</w:t>
            </w:r>
            <w:r w:rsidR="00D662BC" w:rsidRPr="008A1306">
              <w:rPr>
                <w:rFonts w:ascii="Times New Roman" w:hAnsi="Times New Roman"/>
                <w:sz w:val="15"/>
                <w:lang w:val="en-GB"/>
              </w:rPr>
              <w:t>1.5</w:t>
            </w:r>
            <w:r w:rsidR="00CD17E5" w:rsidRPr="008A1306">
              <w:rPr>
                <w:rFonts w:ascii="Times New Roman" w:hAnsi="Times New Roman"/>
                <w:sz w:val="15"/>
                <w:lang w:val="en-GB"/>
              </w:rPr>
              <w:t>7</w:t>
            </w:r>
          </w:p>
        </w:tc>
        <w:tc>
          <w:tcPr>
            <w:tcW w:w="1223" w:type="dxa"/>
            <w:shd w:val="clear" w:color="auto" w:fill="DBE5F1"/>
            <w:vAlign w:val="center"/>
            <w:hideMark/>
          </w:tcPr>
          <w:p w:rsidR="00BE2807" w:rsidRPr="008A1306" w:rsidRDefault="00CD17E5">
            <w:pPr>
              <w:jc w:val="right"/>
              <w:rPr>
                <w:rFonts w:ascii="Times New Roman" w:hAnsi="Times New Roman"/>
                <w:color w:val="000000"/>
                <w:sz w:val="15"/>
                <w:lang w:val="en-GB"/>
              </w:rPr>
            </w:pPr>
            <w:r w:rsidRPr="008A1306">
              <w:rPr>
                <w:rFonts w:ascii="Times New Roman" w:hAnsi="Times New Roman"/>
                <w:color w:val="000000"/>
                <w:sz w:val="15"/>
                <w:lang w:val="en-GB"/>
              </w:rPr>
              <w:t>50</w:t>
            </w:r>
            <w:r w:rsidR="006B2027" w:rsidRPr="008A1306">
              <w:rPr>
                <w:rFonts w:ascii="Times New Roman" w:hAnsi="Times New Roman"/>
                <w:color w:val="000000"/>
                <w:sz w:val="15"/>
                <w:lang w:val="en-GB"/>
              </w:rPr>
              <w:t>2 0</w:t>
            </w:r>
            <w:r w:rsidRPr="008A1306">
              <w:rPr>
                <w:rFonts w:ascii="Times New Roman" w:hAnsi="Times New Roman"/>
                <w:color w:val="000000"/>
                <w:sz w:val="15"/>
                <w:lang w:val="en-GB"/>
              </w:rPr>
              <w:t>2</w:t>
            </w:r>
            <w:r w:rsidR="006B2027" w:rsidRPr="008A1306">
              <w:rPr>
                <w:rFonts w:ascii="Times New Roman" w:hAnsi="Times New Roman"/>
                <w:color w:val="000000"/>
                <w:sz w:val="15"/>
                <w:lang w:val="en-GB"/>
              </w:rPr>
              <w:t>0 8</w:t>
            </w:r>
            <w:r w:rsidRPr="008A1306">
              <w:rPr>
                <w:rFonts w:ascii="Times New Roman" w:hAnsi="Times New Roman"/>
                <w:color w:val="000000"/>
                <w:sz w:val="15"/>
                <w:lang w:val="en-GB"/>
              </w:rPr>
              <w:t>4</w:t>
            </w:r>
            <w:r w:rsidR="00B36D0A" w:rsidRPr="008A1306">
              <w:rPr>
                <w:rFonts w:ascii="Times New Roman" w:hAnsi="Times New Roman"/>
                <w:color w:val="000000"/>
                <w:sz w:val="15"/>
                <w:lang w:val="en-GB"/>
              </w:rPr>
              <w:t>2.0</w:t>
            </w:r>
            <w:r w:rsidRPr="008A1306">
              <w:rPr>
                <w:rFonts w:ascii="Times New Roman" w:hAnsi="Times New Roman"/>
                <w:color w:val="000000"/>
                <w:sz w:val="15"/>
                <w:lang w:val="en-GB"/>
              </w:rPr>
              <w:t>7</w:t>
            </w:r>
          </w:p>
        </w:tc>
        <w:tc>
          <w:tcPr>
            <w:tcW w:w="1107" w:type="dxa"/>
            <w:shd w:val="clear" w:color="auto" w:fill="DBE5F1"/>
            <w:vAlign w:val="center"/>
            <w:hideMark/>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41</w:t>
            </w:r>
            <w:r w:rsidR="006B2027" w:rsidRPr="008A1306">
              <w:rPr>
                <w:rFonts w:ascii="Times New Roman" w:hAnsi="Times New Roman"/>
                <w:sz w:val="15"/>
                <w:lang w:val="en-GB"/>
              </w:rPr>
              <w:t>2 3</w:t>
            </w:r>
            <w:r w:rsidRPr="008A1306">
              <w:rPr>
                <w:rFonts w:ascii="Times New Roman" w:hAnsi="Times New Roman"/>
                <w:sz w:val="15"/>
                <w:lang w:val="en-GB"/>
              </w:rPr>
              <w:t>4</w:t>
            </w:r>
            <w:r w:rsidR="006B2027" w:rsidRPr="008A1306">
              <w:rPr>
                <w:rFonts w:ascii="Times New Roman" w:hAnsi="Times New Roman"/>
                <w:sz w:val="15"/>
                <w:lang w:val="en-GB"/>
              </w:rPr>
              <w:t>3 8</w:t>
            </w:r>
            <w:r w:rsidRPr="008A1306">
              <w:rPr>
                <w:rFonts w:ascii="Times New Roman" w:hAnsi="Times New Roman"/>
                <w:sz w:val="15"/>
                <w:lang w:val="en-GB"/>
              </w:rPr>
              <w:t>3</w:t>
            </w:r>
            <w:r w:rsidR="00B36D0A" w:rsidRPr="008A1306">
              <w:rPr>
                <w:rFonts w:ascii="Times New Roman" w:hAnsi="Times New Roman"/>
                <w:sz w:val="15"/>
                <w:lang w:val="en-GB"/>
              </w:rPr>
              <w:t>3.8</w:t>
            </w:r>
            <w:r w:rsidRPr="008A1306">
              <w:rPr>
                <w:rFonts w:ascii="Times New Roman" w:hAnsi="Times New Roman"/>
                <w:sz w:val="15"/>
                <w:lang w:val="en-GB"/>
              </w:rPr>
              <w:t>7</w:t>
            </w:r>
          </w:p>
        </w:tc>
        <w:tc>
          <w:tcPr>
            <w:tcW w:w="1204" w:type="dxa"/>
            <w:shd w:val="clear" w:color="auto" w:fill="DBE5F1"/>
            <w:vAlign w:val="center"/>
            <w:hideMark/>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38</w:t>
            </w:r>
            <w:r w:rsidR="006B2027" w:rsidRPr="008A1306">
              <w:rPr>
                <w:rFonts w:ascii="Times New Roman" w:hAnsi="Times New Roman"/>
                <w:sz w:val="15"/>
                <w:lang w:val="en-GB"/>
              </w:rPr>
              <w:t>1 4</w:t>
            </w:r>
            <w:r w:rsidRPr="008A1306">
              <w:rPr>
                <w:rFonts w:ascii="Times New Roman" w:hAnsi="Times New Roman"/>
                <w:sz w:val="15"/>
                <w:lang w:val="en-GB"/>
              </w:rPr>
              <w:t>2</w:t>
            </w:r>
            <w:r w:rsidR="006B2027" w:rsidRPr="008A1306">
              <w:rPr>
                <w:rFonts w:ascii="Times New Roman" w:hAnsi="Times New Roman"/>
                <w:sz w:val="15"/>
                <w:lang w:val="en-GB"/>
              </w:rPr>
              <w:t>0 7</w:t>
            </w:r>
            <w:r w:rsidRPr="008A1306">
              <w:rPr>
                <w:rFonts w:ascii="Times New Roman" w:hAnsi="Times New Roman"/>
                <w:sz w:val="15"/>
                <w:lang w:val="en-GB"/>
              </w:rPr>
              <w:t>0</w:t>
            </w:r>
            <w:r w:rsidR="00B36D0A" w:rsidRPr="008A1306">
              <w:rPr>
                <w:rFonts w:ascii="Times New Roman" w:hAnsi="Times New Roman"/>
                <w:sz w:val="15"/>
                <w:lang w:val="en-GB"/>
              </w:rPr>
              <w:t>8.9</w:t>
            </w:r>
            <w:r w:rsidRPr="008A1306">
              <w:rPr>
                <w:rFonts w:ascii="Times New Roman" w:hAnsi="Times New Roman"/>
                <w:sz w:val="15"/>
                <w:lang w:val="en-GB"/>
              </w:rPr>
              <w:t>2</w:t>
            </w:r>
          </w:p>
        </w:tc>
        <w:tc>
          <w:tcPr>
            <w:tcW w:w="1145" w:type="dxa"/>
            <w:shd w:val="clear" w:color="auto" w:fill="DBE5F1"/>
            <w:vAlign w:val="center"/>
            <w:hideMark/>
          </w:tcPr>
          <w:p w:rsidR="00BE2807" w:rsidRPr="008A1306" w:rsidRDefault="00CD17E5">
            <w:pPr>
              <w:jc w:val="right"/>
              <w:rPr>
                <w:rFonts w:ascii="Times New Roman" w:hAnsi="Times New Roman"/>
                <w:sz w:val="15"/>
                <w:highlight w:val="yellow"/>
                <w:lang w:val="en-GB"/>
              </w:rPr>
            </w:pPr>
            <w:r w:rsidRPr="008A1306">
              <w:rPr>
                <w:rFonts w:ascii="Times New Roman" w:hAnsi="Times New Roman"/>
                <w:sz w:val="15"/>
                <w:lang w:val="en-GB"/>
              </w:rPr>
              <w:t>48</w:t>
            </w:r>
            <w:r w:rsidR="006B2027" w:rsidRPr="008A1306">
              <w:rPr>
                <w:rFonts w:ascii="Times New Roman" w:hAnsi="Times New Roman"/>
                <w:sz w:val="15"/>
                <w:lang w:val="en-GB"/>
              </w:rPr>
              <w:t>4 0</w:t>
            </w:r>
            <w:r w:rsidRPr="008A1306">
              <w:rPr>
                <w:rFonts w:ascii="Times New Roman" w:hAnsi="Times New Roman"/>
                <w:sz w:val="15"/>
                <w:lang w:val="en-GB"/>
              </w:rPr>
              <w:t>6</w:t>
            </w:r>
            <w:r w:rsidR="00B36D0A" w:rsidRPr="008A1306">
              <w:rPr>
                <w:rFonts w:ascii="Times New Roman" w:hAnsi="Times New Roman"/>
                <w:sz w:val="15"/>
                <w:lang w:val="en-GB"/>
              </w:rPr>
              <w:t>9.1</w:t>
            </w:r>
            <w:r w:rsidRPr="008A1306">
              <w:rPr>
                <w:rFonts w:ascii="Times New Roman" w:hAnsi="Times New Roman"/>
                <w:sz w:val="15"/>
                <w:lang w:val="en-GB"/>
              </w:rPr>
              <w:t>7</w:t>
            </w:r>
          </w:p>
        </w:tc>
        <w:tc>
          <w:tcPr>
            <w:tcW w:w="1117" w:type="dxa"/>
            <w:shd w:val="clear" w:color="auto" w:fill="DBE5F1"/>
            <w:vAlign w:val="center"/>
            <w:hideMark/>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7</w:t>
            </w:r>
            <w:r w:rsidR="006B2027" w:rsidRPr="008A1306">
              <w:rPr>
                <w:rFonts w:ascii="Times New Roman" w:hAnsi="Times New Roman"/>
                <w:sz w:val="15"/>
                <w:lang w:val="en-GB"/>
              </w:rPr>
              <w:t>5 7</w:t>
            </w:r>
            <w:r w:rsidRPr="008A1306">
              <w:rPr>
                <w:rFonts w:ascii="Times New Roman" w:hAnsi="Times New Roman"/>
                <w:sz w:val="15"/>
                <w:lang w:val="en-GB"/>
              </w:rPr>
              <w:t>3</w:t>
            </w:r>
            <w:r w:rsidR="006B2027" w:rsidRPr="008A1306">
              <w:rPr>
                <w:rFonts w:ascii="Times New Roman" w:hAnsi="Times New Roman"/>
                <w:sz w:val="15"/>
                <w:lang w:val="en-GB"/>
              </w:rPr>
              <w:t>9 9</w:t>
            </w:r>
            <w:r w:rsidRPr="008A1306">
              <w:rPr>
                <w:rFonts w:ascii="Times New Roman" w:hAnsi="Times New Roman"/>
                <w:sz w:val="15"/>
                <w:lang w:val="en-GB"/>
              </w:rPr>
              <w:t>5</w:t>
            </w:r>
            <w:r w:rsidR="00B36D0A" w:rsidRPr="008A1306">
              <w:rPr>
                <w:rFonts w:ascii="Times New Roman" w:hAnsi="Times New Roman"/>
                <w:sz w:val="15"/>
                <w:lang w:val="en-GB"/>
              </w:rPr>
              <w:t>3.5</w:t>
            </w:r>
            <w:r w:rsidRPr="008A1306">
              <w:rPr>
                <w:rFonts w:ascii="Times New Roman" w:hAnsi="Times New Roman"/>
                <w:sz w:val="15"/>
                <w:lang w:val="en-GB"/>
              </w:rPr>
              <w:t>2</w:t>
            </w:r>
          </w:p>
        </w:tc>
        <w:tc>
          <w:tcPr>
            <w:tcW w:w="1094" w:type="dxa"/>
            <w:shd w:val="clear" w:color="auto" w:fill="DBE5F1"/>
            <w:vAlign w:val="center"/>
          </w:tcPr>
          <w:p w:rsidR="00A3183E" w:rsidRPr="008A1306" w:rsidRDefault="00CD17E5" w:rsidP="00A3183E">
            <w:pPr>
              <w:jc w:val="right"/>
              <w:rPr>
                <w:rFonts w:ascii="Times New Roman" w:hAnsi="Times New Roman"/>
                <w:lang w:val="en-GB"/>
              </w:rPr>
            </w:pPr>
            <w:r w:rsidRPr="008A1306">
              <w:rPr>
                <w:rFonts w:ascii="Times New Roman" w:hAnsi="Times New Roman"/>
                <w:sz w:val="15"/>
                <w:lang w:val="en-GB"/>
              </w:rPr>
              <w:t>11 644 79</w:t>
            </w:r>
            <w:r w:rsidR="00B36D0A" w:rsidRPr="008A1306">
              <w:rPr>
                <w:rFonts w:ascii="Times New Roman" w:hAnsi="Times New Roman"/>
                <w:sz w:val="15"/>
                <w:lang w:val="en-GB"/>
              </w:rPr>
              <w:t>4.9</w:t>
            </w:r>
            <w:r w:rsidRPr="008A1306">
              <w:rPr>
                <w:rFonts w:ascii="Times New Roman" w:hAnsi="Times New Roman"/>
                <w:sz w:val="15"/>
                <w:lang w:val="en-GB"/>
              </w:rPr>
              <w:t>5</w:t>
            </w:r>
          </w:p>
        </w:tc>
      </w:tr>
      <w:tr w:rsidR="00BE2807" w:rsidRPr="008A1306">
        <w:trPr>
          <w:trHeight w:val="255"/>
          <w:jc w:val="center"/>
        </w:trPr>
        <w:tc>
          <w:tcPr>
            <w:tcW w:w="1525" w:type="dxa"/>
            <w:shd w:val="clear" w:color="auto" w:fill="DBE5F1"/>
            <w:vAlign w:val="center"/>
            <w:hideMark/>
          </w:tcPr>
          <w:p w:rsidR="00A3183E" w:rsidRPr="008A1306" w:rsidRDefault="008D02CD" w:rsidP="008D02CD">
            <w:pPr>
              <w:rPr>
                <w:rFonts w:ascii="Times New Roman" w:hAnsi="Times New Roman"/>
                <w:lang w:val="en-GB"/>
              </w:rPr>
            </w:pPr>
            <w:r w:rsidRPr="008A1306">
              <w:rPr>
                <w:rFonts w:ascii="Times New Roman" w:hAnsi="Times New Roman"/>
                <w:sz w:val="15"/>
                <w:lang w:val="en-GB"/>
              </w:rPr>
              <w:t>2 – Energy</w:t>
            </w:r>
          </w:p>
        </w:tc>
        <w:tc>
          <w:tcPr>
            <w:tcW w:w="1324" w:type="dxa"/>
            <w:shd w:val="clear" w:color="auto" w:fill="DBE5F1"/>
            <w:vAlign w:val="center"/>
            <w:hideMark/>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44</w:t>
            </w:r>
            <w:r w:rsidR="006B2027" w:rsidRPr="008A1306">
              <w:rPr>
                <w:rFonts w:ascii="Times New Roman" w:hAnsi="Times New Roman"/>
                <w:sz w:val="15"/>
                <w:lang w:val="en-GB"/>
              </w:rPr>
              <w:t>7 3</w:t>
            </w:r>
            <w:r w:rsidRPr="008A1306">
              <w:rPr>
                <w:rFonts w:ascii="Times New Roman" w:hAnsi="Times New Roman"/>
                <w:sz w:val="15"/>
                <w:lang w:val="en-GB"/>
              </w:rPr>
              <w:t>8</w:t>
            </w:r>
            <w:r w:rsidR="006B2027" w:rsidRPr="008A1306">
              <w:rPr>
                <w:rFonts w:ascii="Times New Roman" w:hAnsi="Times New Roman"/>
                <w:sz w:val="15"/>
                <w:lang w:val="en-GB"/>
              </w:rPr>
              <w:t>5 2</w:t>
            </w:r>
            <w:r w:rsidRPr="008A1306">
              <w:rPr>
                <w:rFonts w:ascii="Times New Roman" w:hAnsi="Times New Roman"/>
                <w:sz w:val="15"/>
                <w:lang w:val="en-GB"/>
              </w:rPr>
              <w:t>8</w:t>
            </w:r>
            <w:r w:rsidR="00B36D0A" w:rsidRPr="008A1306">
              <w:rPr>
                <w:rFonts w:ascii="Times New Roman" w:hAnsi="Times New Roman"/>
                <w:sz w:val="15"/>
                <w:lang w:val="en-GB"/>
              </w:rPr>
              <w:t>8.2</w:t>
            </w:r>
            <w:r w:rsidRPr="008A1306">
              <w:rPr>
                <w:rFonts w:ascii="Times New Roman" w:hAnsi="Times New Roman"/>
                <w:sz w:val="15"/>
                <w:lang w:val="en-GB"/>
              </w:rPr>
              <w:t>8</w:t>
            </w:r>
          </w:p>
        </w:tc>
        <w:tc>
          <w:tcPr>
            <w:tcW w:w="1223" w:type="dxa"/>
            <w:shd w:val="clear" w:color="auto" w:fill="DBE5F1"/>
            <w:vAlign w:val="center"/>
            <w:hideMark/>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20</w:t>
            </w:r>
            <w:r w:rsidR="006B2027" w:rsidRPr="008A1306">
              <w:rPr>
                <w:rFonts w:ascii="Times New Roman" w:hAnsi="Times New Roman"/>
                <w:sz w:val="15"/>
                <w:lang w:val="en-GB"/>
              </w:rPr>
              <w:t>8 9</w:t>
            </w:r>
            <w:r w:rsidRPr="008A1306">
              <w:rPr>
                <w:rFonts w:ascii="Times New Roman" w:hAnsi="Times New Roman"/>
                <w:sz w:val="15"/>
                <w:lang w:val="en-GB"/>
              </w:rPr>
              <w:t>4</w:t>
            </w:r>
            <w:r w:rsidR="006B2027" w:rsidRPr="008A1306">
              <w:rPr>
                <w:rFonts w:ascii="Times New Roman" w:hAnsi="Times New Roman"/>
                <w:sz w:val="15"/>
                <w:lang w:val="en-GB"/>
              </w:rPr>
              <w:t>0 4</w:t>
            </w:r>
            <w:r w:rsidRPr="008A1306">
              <w:rPr>
                <w:rFonts w:ascii="Times New Roman" w:hAnsi="Times New Roman"/>
                <w:sz w:val="15"/>
                <w:lang w:val="en-GB"/>
              </w:rPr>
              <w:t>4</w:t>
            </w:r>
            <w:r w:rsidR="00B36D0A" w:rsidRPr="008A1306">
              <w:rPr>
                <w:rFonts w:ascii="Times New Roman" w:hAnsi="Times New Roman"/>
                <w:sz w:val="15"/>
                <w:lang w:val="en-GB"/>
              </w:rPr>
              <w:t>7.5</w:t>
            </w:r>
            <w:r w:rsidRPr="008A1306">
              <w:rPr>
                <w:rFonts w:ascii="Times New Roman" w:hAnsi="Times New Roman"/>
                <w:sz w:val="15"/>
                <w:lang w:val="en-GB"/>
              </w:rPr>
              <w:t>7</w:t>
            </w:r>
          </w:p>
        </w:tc>
        <w:tc>
          <w:tcPr>
            <w:tcW w:w="1107" w:type="dxa"/>
            <w:shd w:val="clear" w:color="auto" w:fill="DBE5F1"/>
            <w:vAlign w:val="center"/>
            <w:hideMark/>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15</w:t>
            </w:r>
            <w:r w:rsidR="006B2027" w:rsidRPr="008A1306">
              <w:rPr>
                <w:rFonts w:ascii="Times New Roman" w:hAnsi="Times New Roman"/>
                <w:sz w:val="15"/>
                <w:lang w:val="en-GB"/>
              </w:rPr>
              <w:t>7 7</w:t>
            </w:r>
            <w:r w:rsidRPr="008A1306">
              <w:rPr>
                <w:rFonts w:ascii="Times New Roman" w:hAnsi="Times New Roman"/>
                <w:sz w:val="15"/>
                <w:lang w:val="en-GB"/>
              </w:rPr>
              <w:t>8</w:t>
            </w:r>
            <w:r w:rsidR="006B2027" w:rsidRPr="008A1306">
              <w:rPr>
                <w:rFonts w:ascii="Times New Roman" w:hAnsi="Times New Roman"/>
                <w:sz w:val="15"/>
                <w:lang w:val="en-GB"/>
              </w:rPr>
              <w:t>5 6</w:t>
            </w:r>
            <w:r w:rsidRPr="008A1306">
              <w:rPr>
                <w:rFonts w:ascii="Times New Roman" w:hAnsi="Times New Roman"/>
                <w:sz w:val="15"/>
                <w:lang w:val="en-GB"/>
              </w:rPr>
              <w:t>0</w:t>
            </w:r>
            <w:r w:rsidR="00B36D0A" w:rsidRPr="008A1306">
              <w:rPr>
                <w:rFonts w:ascii="Times New Roman" w:hAnsi="Times New Roman"/>
                <w:sz w:val="15"/>
                <w:lang w:val="en-GB"/>
              </w:rPr>
              <w:t>0.0</w:t>
            </w:r>
            <w:r w:rsidRPr="008A1306">
              <w:rPr>
                <w:rFonts w:ascii="Times New Roman" w:hAnsi="Times New Roman"/>
                <w:sz w:val="15"/>
                <w:lang w:val="en-GB"/>
              </w:rPr>
              <w:t>1</w:t>
            </w:r>
          </w:p>
        </w:tc>
        <w:tc>
          <w:tcPr>
            <w:tcW w:w="1204" w:type="dxa"/>
            <w:shd w:val="clear" w:color="auto" w:fill="DBE5F1"/>
            <w:vAlign w:val="center"/>
            <w:hideMark/>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14</w:t>
            </w:r>
            <w:r w:rsidR="006B2027" w:rsidRPr="008A1306">
              <w:rPr>
                <w:rFonts w:ascii="Times New Roman" w:hAnsi="Times New Roman"/>
                <w:sz w:val="15"/>
                <w:lang w:val="en-GB"/>
              </w:rPr>
              <w:t>1 9</w:t>
            </w:r>
            <w:r w:rsidRPr="008A1306">
              <w:rPr>
                <w:rFonts w:ascii="Times New Roman" w:hAnsi="Times New Roman"/>
                <w:sz w:val="15"/>
                <w:lang w:val="en-GB"/>
              </w:rPr>
              <w:t>9</w:t>
            </w:r>
            <w:r w:rsidR="006B2027" w:rsidRPr="008A1306">
              <w:rPr>
                <w:rFonts w:ascii="Times New Roman" w:hAnsi="Times New Roman"/>
                <w:sz w:val="15"/>
                <w:lang w:val="en-GB"/>
              </w:rPr>
              <w:t>2 4</w:t>
            </w:r>
            <w:r w:rsidRPr="008A1306">
              <w:rPr>
                <w:rFonts w:ascii="Times New Roman" w:hAnsi="Times New Roman"/>
                <w:sz w:val="15"/>
                <w:lang w:val="en-GB"/>
              </w:rPr>
              <w:t>9</w:t>
            </w:r>
            <w:r w:rsidR="00B36D0A" w:rsidRPr="008A1306">
              <w:rPr>
                <w:rFonts w:ascii="Times New Roman" w:hAnsi="Times New Roman"/>
                <w:sz w:val="15"/>
                <w:lang w:val="en-GB"/>
              </w:rPr>
              <w:t>8.5</w:t>
            </w:r>
            <w:r w:rsidRPr="008A1306">
              <w:rPr>
                <w:rFonts w:ascii="Times New Roman" w:hAnsi="Times New Roman"/>
                <w:sz w:val="15"/>
                <w:lang w:val="en-GB"/>
              </w:rPr>
              <w:t>1</w:t>
            </w:r>
          </w:p>
        </w:tc>
        <w:tc>
          <w:tcPr>
            <w:tcW w:w="1145" w:type="dxa"/>
            <w:shd w:val="clear" w:color="auto" w:fill="DBE5F1"/>
            <w:vAlign w:val="bottom"/>
            <w:hideMark/>
          </w:tcPr>
          <w:p w:rsidR="00BE2807" w:rsidRPr="008A1306" w:rsidRDefault="006B2027">
            <w:pPr>
              <w:jc w:val="right"/>
              <w:rPr>
                <w:rFonts w:ascii="Times New Roman" w:hAnsi="Times New Roman"/>
                <w:sz w:val="15"/>
                <w:highlight w:val="yellow"/>
                <w:lang w:val="en-GB"/>
              </w:rPr>
            </w:pPr>
            <w:r w:rsidRPr="008A1306">
              <w:rPr>
                <w:rFonts w:ascii="Times New Roman" w:hAnsi="Times New Roman"/>
                <w:sz w:val="15"/>
                <w:lang w:val="en-GB"/>
              </w:rPr>
              <w:t>3 5</w:t>
            </w:r>
            <w:r w:rsidR="00CD17E5" w:rsidRPr="008A1306">
              <w:rPr>
                <w:rFonts w:ascii="Times New Roman" w:hAnsi="Times New Roman"/>
                <w:sz w:val="15"/>
                <w:lang w:val="en-GB"/>
              </w:rPr>
              <w:t>5</w:t>
            </w:r>
            <w:r w:rsidRPr="008A1306">
              <w:rPr>
                <w:rFonts w:ascii="Times New Roman" w:hAnsi="Times New Roman"/>
                <w:sz w:val="15"/>
                <w:lang w:val="en-GB"/>
              </w:rPr>
              <w:t>3 8</w:t>
            </w:r>
            <w:r w:rsidR="00CD17E5" w:rsidRPr="008A1306">
              <w:rPr>
                <w:rFonts w:ascii="Times New Roman" w:hAnsi="Times New Roman"/>
                <w:sz w:val="15"/>
                <w:lang w:val="en-GB"/>
              </w:rPr>
              <w:t>0</w:t>
            </w:r>
            <w:r w:rsidR="00B36D0A" w:rsidRPr="008A1306">
              <w:rPr>
                <w:rFonts w:ascii="Times New Roman" w:hAnsi="Times New Roman"/>
                <w:sz w:val="15"/>
                <w:lang w:val="en-GB"/>
              </w:rPr>
              <w:t>3.9</w:t>
            </w:r>
            <w:r w:rsidR="00CD17E5" w:rsidRPr="008A1306">
              <w:rPr>
                <w:rFonts w:ascii="Times New Roman" w:hAnsi="Times New Roman"/>
                <w:sz w:val="15"/>
                <w:lang w:val="en-GB"/>
              </w:rPr>
              <w:t>1</w:t>
            </w:r>
          </w:p>
        </w:tc>
        <w:tc>
          <w:tcPr>
            <w:tcW w:w="1117" w:type="dxa"/>
            <w:shd w:val="clear" w:color="auto" w:fill="DBE5F1"/>
            <w:vAlign w:val="bottom"/>
            <w:hideMark/>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3</w:t>
            </w:r>
            <w:r w:rsidR="006B2027" w:rsidRPr="008A1306">
              <w:rPr>
                <w:rFonts w:ascii="Times New Roman" w:hAnsi="Times New Roman"/>
                <w:sz w:val="15"/>
                <w:lang w:val="en-GB"/>
              </w:rPr>
              <w:t>6 8</w:t>
            </w:r>
            <w:r w:rsidRPr="008A1306">
              <w:rPr>
                <w:rFonts w:ascii="Times New Roman" w:hAnsi="Times New Roman"/>
                <w:sz w:val="15"/>
                <w:lang w:val="en-GB"/>
              </w:rPr>
              <w:t>6</w:t>
            </w:r>
            <w:r w:rsidR="006B2027" w:rsidRPr="008A1306">
              <w:rPr>
                <w:rFonts w:ascii="Times New Roman" w:hAnsi="Times New Roman"/>
                <w:sz w:val="15"/>
                <w:lang w:val="en-GB"/>
              </w:rPr>
              <w:t>6 6</w:t>
            </w:r>
            <w:r w:rsidRPr="008A1306">
              <w:rPr>
                <w:rFonts w:ascii="Times New Roman" w:hAnsi="Times New Roman"/>
                <w:sz w:val="15"/>
                <w:lang w:val="en-GB"/>
              </w:rPr>
              <w:t>3</w:t>
            </w:r>
            <w:r w:rsidR="00B36D0A" w:rsidRPr="008A1306">
              <w:rPr>
                <w:rFonts w:ascii="Times New Roman" w:hAnsi="Times New Roman"/>
                <w:sz w:val="15"/>
                <w:lang w:val="en-GB"/>
              </w:rPr>
              <w:t>5.3</w:t>
            </w:r>
            <w:r w:rsidRPr="008A1306">
              <w:rPr>
                <w:rFonts w:ascii="Times New Roman" w:hAnsi="Times New Roman"/>
                <w:sz w:val="15"/>
                <w:lang w:val="en-GB"/>
              </w:rPr>
              <w:t>4</w:t>
            </w:r>
          </w:p>
        </w:tc>
        <w:tc>
          <w:tcPr>
            <w:tcW w:w="1094" w:type="dxa"/>
            <w:shd w:val="clear" w:color="auto" w:fill="DBE5F1"/>
            <w:vAlign w:val="center"/>
          </w:tcPr>
          <w:p w:rsidR="008D02CD" w:rsidRPr="008A1306" w:rsidRDefault="00CD17E5" w:rsidP="008D02CD">
            <w:pPr>
              <w:jc w:val="right"/>
              <w:rPr>
                <w:rFonts w:ascii="Times New Roman" w:hAnsi="Times New Roman"/>
                <w:lang w:val="en-GB"/>
              </w:rPr>
            </w:pPr>
            <w:r w:rsidRPr="008A1306">
              <w:rPr>
                <w:rFonts w:ascii="Times New Roman" w:hAnsi="Times New Roman"/>
                <w:sz w:val="15"/>
                <w:lang w:val="en-GB"/>
              </w:rPr>
              <w:t>2 728 97</w:t>
            </w:r>
            <w:r w:rsidR="00B36D0A" w:rsidRPr="008A1306">
              <w:rPr>
                <w:rFonts w:ascii="Times New Roman" w:hAnsi="Times New Roman"/>
                <w:sz w:val="15"/>
                <w:lang w:val="en-GB"/>
              </w:rPr>
              <w:t>8.3</w:t>
            </w:r>
            <w:r w:rsidRPr="008A1306">
              <w:rPr>
                <w:rFonts w:ascii="Times New Roman" w:hAnsi="Times New Roman"/>
                <w:sz w:val="15"/>
                <w:lang w:val="en-GB"/>
              </w:rPr>
              <w:t>7</w:t>
            </w:r>
          </w:p>
        </w:tc>
      </w:tr>
      <w:tr w:rsidR="00BE2807" w:rsidRPr="008A1306">
        <w:trPr>
          <w:trHeight w:val="255"/>
          <w:jc w:val="center"/>
        </w:trPr>
        <w:tc>
          <w:tcPr>
            <w:tcW w:w="1525" w:type="dxa"/>
            <w:shd w:val="clear" w:color="auto" w:fill="DBE5F1"/>
            <w:vAlign w:val="center"/>
            <w:hideMark/>
          </w:tcPr>
          <w:p w:rsidR="008D02CD" w:rsidRPr="008A1306" w:rsidRDefault="008D02CD" w:rsidP="008D02CD">
            <w:pPr>
              <w:rPr>
                <w:rFonts w:ascii="Times New Roman" w:hAnsi="Times New Roman"/>
                <w:lang w:val="en-GB"/>
              </w:rPr>
            </w:pPr>
            <w:r w:rsidRPr="008A1306">
              <w:rPr>
                <w:rFonts w:ascii="Times New Roman" w:hAnsi="Times New Roman"/>
                <w:sz w:val="15"/>
                <w:lang w:val="en-GB"/>
              </w:rPr>
              <w:t>3 – Tourism</w:t>
            </w:r>
          </w:p>
        </w:tc>
        <w:tc>
          <w:tcPr>
            <w:tcW w:w="1324" w:type="dxa"/>
            <w:shd w:val="clear" w:color="auto" w:fill="DBE5F1"/>
            <w:vAlign w:val="center"/>
            <w:hideMark/>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84</w:t>
            </w:r>
            <w:r w:rsidR="006B2027" w:rsidRPr="008A1306">
              <w:rPr>
                <w:rFonts w:ascii="Times New Roman" w:hAnsi="Times New Roman"/>
                <w:sz w:val="15"/>
                <w:lang w:val="en-GB"/>
              </w:rPr>
              <w:t>9 1</w:t>
            </w:r>
            <w:r w:rsidRPr="008A1306">
              <w:rPr>
                <w:rFonts w:ascii="Times New Roman" w:hAnsi="Times New Roman"/>
                <w:sz w:val="15"/>
                <w:lang w:val="en-GB"/>
              </w:rPr>
              <w:t>1</w:t>
            </w:r>
            <w:r w:rsidR="006B2027" w:rsidRPr="008A1306">
              <w:rPr>
                <w:rFonts w:ascii="Times New Roman" w:hAnsi="Times New Roman"/>
                <w:sz w:val="15"/>
                <w:lang w:val="en-GB"/>
              </w:rPr>
              <w:t>3 0</w:t>
            </w:r>
            <w:r w:rsidRPr="008A1306">
              <w:rPr>
                <w:rFonts w:ascii="Times New Roman" w:hAnsi="Times New Roman"/>
                <w:sz w:val="15"/>
                <w:lang w:val="en-GB"/>
              </w:rPr>
              <w:t>2</w:t>
            </w:r>
            <w:r w:rsidR="00B36D0A" w:rsidRPr="008A1306">
              <w:rPr>
                <w:rFonts w:ascii="Times New Roman" w:hAnsi="Times New Roman"/>
                <w:sz w:val="15"/>
                <w:lang w:val="en-GB"/>
              </w:rPr>
              <w:t>1.7</w:t>
            </w:r>
            <w:r w:rsidRPr="008A1306">
              <w:rPr>
                <w:rFonts w:ascii="Times New Roman" w:hAnsi="Times New Roman"/>
                <w:sz w:val="15"/>
                <w:lang w:val="en-GB"/>
              </w:rPr>
              <w:t>5</w:t>
            </w:r>
          </w:p>
        </w:tc>
        <w:tc>
          <w:tcPr>
            <w:tcW w:w="1223" w:type="dxa"/>
            <w:shd w:val="clear" w:color="auto" w:fill="DBE5F1"/>
            <w:vAlign w:val="center"/>
            <w:hideMark/>
          </w:tcPr>
          <w:p w:rsidR="00BE2807" w:rsidRPr="008A1306" w:rsidRDefault="00CD17E5">
            <w:pPr>
              <w:jc w:val="right"/>
              <w:rPr>
                <w:rFonts w:ascii="Times New Roman" w:hAnsi="Times New Roman"/>
                <w:color w:val="000000"/>
                <w:sz w:val="15"/>
                <w:lang w:val="en-GB"/>
              </w:rPr>
            </w:pPr>
            <w:r w:rsidRPr="008A1306">
              <w:rPr>
                <w:rFonts w:ascii="Times New Roman" w:hAnsi="Times New Roman"/>
                <w:color w:val="000000"/>
                <w:sz w:val="15"/>
                <w:lang w:val="en-GB"/>
              </w:rPr>
              <w:t>67</w:t>
            </w:r>
            <w:r w:rsidR="006B2027" w:rsidRPr="008A1306">
              <w:rPr>
                <w:rFonts w:ascii="Times New Roman" w:hAnsi="Times New Roman"/>
                <w:color w:val="000000"/>
                <w:sz w:val="15"/>
                <w:lang w:val="en-GB"/>
              </w:rPr>
              <w:t>7 5</w:t>
            </w:r>
            <w:r w:rsidRPr="008A1306">
              <w:rPr>
                <w:rFonts w:ascii="Times New Roman" w:hAnsi="Times New Roman"/>
                <w:color w:val="000000"/>
                <w:sz w:val="15"/>
                <w:lang w:val="en-GB"/>
              </w:rPr>
              <w:t>3</w:t>
            </w:r>
            <w:r w:rsidR="006B2027" w:rsidRPr="008A1306">
              <w:rPr>
                <w:rFonts w:ascii="Times New Roman" w:hAnsi="Times New Roman"/>
                <w:color w:val="000000"/>
                <w:sz w:val="15"/>
                <w:lang w:val="en-GB"/>
              </w:rPr>
              <w:t>4 2</w:t>
            </w:r>
            <w:r w:rsidRPr="008A1306">
              <w:rPr>
                <w:rFonts w:ascii="Times New Roman" w:hAnsi="Times New Roman"/>
                <w:color w:val="000000"/>
                <w:sz w:val="15"/>
                <w:lang w:val="en-GB"/>
              </w:rPr>
              <w:t>7</w:t>
            </w:r>
            <w:r w:rsidR="00B36D0A" w:rsidRPr="008A1306">
              <w:rPr>
                <w:rFonts w:ascii="Times New Roman" w:hAnsi="Times New Roman"/>
                <w:color w:val="000000"/>
                <w:sz w:val="15"/>
                <w:lang w:val="en-GB"/>
              </w:rPr>
              <w:t>2.4</w:t>
            </w:r>
            <w:r w:rsidRPr="008A1306">
              <w:rPr>
                <w:rFonts w:ascii="Times New Roman" w:hAnsi="Times New Roman"/>
                <w:color w:val="000000"/>
                <w:sz w:val="15"/>
                <w:lang w:val="en-GB"/>
              </w:rPr>
              <w:t>0</w:t>
            </w:r>
          </w:p>
        </w:tc>
        <w:tc>
          <w:tcPr>
            <w:tcW w:w="1107" w:type="dxa"/>
            <w:shd w:val="clear" w:color="auto" w:fill="DBE5F1"/>
            <w:vAlign w:val="center"/>
            <w:hideMark/>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17</w:t>
            </w:r>
            <w:r w:rsidR="006B2027" w:rsidRPr="008A1306">
              <w:rPr>
                <w:rFonts w:ascii="Times New Roman" w:hAnsi="Times New Roman"/>
                <w:sz w:val="15"/>
                <w:lang w:val="en-GB"/>
              </w:rPr>
              <w:t>1 5</w:t>
            </w:r>
            <w:r w:rsidRPr="008A1306">
              <w:rPr>
                <w:rFonts w:ascii="Times New Roman" w:hAnsi="Times New Roman"/>
                <w:sz w:val="15"/>
                <w:lang w:val="en-GB"/>
              </w:rPr>
              <w:t>7</w:t>
            </w:r>
            <w:r w:rsidR="006B2027" w:rsidRPr="008A1306">
              <w:rPr>
                <w:rFonts w:ascii="Times New Roman" w:hAnsi="Times New Roman"/>
                <w:sz w:val="15"/>
                <w:lang w:val="en-GB"/>
              </w:rPr>
              <w:t>8 7</w:t>
            </w:r>
            <w:r w:rsidRPr="008A1306">
              <w:rPr>
                <w:rFonts w:ascii="Times New Roman" w:hAnsi="Times New Roman"/>
                <w:sz w:val="15"/>
                <w:lang w:val="en-GB"/>
              </w:rPr>
              <w:t>4</w:t>
            </w:r>
            <w:r w:rsidR="00B36D0A" w:rsidRPr="008A1306">
              <w:rPr>
                <w:rFonts w:ascii="Times New Roman" w:hAnsi="Times New Roman"/>
                <w:sz w:val="15"/>
                <w:lang w:val="en-GB"/>
              </w:rPr>
              <w:t>9.3</w:t>
            </w:r>
            <w:r w:rsidRPr="008A1306">
              <w:rPr>
                <w:rFonts w:ascii="Times New Roman" w:hAnsi="Times New Roman"/>
                <w:sz w:val="15"/>
                <w:lang w:val="en-GB"/>
              </w:rPr>
              <w:t>5</w:t>
            </w:r>
          </w:p>
        </w:tc>
        <w:tc>
          <w:tcPr>
            <w:tcW w:w="1204" w:type="dxa"/>
            <w:shd w:val="clear" w:color="auto" w:fill="DBE5F1"/>
            <w:vAlign w:val="center"/>
            <w:hideMark/>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13</w:t>
            </w:r>
            <w:r w:rsidR="006B2027" w:rsidRPr="008A1306">
              <w:rPr>
                <w:rFonts w:ascii="Times New Roman" w:hAnsi="Times New Roman"/>
                <w:sz w:val="15"/>
                <w:lang w:val="en-GB"/>
              </w:rPr>
              <w:t>5 1</w:t>
            </w:r>
            <w:r w:rsidRPr="008A1306">
              <w:rPr>
                <w:rFonts w:ascii="Times New Roman" w:hAnsi="Times New Roman"/>
                <w:sz w:val="15"/>
                <w:lang w:val="en-GB"/>
              </w:rPr>
              <w:t>1</w:t>
            </w:r>
            <w:r w:rsidR="006B2027" w:rsidRPr="008A1306">
              <w:rPr>
                <w:rFonts w:ascii="Times New Roman" w:hAnsi="Times New Roman"/>
                <w:sz w:val="15"/>
                <w:lang w:val="en-GB"/>
              </w:rPr>
              <w:t>9 2</w:t>
            </w:r>
            <w:r w:rsidRPr="008A1306">
              <w:rPr>
                <w:rFonts w:ascii="Times New Roman" w:hAnsi="Times New Roman"/>
                <w:sz w:val="15"/>
                <w:lang w:val="en-GB"/>
              </w:rPr>
              <w:t>2</w:t>
            </w:r>
            <w:r w:rsidR="00B36D0A" w:rsidRPr="008A1306">
              <w:rPr>
                <w:rFonts w:ascii="Times New Roman" w:hAnsi="Times New Roman"/>
                <w:sz w:val="15"/>
                <w:lang w:val="en-GB"/>
              </w:rPr>
              <w:t>1.2</w:t>
            </w:r>
            <w:r w:rsidRPr="008A1306">
              <w:rPr>
                <w:rFonts w:ascii="Times New Roman" w:hAnsi="Times New Roman"/>
                <w:sz w:val="15"/>
                <w:lang w:val="en-GB"/>
              </w:rPr>
              <w:t>0</w:t>
            </w:r>
          </w:p>
        </w:tc>
        <w:tc>
          <w:tcPr>
            <w:tcW w:w="1145" w:type="dxa"/>
            <w:shd w:val="clear" w:color="auto" w:fill="DBE5F1"/>
            <w:vAlign w:val="bottom"/>
            <w:hideMark/>
          </w:tcPr>
          <w:p w:rsidR="00BE2807" w:rsidRPr="008A1306" w:rsidRDefault="00CD17E5">
            <w:pPr>
              <w:jc w:val="right"/>
              <w:rPr>
                <w:rFonts w:ascii="Times New Roman" w:hAnsi="Times New Roman"/>
                <w:sz w:val="15"/>
                <w:highlight w:val="yellow"/>
                <w:lang w:val="en-GB"/>
              </w:rPr>
            </w:pPr>
            <w:r w:rsidRPr="008A1306">
              <w:rPr>
                <w:rFonts w:ascii="Times New Roman" w:hAnsi="Times New Roman"/>
                <w:sz w:val="15"/>
                <w:lang w:val="en-GB"/>
              </w:rPr>
              <w:t xml:space="preserve"> 53</w:t>
            </w:r>
            <w:r w:rsidR="006B2027" w:rsidRPr="008A1306">
              <w:rPr>
                <w:rFonts w:ascii="Times New Roman" w:hAnsi="Times New Roman"/>
                <w:sz w:val="15"/>
                <w:lang w:val="en-GB"/>
              </w:rPr>
              <w:t>1 1</w:t>
            </w:r>
            <w:r w:rsidRPr="008A1306">
              <w:rPr>
                <w:rFonts w:ascii="Times New Roman" w:hAnsi="Times New Roman"/>
                <w:sz w:val="15"/>
                <w:lang w:val="en-GB"/>
              </w:rPr>
              <w:t>4</w:t>
            </w:r>
            <w:r w:rsidR="00B36D0A" w:rsidRPr="008A1306">
              <w:rPr>
                <w:rFonts w:ascii="Times New Roman" w:hAnsi="Times New Roman"/>
                <w:sz w:val="15"/>
                <w:lang w:val="en-GB"/>
              </w:rPr>
              <w:t>7.1</w:t>
            </w:r>
            <w:r w:rsidRPr="008A1306">
              <w:rPr>
                <w:rFonts w:ascii="Times New Roman" w:hAnsi="Times New Roman"/>
                <w:sz w:val="15"/>
                <w:lang w:val="en-GB"/>
              </w:rPr>
              <w:t>3</w:t>
            </w:r>
          </w:p>
        </w:tc>
        <w:tc>
          <w:tcPr>
            <w:tcW w:w="1117" w:type="dxa"/>
            <w:shd w:val="clear" w:color="auto" w:fill="DBE5F1"/>
            <w:vAlign w:val="bottom"/>
            <w:hideMark/>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2</w:t>
            </w:r>
            <w:r w:rsidR="006B2027" w:rsidRPr="008A1306">
              <w:rPr>
                <w:rFonts w:ascii="Times New Roman" w:hAnsi="Times New Roman"/>
                <w:sz w:val="15"/>
                <w:lang w:val="en-GB"/>
              </w:rPr>
              <w:t>9 3</w:t>
            </w:r>
            <w:r w:rsidRPr="008A1306">
              <w:rPr>
                <w:rFonts w:ascii="Times New Roman" w:hAnsi="Times New Roman"/>
                <w:sz w:val="15"/>
                <w:lang w:val="en-GB"/>
              </w:rPr>
              <w:t>2</w:t>
            </w:r>
            <w:r w:rsidR="006B2027" w:rsidRPr="008A1306">
              <w:rPr>
                <w:rFonts w:ascii="Times New Roman" w:hAnsi="Times New Roman"/>
                <w:sz w:val="15"/>
                <w:lang w:val="en-GB"/>
              </w:rPr>
              <w:t>5 6</w:t>
            </w:r>
            <w:r w:rsidRPr="008A1306">
              <w:rPr>
                <w:rFonts w:ascii="Times New Roman" w:hAnsi="Times New Roman"/>
                <w:sz w:val="15"/>
                <w:lang w:val="en-GB"/>
              </w:rPr>
              <w:t>5</w:t>
            </w:r>
            <w:r w:rsidR="00B36D0A" w:rsidRPr="008A1306">
              <w:rPr>
                <w:rFonts w:ascii="Times New Roman" w:hAnsi="Times New Roman"/>
                <w:sz w:val="15"/>
                <w:lang w:val="en-GB"/>
              </w:rPr>
              <w:t>2.0</w:t>
            </w:r>
            <w:r w:rsidRPr="008A1306">
              <w:rPr>
                <w:rFonts w:ascii="Times New Roman" w:hAnsi="Times New Roman"/>
                <w:sz w:val="15"/>
                <w:lang w:val="en-GB"/>
              </w:rPr>
              <w:t>0</w:t>
            </w:r>
          </w:p>
        </w:tc>
        <w:tc>
          <w:tcPr>
            <w:tcW w:w="1094" w:type="dxa"/>
            <w:shd w:val="clear" w:color="auto" w:fill="DBE5F1"/>
            <w:vAlign w:val="center"/>
          </w:tcPr>
          <w:p w:rsidR="008D02CD" w:rsidRPr="008A1306" w:rsidRDefault="00CD17E5" w:rsidP="008D02CD">
            <w:pPr>
              <w:jc w:val="right"/>
              <w:rPr>
                <w:rFonts w:ascii="Times New Roman" w:hAnsi="Times New Roman"/>
                <w:lang w:val="en-GB"/>
              </w:rPr>
            </w:pPr>
            <w:r w:rsidRPr="008A1306">
              <w:rPr>
                <w:rFonts w:ascii="Times New Roman" w:hAnsi="Times New Roman"/>
                <w:sz w:val="15"/>
                <w:lang w:val="en-GB"/>
              </w:rPr>
              <w:t>33 463 07</w:t>
            </w:r>
            <w:r w:rsidR="00B36D0A" w:rsidRPr="008A1306">
              <w:rPr>
                <w:rFonts w:ascii="Times New Roman" w:hAnsi="Times New Roman"/>
                <w:sz w:val="15"/>
                <w:lang w:val="en-GB"/>
              </w:rPr>
              <w:t>9.8</w:t>
            </w:r>
            <w:r w:rsidRPr="008A1306">
              <w:rPr>
                <w:rFonts w:ascii="Times New Roman" w:hAnsi="Times New Roman"/>
                <w:sz w:val="15"/>
                <w:lang w:val="en-GB"/>
              </w:rPr>
              <w:t>4</w:t>
            </w:r>
          </w:p>
        </w:tc>
      </w:tr>
      <w:tr w:rsidR="00BE2807" w:rsidRPr="008A1306">
        <w:trPr>
          <w:trHeight w:val="255"/>
          <w:jc w:val="center"/>
        </w:trPr>
        <w:tc>
          <w:tcPr>
            <w:tcW w:w="1525" w:type="dxa"/>
            <w:shd w:val="clear" w:color="auto" w:fill="DBE5F1"/>
            <w:vAlign w:val="center"/>
            <w:hideMark/>
          </w:tcPr>
          <w:p w:rsidR="008D02CD" w:rsidRPr="008A1306" w:rsidRDefault="008D02CD" w:rsidP="008D02CD">
            <w:pPr>
              <w:rPr>
                <w:rFonts w:ascii="Times New Roman" w:hAnsi="Times New Roman"/>
                <w:lang w:val="en-GB"/>
              </w:rPr>
            </w:pPr>
            <w:r w:rsidRPr="008A1306">
              <w:rPr>
                <w:rFonts w:ascii="Times New Roman" w:hAnsi="Times New Roman"/>
                <w:sz w:val="15"/>
                <w:lang w:val="en-GB"/>
              </w:rPr>
              <w:t>4 – TA</w:t>
            </w:r>
          </w:p>
        </w:tc>
        <w:tc>
          <w:tcPr>
            <w:tcW w:w="1324" w:type="dxa"/>
            <w:shd w:val="clear" w:color="auto" w:fill="DBE5F1"/>
            <w:vAlign w:val="center"/>
            <w:hideMark/>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2</w:t>
            </w:r>
            <w:r w:rsidR="006B2027" w:rsidRPr="008A1306">
              <w:rPr>
                <w:rFonts w:ascii="Times New Roman" w:hAnsi="Times New Roman"/>
                <w:sz w:val="15"/>
                <w:lang w:val="en-GB"/>
              </w:rPr>
              <w:t>1 1</w:t>
            </w:r>
            <w:r w:rsidRPr="008A1306">
              <w:rPr>
                <w:rFonts w:ascii="Times New Roman" w:hAnsi="Times New Roman"/>
                <w:sz w:val="15"/>
                <w:lang w:val="en-GB"/>
              </w:rPr>
              <w:t>6</w:t>
            </w:r>
            <w:r w:rsidR="006B2027" w:rsidRPr="008A1306">
              <w:rPr>
                <w:rFonts w:ascii="Times New Roman" w:hAnsi="Times New Roman"/>
                <w:sz w:val="15"/>
                <w:lang w:val="en-GB"/>
              </w:rPr>
              <w:t>6 6</w:t>
            </w:r>
            <w:r w:rsidRPr="008A1306">
              <w:rPr>
                <w:rFonts w:ascii="Times New Roman" w:hAnsi="Times New Roman"/>
                <w:sz w:val="15"/>
                <w:lang w:val="en-GB"/>
              </w:rPr>
              <w:t>5</w:t>
            </w:r>
            <w:r w:rsidR="00B36D0A" w:rsidRPr="008A1306">
              <w:rPr>
                <w:rFonts w:ascii="Times New Roman" w:hAnsi="Times New Roman"/>
                <w:sz w:val="15"/>
                <w:lang w:val="en-GB"/>
              </w:rPr>
              <w:t>9.1</w:t>
            </w:r>
            <w:r w:rsidRPr="008A1306">
              <w:rPr>
                <w:rFonts w:ascii="Times New Roman" w:hAnsi="Times New Roman"/>
                <w:sz w:val="15"/>
                <w:lang w:val="en-GB"/>
              </w:rPr>
              <w:t>6</w:t>
            </w:r>
          </w:p>
        </w:tc>
        <w:tc>
          <w:tcPr>
            <w:tcW w:w="1223" w:type="dxa"/>
            <w:shd w:val="clear" w:color="auto" w:fill="DBE5F1"/>
            <w:vAlign w:val="center"/>
            <w:hideMark/>
          </w:tcPr>
          <w:p w:rsidR="00BE2807" w:rsidRPr="008A1306" w:rsidRDefault="00B36D0A">
            <w:pPr>
              <w:jc w:val="right"/>
              <w:rPr>
                <w:rFonts w:ascii="Times New Roman" w:hAnsi="Times New Roman"/>
                <w:color w:val="000000"/>
                <w:sz w:val="15"/>
                <w:lang w:val="en-GB"/>
              </w:rPr>
            </w:pPr>
            <w:r w:rsidRPr="008A1306">
              <w:rPr>
                <w:rFonts w:ascii="Times New Roman" w:hAnsi="Times New Roman"/>
                <w:color w:val="000000"/>
                <w:sz w:val="15"/>
                <w:lang w:val="en-GB"/>
              </w:rPr>
              <w:t>0.0</w:t>
            </w:r>
            <w:r w:rsidR="00CD17E5" w:rsidRPr="008A1306">
              <w:rPr>
                <w:rFonts w:ascii="Times New Roman" w:hAnsi="Times New Roman"/>
                <w:color w:val="000000"/>
                <w:sz w:val="15"/>
                <w:lang w:val="en-GB"/>
              </w:rPr>
              <w:t>0</w:t>
            </w:r>
          </w:p>
        </w:tc>
        <w:tc>
          <w:tcPr>
            <w:tcW w:w="1107" w:type="dxa"/>
            <w:shd w:val="clear" w:color="auto" w:fill="DBE5F1"/>
            <w:vAlign w:val="center"/>
            <w:hideMark/>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2</w:t>
            </w:r>
            <w:r w:rsidR="006B2027" w:rsidRPr="008A1306">
              <w:rPr>
                <w:rFonts w:ascii="Times New Roman" w:hAnsi="Times New Roman"/>
                <w:sz w:val="15"/>
                <w:lang w:val="en-GB"/>
              </w:rPr>
              <w:t>1 1</w:t>
            </w:r>
            <w:r w:rsidRPr="008A1306">
              <w:rPr>
                <w:rFonts w:ascii="Times New Roman" w:hAnsi="Times New Roman"/>
                <w:sz w:val="15"/>
                <w:lang w:val="en-GB"/>
              </w:rPr>
              <w:t>6</w:t>
            </w:r>
            <w:r w:rsidR="006B2027" w:rsidRPr="008A1306">
              <w:rPr>
                <w:rFonts w:ascii="Times New Roman" w:hAnsi="Times New Roman"/>
                <w:sz w:val="15"/>
                <w:lang w:val="en-GB"/>
              </w:rPr>
              <w:t>6 6</w:t>
            </w:r>
            <w:r w:rsidRPr="008A1306">
              <w:rPr>
                <w:rFonts w:ascii="Times New Roman" w:hAnsi="Times New Roman"/>
                <w:sz w:val="15"/>
                <w:lang w:val="en-GB"/>
              </w:rPr>
              <w:t>5</w:t>
            </w:r>
            <w:r w:rsidR="00B36D0A" w:rsidRPr="008A1306">
              <w:rPr>
                <w:rFonts w:ascii="Times New Roman" w:hAnsi="Times New Roman"/>
                <w:sz w:val="15"/>
                <w:lang w:val="en-GB"/>
              </w:rPr>
              <w:t>9.1</w:t>
            </w:r>
            <w:r w:rsidRPr="008A1306">
              <w:rPr>
                <w:rFonts w:ascii="Times New Roman" w:hAnsi="Times New Roman"/>
                <w:sz w:val="15"/>
                <w:lang w:val="en-GB"/>
              </w:rPr>
              <w:t>6</w:t>
            </w:r>
          </w:p>
        </w:tc>
        <w:tc>
          <w:tcPr>
            <w:tcW w:w="1204" w:type="dxa"/>
            <w:shd w:val="clear" w:color="auto" w:fill="DBE5F1"/>
            <w:vAlign w:val="center"/>
            <w:hideMark/>
          </w:tcPr>
          <w:p w:rsidR="00BE2807" w:rsidRPr="008A1306" w:rsidRDefault="00CD17E5">
            <w:pPr>
              <w:jc w:val="right"/>
              <w:rPr>
                <w:rFonts w:ascii="Times New Roman" w:hAnsi="Times New Roman"/>
                <w:sz w:val="15"/>
                <w:lang w:val="en-GB"/>
              </w:rPr>
            </w:pPr>
            <w:r w:rsidRPr="008A1306">
              <w:rPr>
                <w:rFonts w:ascii="Times New Roman" w:hAnsi="Times New Roman"/>
                <w:sz w:val="15"/>
                <w:lang w:val="en-GB"/>
              </w:rPr>
              <w:t>1</w:t>
            </w:r>
            <w:r w:rsidR="006B2027" w:rsidRPr="008A1306">
              <w:rPr>
                <w:rFonts w:ascii="Times New Roman" w:hAnsi="Times New Roman"/>
                <w:sz w:val="15"/>
                <w:lang w:val="en-GB"/>
              </w:rPr>
              <w:t>9 4</w:t>
            </w:r>
            <w:r w:rsidRPr="008A1306">
              <w:rPr>
                <w:rFonts w:ascii="Times New Roman" w:hAnsi="Times New Roman"/>
                <w:sz w:val="15"/>
                <w:lang w:val="en-GB"/>
              </w:rPr>
              <w:t>1</w:t>
            </w:r>
            <w:r w:rsidR="006B2027" w:rsidRPr="008A1306">
              <w:rPr>
                <w:rFonts w:ascii="Times New Roman" w:hAnsi="Times New Roman"/>
                <w:sz w:val="15"/>
                <w:lang w:val="en-GB"/>
              </w:rPr>
              <w:t>8 7</w:t>
            </w:r>
            <w:r w:rsidRPr="008A1306">
              <w:rPr>
                <w:rFonts w:ascii="Times New Roman" w:hAnsi="Times New Roman"/>
                <w:sz w:val="15"/>
                <w:lang w:val="en-GB"/>
              </w:rPr>
              <w:t>3</w:t>
            </w:r>
            <w:r w:rsidR="00B36D0A" w:rsidRPr="008A1306">
              <w:rPr>
                <w:rFonts w:ascii="Times New Roman" w:hAnsi="Times New Roman"/>
                <w:sz w:val="15"/>
                <w:lang w:val="en-GB"/>
              </w:rPr>
              <w:t>9.5</w:t>
            </w:r>
            <w:r w:rsidRPr="008A1306">
              <w:rPr>
                <w:rFonts w:ascii="Times New Roman" w:hAnsi="Times New Roman"/>
                <w:sz w:val="15"/>
                <w:lang w:val="en-GB"/>
              </w:rPr>
              <w:t>8</w:t>
            </w:r>
          </w:p>
        </w:tc>
        <w:tc>
          <w:tcPr>
            <w:tcW w:w="1145" w:type="dxa"/>
            <w:shd w:val="clear" w:color="auto" w:fill="DBE5F1"/>
            <w:vAlign w:val="bottom"/>
            <w:hideMark/>
          </w:tcPr>
          <w:p w:rsidR="00BE2807" w:rsidRPr="008A1306" w:rsidRDefault="00CD17E5">
            <w:pPr>
              <w:jc w:val="right"/>
              <w:rPr>
                <w:rFonts w:ascii="Times New Roman" w:hAnsi="Times New Roman"/>
                <w:sz w:val="15"/>
                <w:highlight w:val="yellow"/>
                <w:lang w:val="en-GB"/>
              </w:rPr>
            </w:pPr>
            <w:r w:rsidRPr="008A1306">
              <w:rPr>
                <w:rFonts w:ascii="Times New Roman" w:hAnsi="Times New Roman"/>
                <w:sz w:val="15"/>
                <w:lang w:val="en-GB"/>
              </w:rPr>
              <w:t>1</w:t>
            </w:r>
            <w:r w:rsidR="006B2027" w:rsidRPr="008A1306">
              <w:rPr>
                <w:rFonts w:ascii="Times New Roman" w:hAnsi="Times New Roman"/>
                <w:sz w:val="15"/>
                <w:lang w:val="en-GB"/>
              </w:rPr>
              <w:t>1 4</w:t>
            </w:r>
            <w:r w:rsidRPr="008A1306">
              <w:rPr>
                <w:rFonts w:ascii="Times New Roman" w:hAnsi="Times New Roman"/>
                <w:sz w:val="15"/>
                <w:lang w:val="en-GB"/>
              </w:rPr>
              <w:t>1</w:t>
            </w:r>
            <w:r w:rsidR="00B36D0A" w:rsidRPr="008A1306">
              <w:rPr>
                <w:rFonts w:ascii="Times New Roman" w:hAnsi="Times New Roman"/>
                <w:sz w:val="15"/>
                <w:lang w:val="en-GB"/>
              </w:rPr>
              <w:t>1.8</w:t>
            </w:r>
            <w:r w:rsidRPr="008A1306">
              <w:rPr>
                <w:rFonts w:ascii="Times New Roman" w:hAnsi="Times New Roman"/>
                <w:sz w:val="15"/>
                <w:lang w:val="en-GB"/>
              </w:rPr>
              <w:t xml:space="preserve">8 </w:t>
            </w:r>
          </w:p>
        </w:tc>
        <w:tc>
          <w:tcPr>
            <w:tcW w:w="1117" w:type="dxa"/>
            <w:shd w:val="clear" w:color="auto" w:fill="DBE5F1"/>
            <w:vAlign w:val="bottom"/>
            <w:hideMark/>
          </w:tcPr>
          <w:p w:rsidR="00BE2807" w:rsidRPr="008A1306" w:rsidRDefault="006B2027">
            <w:pPr>
              <w:jc w:val="right"/>
              <w:rPr>
                <w:rFonts w:ascii="Times New Roman" w:hAnsi="Times New Roman"/>
                <w:sz w:val="15"/>
                <w:lang w:val="en-GB"/>
              </w:rPr>
            </w:pPr>
            <w:r w:rsidRPr="008A1306">
              <w:rPr>
                <w:rFonts w:ascii="Times New Roman" w:hAnsi="Times New Roman"/>
                <w:sz w:val="15"/>
                <w:lang w:val="en-GB"/>
              </w:rPr>
              <w:t>3 8</w:t>
            </w:r>
            <w:r w:rsidR="00CD17E5" w:rsidRPr="008A1306">
              <w:rPr>
                <w:rFonts w:ascii="Times New Roman" w:hAnsi="Times New Roman"/>
                <w:sz w:val="15"/>
                <w:lang w:val="en-GB"/>
              </w:rPr>
              <w:t>6</w:t>
            </w:r>
            <w:r w:rsidRPr="008A1306">
              <w:rPr>
                <w:rFonts w:ascii="Times New Roman" w:hAnsi="Times New Roman"/>
                <w:sz w:val="15"/>
                <w:lang w:val="en-GB"/>
              </w:rPr>
              <w:t>1 3</w:t>
            </w:r>
            <w:r w:rsidR="00CD17E5" w:rsidRPr="008A1306">
              <w:rPr>
                <w:rFonts w:ascii="Times New Roman" w:hAnsi="Times New Roman"/>
                <w:sz w:val="15"/>
                <w:lang w:val="en-GB"/>
              </w:rPr>
              <w:t>1</w:t>
            </w:r>
            <w:r w:rsidR="00B36D0A" w:rsidRPr="008A1306">
              <w:rPr>
                <w:rFonts w:ascii="Times New Roman" w:hAnsi="Times New Roman"/>
                <w:sz w:val="15"/>
                <w:lang w:val="en-GB"/>
              </w:rPr>
              <w:t>6.4</w:t>
            </w:r>
            <w:r w:rsidR="00CD17E5" w:rsidRPr="008A1306">
              <w:rPr>
                <w:rFonts w:ascii="Times New Roman" w:hAnsi="Times New Roman"/>
                <w:sz w:val="15"/>
                <w:lang w:val="en-GB"/>
              </w:rPr>
              <w:t xml:space="preserve">0 </w:t>
            </w:r>
          </w:p>
        </w:tc>
        <w:tc>
          <w:tcPr>
            <w:tcW w:w="1094" w:type="dxa"/>
            <w:shd w:val="clear" w:color="auto" w:fill="DBE5F1"/>
            <w:vAlign w:val="center"/>
          </w:tcPr>
          <w:p w:rsidR="00BE2807" w:rsidRPr="008A1306" w:rsidRDefault="00B36D0A">
            <w:pPr>
              <w:jc w:val="right"/>
              <w:rPr>
                <w:rFonts w:ascii="Times New Roman" w:hAnsi="Times New Roman"/>
                <w:sz w:val="15"/>
                <w:lang w:val="en-GB"/>
              </w:rPr>
            </w:pPr>
            <w:r w:rsidRPr="008A1306">
              <w:rPr>
                <w:rFonts w:ascii="Times New Roman" w:hAnsi="Times New Roman"/>
                <w:sz w:val="15"/>
                <w:lang w:val="en-GB"/>
              </w:rPr>
              <w:t>0.0</w:t>
            </w:r>
            <w:r w:rsidR="00CD17E5" w:rsidRPr="008A1306">
              <w:rPr>
                <w:rFonts w:ascii="Times New Roman" w:hAnsi="Times New Roman"/>
                <w:sz w:val="15"/>
                <w:lang w:val="en-GB"/>
              </w:rPr>
              <w:t>0</w:t>
            </w:r>
          </w:p>
        </w:tc>
      </w:tr>
      <w:tr w:rsidR="00BE2807" w:rsidRPr="008A1306">
        <w:trPr>
          <w:trHeight w:val="255"/>
          <w:jc w:val="center"/>
        </w:trPr>
        <w:tc>
          <w:tcPr>
            <w:tcW w:w="1525" w:type="dxa"/>
            <w:shd w:val="clear" w:color="auto" w:fill="DBE5F1"/>
            <w:vAlign w:val="center"/>
            <w:hideMark/>
          </w:tcPr>
          <w:p w:rsidR="008D02CD" w:rsidRPr="008A1306" w:rsidRDefault="008D02CD" w:rsidP="008D02CD">
            <w:pPr>
              <w:rPr>
                <w:rFonts w:ascii="Times New Roman" w:hAnsi="Times New Roman"/>
                <w:lang w:val="en-GB"/>
              </w:rPr>
            </w:pPr>
            <w:r w:rsidRPr="008A1306">
              <w:rPr>
                <w:rFonts w:ascii="Times New Roman" w:hAnsi="Times New Roman"/>
                <w:b/>
                <w:sz w:val="15"/>
                <w:lang w:val="en-GB"/>
              </w:rPr>
              <w:t>Total</w:t>
            </w:r>
          </w:p>
        </w:tc>
        <w:tc>
          <w:tcPr>
            <w:tcW w:w="1324" w:type="dxa"/>
            <w:shd w:val="clear" w:color="auto" w:fill="DBE5F1"/>
            <w:vAlign w:val="center"/>
            <w:hideMark/>
          </w:tcPr>
          <w:p w:rsidR="00BE2807" w:rsidRPr="008A1306" w:rsidRDefault="006B2027">
            <w:pPr>
              <w:jc w:val="right"/>
              <w:rPr>
                <w:rFonts w:ascii="Times New Roman" w:hAnsi="Times New Roman"/>
                <w:b/>
                <w:sz w:val="15"/>
                <w:lang w:val="en-GB"/>
              </w:rPr>
            </w:pPr>
            <w:r w:rsidRPr="008A1306">
              <w:rPr>
                <w:rFonts w:ascii="Times New Roman" w:hAnsi="Times New Roman"/>
                <w:b/>
                <w:sz w:val="15"/>
                <w:lang w:val="en-GB"/>
              </w:rPr>
              <w:t>2 4</w:t>
            </w:r>
            <w:r w:rsidR="00CD17E5" w:rsidRPr="008A1306">
              <w:rPr>
                <w:rFonts w:ascii="Times New Roman" w:hAnsi="Times New Roman"/>
                <w:b/>
                <w:sz w:val="15"/>
                <w:lang w:val="en-GB"/>
              </w:rPr>
              <w:t>3</w:t>
            </w:r>
            <w:r w:rsidRPr="008A1306">
              <w:rPr>
                <w:rFonts w:ascii="Times New Roman" w:hAnsi="Times New Roman"/>
                <w:b/>
                <w:sz w:val="15"/>
                <w:lang w:val="en-GB"/>
              </w:rPr>
              <w:t>6 8</w:t>
            </w:r>
            <w:r w:rsidR="00CD17E5" w:rsidRPr="008A1306">
              <w:rPr>
                <w:rFonts w:ascii="Times New Roman" w:hAnsi="Times New Roman"/>
                <w:b/>
                <w:sz w:val="15"/>
                <w:lang w:val="en-GB"/>
              </w:rPr>
              <w:t>8</w:t>
            </w:r>
            <w:r w:rsidRPr="008A1306">
              <w:rPr>
                <w:rFonts w:ascii="Times New Roman" w:hAnsi="Times New Roman"/>
                <w:b/>
                <w:sz w:val="15"/>
                <w:lang w:val="en-GB"/>
              </w:rPr>
              <w:t>4 6</w:t>
            </w:r>
            <w:r w:rsidR="00CD17E5" w:rsidRPr="008A1306">
              <w:rPr>
                <w:rFonts w:ascii="Times New Roman" w:hAnsi="Times New Roman"/>
                <w:b/>
                <w:sz w:val="15"/>
                <w:lang w:val="en-GB"/>
              </w:rPr>
              <w:t>2</w:t>
            </w:r>
            <w:r w:rsidR="00B36D0A" w:rsidRPr="008A1306">
              <w:rPr>
                <w:rFonts w:ascii="Times New Roman" w:hAnsi="Times New Roman"/>
                <w:b/>
                <w:sz w:val="15"/>
                <w:lang w:val="en-GB"/>
              </w:rPr>
              <w:t>0.7</w:t>
            </w:r>
            <w:r w:rsidR="00CD17E5" w:rsidRPr="008A1306">
              <w:rPr>
                <w:rFonts w:ascii="Times New Roman" w:hAnsi="Times New Roman"/>
                <w:b/>
                <w:sz w:val="15"/>
                <w:lang w:val="en-GB"/>
              </w:rPr>
              <w:t>6</w:t>
            </w:r>
          </w:p>
        </w:tc>
        <w:tc>
          <w:tcPr>
            <w:tcW w:w="1223" w:type="dxa"/>
            <w:shd w:val="clear" w:color="auto" w:fill="DBE5F1"/>
            <w:vAlign w:val="center"/>
            <w:hideMark/>
          </w:tcPr>
          <w:p w:rsidR="008D02CD" w:rsidRPr="008A1306" w:rsidRDefault="00CD17E5" w:rsidP="008D02CD">
            <w:pPr>
              <w:jc w:val="center"/>
              <w:rPr>
                <w:rFonts w:ascii="Times New Roman" w:hAnsi="Times New Roman"/>
                <w:lang w:val="en-GB"/>
              </w:rPr>
            </w:pPr>
            <w:r w:rsidRPr="008A1306">
              <w:rPr>
                <w:rFonts w:ascii="Times New Roman" w:hAnsi="Times New Roman"/>
                <w:b/>
                <w:sz w:val="15"/>
                <w:lang w:val="en-GB"/>
              </w:rPr>
              <w:t>1 388 495 56</w:t>
            </w:r>
            <w:r w:rsidR="00B36D0A" w:rsidRPr="008A1306">
              <w:rPr>
                <w:rFonts w:ascii="Times New Roman" w:hAnsi="Times New Roman"/>
                <w:b/>
                <w:sz w:val="15"/>
                <w:lang w:val="en-GB"/>
              </w:rPr>
              <w:t>2.0</w:t>
            </w:r>
            <w:r w:rsidRPr="008A1306">
              <w:rPr>
                <w:rFonts w:ascii="Times New Roman" w:hAnsi="Times New Roman"/>
                <w:b/>
                <w:sz w:val="15"/>
                <w:lang w:val="en-GB"/>
              </w:rPr>
              <w:t>4</w:t>
            </w:r>
          </w:p>
        </w:tc>
        <w:tc>
          <w:tcPr>
            <w:tcW w:w="1107" w:type="dxa"/>
            <w:shd w:val="clear" w:color="auto" w:fill="DBE5F1"/>
            <w:vAlign w:val="center"/>
            <w:hideMark/>
          </w:tcPr>
          <w:p w:rsidR="00BE2807" w:rsidRPr="008A1306" w:rsidRDefault="00CD17E5">
            <w:pPr>
              <w:jc w:val="right"/>
              <w:rPr>
                <w:rFonts w:ascii="Times New Roman" w:hAnsi="Times New Roman"/>
                <w:b/>
                <w:sz w:val="15"/>
                <w:lang w:val="en-GB"/>
              </w:rPr>
            </w:pPr>
            <w:r w:rsidRPr="008A1306">
              <w:rPr>
                <w:rFonts w:ascii="Times New Roman" w:hAnsi="Times New Roman"/>
                <w:b/>
                <w:sz w:val="15"/>
                <w:lang w:val="en-GB"/>
              </w:rPr>
              <w:t>76</w:t>
            </w:r>
            <w:r w:rsidR="006B2027" w:rsidRPr="008A1306">
              <w:rPr>
                <w:rFonts w:ascii="Times New Roman" w:hAnsi="Times New Roman"/>
                <w:b/>
                <w:sz w:val="15"/>
                <w:lang w:val="en-GB"/>
              </w:rPr>
              <w:t>2 8</w:t>
            </w:r>
            <w:r w:rsidRPr="008A1306">
              <w:rPr>
                <w:rFonts w:ascii="Times New Roman" w:hAnsi="Times New Roman"/>
                <w:b/>
                <w:sz w:val="15"/>
                <w:lang w:val="en-GB"/>
              </w:rPr>
              <w:t>7</w:t>
            </w:r>
            <w:r w:rsidR="006B2027" w:rsidRPr="008A1306">
              <w:rPr>
                <w:rFonts w:ascii="Times New Roman" w:hAnsi="Times New Roman"/>
                <w:b/>
                <w:sz w:val="15"/>
                <w:lang w:val="en-GB"/>
              </w:rPr>
              <w:t>4 8</w:t>
            </w:r>
            <w:r w:rsidRPr="008A1306">
              <w:rPr>
                <w:rFonts w:ascii="Times New Roman" w:hAnsi="Times New Roman"/>
                <w:b/>
                <w:sz w:val="15"/>
                <w:lang w:val="en-GB"/>
              </w:rPr>
              <w:t>4</w:t>
            </w:r>
            <w:r w:rsidR="00B36D0A" w:rsidRPr="008A1306">
              <w:rPr>
                <w:rFonts w:ascii="Times New Roman" w:hAnsi="Times New Roman"/>
                <w:b/>
                <w:sz w:val="15"/>
                <w:lang w:val="en-GB"/>
              </w:rPr>
              <w:t>2.3</w:t>
            </w:r>
            <w:r w:rsidRPr="008A1306">
              <w:rPr>
                <w:rFonts w:ascii="Times New Roman" w:hAnsi="Times New Roman"/>
                <w:b/>
                <w:sz w:val="15"/>
                <w:lang w:val="en-GB"/>
              </w:rPr>
              <w:t>9</w:t>
            </w:r>
          </w:p>
        </w:tc>
        <w:tc>
          <w:tcPr>
            <w:tcW w:w="1204" w:type="dxa"/>
            <w:shd w:val="clear" w:color="auto" w:fill="DBE5F1"/>
            <w:vAlign w:val="center"/>
            <w:hideMark/>
          </w:tcPr>
          <w:p w:rsidR="00BE2807" w:rsidRPr="008A1306" w:rsidRDefault="00CD17E5">
            <w:pPr>
              <w:jc w:val="right"/>
              <w:rPr>
                <w:rFonts w:ascii="Times New Roman" w:hAnsi="Times New Roman"/>
                <w:b/>
                <w:sz w:val="15"/>
                <w:lang w:val="en-GB"/>
              </w:rPr>
            </w:pPr>
            <w:r w:rsidRPr="008A1306">
              <w:rPr>
                <w:rFonts w:ascii="Times New Roman" w:hAnsi="Times New Roman"/>
                <w:b/>
                <w:sz w:val="15"/>
                <w:lang w:val="en-GB"/>
              </w:rPr>
              <w:t>67</w:t>
            </w:r>
            <w:r w:rsidR="006B2027" w:rsidRPr="008A1306">
              <w:rPr>
                <w:rFonts w:ascii="Times New Roman" w:hAnsi="Times New Roman"/>
                <w:b/>
                <w:sz w:val="15"/>
                <w:lang w:val="en-GB"/>
              </w:rPr>
              <w:t>7 9</w:t>
            </w:r>
            <w:r w:rsidRPr="008A1306">
              <w:rPr>
                <w:rFonts w:ascii="Times New Roman" w:hAnsi="Times New Roman"/>
                <w:b/>
                <w:sz w:val="15"/>
                <w:lang w:val="en-GB"/>
              </w:rPr>
              <w:t>5</w:t>
            </w:r>
            <w:r w:rsidR="006B2027" w:rsidRPr="008A1306">
              <w:rPr>
                <w:rFonts w:ascii="Times New Roman" w:hAnsi="Times New Roman"/>
                <w:b/>
                <w:sz w:val="15"/>
                <w:lang w:val="en-GB"/>
              </w:rPr>
              <w:t>1 1</w:t>
            </w:r>
            <w:r w:rsidRPr="008A1306">
              <w:rPr>
                <w:rFonts w:ascii="Times New Roman" w:hAnsi="Times New Roman"/>
                <w:b/>
                <w:sz w:val="15"/>
                <w:lang w:val="en-GB"/>
              </w:rPr>
              <w:t>6</w:t>
            </w:r>
            <w:r w:rsidR="00B36D0A" w:rsidRPr="008A1306">
              <w:rPr>
                <w:rFonts w:ascii="Times New Roman" w:hAnsi="Times New Roman"/>
                <w:b/>
                <w:sz w:val="15"/>
                <w:lang w:val="en-GB"/>
              </w:rPr>
              <w:t>8.2</w:t>
            </w:r>
            <w:r w:rsidRPr="008A1306">
              <w:rPr>
                <w:rFonts w:ascii="Times New Roman" w:hAnsi="Times New Roman"/>
                <w:b/>
                <w:sz w:val="15"/>
                <w:lang w:val="en-GB"/>
              </w:rPr>
              <w:t>1</w:t>
            </w:r>
          </w:p>
        </w:tc>
        <w:tc>
          <w:tcPr>
            <w:tcW w:w="1145" w:type="dxa"/>
            <w:shd w:val="clear" w:color="auto" w:fill="DBE5F1"/>
            <w:vAlign w:val="center"/>
            <w:hideMark/>
          </w:tcPr>
          <w:p w:rsidR="00BE2807" w:rsidRPr="008A1306" w:rsidRDefault="006B2027">
            <w:pPr>
              <w:jc w:val="right"/>
              <w:rPr>
                <w:rFonts w:ascii="Times New Roman" w:hAnsi="Times New Roman"/>
                <w:b/>
                <w:sz w:val="15"/>
                <w:highlight w:val="yellow"/>
                <w:lang w:val="en-GB"/>
              </w:rPr>
            </w:pPr>
            <w:r w:rsidRPr="008A1306">
              <w:rPr>
                <w:rFonts w:ascii="Times New Roman" w:hAnsi="Times New Roman"/>
                <w:b/>
                <w:sz w:val="15"/>
                <w:lang w:val="en-GB"/>
              </w:rPr>
              <w:t>4 5</w:t>
            </w:r>
            <w:r w:rsidR="00CD17E5" w:rsidRPr="008A1306">
              <w:rPr>
                <w:rFonts w:ascii="Times New Roman" w:hAnsi="Times New Roman"/>
                <w:b/>
                <w:sz w:val="15"/>
                <w:lang w:val="en-GB"/>
              </w:rPr>
              <w:t>6</w:t>
            </w:r>
            <w:r w:rsidRPr="008A1306">
              <w:rPr>
                <w:rFonts w:ascii="Times New Roman" w:hAnsi="Times New Roman"/>
                <w:b/>
                <w:sz w:val="15"/>
                <w:lang w:val="en-GB"/>
              </w:rPr>
              <w:t>9 0</w:t>
            </w:r>
            <w:r w:rsidR="00CD17E5" w:rsidRPr="008A1306">
              <w:rPr>
                <w:rFonts w:ascii="Times New Roman" w:hAnsi="Times New Roman"/>
                <w:b/>
                <w:sz w:val="15"/>
                <w:lang w:val="en-GB"/>
              </w:rPr>
              <w:t>2</w:t>
            </w:r>
            <w:r w:rsidR="00B36D0A" w:rsidRPr="008A1306">
              <w:rPr>
                <w:rFonts w:ascii="Times New Roman" w:hAnsi="Times New Roman"/>
                <w:b/>
                <w:sz w:val="15"/>
                <w:lang w:val="en-GB"/>
              </w:rPr>
              <w:t>0.2</w:t>
            </w:r>
            <w:r w:rsidR="00CD17E5" w:rsidRPr="008A1306">
              <w:rPr>
                <w:rFonts w:ascii="Times New Roman" w:hAnsi="Times New Roman"/>
                <w:b/>
                <w:sz w:val="15"/>
                <w:lang w:val="en-GB"/>
              </w:rPr>
              <w:t>1</w:t>
            </w:r>
          </w:p>
        </w:tc>
        <w:tc>
          <w:tcPr>
            <w:tcW w:w="1117" w:type="dxa"/>
            <w:shd w:val="clear" w:color="auto" w:fill="DBE5F1"/>
            <w:vAlign w:val="center"/>
            <w:hideMark/>
          </w:tcPr>
          <w:p w:rsidR="00BE2807" w:rsidRPr="008A1306" w:rsidRDefault="00CD17E5">
            <w:pPr>
              <w:jc w:val="right"/>
              <w:rPr>
                <w:rFonts w:ascii="Times New Roman" w:hAnsi="Times New Roman"/>
                <w:b/>
                <w:sz w:val="15"/>
                <w:lang w:val="en-GB"/>
              </w:rPr>
            </w:pPr>
            <w:r w:rsidRPr="008A1306">
              <w:rPr>
                <w:rFonts w:ascii="Times New Roman" w:hAnsi="Times New Roman"/>
                <w:b/>
                <w:sz w:val="15"/>
                <w:lang w:val="en-GB"/>
              </w:rPr>
              <w:t>14</w:t>
            </w:r>
            <w:r w:rsidR="006B2027" w:rsidRPr="008A1306">
              <w:rPr>
                <w:rFonts w:ascii="Times New Roman" w:hAnsi="Times New Roman"/>
                <w:b/>
                <w:sz w:val="15"/>
                <w:lang w:val="en-GB"/>
              </w:rPr>
              <w:t>5 7</w:t>
            </w:r>
            <w:r w:rsidRPr="008A1306">
              <w:rPr>
                <w:rFonts w:ascii="Times New Roman" w:hAnsi="Times New Roman"/>
                <w:b/>
                <w:sz w:val="15"/>
                <w:lang w:val="en-GB"/>
              </w:rPr>
              <w:t>9</w:t>
            </w:r>
            <w:r w:rsidR="006B2027" w:rsidRPr="008A1306">
              <w:rPr>
                <w:rFonts w:ascii="Times New Roman" w:hAnsi="Times New Roman"/>
                <w:b/>
                <w:sz w:val="15"/>
                <w:lang w:val="en-GB"/>
              </w:rPr>
              <w:t>3 5</w:t>
            </w:r>
            <w:r w:rsidRPr="008A1306">
              <w:rPr>
                <w:rFonts w:ascii="Times New Roman" w:hAnsi="Times New Roman"/>
                <w:b/>
                <w:sz w:val="15"/>
                <w:lang w:val="en-GB"/>
              </w:rPr>
              <w:t>5</w:t>
            </w:r>
            <w:r w:rsidR="00B36D0A" w:rsidRPr="008A1306">
              <w:rPr>
                <w:rFonts w:ascii="Times New Roman" w:hAnsi="Times New Roman"/>
                <w:b/>
                <w:sz w:val="15"/>
                <w:lang w:val="en-GB"/>
              </w:rPr>
              <w:t>7.2</w:t>
            </w:r>
            <w:r w:rsidRPr="008A1306">
              <w:rPr>
                <w:rFonts w:ascii="Times New Roman" w:hAnsi="Times New Roman"/>
                <w:b/>
                <w:sz w:val="15"/>
                <w:lang w:val="en-GB"/>
              </w:rPr>
              <w:t>6</w:t>
            </w:r>
          </w:p>
        </w:tc>
        <w:tc>
          <w:tcPr>
            <w:tcW w:w="1094" w:type="dxa"/>
            <w:shd w:val="clear" w:color="auto" w:fill="DBE5F1"/>
            <w:vAlign w:val="center"/>
          </w:tcPr>
          <w:p w:rsidR="008D02CD" w:rsidRPr="008A1306" w:rsidRDefault="00CD17E5" w:rsidP="008D02CD">
            <w:pPr>
              <w:jc w:val="right"/>
              <w:rPr>
                <w:rFonts w:ascii="Times New Roman" w:hAnsi="Times New Roman"/>
                <w:lang w:val="en-GB"/>
              </w:rPr>
            </w:pPr>
            <w:r w:rsidRPr="008A1306">
              <w:rPr>
                <w:rFonts w:ascii="Times New Roman" w:hAnsi="Times New Roman"/>
                <w:b/>
                <w:sz w:val="15"/>
                <w:lang w:val="en-GB"/>
              </w:rPr>
              <w:t>47 836 85</w:t>
            </w:r>
            <w:r w:rsidR="00B36D0A" w:rsidRPr="008A1306">
              <w:rPr>
                <w:rFonts w:ascii="Times New Roman" w:hAnsi="Times New Roman"/>
                <w:b/>
                <w:sz w:val="15"/>
                <w:lang w:val="en-GB"/>
              </w:rPr>
              <w:t>3.1</w:t>
            </w:r>
            <w:r w:rsidRPr="008A1306">
              <w:rPr>
                <w:rFonts w:ascii="Times New Roman" w:hAnsi="Times New Roman"/>
                <w:b/>
                <w:sz w:val="15"/>
                <w:lang w:val="en-GB"/>
              </w:rPr>
              <w:t>6</w:t>
            </w:r>
          </w:p>
        </w:tc>
      </w:tr>
    </w:tbl>
    <w:p w:rsidR="008D02CD" w:rsidRPr="008A1306" w:rsidRDefault="008D02CD" w:rsidP="008D02CD">
      <w:pPr>
        <w:jc w:val="both"/>
        <w:rPr>
          <w:rFonts w:ascii="Times New Roman" w:hAnsi="Times New Roman"/>
          <w:sz w:val="20"/>
          <w:lang w:val="en-GB"/>
        </w:rPr>
      </w:pPr>
      <w:r w:rsidRPr="008A1306">
        <w:rPr>
          <w:rFonts w:ascii="Times New Roman" w:hAnsi="Times New Roman"/>
          <w:sz w:val="20"/>
          <w:lang w:val="en-GB"/>
        </w:rPr>
        <w:t xml:space="preserve">Source: </w:t>
      </w:r>
      <w:r w:rsidR="00B83E55" w:rsidRPr="008A1306">
        <w:rPr>
          <w:rFonts w:ascii="Times New Roman" w:hAnsi="Times New Roman"/>
          <w:sz w:val="20"/>
          <w:lang w:val="en-GB"/>
        </w:rPr>
        <w:t>IB</w:t>
      </w:r>
      <w:r w:rsidRPr="008A1306">
        <w:rPr>
          <w:rFonts w:ascii="Times New Roman" w:hAnsi="Times New Roman"/>
          <w:sz w:val="20"/>
          <w:lang w:val="en-GB"/>
        </w:rPr>
        <w:t>, ITMS</w:t>
      </w:r>
    </w:p>
    <w:p w:rsidR="00F733A8" w:rsidRPr="008A1306" w:rsidRDefault="00F733A8" w:rsidP="00F733A8">
      <w:pPr>
        <w:pStyle w:val="titulok"/>
        <w:spacing w:before="120" w:beforeAutospacing="0" w:after="0" w:afterAutospacing="0"/>
        <w:jc w:val="both"/>
        <w:rPr>
          <w:rFonts w:ascii="Times New Roman" w:hAnsi="Times New Roman"/>
          <w:lang w:val="en-GB"/>
        </w:rPr>
      </w:pPr>
      <w:r w:rsidRPr="008A1306">
        <w:rPr>
          <w:rFonts w:ascii="Times New Roman" w:hAnsi="Times New Roman"/>
          <w:lang w:val="en-GB"/>
        </w:rPr>
        <w:t>Unsuccessful applicants, in accordance</w:t>
      </w:r>
      <w:r w:rsidR="00FC2D38" w:rsidRPr="008A1306">
        <w:rPr>
          <w:rFonts w:ascii="Times New Roman" w:hAnsi="Times New Roman"/>
          <w:lang w:val="en-GB"/>
        </w:rPr>
        <w:t xml:space="preserve"> with § 14(</w:t>
      </w:r>
      <w:r w:rsidRPr="008A1306">
        <w:rPr>
          <w:rFonts w:ascii="Times New Roman" w:hAnsi="Times New Roman"/>
          <w:lang w:val="en-GB"/>
        </w:rPr>
        <w:t>6</w:t>
      </w:r>
      <w:r w:rsidR="00FC2D38" w:rsidRPr="008A1306">
        <w:rPr>
          <w:rFonts w:ascii="Times New Roman" w:hAnsi="Times New Roman"/>
          <w:lang w:val="en-GB"/>
        </w:rPr>
        <w:t>)</w:t>
      </w:r>
      <w:r w:rsidRPr="008A1306">
        <w:rPr>
          <w:rFonts w:ascii="Times New Roman" w:hAnsi="Times New Roman"/>
          <w:lang w:val="en-GB"/>
        </w:rPr>
        <w:t xml:space="preserve"> of Act no. 528/2008 Coll. on assistance and support provided from the Community budget, as amended, ha</w:t>
      </w:r>
      <w:r w:rsidR="00620390" w:rsidRPr="008A1306">
        <w:rPr>
          <w:rFonts w:ascii="Times New Roman" w:hAnsi="Times New Roman"/>
          <w:lang w:val="en-GB"/>
        </w:rPr>
        <w:t>d</w:t>
      </w:r>
      <w:r w:rsidRPr="008A1306">
        <w:rPr>
          <w:rFonts w:ascii="Times New Roman" w:hAnsi="Times New Roman"/>
          <w:lang w:val="en-GB"/>
        </w:rPr>
        <w:t xml:space="preserve"> the possibility to lodge an </w:t>
      </w:r>
      <w:r w:rsidRPr="008A1306">
        <w:rPr>
          <w:rFonts w:ascii="Times New Roman" w:hAnsi="Times New Roman"/>
          <w:u w:val="single"/>
          <w:lang w:val="en-GB"/>
        </w:rPr>
        <w:t>application for review of the decision to not approve their grant application</w:t>
      </w:r>
      <w:r w:rsidRPr="008A1306">
        <w:rPr>
          <w:rFonts w:ascii="Times New Roman" w:hAnsi="Times New Roman"/>
          <w:lang w:val="en-GB"/>
        </w:rPr>
        <w:t>. A total of 60 applicants exercised this option in 2011, of which 57 were rejected, because they were not lodged against the assessment of the fulfilment of the selection criteria pursuant to § 14</w:t>
      </w:r>
      <w:r w:rsidR="00FC2D38" w:rsidRPr="008A1306">
        <w:rPr>
          <w:rFonts w:ascii="Times New Roman" w:hAnsi="Times New Roman"/>
          <w:lang w:val="en-GB"/>
        </w:rPr>
        <w:t>(</w:t>
      </w:r>
      <w:r w:rsidRPr="008A1306">
        <w:rPr>
          <w:rFonts w:ascii="Times New Roman" w:hAnsi="Times New Roman"/>
          <w:lang w:val="en-GB"/>
        </w:rPr>
        <w:t>6</w:t>
      </w:r>
      <w:r w:rsidR="00FC2D38" w:rsidRPr="008A1306">
        <w:rPr>
          <w:rFonts w:ascii="Times New Roman" w:hAnsi="Times New Roman"/>
          <w:lang w:val="en-GB"/>
        </w:rPr>
        <w:t>)</w:t>
      </w:r>
      <w:r w:rsidRPr="008A1306">
        <w:rPr>
          <w:rFonts w:ascii="Times New Roman" w:hAnsi="Times New Roman"/>
          <w:lang w:val="en-GB"/>
        </w:rPr>
        <w:t xml:space="preserve"> of </w:t>
      </w:r>
      <w:r w:rsidRPr="008A1306">
        <w:rPr>
          <w:rFonts w:ascii="Times New Roman" w:hAnsi="Times New Roman"/>
          <w:lang w:val="en-GB"/>
        </w:rPr>
        <w:lastRenderedPageBreak/>
        <w:t>Act no. 528/2008 Coll. on assistance and support provided from the Community budget, as amended, 2 applications for review of the decision not to approve a grant application were rejected as unsubstantiated and 1 application was satisfied, having been found to be justified. The focus of applications for review of the decision not to approve a grant application was as follows:</w:t>
      </w:r>
    </w:p>
    <w:p w:rsidR="00F733A8" w:rsidRPr="008A1306" w:rsidRDefault="00F733A8" w:rsidP="00F733A8">
      <w:pPr>
        <w:numPr>
          <w:ilvl w:val="0"/>
          <w:numId w:val="5"/>
        </w:numPr>
        <w:tabs>
          <w:tab w:val="left" w:pos="851"/>
        </w:tabs>
        <w:ind w:left="992" w:hanging="566"/>
        <w:jc w:val="both"/>
        <w:rPr>
          <w:rFonts w:ascii="Times New Roman" w:hAnsi="Times New Roman"/>
          <w:color w:val="0070C0"/>
          <w:lang w:val="en-GB"/>
        </w:rPr>
      </w:pPr>
      <w:r w:rsidRPr="008A1306">
        <w:rPr>
          <w:rFonts w:ascii="Times New Roman" w:hAnsi="Times New Roman"/>
          <w:lang w:val="en-GB"/>
        </w:rPr>
        <w:t xml:space="preserve">failure to meet criteria of the formal control check of applications, </w:t>
      </w:r>
    </w:p>
    <w:p w:rsidR="00F733A8" w:rsidRPr="008A1306" w:rsidRDefault="00F733A8" w:rsidP="00F733A8">
      <w:pPr>
        <w:numPr>
          <w:ilvl w:val="0"/>
          <w:numId w:val="5"/>
        </w:numPr>
        <w:tabs>
          <w:tab w:val="left" w:pos="851"/>
        </w:tabs>
        <w:ind w:left="851" w:hanging="425"/>
        <w:jc w:val="both"/>
        <w:rPr>
          <w:rFonts w:ascii="Times New Roman" w:hAnsi="Times New Roman"/>
          <w:color w:val="0070C0"/>
          <w:lang w:val="en-GB"/>
        </w:rPr>
      </w:pPr>
      <w:r w:rsidRPr="008A1306">
        <w:rPr>
          <w:rFonts w:ascii="Times New Roman" w:hAnsi="Times New Roman"/>
          <w:lang w:val="en-GB"/>
        </w:rPr>
        <w:t xml:space="preserve">failure to meet criteria of the expert evaluation, </w:t>
      </w:r>
    </w:p>
    <w:p w:rsidR="00F733A8" w:rsidRPr="008A1306" w:rsidRDefault="00F733A8" w:rsidP="00F733A8">
      <w:pPr>
        <w:numPr>
          <w:ilvl w:val="0"/>
          <w:numId w:val="5"/>
        </w:numPr>
        <w:tabs>
          <w:tab w:val="left" w:pos="851"/>
        </w:tabs>
        <w:ind w:left="851" w:hanging="425"/>
        <w:jc w:val="both"/>
        <w:rPr>
          <w:rFonts w:ascii="Times New Roman" w:hAnsi="Times New Roman"/>
          <w:color w:val="0070C0"/>
          <w:lang w:val="en-GB"/>
        </w:rPr>
      </w:pPr>
      <w:r w:rsidRPr="008A1306">
        <w:rPr>
          <w:rFonts w:ascii="Times New Roman" w:hAnsi="Times New Roman"/>
          <w:lang w:val="en-GB"/>
        </w:rPr>
        <w:t xml:space="preserve">failure to meet conditions for provision of assistance, </w:t>
      </w:r>
    </w:p>
    <w:p w:rsidR="00F733A8" w:rsidRPr="008A1306" w:rsidRDefault="00F733A8" w:rsidP="00F733A8">
      <w:pPr>
        <w:numPr>
          <w:ilvl w:val="0"/>
          <w:numId w:val="5"/>
        </w:numPr>
        <w:tabs>
          <w:tab w:val="left" w:pos="851"/>
        </w:tabs>
        <w:ind w:left="851" w:hanging="425"/>
        <w:jc w:val="both"/>
        <w:rPr>
          <w:rFonts w:ascii="Times New Roman" w:hAnsi="Times New Roman"/>
          <w:color w:val="0070C0"/>
          <w:lang w:val="en-GB"/>
        </w:rPr>
      </w:pPr>
      <w:proofErr w:type="gramStart"/>
      <w:r w:rsidRPr="008A1306">
        <w:rPr>
          <w:rFonts w:ascii="Times New Roman" w:hAnsi="Times New Roman"/>
          <w:lang w:val="en-GB"/>
        </w:rPr>
        <w:t>application</w:t>
      </w:r>
      <w:proofErr w:type="gramEnd"/>
      <w:r w:rsidRPr="008A1306">
        <w:rPr>
          <w:rFonts w:ascii="Times New Roman" w:hAnsi="Times New Roman"/>
          <w:lang w:val="en-GB"/>
        </w:rPr>
        <w:t xml:space="preserve"> of the selection criteria. </w:t>
      </w:r>
    </w:p>
    <w:p w:rsidR="00F733A8" w:rsidRPr="008A1306" w:rsidRDefault="00F733A8" w:rsidP="00F733A8">
      <w:pPr>
        <w:spacing w:before="120"/>
        <w:jc w:val="both"/>
        <w:rPr>
          <w:rFonts w:ascii="Times New Roman" w:hAnsi="Times New Roman"/>
          <w:lang w:val="en-GB"/>
        </w:rPr>
      </w:pPr>
      <w:r w:rsidRPr="008A1306">
        <w:rPr>
          <w:rFonts w:ascii="Times New Roman" w:hAnsi="Times New Roman"/>
          <w:lang w:val="en-GB"/>
        </w:rPr>
        <w:t>Each applicant which submitted an application for review of a decision not to approve a gra</w:t>
      </w:r>
      <w:r w:rsidR="00FC2D38" w:rsidRPr="008A1306">
        <w:rPr>
          <w:rFonts w:ascii="Times New Roman" w:hAnsi="Times New Roman"/>
          <w:lang w:val="en-GB"/>
        </w:rPr>
        <w:t>nt application pursuant to § 14(</w:t>
      </w:r>
      <w:r w:rsidRPr="008A1306">
        <w:rPr>
          <w:rFonts w:ascii="Times New Roman" w:hAnsi="Times New Roman"/>
          <w:lang w:val="en-GB"/>
        </w:rPr>
        <w:t>6</w:t>
      </w:r>
      <w:r w:rsidR="00FC2D38" w:rsidRPr="008A1306">
        <w:rPr>
          <w:rFonts w:ascii="Times New Roman" w:hAnsi="Times New Roman"/>
          <w:lang w:val="en-GB"/>
        </w:rPr>
        <w:t>)</w:t>
      </w:r>
      <w:r w:rsidRPr="008A1306">
        <w:rPr>
          <w:rFonts w:ascii="Times New Roman" w:hAnsi="Times New Roman"/>
          <w:lang w:val="en-GB"/>
        </w:rPr>
        <w:t xml:space="preserve">, or </w:t>
      </w:r>
      <w:r w:rsidR="00FC2D38" w:rsidRPr="008A1306">
        <w:rPr>
          <w:rFonts w:ascii="Times New Roman" w:hAnsi="Times New Roman"/>
          <w:lang w:val="en-GB"/>
        </w:rPr>
        <w:t>(</w:t>
      </w:r>
      <w:r w:rsidRPr="008A1306">
        <w:rPr>
          <w:rFonts w:ascii="Times New Roman" w:hAnsi="Times New Roman"/>
          <w:lang w:val="en-GB"/>
        </w:rPr>
        <w:t>8</w:t>
      </w:r>
      <w:r w:rsidR="00FC2D38" w:rsidRPr="008A1306">
        <w:rPr>
          <w:rFonts w:ascii="Times New Roman" w:hAnsi="Times New Roman"/>
          <w:lang w:val="en-GB"/>
        </w:rPr>
        <w:t>)</w:t>
      </w:r>
      <w:r w:rsidRPr="008A1306">
        <w:rPr>
          <w:rFonts w:ascii="Times New Roman" w:hAnsi="Times New Roman"/>
          <w:lang w:val="en-GB"/>
        </w:rPr>
        <w:t xml:space="preserve"> of Act no. 528/2008 Coll. on assistance and support provided from the Community budget, as amended, received a decision of the SR Minister of</w:t>
      </w:r>
      <w:r w:rsidR="00FC2D38" w:rsidRPr="008A1306">
        <w:rPr>
          <w:rFonts w:ascii="Times New Roman" w:hAnsi="Times New Roman"/>
          <w:lang w:val="en-GB"/>
        </w:rPr>
        <w:t xml:space="preserve"> the Economy, issued under § 14(</w:t>
      </w:r>
      <w:r w:rsidRPr="008A1306">
        <w:rPr>
          <w:rFonts w:ascii="Times New Roman" w:hAnsi="Times New Roman"/>
          <w:lang w:val="en-GB"/>
        </w:rPr>
        <w:t>7</w:t>
      </w:r>
      <w:r w:rsidR="00FC2D38" w:rsidRPr="008A1306">
        <w:rPr>
          <w:rFonts w:ascii="Times New Roman" w:hAnsi="Times New Roman"/>
          <w:lang w:val="en-GB"/>
        </w:rPr>
        <w:t>)</w:t>
      </w:r>
      <w:r w:rsidRPr="008A1306">
        <w:rPr>
          <w:rFonts w:ascii="Times New Roman" w:hAnsi="Times New Roman"/>
          <w:lang w:val="en-GB"/>
        </w:rPr>
        <w:t xml:space="preserve"> of Act no. 528/2008 Coll. on assistance and support provided from the Community budget, as amended.</w:t>
      </w:r>
    </w:p>
    <w:p w:rsidR="003E1D28" w:rsidRPr="008A1306" w:rsidRDefault="003E1D28" w:rsidP="003E1D28">
      <w:pPr>
        <w:spacing w:before="120"/>
        <w:jc w:val="both"/>
        <w:rPr>
          <w:rFonts w:ascii="Times New Roman" w:hAnsi="Times New Roman"/>
          <w:color w:val="0070C0"/>
          <w:lang w:val="en-GB"/>
        </w:rPr>
      </w:pPr>
      <w:r w:rsidRPr="008A1306">
        <w:rPr>
          <w:rFonts w:ascii="Times New Roman" w:hAnsi="Times New Roman"/>
          <w:lang w:val="en-GB"/>
        </w:rPr>
        <w:t xml:space="preserve">The </w:t>
      </w:r>
      <w:r w:rsidR="00B83E55" w:rsidRPr="008A1306">
        <w:rPr>
          <w:rFonts w:ascii="Times New Roman" w:hAnsi="Times New Roman"/>
          <w:lang w:val="en-GB"/>
        </w:rPr>
        <w:t>IB</w:t>
      </w:r>
      <w:r w:rsidRPr="008A1306">
        <w:rPr>
          <w:rFonts w:ascii="Times New Roman" w:hAnsi="Times New Roman"/>
          <w:lang w:val="en-GB"/>
        </w:rPr>
        <w:t xml:space="preserve"> is, in accordance with SR Government Resolution no. 449/2007</w:t>
      </w:r>
      <w:r w:rsidR="00620390" w:rsidRPr="008A1306">
        <w:rPr>
          <w:rFonts w:ascii="Times New Roman" w:hAnsi="Times New Roman"/>
          <w:lang w:val="en-GB"/>
        </w:rPr>
        <w:t xml:space="preserve"> (Update </w:t>
      </w:r>
      <w:r w:rsidRPr="008A1306">
        <w:rPr>
          <w:rFonts w:ascii="Times New Roman" w:hAnsi="Times New Roman"/>
          <w:lang w:val="en-GB"/>
        </w:rPr>
        <w:t xml:space="preserve">to conclusions and recommendations resulting from the questionnaire </w:t>
      </w:r>
      <w:r w:rsidR="00620390" w:rsidRPr="008A1306">
        <w:rPr>
          <w:rFonts w:ascii="Times New Roman" w:hAnsi="Times New Roman"/>
          <w:lang w:val="en-GB"/>
        </w:rPr>
        <w:t>“Legal protection against non-transparency, abuse and conflicts of interest in relation to decision-making on the use of EU funds in the SR for the 2007 – 2013 programming period”</w:t>
      </w:r>
      <w:r w:rsidRPr="008A1306">
        <w:rPr>
          <w:rFonts w:ascii="Times New Roman" w:hAnsi="Times New Roman"/>
          <w:lang w:val="en-GB"/>
        </w:rPr>
        <w:t xml:space="preserve">) and the internal </w:t>
      </w:r>
      <w:r w:rsidR="00EE1674" w:rsidRPr="008A1306">
        <w:rPr>
          <w:rFonts w:ascii="Times New Roman" w:hAnsi="Times New Roman"/>
          <w:lang w:val="en-GB"/>
        </w:rPr>
        <w:t>manual, required</w:t>
      </w:r>
      <w:r w:rsidRPr="008A1306">
        <w:rPr>
          <w:rFonts w:ascii="Times New Roman" w:hAnsi="Times New Roman"/>
          <w:lang w:val="en-GB"/>
        </w:rPr>
        <w:t xml:space="preserve"> within 30 calendar days from completion of the approval process and from sending the notification on the (non-)approval of the grant to draw up a </w:t>
      </w:r>
      <w:r w:rsidRPr="008A1306">
        <w:rPr>
          <w:rFonts w:ascii="Times New Roman" w:hAnsi="Times New Roman"/>
          <w:b/>
          <w:lang w:val="en-GB"/>
        </w:rPr>
        <w:t>Call Evaluation Report</w:t>
      </w:r>
      <w:r w:rsidR="00794E08" w:rsidRPr="008A1306">
        <w:rPr>
          <w:rStyle w:val="Odkaznapoznmkupodiarou"/>
          <w:rFonts w:ascii="Times New Roman" w:hAnsi="Times New Roman"/>
          <w:lang w:val="en-GB"/>
        </w:rPr>
        <w:footnoteReference w:id="21"/>
      </w:r>
      <w:r w:rsidRPr="008A1306">
        <w:rPr>
          <w:rFonts w:ascii="Times New Roman" w:hAnsi="Times New Roman"/>
          <w:lang w:val="en-GB"/>
        </w:rPr>
        <w:t>.</w:t>
      </w:r>
      <w:r w:rsidR="00F8475F">
        <w:rPr>
          <w:rFonts w:ascii="Times New Roman" w:hAnsi="Times New Roman"/>
          <w:lang w:val="en-GB"/>
        </w:rPr>
        <w:t xml:space="preserve"> </w:t>
      </w:r>
      <w:r w:rsidRPr="008A1306">
        <w:rPr>
          <w:rFonts w:ascii="Times New Roman" w:hAnsi="Times New Roman"/>
          <w:lang w:val="en-GB"/>
        </w:rPr>
        <w:t xml:space="preserve">Each call evaluation report is submitted to a meeting of the MCKE as a document for </w:t>
      </w:r>
      <w:r w:rsidR="00EE1674" w:rsidRPr="008A1306">
        <w:rPr>
          <w:rFonts w:ascii="Times New Roman" w:hAnsi="Times New Roman"/>
          <w:lang w:val="en-GB"/>
        </w:rPr>
        <w:t>note. In</w:t>
      </w:r>
      <w:r w:rsidRPr="008A1306">
        <w:rPr>
          <w:rFonts w:ascii="Times New Roman" w:hAnsi="Times New Roman"/>
          <w:lang w:val="en-GB"/>
        </w:rPr>
        <w:t xml:space="preserve"> 2011 the MCKE took note of 5 reports on the evaluation of calls</w:t>
      </w:r>
      <w:r w:rsidR="00794E08" w:rsidRPr="008A1306">
        <w:rPr>
          <w:rStyle w:val="Odkaznapoznmkupodiarou"/>
          <w:rFonts w:ascii="Times New Roman" w:hAnsi="Times New Roman"/>
          <w:lang w:val="en-GB"/>
        </w:rPr>
        <w:footnoteReference w:id="22"/>
      </w:r>
      <w:r w:rsidRPr="008A1306">
        <w:rPr>
          <w:rFonts w:ascii="Times New Roman" w:hAnsi="Times New Roman"/>
          <w:lang w:val="en-GB"/>
        </w:rPr>
        <w:t xml:space="preserve"> declared in the framework of OP CEG, at a meeting held on 24</w:t>
      </w:r>
      <w:r w:rsidR="00396DC1" w:rsidRPr="008A1306">
        <w:rPr>
          <w:rFonts w:ascii="Times New Roman" w:hAnsi="Times New Roman"/>
          <w:lang w:val="en-GB"/>
        </w:rPr>
        <w:t xml:space="preserve"> March </w:t>
      </w:r>
      <w:r w:rsidRPr="008A1306">
        <w:rPr>
          <w:rFonts w:ascii="Times New Roman" w:hAnsi="Times New Roman"/>
          <w:lang w:val="en-GB"/>
        </w:rPr>
        <w:t xml:space="preserve">2011. The reports were subsequently published by the </w:t>
      </w:r>
      <w:r w:rsidR="00B83E55" w:rsidRPr="008A1306">
        <w:rPr>
          <w:rFonts w:ascii="Times New Roman" w:hAnsi="Times New Roman"/>
          <w:lang w:val="en-GB"/>
        </w:rPr>
        <w:t>IB</w:t>
      </w:r>
      <w:r w:rsidRPr="008A1306">
        <w:rPr>
          <w:rFonts w:ascii="Times New Roman" w:hAnsi="Times New Roman"/>
          <w:lang w:val="en-GB"/>
        </w:rPr>
        <w:t xml:space="preserve"> and MA on the website</w:t>
      </w:r>
      <w:r w:rsidR="00794E08" w:rsidRPr="008A1306">
        <w:rPr>
          <w:rStyle w:val="Odkaznapoznmkupodiarou"/>
          <w:rFonts w:ascii="Times New Roman" w:hAnsi="Times New Roman"/>
          <w:lang w:val="en-GB"/>
        </w:rPr>
        <w:footnoteReference w:id="23"/>
      </w:r>
      <w:r w:rsidRPr="008A1306">
        <w:rPr>
          <w:rFonts w:ascii="Times New Roman" w:hAnsi="Times New Roman"/>
          <w:lang w:val="en-GB"/>
        </w:rPr>
        <w:t>.</w:t>
      </w:r>
    </w:p>
    <w:p w:rsidR="003E1D28" w:rsidRPr="008A1306" w:rsidRDefault="003E1D28" w:rsidP="003E1D28">
      <w:pPr>
        <w:spacing w:before="120"/>
        <w:jc w:val="both"/>
        <w:rPr>
          <w:rFonts w:ascii="Times New Roman" w:hAnsi="Times New Roman"/>
          <w:lang w:val="en-GB"/>
        </w:rPr>
      </w:pPr>
      <w:r w:rsidRPr="008A1306">
        <w:rPr>
          <w:rFonts w:ascii="Times New Roman" w:hAnsi="Times New Roman"/>
          <w:lang w:val="en-GB"/>
        </w:rPr>
        <w:t>The main deficiencies of grant applications and projects, as stated in the call evaluation reports, were:</w:t>
      </w:r>
    </w:p>
    <w:p w:rsidR="003E1D28" w:rsidRPr="008A1306" w:rsidRDefault="003E1D28" w:rsidP="003E1D28">
      <w:pPr>
        <w:pStyle w:val="Odsekzoznamu"/>
        <w:numPr>
          <w:ilvl w:val="0"/>
          <w:numId w:val="25"/>
        </w:numPr>
        <w:tabs>
          <w:tab w:val="left" w:pos="851"/>
        </w:tabs>
        <w:spacing w:before="120"/>
        <w:ind w:left="851" w:hanging="425"/>
        <w:jc w:val="both"/>
        <w:rPr>
          <w:rFonts w:ascii="Times New Roman" w:hAnsi="Times New Roman"/>
          <w:b/>
          <w:lang w:val="en-GB"/>
        </w:rPr>
      </w:pPr>
      <w:r w:rsidRPr="008A1306">
        <w:rPr>
          <w:rFonts w:ascii="Times New Roman" w:hAnsi="Times New Roman"/>
          <w:b/>
          <w:lang w:val="en-GB"/>
        </w:rPr>
        <w:t xml:space="preserve">from the formal and content aspect: </w:t>
      </w:r>
    </w:p>
    <w:p w:rsidR="003E1D28" w:rsidRPr="008A1306" w:rsidRDefault="003E1D28" w:rsidP="003E1D28">
      <w:pPr>
        <w:numPr>
          <w:ilvl w:val="0"/>
          <w:numId w:val="6"/>
        </w:numPr>
        <w:tabs>
          <w:tab w:val="left" w:pos="1276"/>
        </w:tabs>
        <w:ind w:left="1560" w:hanging="709"/>
        <w:jc w:val="both"/>
        <w:rPr>
          <w:rFonts w:ascii="Times New Roman" w:hAnsi="Times New Roman"/>
          <w:lang w:val="en-GB"/>
        </w:rPr>
      </w:pPr>
      <w:r w:rsidRPr="008A1306">
        <w:rPr>
          <w:rFonts w:ascii="Times New Roman" w:hAnsi="Times New Roman"/>
          <w:lang w:val="en-GB"/>
        </w:rPr>
        <w:t>discrepancy between the printed version of the grant application and the version in the ITMS;</w:t>
      </w:r>
    </w:p>
    <w:p w:rsidR="0091583B" w:rsidRPr="008A1306" w:rsidRDefault="0091583B" w:rsidP="0091583B">
      <w:pPr>
        <w:numPr>
          <w:ilvl w:val="0"/>
          <w:numId w:val="6"/>
        </w:numPr>
        <w:tabs>
          <w:tab w:val="left" w:pos="1276"/>
        </w:tabs>
        <w:ind w:left="1276" w:hanging="425"/>
        <w:jc w:val="both"/>
        <w:rPr>
          <w:rFonts w:ascii="Times New Roman" w:hAnsi="Times New Roman"/>
          <w:lang w:val="en-GB"/>
        </w:rPr>
      </w:pPr>
      <w:r w:rsidRPr="008A1306">
        <w:rPr>
          <w:rFonts w:ascii="Times New Roman" w:hAnsi="Times New Roman"/>
          <w:lang w:val="en-GB"/>
        </w:rPr>
        <w:t xml:space="preserve">missing document proving ownership or other rights to all real estate (deed of title, lease contract, copy of cadastral map), on which and/or in connection with which the project is implemented; </w:t>
      </w:r>
    </w:p>
    <w:p w:rsidR="0091583B" w:rsidRPr="008A1306" w:rsidRDefault="0091583B" w:rsidP="0091583B">
      <w:pPr>
        <w:numPr>
          <w:ilvl w:val="0"/>
          <w:numId w:val="6"/>
        </w:numPr>
        <w:tabs>
          <w:tab w:val="left" w:pos="1276"/>
        </w:tabs>
        <w:ind w:left="1276" w:hanging="425"/>
        <w:jc w:val="both"/>
        <w:rPr>
          <w:rFonts w:ascii="Times New Roman" w:hAnsi="Times New Roman"/>
          <w:lang w:val="en-GB"/>
        </w:rPr>
      </w:pPr>
      <w:r w:rsidRPr="008A1306">
        <w:rPr>
          <w:rFonts w:ascii="Times New Roman" w:hAnsi="Times New Roman"/>
          <w:lang w:val="en-GB"/>
        </w:rPr>
        <w:t xml:space="preserve">problems with submitting a contract with effect subject to a condition precedent; </w:t>
      </w:r>
    </w:p>
    <w:p w:rsidR="0091583B" w:rsidRPr="008A1306" w:rsidRDefault="0091583B" w:rsidP="0091583B">
      <w:pPr>
        <w:numPr>
          <w:ilvl w:val="0"/>
          <w:numId w:val="6"/>
        </w:numPr>
        <w:tabs>
          <w:tab w:val="left" w:pos="1276"/>
        </w:tabs>
        <w:autoSpaceDE w:val="0"/>
        <w:autoSpaceDN w:val="0"/>
        <w:adjustRightInd w:val="0"/>
        <w:ind w:left="1276" w:hanging="425"/>
        <w:jc w:val="both"/>
        <w:rPr>
          <w:rFonts w:ascii="Times New Roman" w:hAnsi="Times New Roman"/>
          <w:lang w:val="en-GB"/>
        </w:rPr>
      </w:pPr>
      <w:r w:rsidRPr="008A1306">
        <w:rPr>
          <w:rFonts w:ascii="Times New Roman" w:hAnsi="Times New Roman"/>
          <w:lang w:val="en-GB"/>
        </w:rPr>
        <w:t xml:space="preserve">financial statements (including notes) not certified by the respective tax office, or auditor; </w:t>
      </w:r>
    </w:p>
    <w:p w:rsidR="0091583B" w:rsidRPr="008A1306" w:rsidRDefault="0091583B" w:rsidP="0091583B">
      <w:pPr>
        <w:numPr>
          <w:ilvl w:val="0"/>
          <w:numId w:val="6"/>
        </w:numPr>
        <w:tabs>
          <w:tab w:val="left" w:pos="1276"/>
        </w:tabs>
        <w:ind w:left="1276" w:hanging="425"/>
        <w:jc w:val="both"/>
        <w:rPr>
          <w:rFonts w:ascii="Times New Roman" w:hAnsi="Times New Roman"/>
          <w:lang w:val="en-GB"/>
        </w:rPr>
      </w:pPr>
      <w:r w:rsidRPr="008A1306">
        <w:rPr>
          <w:rFonts w:ascii="Times New Roman" w:hAnsi="Times New Roman"/>
          <w:lang w:val="en-GB"/>
        </w:rPr>
        <w:t>incorrect or insufficient completion of the grant application form, as regards:</w:t>
      </w:r>
    </w:p>
    <w:p w:rsidR="0091583B" w:rsidRPr="008A1306" w:rsidRDefault="0091583B" w:rsidP="0091583B">
      <w:pPr>
        <w:pStyle w:val="Odsekzoznamu"/>
        <w:numPr>
          <w:ilvl w:val="0"/>
          <w:numId w:val="27"/>
        </w:numPr>
        <w:tabs>
          <w:tab w:val="left" w:pos="1560"/>
        </w:tabs>
        <w:ind w:left="1560" w:hanging="284"/>
        <w:jc w:val="both"/>
        <w:rPr>
          <w:rFonts w:ascii="Times New Roman" w:hAnsi="Times New Roman"/>
          <w:lang w:val="en-GB"/>
        </w:rPr>
      </w:pPr>
      <w:r w:rsidRPr="008A1306">
        <w:rPr>
          <w:rFonts w:ascii="Times New Roman" w:hAnsi="Times New Roman"/>
          <w:lang w:val="en-GB"/>
        </w:rPr>
        <w:t xml:space="preserve">measurable indicators not defined in accordance with the conditions of the call, incorrectly completed years in the case of baseline and planned values for the measurable indicators; </w:t>
      </w:r>
    </w:p>
    <w:p w:rsidR="0091583B" w:rsidRPr="008A1306" w:rsidRDefault="0091583B" w:rsidP="0091583B">
      <w:pPr>
        <w:pStyle w:val="Odsekzoznamu"/>
        <w:numPr>
          <w:ilvl w:val="0"/>
          <w:numId w:val="27"/>
        </w:numPr>
        <w:tabs>
          <w:tab w:val="left" w:pos="1560"/>
        </w:tabs>
        <w:ind w:left="1560" w:hanging="284"/>
        <w:jc w:val="both"/>
        <w:rPr>
          <w:rFonts w:ascii="Times New Roman" w:hAnsi="Times New Roman"/>
          <w:lang w:val="en-GB"/>
        </w:rPr>
      </w:pPr>
      <w:r w:rsidRPr="008A1306">
        <w:rPr>
          <w:rFonts w:ascii="Times New Roman" w:hAnsi="Times New Roman"/>
          <w:lang w:val="en-GB"/>
        </w:rPr>
        <w:t xml:space="preserve">uncompleted, or wrongly completed fields concerning the VAT identification number, </w:t>
      </w:r>
      <w:r w:rsidR="00263849" w:rsidRPr="008A1306">
        <w:rPr>
          <w:rFonts w:ascii="Times New Roman" w:hAnsi="Times New Roman"/>
          <w:lang w:val="en-GB"/>
        </w:rPr>
        <w:t xml:space="preserve">keeping of </w:t>
      </w:r>
      <w:r w:rsidRPr="008A1306">
        <w:rPr>
          <w:rFonts w:ascii="Times New Roman" w:hAnsi="Times New Roman"/>
          <w:lang w:val="en-GB"/>
        </w:rPr>
        <w:t xml:space="preserve">accounting </w:t>
      </w:r>
      <w:r w:rsidR="00263849" w:rsidRPr="008A1306">
        <w:rPr>
          <w:rFonts w:ascii="Times New Roman" w:hAnsi="Times New Roman"/>
          <w:lang w:val="en-GB"/>
        </w:rPr>
        <w:t xml:space="preserve">records </w:t>
      </w:r>
      <w:r w:rsidRPr="008A1306">
        <w:rPr>
          <w:rFonts w:ascii="Times New Roman" w:hAnsi="Times New Roman"/>
          <w:lang w:val="en-GB"/>
        </w:rPr>
        <w:t xml:space="preserve">and applicant’s </w:t>
      </w:r>
      <w:r w:rsidRPr="008A1306">
        <w:rPr>
          <w:rFonts w:ascii="Times New Roman" w:hAnsi="Times New Roman"/>
          <w:lang w:val="en-GB"/>
        </w:rPr>
        <w:lastRenderedPageBreak/>
        <w:t xml:space="preserve">incorporation date stated at variance with the excerpt from the SR Commercial Register; </w:t>
      </w:r>
    </w:p>
    <w:p w:rsidR="0091583B" w:rsidRPr="008A1306" w:rsidRDefault="0091583B" w:rsidP="0091583B">
      <w:pPr>
        <w:pStyle w:val="Odsekzoznamu"/>
        <w:numPr>
          <w:ilvl w:val="0"/>
          <w:numId w:val="27"/>
        </w:numPr>
        <w:tabs>
          <w:tab w:val="left" w:pos="1560"/>
        </w:tabs>
        <w:ind w:left="1560" w:hanging="284"/>
        <w:jc w:val="both"/>
        <w:rPr>
          <w:rFonts w:ascii="Times New Roman" w:hAnsi="Times New Roman"/>
          <w:lang w:val="en-GB"/>
        </w:rPr>
      </w:pPr>
      <w:r w:rsidRPr="008A1306">
        <w:rPr>
          <w:rFonts w:ascii="Times New Roman" w:hAnsi="Times New Roman"/>
          <w:lang w:val="en-GB"/>
        </w:rPr>
        <w:t xml:space="preserve">incorrectly completed fields concerning the location of the </w:t>
      </w:r>
      <w:r w:rsidR="00620390" w:rsidRPr="008A1306">
        <w:rPr>
          <w:rFonts w:ascii="Times New Roman" w:hAnsi="Times New Roman"/>
          <w:lang w:val="en-GB"/>
        </w:rPr>
        <w:t>assistance</w:t>
      </w:r>
      <w:r w:rsidRPr="008A1306">
        <w:rPr>
          <w:rFonts w:ascii="Times New Roman" w:hAnsi="Times New Roman"/>
          <w:lang w:val="en-GB"/>
        </w:rPr>
        <w:t xml:space="preserve">, or the place of project implementation; </w:t>
      </w:r>
    </w:p>
    <w:p w:rsidR="0091583B" w:rsidRPr="008A1306" w:rsidRDefault="0091583B" w:rsidP="0091583B">
      <w:pPr>
        <w:pStyle w:val="Odsekzoznamu"/>
        <w:numPr>
          <w:ilvl w:val="0"/>
          <w:numId w:val="27"/>
        </w:numPr>
        <w:tabs>
          <w:tab w:val="left" w:pos="1560"/>
        </w:tabs>
        <w:ind w:left="1560" w:hanging="284"/>
        <w:jc w:val="both"/>
        <w:rPr>
          <w:rFonts w:ascii="Times New Roman" w:hAnsi="Times New Roman"/>
          <w:lang w:val="en-GB"/>
        </w:rPr>
      </w:pPr>
      <w:r w:rsidRPr="008A1306">
        <w:rPr>
          <w:rFonts w:ascii="Times New Roman" w:hAnsi="Times New Roman"/>
          <w:lang w:val="en-GB"/>
        </w:rPr>
        <w:t xml:space="preserve">inaccurately processed budgets at variance with the conditions defined in the </w:t>
      </w:r>
      <w:r w:rsidR="00E17FD5" w:rsidRPr="008A1306">
        <w:rPr>
          <w:rFonts w:ascii="Times New Roman" w:hAnsi="Times New Roman"/>
          <w:lang w:val="en-GB"/>
        </w:rPr>
        <w:t>guide</w:t>
      </w:r>
      <w:r w:rsidRPr="008A1306">
        <w:rPr>
          <w:rFonts w:ascii="Times New Roman" w:hAnsi="Times New Roman"/>
          <w:lang w:val="en-GB"/>
        </w:rPr>
        <w:t xml:space="preserve"> for applicants;</w:t>
      </w:r>
    </w:p>
    <w:p w:rsidR="00697767" w:rsidRPr="008A1306" w:rsidRDefault="00AA5A61" w:rsidP="00697767">
      <w:pPr>
        <w:pStyle w:val="Odsekzoznamu"/>
        <w:numPr>
          <w:ilvl w:val="0"/>
          <w:numId w:val="27"/>
        </w:numPr>
        <w:tabs>
          <w:tab w:val="left" w:pos="1560"/>
        </w:tabs>
        <w:ind w:left="1560" w:hanging="284"/>
        <w:jc w:val="both"/>
        <w:rPr>
          <w:rFonts w:ascii="Times New Roman" w:hAnsi="Times New Roman"/>
          <w:lang w:val="en-GB"/>
        </w:rPr>
      </w:pPr>
      <w:proofErr w:type="gramStart"/>
      <w:r w:rsidRPr="008A1306">
        <w:rPr>
          <w:rFonts w:ascii="Times New Roman" w:hAnsi="Times New Roman"/>
          <w:lang w:val="en-GB"/>
        </w:rPr>
        <w:t>implementation</w:t>
      </w:r>
      <w:proofErr w:type="gramEnd"/>
      <w:r w:rsidRPr="008A1306">
        <w:rPr>
          <w:rFonts w:ascii="Times New Roman" w:hAnsi="Times New Roman"/>
          <w:lang w:val="en-GB"/>
        </w:rPr>
        <w:t xml:space="preserve"> dates of activities or the project duration are not in accordance; i.e. there is a discrepancy between data stated in the grant application, in the project description and in the detailed project budget, etc.</w:t>
      </w:r>
    </w:p>
    <w:p w:rsidR="00697767" w:rsidRPr="008A1306" w:rsidRDefault="00697767" w:rsidP="00697767">
      <w:pPr>
        <w:pStyle w:val="Odsekzoznamu"/>
        <w:numPr>
          <w:ilvl w:val="0"/>
          <w:numId w:val="25"/>
        </w:numPr>
        <w:tabs>
          <w:tab w:val="left" w:pos="851"/>
        </w:tabs>
        <w:spacing w:before="120"/>
        <w:ind w:left="851" w:hanging="425"/>
        <w:jc w:val="both"/>
        <w:rPr>
          <w:rFonts w:ascii="Times New Roman" w:hAnsi="Times New Roman"/>
          <w:b/>
          <w:lang w:val="en-GB"/>
        </w:rPr>
      </w:pPr>
      <w:r w:rsidRPr="008A1306">
        <w:rPr>
          <w:rFonts w:ascii="Times New Roman" w:hAnsi="Times New Roman"/>
          <w:b/>
          <w:lang w:val="en-GB"/>
        </w:rPr>
        <w:t xml:space="preserve">based on the expert evaluation: </w:t>
      </w:r>
    </w:p>
    <w:p w:rsidR="00697767" w:rsidRPr="008A1306" w:rsidRDefault="00697767" w:rsidP="00697767">
      <w:pPr>
        <w:numPr>
          <w:ilvl w:val="0"/>
          <w:numId w:val="6"/>
        </w:numPr>
        <w:tabs>
          <w:tab w:val="left" w:pos="1276"/>
        </w:tabs>
        <w:ind w:left="1276" w:hanging="425"/>
        <w:jc w:val="both"/>
        <w:rPr>
          <w:rFonts w:ascii="Times New Roman" w:hAnsi="Times New Roman"/>
          <w:lang w:val="en-GB"/>
        </w:rPr>
      </w:pPr>
      <w:r w:rsidRPr="008A1306">
        <w:rPr>
          <w:rFonts w:ascii="Times New Roman" w:hAnsi="Times New Roman"/>
          <w:lang w:val="en-GB"/>
        </w:rPr>
        <w:t>SWOT analysis prepared at a low level;</w:t>
      </w:r>
    </w:p>
    <w:p w:rsidR="00697767" w:rsidRPr="008A1306" w:rsidRDefault="00697767" w:rsidP="00697767">
      <w:pPr>
        <w:numPr>
          <w:ilvl w:val="0"/>
          <w:numId w:val="6"/>
        </w:numPr>
        <w:tabs>
          <w:tab w:val="left" w:pos="1276"/>
        </w:tabs>
        <w:ind w:left="1276" w:hanging="425"/>
        <w:jc w:val="both"/>
        <w:rPr>
          <w:rFonts w:ascii="Times New Roman" w:hAnsi="Times New Roman"/>
          <w:lang w:val="en-GB"/>
        </w:rPr>
      </w:pPr>
      <w:r w:rsidRPr="008A1306">
        <w:rPr>
          <w:rFonts w:ascii="Times New Roman" w:hAnsi="Times New Roman"/>
          <w:lang w:val="en-GB"/>
        </w:rPr>
        <w:t xml:space="preserve">poor documentation of the applicant’s administrative, professional and technical capacities; </w:t>
      </w:r>
    </w:p>
    <w:p w:rsidR="00697767" w:rsidRPr="008A1306" w:rsidRDefault="00697767" w:rsidP="00697767">
      <w:pPr>
        <w:numPr>
          <w:ilvl w:val="0"/>
          <w:numId w:val="6"/>
        </w:numPr>
        <w:tabs>
          <w:tab w:val="left" w:pos="1276"/>
        </w:tabs>
        <w:ind w:left="1276" w:hanging="425"/>
        <w:jc w:val="both"/>
        <w:rPr>
          <w:rFonts w:ascii="Times New Roman" w:hAnsi="Times New Roman"/>
          <w:lang w:val="en-GB"/>
        </w:rPr>
      </w:pPr>
      <w:r w:rsidRPr="008A1306">
        <w:rPr>
          <w:rFonts w:ascii="Times New Roman" w:hAnsi="Times New Roman"/>
          <w:lang w:val="en-GB"/>
        </w:rPr>
        <w:t xml:space="preserve">imprecisely prepared project budget; </w:t>
      </w:r>
    </w:p>
    <w:p w:rsidR="00697767" w:rsidRPr="008A1306" w:rsidRDefault="00697767" w:rsidP="00697767">
      <w:pPr>
        <w:numPr>
          <w:ilvl w:val="0"/>
          <w:numId w:val="6"/>
        </w:numPr>
        <w:tabs>
          <w:tab w:val="left" w:pos="1276"/>
        </w:tabs>
        <w:ind w:left="1276" w:hanging="425"/>
        <w:jc w:val="both"/>
        <w:rPr>
          <w:rFonts w:ascii="Times New Roman" w:hAnsi="Times New Roman"/>
          <w:lang w:val="en-GB"/>
        </w:rPr>
      </w:pPr>
      <w:r w:rsidRPr="008A1306">
        <w:rPr>
          <w:rFonts w:ascii="Times New Roman" w:hAnsi="Times New Roman"/>
          <w:lang w:val="en-GB"/>
        </w:rPr>
        <w:t xml:space="preserve">insufficiently prepared </w:t>
      </w:r>
      <w:r w:rsidR="00EE1674" w:rsidRPr="008A1306">
        <w:rPr>
          <w:rFonts w:ascii="Times New Roman" w:hAnsi="Times New Roman"/>
          <w:lang w:val="en-GB"/>
        </w:rPr>
        <w:t>market research</w:t>
      </w:r>
      <w:r w:rsidRPr="008A1306">
        <w:rPr>
          <w:rFonts w:ascii="Times New Roman" w:hAnsi="Times New Roman"/>
          <w:lang w:val="en-GB"/>
        </w:rPr>
        <w:t xml:space="preserve">; </w:t>
      </w:r>
    </w:p>
    <w:p w:rsidR="00697767" w:rsidRPr="008A1306" w:rsidRDefault="00697767" w:rsidP="00697767">
      <w:pPr>
        <w:numPr>
          <w:ilvl w:val="0"/>
          <w:numId w:val="6"/>
        </w:numPr>
        <w:tabs>
          <w:tab w:val="left" w:pos="1276"/>
        </w:tabs>
        <w:ind w:left="1276" w:hanging="425"/>
        <w:jc w:val="both"/>
        <w:rPr>
          <w:rFonts w:ascii="Times New Roman" w:hAnsi="Times New Roman"/>
          <w:lang w:val="en-GB"/>
        </w:rPr>
      </w:pPr>
      <w:r w:rsidRPr="008A1306">
        <w:rPr>
          <w:rFonts w:ascii="Times New Roman" w:hAnsi="Times New Roman"/>
          <w:lang w:val="en-GB"/>
        </w:rPr>
        <w:t xml:space="preserve">unrealistically defined indicator values; </w:t>
      </w:r>
    </w:p>
    <w:p w:rsidR="00697767" w:rsidRPr="008A1306" w:rsidRDefault="00697767" w:rsidP="00697767">
      <w:pPr>
        <w:numPr>
          <w:ilvl w:val="0"/>
          <w:numId w:val="6"/>
        </w:numPr>
        <w:tabs>
          <w:tab w:val="left" w:pos="1276"/>
        </w:tabs>
        <w:ind w:left="1276" w:hanging="425"/>
        <w:jc w:val="both"/>
        <w:rPr>
          <w:rFonts w:ascii="Times New Roman" w:hAnsi="Times New Roman"/>
          <w:lang w:val="en-GB"/>
        </w:rPr>
      </w:pPr>
      <w:proofErr w:type="gramStart"/>
      <w:r w:rsidRPr="008A1306">
        <w:rPr>
          <w:rFonts w:ascii="Times New Roman" w:hAnsi="Times New Roman"/>
          <w:lang w:val="en-GB"/>
        </w:rPr>
        <w:t>inability</w:t>
      </w:r>
      <w:proofErr w:type="gramEnd"/>
      <w:r w:rsidRPr="008A1306">
        <w:rPr>
          <w:rFonts w:ascii="Times New Roman" w:hAnsi="Times New Roman"/>
          <w:lang w:val="en-GB"/>
        </w:rPr>
        <w:t xml:space="preserve"> to describe how the project’s future financial and operational sustainability will be ensured, etc</w:t>
      </w:r>
      <w:r w:rsidR="00EE1674" w:rsidRPr="008A1306">
        <w:rPr>
          <w:rFonts w:ascii="Times New Roman" w:hAnsi="Times New Roman"/>
          <w:lang w:val="en-GB"/>
        </w:rPr>
        <w:t>.</w:t>
      </w:r>
    </w:p>
    <w:p w:rsidR="00697767" w:rsidRPr="008A1306" w:rsidRDefault="00697767" w:rsidP="00697767">
      <w:pPr>
        <w:spacing w:before="120"/>
        <w:jc w:val="both"/>
        <w:rPr>
          <w:rFonts w:ascii="Times New Roman" w:hAnsi="Times New Roman"/>
          <w:lang w:val="en-GB"/>
        </w:rPr>
      </w:pPr>
      <w:r w:rsidRPr="008A1306">
        <w:rPr>
          <w:rFonts w:ascii="Times New Roman" w:hAnsi="Times New Roman"/>
          <w:b/>
          <w:lang w:val="en-GB"/>
        </w:rPr>
        <w:t>Measures</w:t>
      </w:r>
      <w:r w:rsidRPr="008A1306">
        <w:rPr>
          <w:rFonts w:ascii="Times New Roman" w:hAnsi="Times New Roman"/>
          <w:lang w:val="en-GB"/>
        </w:rPr>
        <w:t xml:space="preserve"> taken by the </w:t>
      </w:r>
      <w:r w:rsidR="00B83E55" w:rsidRPr="008A1306">
        <w:rPr>
          <w:rFonts w:ascii="Times New Roman" w:hAnsi="Times New Roman"/>
          <w:lang w:val="en-GB"/>
        </w:rPr>
        <w:t>IB</w:t>
      </w:r>
      <w:r w:rsidRPr="008A1306">
        <w:rPr>
          <w:rFonts w:ascii="Times New Roman" w:hAnsi="Times New Roman"/>
          <w:lang w:val="en-GB"/>
        </w:rPr>
        <w:t>/MA for reducing or eliminating the above-mentioned deficiencies in the case of grant applications and projects consisted primarily in the following activities:</w:t>
      </w:r>
    </w:p>
    <w:p w:rsidR="00697767" w:rsidRPr="008A1306" w:rsidRDefault="00697767" w:rsidP="00697767">
      <w:pPr>
        <w:pStyle w:val="Odsekzoznamu"/>
        <w:numPr>
          <w:ilvl w:val="0"/>
          <w:numId w:val="48"/>
        </w:numPr>
        <w:tabs>
          <w:tab w:val="left" w:pos="851"/>
        </w:tabs>
        <w:ind w:left="851" w:hanging="425"/>
        <w:jc w:val="both"/>
        <w:rPr>
          <w:rFonts w:ascii="Times New Roman" w:hAnsi="Times New Roman"/>
          <w:lang w:val="en-GB"/>
        </w:rPr>
      </w:pPr>
      <w:r w:rsidRPr="008A1306">
        <w:rPr>
          <w:rFonts w:ascii="Times New Roman" w:hAnsi="Times New Roman"/>
          <w:lang w:val="en-GB"/>
        </w:rPr>
        <w:t xml:space="preserve">closer cooperation between the applicant and the </w:t>
      </w:r>
      <w:r w:rsidR="00B83E55" w:rsidRPr="008A1306">
        <w:rPr>
          <w:rFonts w:ascii="Times New Roman" w:hAnsi="Times New Roman"/>
          <w:lang w:val="en-GB"/>
        </w:rPr>
        <w:t>IB</w:t>
      </w:r>
      <w:r w:rsidRPr="008A1306">
        <w:rPr>
          <w:rFonts w:ascii="Times New Roman" w:hAnsi="Times New Roman"/>
          <w:lang w:val="en-GB"/>
        </w:rPr>
        <w:t xml:space="preserve">, particularly through telephone, e-mail and personal consultation; </w:t>
      </w:r>
    </w:p>
    <w:p w:rsidR="00697767" w:rsidRPr="008A1306" w:rsidRDefault="00697767" w:rsidP="00697767">
      <w:pPr>
        <w:pStyle w:val="Odsekzoznamu"/>
        <w:numPr>
          <w:ilvl w:val="0"/>
          <w:numId w:val="48"/>
        </w:numPr>
        <w:tabs>
          <w:tab w:val="left" w:pos="851"/>
        </w:tabs>
        <w:ind w:left="851" w:hanging="425"/>
        <w:jc w:val="both"/>
        <w:rPr>
          <w:rFonts w:ascii="Times New Roman" w:hAnsi="Times New Roman"/>
          <w:lang w:val="en-GB"/>
        </w:rPr>
      </w:pPr>
      <w:r w:rsidRPr="008A1306">
        <w:rPr>
          <w:rFonts w:ascii="Times New Roman" w:hAnsi="Times New Roman"/>
          <w:lang w:val="en-GB"/>
        </w:rPr>
        <w:t xml:space="preserve">more </w:t>
      </w:r>
      <w:r w:rsidR="00EE1674" w:rsidRPr="008A1306">
        <w:rPr>
          <w:rFonts w:ascii="Times New Roman" w:hAnsi="Times New Roman"/>
          <w:lang w:val="en-GB"/>
        </w:rPr>
        <w:t>rigorous narrowing</w:t>
      </w:r>
      <w:r w:rsidRPr="008A1306">
        <w:rPr>
          <w:rFonts w:ascii="Times New Roman" w:hAnsi="Times New Roman"/>
          <w:lang w:val="en-GB"/>
        </w:rPr>
        <w:t xml:space="preserve"> of the room for any error in completing the electronic grant application form via the public ITMS portal;</w:t>
      </w:r>
    </w:p>
    <w:p w:rsidR="00697767" w:rsidRPr="008A1306" w:rsidRDefault="00697767" w:rsidP="00697767">
      <w:pPr>
        <w:pStyle w:val="Odsekzoznamu"/>
        <w:numPr>
          <w:ilvl w:val="0"/>
          <w:numId w:val="48"/>
        </w:numPr>
        <w:tabs>
          <w:tab w:val="left" w:pos="851"/>
        </w:tabs>
        <w:ind w:left="851" w:hanging="425"/>
        <w:jc w:val="both"/>
        <w:rPr>
          <w:rFonts w:ascii="Times New Roman" w:hAnsi="Times New Roman"/>
          <w:lang w:val="en-GB"/>
        </w:rPr>
      </w:pPr>
      <w:r w:rsidRPr="008A1306">
        <w:rPr>
          <w:rFonts w:ascii="Times New Roman" w:hAnsi="Times New Roman"/>
          <w:lang w:val="en-GB"/>
        </w:rPr>
        <w:t>more explicit description of individual methodological procedures connected with correctly completing the grant application form and the correct submission of its proper appendices;</w:t>
      </w:r>
    </w:p>
    <w:p w:rsidR="00697767" w:rsidRPr="008A1306" w:rsidRDefault="00697767" w:rsidP="00697767">
      <w:pPr>
        <w:pStyle w:val="Odsekzoznamu"/>
        <w:numPr>
          <w:ilvl w:val="0"/>
          <w:numId w:val="48"/>
        </w:numPr>
        <w:tabs>
          <w:tab w:val="left" w:pos="851"/>
        </w:tabs>
        <w:ind w:left="851" w:hanging="425"/>
        <w:jc w:val="both"/>
        <w:rPr>
          <w:rFonts w:ascii="Times New Roman" w:hAnsi="Times New Roman"/>
          <w:lang w:val="en-GB"/>
        </w:rPr>
      </w:pPr>
      <w:r w:rsidRPr="008A1306">
        <w:rPr>
          <w:rFonts w:ascii="Times New Roman" w:hAnsi="Times New Roman"/>
          <w:lang w:val="en-GB"/>
        </w:rPr>
        <w:t xml:space="preserve">raising public awareness of the possibility for drawing funds; </w:t>
      </w:r>
    </w:p>
    <w:p w:rsidR="006A2506" w:rsidRPr="008A1306" w:rsidRDefault="006A2506" w:rsidP="006A2506">
      <w:pPr>
        <w:pStyle w:val="Odsekzoznamu"/>
        <w:numPr>
          <w:ilvl w:val="0"/>
          <w:numId w:val="48"/>
        </w:numPr>
        <w:tabs>
          <w:tab w:val="left" w:pos="851"/>
        </w:tabs>
        <w:ind w:left="851" w:hanging="425"/>
        <w:jc w:val="both"/>
        <w:rPr>
          <w:rFonts w:ascii="Times New Roman" w:hAnsi="Times New Roman"/>
          <w:lang w:val="en-GB"/>
        </w:rPr>
      </w:pPr>
      <w:r w:rsidRPr="008A1306">
        <w:rPr>
          <w:rFonts w:ascii="Times New Roman" w:hAnsi="Times New Roman"/>
          <w:lang w:val="en-GB"/>
        </w:rPr>
        <w:t xml:space="preserve">publication of FAQs for each call – in the framework of individual calls there were identified questions of a general nature, or other particularly frequently recurring questions that were discussed with MA implementation managers and subsequently published on the MA, </w:t>
      </w:r>
      <w:r w:rsidR="00B83E55" w:rsidRPr="008A1306">
        <w:rPr>
          <w:rFonts w:ascii="Times New Roman" w:hAnsi="Times New Roman"/>
          <w:lang w:val="en-GB"/>
        </w:rPr>
        <w:t>IB</w:t>
      </w:r>
      <w:r w:rsidRPr="008A1306">
        <w:rPr>
          <w:rFonts w:ascii="Times New Roman" w:hAnsi="Times New Roman"/>
          <w:lang w:val="en-GB"/>
        </w:rPr>
        <w:t>, FCIC and CCA websites;</w:t>
      </w:r>
    </w:p>
    <w:p w:rsidR="006A2506" w:rsidRPr="008A1306" w:rsidRDefault="006A2506" w:rsidP="006A2506">
      <w:pPr>
        <w:pStyle w:val="Odsekzoznamu"/>
        <w:numPr>
          <w:ilvl w:val="0"/>
          <w:numId w:val="48"/>
        </w:numPr>
        <w:tabs>
          <w:tab w:val="left" w:pos="851"/>
        </w:tabs>
        <w:ind w:left="851" w:hanging="425"/>
        <w:jc w:val="both"/>
        <w:rPr>
          <w:rFonts w:ascii="Times New Roman" w:hAnsi="Times New Roman"/>
          <w:lang w:val="en-GB"/>
        </w:rPr>
      </w:pPr>
      <w:proofErr w:type="gramStart"/>
      <w:r w:rsidRPr="008A1306">
        <w:rPr>
          <w:rFonts w:ascii="Times New Roman" w:hAnsi="Times New Roman"/>
          <w:lang w:val="en-GB"/>
        </w:rPr>
        <w:t>active</w:t>
      </w:r>
      <w:proofErr w:type="gramEnd"/>
      <w:r w:rsidRPr="008A1306">
        <w:rPr>
          <w:rFonts w:ascii="Times New Roman" w:hAnsi="Times New Roman"/>
          <w:lang w:val="en-GB"/>
        </w:rPr>
        <w:t xml:space="preserve"> cooperation of the MA and the respective </w:t>
      </w:r>
      <w:r w:rsidR="00B83E55" w:rsidRPr="008A1306">
        <w:rPr>
          <w:rFonts w:ascii="Times New Roman" w:hAnsi="Times New Roman"/>
          <w:lang w:val="en-GB"/>
        </w:rPr>
        <w:t>IB</w:t>
      </w:r>
      <w:r w:rsidRPr="008A1306">
        <w:rPr>
          <w:rFonts w:ascii="Times New Roman" w:hAnsi="Times New Roman"/>
          <w:lang w:val="en-GB"/>
        </w:rPr>
        <w:t xml:space="preserve"> in the preparation of a call – during the preparation of a call the conditions of the particular calls were consulted with the respective </w:t>
      </w:r>
      <w:r w:rsidR="00B83E55" w:rsidRPr="008A1306">
        <w:rPr>
          <w:rFonts w:ascii="Times New Roman" w:hAnsi="Times New Roman"/>
          <w:lang w:val="en-GB"/>
        </w:rPr>
        <w:t>IB</w:t>
      </w:r>
      <w:r w:rsidRPr="008A1306">
        <w:rPr>
          <w:rFonts w:ascii="Times New Roman" w:hAnsi="Times New Roman"/>
          <w:lang w:val="en-GB"/>
        </w:rPr>
        <w:t xml:space="preserve"> and presented for comment to the </w:t>
      </w:r>
      <w:r w:rsidR="00B83E55" w:rsidRPr="008A1306">
        <w:rPr>
          <w:rFonts w:ascii="Times New Roman" w:hAnsi="Times New Roman"/>
          <w:lang w:val="en-GB"/>
        </w:rPr>
        <w:t>IB</w:t>
      </w:r>
      <w:r w:rsidRPr="008A1306">
        <w:rPr>
          <w:rFonts w:ascii="Times New Roman" w:hAnsi="Times New Roman"/>
          <w:lang w:val="en-GB"/>
        </w:rPr>
        <w:t xml:space="preserve"> and to the competent section at the MoE SR for comment prior to its declaration by the MA.</w:t>
      </w:r>
    </w:p>
    <w:p w:rsidR="006A2506" w:rsidRPr="008A1306" w:rsidRDefault="006A2506" w:rsidP="006A2506">
      <w:pPr>
        <w:spacing w:before="120"/>
        <w:jc w:val="both"/>
        <w:rPr>
          <w:rFonts w:ascii="Times New Roman" w:hAnsi="Times New Roman"/>
          <w:lang w:val="en-GB"/>
        </w:rPr>
      </w:pPr>
      <w:r w:rsidRPr="008A1306">
        <w:rPr>
          <w:rFonts w:ascii="Times New Roman" w:hAnsi="Times New Roman"/>
          <w:lang w:val="en-GB"/>
        </w:rPr>
        <w:t>The MA and re</w:t>
      </w:r>
      <w:r w:rsidR="00794E08" w:rsidRPr="008A1306">
        <w:rPr>
          <w:rFonts w:ascii="Times New Roman" w:hAnsi="Times New Roman"/>
          <w:lang w:val="en-GB"/>
        </w:rPr>
        <w:t>spective</w:t>
      </w:r>
      <w:r w:rsidR="00EE1674" w:rsidRPr="008A1306">
        <w:rPr>
          <w:rFonts w:ascii="Times New Roman" w:hAnsi="Times New Roman"/>
          <w:lang w:val="en-GB"/>
        </w:rPr>
        <w:t xml:space="preserve"> </w:t>
      </w:r>
      <w:r w:rsidR="00B83E55" w:rsidRPr="008A1306">
        <w:rPr>
          <w:rFonts w:ascii="Times New Roman" w:hAnsi="Times New Roman"/>
          <w:lang w:val="en-GB"/>
        </w:rPr>
        <w:t>IB</w:t>
      </w:r>
      <w:r w:rsidR="00794E08" w:rsidRPr="008A1306">
        <w:rPr>
          <w:rFonts w:ascii="Times New Roman" w:hAnsi="Times New Roman"/>
          <w:lang w:val="en-GB"/>
        </w:rPr>
        <w:t>s</w:t>
      </w:r>
      <w:r w:rsidR="00794E08" w:rsidRPr="008A1306">
        <w:rPr>
          <w:rStyle w:val="Odkaznapoznmkupodiarou"/>
          <w:rFonts w:ascii="Times New Roman" w:hAnsi="Times New Roman"/>
          <w:lang w:val="en-GB"/>
        </w:rPr>
        <w:footnoteReference w:id="24"/>
      </w:r>
      <w:r w:rsidRPr="008A1306">
        <w:rPr>
          <w:rFonts w:ascii="Times New Roman" w:hAnsi="Times New Roman"/>
          <w:lang w:val="en-GB"/>
        </w:rPr>
        <w:t xml:space="preserve"> regularly publish on their websites, inter alia, data concerning successful applicants, approved grant applications, contracted projects, grant amounts and implementation locations at the level of the respective call.</w:t>
      </w:r>
    </w:p>
    <w:p w:rsidR="006411DF" w:rsidRPr="008A1306" w:rsidRDefault="006411DF" w:rsidP="006411DF">
      <w:pPr>
        <w:spacing w:before="120"/>
        <w:jc w:val="both"/>
        <w:rPr>
          <w:rFonts w:ascii="Times New Roman" w:hAnsi="Times New Roman"/>
          <w:lang w:val="en-GB"/>
        </w:rPr>
      </w:pPr>
      <w:r w:rsidRPr="008A1306">
        <w:rPr>
          <w:rFonts w:ascii="Times New Roman" w:hAnsi="Times New Roman"/>
          <w:lang w:val="en-GB"/>
        </w:rPr>
        <w:t xml:space="preserve">With regard to the balance of allocated funds, the MA plans to declare in 2012 only 2 calls (for </w:t>
      </w:r>
      <w:r w:rsidR="00972BF0" w:rsidRPr="008A1306">
        <w:rPr>
          <w:rFonts w:ascii="Times New Roman" w:hAnsi="Times New Roman"/>
          <w:lang w:val="en-GB"/>
        </w:rPr>
        <w:t>Sub-Measure</w:t>
      </w:r>
      <w:r w:rsidRPr="008A1306">
        <w:rPr>
          <w:rFonts w:ascii="Times New Roman" w:hAnsi="Times New Roman"/>
          <w:lang w:val="en-GB"/>
        </w:rPr>
        <w:t xml:space="preserve"> 1.1.3 Support for participation of Slovak producers at fairs, exhibitions, trade missions and for </w:t>
      </w:r>
      <w:r w:rsidR="005328EE" w:rsidRPr="008A1306">
        <w:rPr>
          <w:rFonts w:ascii="Times New Roman" w:hAnsi="Times New Roman"/>
          <w:lang w:val="en-GB"/>
        </w:rPr>
        <w:t>Measure</w:t>
      </w:r>
      <w:r w:rsidRPr="008A1306">
        <w:rPr>
          <w:rFonts w:ascii="Times New Roman" w:hAnsi="Times New Roman"/>
          <w:lang w:val="en-GB"/>
        </w:rPr>
        <w:t xml:space="preserve"> 2.1 – Increasing energy efficiency both from the side of generation and consumption, and introducing advanced technologies in the energy sector) in a total grant allocation of </w:t>
      </w:r>
      <w:r w:rsidR="00B36D0A" w:rsidRPr="008A1306">
        <w:rPr>
          <w:rFonts w:ascii="Times New Roman" w:hAnsi="Times New Roman"/>
          <w:lang w:val="en-GB"/>
        </w:rPr>
        <w:t>€</w:t>
      </w:r>
      <w:r w:rsidRPr="008A1306">
        <w:rPr>
          <w:rFonts w:ascii="Times New Roman" w:hAnsi="Times New Roman"/>
          <w:lang w:val="en-GB"/>
        </w:rPr>
        <w:t>37 million</w:t>
      </w:r>
      <w:r w:rsidR="0076319B" w:rsidRPr="008A1306">
        <w:rPr>
          <w:rFonts w:ascii="Times New Roman" w:hAnsi="Times New Roman"/>
          <w:lang w:val="en-GB"/>
        </w:rPr>
        <w:t>,</w:t>
      </w:r>
      <w:r w:rsidRPr="008A1306">
        <w:rPr>
          <w:rFonts w:ascii="Times New Roman" w:hAnsi="Times New Roman"/>
          <w:lang w:val="en-GB"/>
        </w:rPr>
        <w:t xml:space="preserve"> in which it will apply experience gained from the previous period.</w:t>
      </w:r>
    </w:p>
    <w:p w:rsidR="00854264" w:rsidRPr="008A1306" w:rsidRDefault="00854264" w:rsidP="00854264">
      <w:pPr>
        <w:spacing w:before="120"/>
        <w:jc w:val="both"/>
        <w:rPr>
          <w:rFonts w:ascii="Times New Roman" w:hAnsi="Times New Roman"/>
          <w:lang w:val="en-GB"/>
        </w:rPr>
      </w:pPr>
      <w:r w:rsidRPr="008A1306">
        <w:rPr>
          <w:rFonts w:ascii="Times New Roman" w:hAnsi="Times New Roman"/>
          <w:lang w:val="en-GB"/>
        </w:rPr>
        <w:lastRenderedPageBreak/>
        <w:t xml:space="preserve">In 2011 the implementation of the </w:t>
      </w:r>
      <w:r w:rsidRPr="008A1306">
        <w:rPr>
          <w:rFonts w:ascii="Times New Roman" w:hAnsi="Times New Roman"/>
          <w:b/>
          <w:lang w:val="en-GB"/>
        </w:rPr>
        <w:t>national projects</w:t>
      </w:r>
      <w:r w:rsidRPr="008A1306">
        <w:rPr>
          <w:rFonts w:ascii="Times New Roman" w:hAnsi="Times New Roman"/>
          <w:lang w:val="en-GB"/>
        </w:rPr>
        <w:t xml:space="preserve"> continued, in the framework of:</w:t>
      </w:r>
    </w:p>
    <w:p w:rsidR="00854264" w:rsidRPr="008A1306" w:rsidRDefault="00854264" w:rsidP="00854264">
      <w:pPr>
        <w:pStyle w:val="Odsekzoznamu"/>
        <w:numPr>
          <w:ilvl w:val="0"/>
          <w:numId w:val="25"/>
        </w:numPr>
        <w:tabs>
          <w:tab w:val="left" w:pos="851"/>
        </w:tabs>
        <w:ind w:left="851" w:hanging="425"/>
        <w:jc w:val="both"/>
        <w:rPr>
          <w:rFonts w:ascii="Times New Roman" w:hAnsi="Times New Roman"/>
          <w:lang w:val="en-GB"/>
        </w:rPr>
      </w:pPr>
      <w:r w:rsidRPr="008A1306">
        <w:rPr>
          <w:rFonts w:ascii="Times New Roman" w:hAnsi="Times New Roman"/>
          <w:lang w:val="en-GB"/>
        </w:rPr>
        <w:t>Measure 2.2 Building and upgrading public lighting for towns and municipalities and provision of energy consultancy services, entitled “Promotion of education and consultancy in the efficient use of energy and use of renewables, including raising awareness among the public at large” – implemented by the SIEA;</w:t>
      </w:r>
    </w:p>
    <w:p w:rsidR="00854264" w:rsidRPr="008A1306" w:rsidRDefault="00854264" w:rsidP="00854264">
      <w:pPr>
        <w:pStyle w:val="Odsekzoznamu"/>
        <w:numPr>
          <w:ilvl w:val="0"/>
          <w:numId w:val="25"/>
        </w:numPr>
        <w:tabs>
          <w:tab w:val="left" w:pos="851"/>
        </w:tabs>
        <w:ind w:left="851" w:hanging="425"/>
        <w:jc w:val="both"/>
        <w:rPr>
          <w:rFonts w:ascii="Times New Roman" w:hAnsi="Times New Roman"/>
          <w:lang w:val="en-GB"/>
        </w:rPr>
      </w:pPr>
      <w:r w:rsidRPr="008A1306">
        <w:rPr>
          <w:rFonts w:ascii="Times New Roman" w:hAnsi="Times New Roman"/>
          <w:lang w:val="en-GB"/>
        </w:rPr>
        <w:t>Measure 3.2 Development of tourist information services, presentation of regions and of Slovakia, through a project entitled “Support for the promotion of Slovakia as a tourist destination” – implemented by the STB.</w:t>
      </w:r>
    </w:p>
    <w:p w:rsidR="00854264" w:rsidRPr="008A1306" w:rsidRDefault="00854264" w:rsidP="00854264">
      <w:pPr>
        <w:tabs>
          <w:tab w:val="left" w:pos="993"/>
        </w:tabs>
        <w:spacing w:before="120"/>
        <w:jc w:val="both"/>
        <w:rPr>
          <w:rFonts w:ascii="Times New Roman" w:hAnsi="Times New Roman"/>
          <w:u w:val="single"/>
          <w:lang w:val="en-GB"/>
        </w:rPr>
      </w:pPr>
      <w:bookmarkStart w:id="16" w:name="_JEREMIE"/>
      <w:r w:rsidRPr="008A1306">
        <w:rPr>
          <w:rFonts w:ascii="Times New Roman" w:hAnsi="Times New Roman"/>
          <w:lang w:val="en-GB"/>
        </w:rPr>
        <w:t xml:space="preserve">A change against the previous period was made in a project </w:t>
      </w:r>
      <w:r w:rsidR="00A10AFC" w:rsidRPr="008A1306">
        <w:rPr>
          <w:rFonts w:ascii="Times New Roman" w:hAnsi="Times New Roman"/>
          <w:lang w:val="en-GB"/>
        </w:rPr>
        <w:t xml:space="preserve">being </w:t>
      </w:r>
      <w:r w:rsidRPr="008A1306">
        <w:rPr>
          <w:rFonts w:ascii="Times New Roman" w:hAnsi="Times New Roman"/>
          <w:lang w:val="en-GB"/>
        </w:rPr>
        <w:t xml:space="preserve">implemented by the SIEA, where the grant budget was reduced by </w:t>
      </w:r>
      <w:r w:rsidR="00B36D0A" w:rsidRPr="008A1306">
        <w:rPr>
          <w:rFonts w:ascii="Times New Roman" w:hAnsi="Times New Roman"/>
          <w:lang w:val="en-GB"/>
        </w:rPr>
        <w:t>€</w:t>
      </w:r>
      <w:r w:rsidRPr="008A1306">
        <w:rPr>
          <w:rFonts w:ascii="Times New Roman" w:hAnsi="Times New Roman"/>
          <w:lang w:val="en-GB"/>
        </w:rPr>
        <w:t xml:space="preserve">3.5 </w:t>
      </w:r>
      <w:r w:rsidR="00EE1674" w:rsidRPr="008A1306">
        <w:rPr>
          <w:rFonts w:ascii="Times New Roman" w:hAnsi="Times New Roman"/>
          <w:lang w:val="en-GB"/>
        </w:rPr>
        <w:t>million and</w:t>
      </w:r>
      <w:r w:rsidRPr="008A1306">
        <w:rPr>
          <w:rFonts w:ascii="Times New Roman" w:hAnsi="Times New Roman"/>
          <w:lang w:val="en-GB"/>
        </w:rPr>
        <w:t xml:space="preserve"> the schedule adjusted by completion of the implementation of activity no. 3 – Market Research. More detailed information on the national projects is given in </w:t>
      </w:r>
      <w:r w:rsidRPr="008A1306">
        <w:rPr>
          <w:rFonts w:ascii="Times New Roman" w:hAnsi="Times New Roman"/>
          <w:u w:val="single"/>
          <w:lang w:val="en-GB"/>
        </w:rPr>
        <w:t xml:space="preserve">Chapter 3 </w:t>
      </w:r>
      <w:r w:rsidR="00983888">
        <w:fldChar w:fldCharType="begin"/>
      </w:r>
      <w:r w:rsidR="00983888">
        <w:instrText xml:space="preserve"> REF _Ref341659393 \h  \* MERGEFORMAT </w:instrText>
      </w:r>
      <w:r w:rsidR="00983888">
        <w:fldChar w:fldCharType="separate"/>
      </w:r>
      <w:r w:rsidR="006D7C9A" w:rsidRPr="008A1306">
        <w:rPr>
          <w:rFonts w:ascii="Times New Roman" w:hAnsi="Times New Roman"/>
          <w:u w:val="single"/>
          <w:lang w:val="en-GB"/>
        </w:rPr>
        <w:t>Implementation of OP CEG by priority axis</w:t>
      </w:r>
      <w:r w:rsidR="00983888">
        <w:fldChar w:fldCharType="end"/>
      </w:r>
      <w:r w:rsidRPr="008A1306">
        <w:rPr>
          <w:rFonts w:ascii="Times New Roman" w:hAnsi="Times New Roman"/>
          <w:u w:val="single"/>
          <w:lang w:val="en-GB"/>
        </w:rPr>
        <w:t>.</w:t>
      </w:r>
    </w:p>
    <w:p w:rsidR="00854264" w:rsidRPr="008A1306" w:rsidRDefault="00854264" w:rsidP="00854264">
      <w:pPr>
        <w:pStyle w:val="Nadpis4"/>
        <w:spacing w:before="360" w:after="240"/>
        <w:ind w:left="862" w:hanging="862"/>
        <w:jc w:val="center"/>
        <w:rPr>
          <w:rFonts w:ascii="Times New Roman" w:hAnsi="Times New Roman"/>
          <w:b w:val="0"/>
          <w:bCs w:val="0"/>
          <w:i/>
          <w:sz w:val="26"/>
          <w:szCs w:val="24"/>
          <w:u w:val="single"/>
          <w:lang w:val="en-GB"/>
        </w:rPr>
      </w:pPr>
      <w:bookmarkStart w:id="17" w:name="_Ref341659701"/>
      <w:bookmarkStart w:id="18" w:name="_Toc341672058"/>
      <w:bookmarkEnd w:id="16"/>
      <w:r w:rsidRPr="008A1306">
        <w:rPr>
          <w:rFonts w:ascii="Times New Roman" w:hAnsi="Times New Roman"/>
          <w:b w:val="0"/>
          <w:bCs w:val="0"/>
          <w:i/>
          <w:sz w:val="26"/>
          <w:szCs w:val="24"/>
          <w:u w:val="single"/>
          <w:lang w:val="en-GB"/>
        </w:rPr>
        <w:t>Fulfilment of measurable indicators at the OP level</w:t>
      </w:r>
      <w:bookmarkEnd w:id="17"/>
      <w:bookmarkEnd w:id="18"/>
    </w:p>
    <w:p w:rsidR="00854264" w:rsidRPr="008A1306" w:rsidRDefault="00AA5A61" w:rsidP="00854264">
      <w:pPr>
        <w:spacing w:before="120"/>
        <w:jc w:val="both"/>
        <w:rPr>
          <w:rFonts w:ascii="Times New Roman" w:hAnsi="Times New Roman"/>
          <w:lang w:val="en-GB"/>
        </w:rPr>
      </w:pPr>
      <w:r w:rsidRPr="008A1306">
        <w:rPr>
          <w:rFonts w:ascii="Times New Roman" w:hAnsi="Times New Roman"/>
          <w:lang w:val="en-GB"/>
        </w:rPr>
        <w:t xml:space="preserve">OP CEG </w:t>
      </w:r>
      <w:proofErr w:type="gramStart"/>
      <w:r w:rsidRPr="008A1306">
        <w:rPr>
          <w:rFonts w:ascii="Times New Roman" w:hAnsi="Times New Roman"/>
          <w:lang w:val="en-GB"/>
        </w:rPr>
        <w:t>implementation, in terms of the completion of a sufficient number of projects, continued and at present 357 contracted projects have</w:t>
      </w:r>
      <w:proofErr w:type="gramEnd"/>
      <w:r w:rsidRPr="008A1306">
        <w:rPr>
          <w:rFonts w:ascii="Times New Roman" w:hAnsi="Times New Roman"/>
          <w:lang w:val="en-GB"/>
        </w:rPr>
        <w:t xml:space="preserve"> been </w:t>
      </w:r>
      <w:r w:rsidR="00EE1674" w:rsidRPr="008A1306">
        <w:rPr>
          <w:rFonts w:ascii="Times New Roman" w:hAnsi="Times New Roman"/>
          <w:lang w:val="en-GB"/>
        </w:rPr>
        <w:t>completed. Although</w:t>
      </w:r>
      <w:r w:rsidR="00854264" w:rsidRPr="008A1306">
        <w:rPr>
          <w:rFonts w:ascii="Times New Roman" w:hAnsi="Times New Roman"/>
          <w:lang w:val="en-GB"/>
        </w:rPr>
        <w:t xml:space="preserve"> it is not yet possible to assess the global benefit from OP CEG, preliminary data provide information on the success of the OP in terms of the number of supported projects (798) and support the presumption that result and impact indicators will be fulfilled. </w:t>
      </w:r>
    </w:p>
    <w:p w:rsidR="009C1C1E" w:rsidRPr="008A1306" w:rsidRDefault="009C1C1E" w:rsidP="009C1C1E">
      <w:pPr>
        <w:spacing w:before="120"/>
        <w:jc w:val="both"/>
        <w:rPr>
          <w:rFonts w:ascii="Times New Roman" w:hAnsi="Times New Roman"/>
          <w:lang w:val="en-GB"/>
        </w:rPr>
      </w:pPr>
      <w:r w:rsidRPr="008A1306">
        <w:rPr>
          <w:rFonts w:ascii="Times New Roman" w:hAnsi="Times New Roman"/>
          <w:lang w:val="en-GB"/>
        </w:rPr>
        <w:t xml:space="preserve">The following table shows the </w:t>
      </w:r>
      <w:r w:rsidRPr="008A1306">
        <w:rPr>
          <w:rFonts w:ascii="Times New Roman" w:hAnsi="Times New Roman"/>
          <w:b/>
          <w:lang w:val="en-GB"/>
        </w:rPr>
        <w:t>indicators defined in OP CEG with baseline and planned target values</w:t>
      </w:r>
      <w:r w:rsidRPr="008A1306">
        <w:rPr>
          <w:rFonts w:ascii="Times New Roman" w:hAnsi="Times New Roman"/>
          <w:lang w:val="en-GB"/>
        </w:rPr>
        <w:t xml:space="preserve"> on aggregate for the whole OP, including the planned values resulting from concluded grant contracts. Data are given for completed projects with the exception of the number of supported </w:t>
      </w:r>
      <w:r w:rsidR="00EE1674" w:rsidRPr="008A1306">
        <w:rPr>
          <w:rFonts w:ascii="Times New Roman" w:hAnsi="Times New Roman"/>
          <w:lang w:val="en-GB"/>
        </w:rPr>
        <w:t>projects, which</w:t>
      </w:r>
      <w:r w:rsidR="00B0298D" w:rsidRPr="008A1306">
        <w:rPr>
          <w:rFonts w:ascii="Times New Roman" w:hAnsi="Times New Roman"/>
          <w:lang w:val="en-GB"/>
        </w:rPr>
        <w:t xml:space="preserve"> </w:t>
      </w:r>
      <w:r w:rsidRPr="008A1306">
        <w:rPr>
          <w:rFonts w:ascii="Times New Roman" w:hAnsi="Times New Roman"/>
          <w:lang w:val="en-GB"/>
        </w:rPr>
        <w:t>represent</w:t>
      </w:r>
      <w:r w:rsidR="00B0298D" w:rsidRPr="008A1306">
        <w:rPr>
          <w:rFonts w:ascii="Times New Roman" w:hAnsi="Times New Roman"/>
          <w:lang w:val="en-GB"/>
        </w:rPr>
        <w:t>s</w:t>
      </w:r>
      <w:r w:rsidRPr="008A1306">
        <w:rPr>
          <w:rFonts w:ascii="Times New Roman" w:hAnsi="Times New Roman"/>
          <w:lang w:val="en-GB"/>
        </w:rPr>
        <w:t xml:space="preserve"> the number of grant contracts</w:t>
      </w:r>
      <w:r w:rsidR="00B0298D" w:rsidRPr="008A1306">
        <w:rPr>
          <w:rFonts w:ascii="Times New Roman" w:hAnsi="Times New Roman"/>
          <w:lang w:val="en-GB"/>
        </w:rPr>
        <w:t xml:space="preserve"> concluded</w:t>
      </w:r>
      <w:r w:rsidRPr="008A1306">
        <w:rPr>
          <w:rFonts w:ascii="Times New Roman" w:hAnsi="Times New Roman"/>
          <w:lang w:val="en-GB"/>
        </w:rPr>
        <w:t>.</w:t>
      </w:r>
    </w:p>
    <w:p w:rsidR="00BE2807" w:rsidRPr="008A1306" w:rsidRDefault="009C1C1E" w:rsidP="009C1C1E">
      <w:pPr>
        <w:spacing w:before="120"/>
        <w:jc w:val="both"/>
        <w:rPr>
          <w:rFonts w:ascii="Times New Roman" w:hAnsi="Times New Roman"/>
          <w:lang w:val="en-GB"/>
        </w:rPr>
      </w:pPr>
      <w:r w:rsidRPr="008A1306">
        <w:rPr>
          <w:rFonts w:ascii="Times New Roman" w:hAnsi="Times New Roman"/>
          <w:lang w:val="en-GB"/>
        </w:rPr>
        <w:t xml:space="preserve">Table 3: Fulfilment of OP CEG indicators as at </w:t>
      </w:r>
      <w:r w:rsidR="00166698" w:rsidRPr="008A1306">
        <w:rPr>
          <w:rFonts w:ascii="Times New Roman" w:hAnsi="Times New Roman"/>
          <w:lang w:val="en-GB"/>
        </w:rPr>
        <w:t>31 December 20</w:t>
      </w:r>
      <w:r w:rsidRPr="008A1306">
        <w:rPr>
          <w:rFonts w:ascii="Times New Roman" w:hAnsi="Times New Roman"/>
          <w:lang w:val="en-GB"/>
        </w:rPr>
        <w:t xml:space="preserve">11 </w:t>
      </w:r>
    </w:p>
    <w:tbl>
      <w:tblPr>
        <w:tblW w:w="9444" w:type="dxa"/>
        <w:jc w:val="center"/>
        <w:tblBorders>
          <w:top w:val="single" w:sz="4" w:space="0" w:color="FFFFFF"/>
          <w:left w:val="single" w:sz="4" w:space="0" w:color="FFFFFF"/>
          <w:bottom w:val="single" w:sz="4" w:space="0" w:color="FFFFFF"/>
          <w:right w:val="single" w:sz="4" w:space="0" w:color="FFFFFF"/>
          <w:insideH w:val="single" w:sz="6" w:space="0" w:color="FFFFFF"/>
          <w:insideV w:val="single" w:sz="6" w:space="0" w:color="FFFFFF"/>
        </w:tblBorders>
        <w:tblLayout w:type="fixed"/>
        <w:tblCellMar>
          <w:left w:w="70" w:type="dxa"/>
          <w:right w:w="70" w:type="dxa"/>
        </w:tblCellMar>
        <w:tblLook w:val="0000" w:firstRow="0" w:lastRow="0" w:firstColumn="0" w:lastColumn="0" w:noHBand="0" w:noVBand="0"/>
      </w:tblPr>
      <w:tblGrid>
        <w:gridCol w:w="1786"/>
        <w:gridCol w:w="1108"/>
        <w:gridCol w:w="479"/>
        <w:gridCol w:w="479"/>
        <w:gridCol w:w="516"/>
        <w:gridCol w:w="586"/>
        <w:gridCol w:w="621"/>
        <w:gridCol w:w="479"/>
        <w:gridCol w:w="711"/>
        <w:gridCol w:w="479"/>
        <w:gridCol w:w="479"/>
        <w:gridCol w:w="568"/>
        <w:gridCol w:w="1153"/>
      </w:tblGrid>
      <w:tr w:rsidR="00BE2807" w:rsidRPr="008A1306">
        <w:trPr>
          <w:trHeight w:val="198"/>
          <w:jc w:val="center"/>
        </w:trPr>
        <w:tc>
          <w:tcPr>
            <w:tcW w:w="2894" w:type="dxa"/>
            <w:gridSpan w:val="2"/>
            <w:tcBorders>
              <w:top w:val="single" w:sz="4" w:space="0" w:color="FFFFFF"/>
            </w:tcBorders>
            <w:shd w:val="clear" w:color="auto" w:fill="B8CCE4"/>
            <w:noWrap/>
            <w:vAlign w:val="center"/>
          </w:tcPr>
          <w:p w:rsidR="009C1C1E" w:rsidRPr="008A1306" w:rsidRDefault="009C1C1E" w:rsidP="009C1C1E">
            <w:pPr>
              <w:jc w:val="center"/>
              <w:rPr>
                <w:rFonts w:ascii="Times New Roman" w:hAnsi="Times New Roman"/>
                <w:lang w:val="en-GB"/>
              </w:rPr>
            </w:pPr>
            <w:r w:rsidRPr="008A1306">
              <w:rPr>
                <w:rFonts w:ascii="Times New Roman" w:hAnsi="Times New Roman"/>
                <w:b/>
                <w:sz w:val="16"/>
                <w:lang w:val="en-GB"/>
              </w:rPr>
              <w:t>Indicators</w:t>
            </w:r>
          </w:p>
        </w:tc>
        <w:tc>
          <w:tcPr>
            <w:tcW w:w="479" w:type="dxa"/>
            <w:tcBorders>
              <w:top w:val="single" w:sz="4" w:space="0" w:color="FFFFFF"/>
            </w:tcBorders>
            <w:shd w:val="clear" w:color="auto" w:fill="B8CCE4"/>
            <w:noWrap/>
            <w:vAlign w:val="center"/>
          </w:tcPr>
          <w:p w:rsidR="00BE2807" w:rsidRPr="008A1306" w:rsidRDefault="00CD17E5">
            <w:pPr>
              <w:jc w:val="center"/>
              <w:rPr>
                <w:rFonts w:ascii="Times New Roman" w:hAnsi="Times New Roman"/>
                <w:b/>
                <w:sz w:val="16"/>
                <w:lang w:val="en-GB"/>
              </w:rPr>
            </w:pPr>
            <w:r w:rsidRPr="008A1306">
              <w:rPr>
                <w:rFonts w:ascii="Times New Roman" w:hAnsi="Times New Roman"/>
                <w:b/>
                <w:sz w:val="16"/>
                <w:lang w:val="en-GB"/>
              </w:rPr>
              <w:t>2007</w:t>
            </w:r>
          </w:p>
        </w:tc>
        <w:tc>
          <w:tcPr>
            <w:tcW w:w="479" w:type="dxa"/>
            <w:tcBorders>
              <w:top w:val="single" w:sz="4" w:space="0" w:color="FFFFFF"/>
            </w:tcBorders>
            <w:shd w:val="clear" w:color="auto" w:fill="B8CCE4"/>
            <w:noWrap/>
            <w:vAlign w:val="center"/>
          </w:tcPr>
          <w:p w:rsidR="00BE2807" w:rsidRPr="008A1306" w:rsidRDefault="00CD17E5">
            <w:pPr>
              <w:jc w:val="center"/>
              <w:rPr>
                <w:rFonts w:ascii="Times New Roman" w:hAnsi="Times New Roman"/>
                <w:b/>
                <w:sz w:val="16"/>
                <w:lang w:val="en-GB"/>
              </w:rPr>
            </w:pPr>
            <w:r w:rsidRPr="008A1306">
              <w:rPr>
                <w:rFonts w:ascii="Times New Roman" w:hAnsi="Times New Roman"/>
                <w:b/>
                <w:sz w:val="16"/>
                <w:lang w:val="en-GB"/>
              </w:rPr>
              <w:t>2008</w:t>
            </w:r>
          </w:p>
        </w:tc>
        <w:tc>
          <w:tcPr>
            <w:tcW w:w="516" w:type="dxa"/>
            <w:tcBorders>
              <w:top w:val="single" w:sz="4" w:space="0" w:color="FFFFFF"/>
            </w:tcBorders>
            <w:shd w:val="clear" w:color="auto" w:fill="B8CCE4"/>
            <w:noWrap/>
            <w:vAlign w:val="center"/>
          </w:tcPr>
          <w:p w:rsidR="00BE2807" w:rsidRPr="008A1306" w:rsidRDefault="00CD17E5">
            <w:pPr>
              <w:jc w:val="center"/>
              <w:rPr>
                <w:rFonts w:ascii="Times New Roman" w:hAnsi="Times New Roman"/>
                <w:b/>
                <w:sz w:val="16"/>
                <w:lang w:val="en-GB"/>
              </w:rPr>
            </w:pPr>
            <w:r w:rsidRPr="008A1306">
              <w:rPr>
                <w:rFonts w:ascii="Times New Roman" w:hAnsi="Times New Roman"/>
                <w:b/>
                <w:sz w:val="16"/>
                <w:lang w:val="en-GB"/>
              </w:rPr>
              <w:t>2009</w:t>
            </w:r>
          </w:p>
        </w:tc>
        <w:tc>
          <w:tcPr>
            <w:tcW w:w="586" w:type="dxa"/>
            <w:tcBorders>
              <w:top w:val="single" w:sz="4" w:space="0" w:color="FFFFFF"/>
            </w:tcBorders>
            <w:shd w:val="clear" w:color="auto" w:fill="B8CCE4"/>
            <w:noWrap/>
            <w:vAlign w:val="center"/>
          </w:tcPr>
          <w:p w:rsidR="00BE2807" w:rsidRPr="008A1306" w:rsidRDefault="00CD17E5">
            <w:pPr>
              <w:jc w:val="center"/>
              <w:rPr>
                <w:rFonts w:ascii="Times New Roman" w:hAnsi="Times New Roman"/>
                <w:b/>
                <w:sz w:val="16"/>
                <w:lang w:val="en-GB"/>
              </w:rPr>
            </w:pPr>
            <w:r w:rsidRPr="008A1306">
              <w:rPr>
                <w:rFonts w:ascii="Times New Roman" w:hAnsi="Times New Roman"/>
                <w:b/>
                <w:sz w:val="16"/>
                <w:lang w:val="en-GB"/>
              </w:rPr>
              <w:t>2010</w:t>
            </w:r>
          </w:p>
        </w:tc>
        <w:tc>
          <w:tcPr>
            <w:tcW w:w="621" w:type="dxa"/>
            <w:tcBorders>
              <w:top w:val="single" w:sz="4" w:space="0" w:color="FFFFFF"/>
            </w:tcBorders>
            <w:shd w:val="clear" w:color="auto" w:fill="B8CCE4"/>
            <w:noWrap/>
            <w:vAlign w:val="center"/>
          </w:tcPr>
          <w:p w:rsidR="00BE2807" w:rsidRPr="008A1306" w:rsidRDefault="00CD17E5">
            <w:pPr>
              <w:jc w:val="center"/>
              <w:rPr>
                <w:rFonts w:ascii="Times New Roman" w:hAnsi="Times New Roman"/>
                <w:b/>
                <w:sz w:val="16"/>
                <w:lang w:val="en-GB"/>
              </w:rPr>
            </w:pPr>
            <w:r w:rsidRPr="008A1306">
              <w:rPr>
                <w:rFonts w:ascii="Times New Roman" w:hAnsi="Times New Roman"/>
                <w:b/>
                <w:sz w:val="16"/>
                <w:lang w:val="en-GB"/>
              </w:rPr>
              <w:t>2011</w:t>
            </w:r>
          </w:p>
        </w:tc>
        <w:tc>
          <w:tcPr>
            <w:tcW w:w="479" w:type="dxa"/>
            <w:tcBorders>
              <w:top w:val="single" w:sz="4" w:space="0" w:color="FFFFFF"/>
            </w:tcBorders>
            <w:shd w:val="clear" w:color="auto" w:fill="B8CCE4"/>
            <w:noWrap/>
            <w:vAlign w:val="center"/>
          </w:tcPr>
          <w:p w:rsidR="00BE2807" w:rsidRPr="008A1306" w:rsidRDefault="00CD17E5">
            <w:pPr>
              <w:jc w:val="center"/>
              <w:rPr>
                <w:rFonts w:ascii="Times New Roman" w:hAnsi="Times New Roman"/>
                <w:b/>
                <w:sz w:val="16"/>
                <w:lang w:val="en-GB"/>
              </w:rPr>
            </w:pPr>
            <w:r w:rsidRPr="008A1306">
              <w:rPr>
                <w:rFonts w:ascii="Times New Roman" w:hAnsi="Times New Roman"/>
                <w:b/>
                <w:sz w:val="16"/>
                <w:lang w:val="en-GB"/>
              </w:rPr>
              <w:t>2012</w:t>
            </w:r>
          </w:p>
        </w:tc>
        <w:tc>
          <w:tcPr>
            <w:tcW w:w="711" w:type="dxa"/>
            <w:tcBorders>
              <w:top w:val="single" w:sz="4" w:space="0" w:color="FFFFFF"/>
            </w:tcBorders>
            <w:shd w:val="clear" w:color="auto" w:fill="B8CCE4"/>
            <w:noWrap/>
            <w:vAlign w:val="center"/>
          </w:tcPr>
          <w:p w:rsidR="00BE2807" w:rsidRPr="008A1306" w:rsidRDefault="00CD17E5">
            <w:pPr>
              <w:jc w:val="center"/>
              <w:rPr>
                <w:rFonts w:ascii="Times New Roman" w:hAnsi="Times New Roman"/>
                <w:b/>
                <w:sz w:val="16"/>
                <w:lang w:val="en-GB"/>
              </w:rPr>
            </w:pPr>
            <w:r w:rsidRPr="008A1306">
              <w:rPr>
                <w:rFonts w:ascii="Times New Roman" w:hAnsi="Times New Roman"/>
                <w:b/>
                <w:sz w:val="16"/>
                <w:lang w:val="en-GB"/>
              </w:rPr>
              <w:t>2013</w:t>
            </w:r>
          </w:p>
        </w:tc>
        <w:tc>
          <w:tcPr>
            <w:tcW w:w="479" w:type="dxa"/>
            <w:tcBorders>
              <w:top w:val="single" w:sz="4" w:space="0" w:color="FFFFFF"/>
            </w:tcBorders>
            <w:shd w:val="clear" w:color="auto" w:fill="B8CCE4"/>
            <w:noWrap/>
            <w:vAlign w:val="center"/>
          </w:tcPr>
          <w:p w:rsidR="00BE2807" w:rsidRPr="008A1306" w:rsidRDefault="00CD17E5">
            <w:pPr>
              <w:jc w:val="center"/>
              <w:rPr>
                <w:rFonts w:ascii="Times New Roman" w:hAnsi="Times New Roman"/>
                <w:b/>
                <w:sz w:val="16"/>
                <w:lang w:val="en-GB"/>
              </w:rPr>
            </w:pPr>
            <w:r w:rsidRPr="008A1306">
              <w:rPr>
                <w:rFonts w:ascii="Times New Roman" w:hAnsi="Times New Roman"/>
                <w:b/>
                <w:sz w:val="16"/>
                <w:lang w:val="en-GB"/>
              </w:rPr>
              <w:t>2014</w:t>
            </w:r>
          </w:p>
        </w:tc>
        <w:tc>
          <w:tcPr>
            <w:tcW w:w="479" w:type="dxa"/>
            <w:tcBorders>
              <w:top w:val="single" w:sz="4" w:space="0" w:color="FFFFFF"/>
            </w:tcBorders>
            <w:shd w:val="clear" w:color="auto" w:fill="B8CCE4"/>
            <w:noWrap/>
            <w:vAlign w:val="center"/>
          </w:tcPr>
          <w:p w:rsidR="00BE2807" w:rsidRPr="008A1306" w:rsidRDefault="00CD17E5">
            <w:pPr>
              <w:jc w:val="center"/>
              <w:rPr>
                <w:rFonts w:ascii="Times New Roman" w:hAnsi="Times New Roman"/>
                <w:b/>
                <w:sz w:val="16"/>
                <w:lang w:val="en-GB"/>
              </w:rPr>
            </w:pPr>
            <w:r w:rsidRPr="008A1306">
              <w:rPr>
                <w:rFonts w:ascii="Times New Roman" w:hAnsi="Times New Roman"/>
                <w:b/>
                <w:sz w:val="16"/>
                <w:lang w:val="en-GB"/>
              </w:rPr>
              <w:t>2015</w:t>
            </w:r>
          </w:p>
        </w:tc>
        <w:tc>
          <w:tcPr>
            <w:tcW w:w="568" w:type="dxa"/>
            <w:tcBorders>
              <w:top w:val="single" w:sz="4" w:space="0" w:color="FFFFFF"/>
            </w:tcBorders>
            <w:shd w:val="clear" w:color="auto" w:fill="B8CCE4"/>
            <w:vAlign w:val="center"/>
          </w:tcPr>
          <w:p w:rsidR="009C1C1E" w:rsidRPr="008A1306" w:rsidRDefault="009C1C1E" w:rsidP="009C1C1E">
            <w:pPr>
              <w:jc w:val="center"/>
              <w:rPr>
                <w:rFonts w:ascii="Times New Roman" w:hAnsi="Times New Roman"/>
                <w:lang w:val="en-GB"/>
              </w:rPr>
            </w:pPr>
            <w:r w:rsidRPr="008A1306">
              <w:rPr>
                <w:rFonts w:ascii="Times New Roman" w:hAnsi="Times New Roman"/>
                <w:b/>
                <w:sz w:val="16"/>
                <w:lang w:val="en-GB"/>
              </w:rPr>
              <w:t>Total</w:t>
            </w:r>
          </w:p>
        </w:tc>
        <w:tc>
          <w:tcPr>
            <w:tcW w:w="1153" w:type="dxa"/>
            <w:tcBorders>
              <w:top w:val="single" w:sz="4" w:space="0" w:color="FFFFFF"/>
            </w:tcBorders>
            <w:shd w:val="clear" w:color="auto" w:fill="B8CCE4"/>
            <w:noWrap/>
            <w:vAlign w:val="center"/>
          </w:tcPr>
          <w:p w:rsidR="009C1C1E" w:rsidRPr="008A1306" w:rsidRDefault="009C1C1E" w:rsidP="009C1C1E">
            <w:pPr>
              <w:jc w:val="center"/>
              <w:rPr>
                <w:rFonts w:ascii="Times New Roman" w:hAnsi="Times New Roman"/>
                <w:lang w:val="en-GB"/>
              </w:rPr>
            </w:pPr>
            <w:r w:rsidRPr="008A1306">
              <w:rPr>
                <w:rFonts w:ascii="Times New Roman" w:hAnsi="Times New Roman"/>
                <w:b/>
                <w:sz w:val="16"/>
                <w:lang w:val="en-GB"/>
              </w:rPr>
              <w:t>Plan from grant contracts</w:t>
            </w:r>
          </w:p>
        </w:tc>
      </w:tr>
      <w:tr w:rsidR="00BE2807" w:rsidRPr="008A1306">
        <w:trPr>
          <w:trHeight w:val="198"/>
          <w:jc w:val="center"/>
        </w:trPr>
        <w:tc>
          <w:tcPr>
            <w:tcW w:w="1786" w:type="dxa"/>
            <w:vMerge w:val="restart"/>
            <w:shd w:val="clear" w:color="auto" w:fill="B8CCE4"/>
            <w:noWrap/>
            <w:vAlign w:val="center"/>
          </w:tcPr>
          <w:p w:rsidR="009C1C1E" w:rsidRPr="008A1306" w:rsidRDefault="009C1C1E" w:rsidP="009C1C1E">
            <w:pPr>
              <w:rPr>
                <w:rFonts w:ascii="Times New Roman" w:hAnsi="Times New Roman"/>
                <w:lang w:val="en-GB"/>
              </w:rPr>
            </w:pPr>
            <w:r w:rsidRPr="008A1306">
              <w:rPr>
                <w:rFonts w:ascii="Times New Roman" w:hAnsi="Times New Roman"/>
                <w:b/>
                <w:sz w:val="16"/>
                <w:lang w:val="en-GB"/>
              </w:rPr>
              <w:t>Indicator 1</w:t>
            </w:r>
            <w:r w:rsidRPr="008A1306">
              <w:rPr>
                <w:rFonts w:ascii="Times New Roman" w:hAnsi="Times New Roman"/>
                <w:sz w:val="16"/>
                <w:lang w:val="en-GB"/>
              </w:rPr>
              <w:t xml:space="preserve">: </w:t>
            </w:r>
            <w:r w:rsidRPr="008A1306">
              <w:rPr>
                <w:rFonts w:ascii="Times New Roman" w:hAnsi="Times New Roman"/>
                <w:i/>
                <w:sz w:val="16"/>
                <w:lang w:val="en-GB"/>
              </w:rPr>
              <w:t>Number of new jobs created (R) (number) *</w:t>
            </w:r>
          </w:p>
        </w:tc>
        <w:tc>
          <w:tcPr>
            <w:tcW w:w="1108" w:type="dxa"/>
            <w:shd w:val="clear" w:color="auto" w:fill="B8CCE4"/>
            <w:noWrap/>
            <w:vAlign w:val="center"/>
          </w:tcPr>
          <w:p w:rsidR="009C1C1E" w:rsidRPr="008A1306" w:rsidRDefault="009C1C1E" w:rsidP="009C1C1E">
            <w:pPr>
              <w:rPr>
                <w:rFonts w:ascii="Times New Roman" w:hAnsi="Times New Roman"/>
                <w:lang w:val="en-GB"/>
              </w:rPr>
            </w:pPr>
            <w:r w:rsidRPr="008A1306">
              <w:rPr>
                <w:rFonts w:ascii="Times New Roman" w:hAnsi="Times New Roman"/>
                <w:sz w:val="16"/>
                <w:lang w:val="en-GB"/>
              </w:rPr>
              <w:t>Result achieved</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19</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402</w:t>
            </w:r>
          </w:p>
        </w:tc>
        <w:tc>
          <w:tcPr>
            <w:tcW w:w="621" w:type="dxa"/>
            <w:shd w:val="clear" w:color="auto" w:fill="DBE5F1"/>
            <w:noWrap/>
            <w:vAlign w:val="center"/>
          </w:tcPr>
          <w:p w:rsidR="00BE2807" w:rsidRPr="008A1306" w:rsidRDefault="006B2027">
            <w:pPr>
              <w:jc w:val="center"/>
              <w:rPr>
                <w:rFonts w:ascii="Times New Roman" w:hAnsi="Times New Roman"/>
                <w:sz w:val="16"/>
                <w:lang w:val="en-GB"/>
              </w:rPr>
            </w:pPr>
            <w:r w:rsidRPr="008A1306">
              <w:rPr>
                <w:rFonts w:ascii="Times New Roman" w:hAnsi="Times New Roman"/>
                <w:sz w:val="16"/>
                <w:lang w:val="en-GB"/>
              </w:rPr>
              <w:t>1 1</w:t>
            </w:r>
            <w:r w:rsidR="00CD17E5" w:rsidRPr="008A1306">
              <w:rPr>
                <w:rFonts w:ascii="Times New Roman" w:hAnsi="Times New Roman"/>
                <w:sz w:val="16"/>
                <w:lang w:val="en-GB"/>
              </w:rPr>
              <w:t>37</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6B2027">
            <w:pPr>
              <w:jc w:val="center"/>
              <w:rPr>
                <w:rFonts w:ascii="Times New Roman" w:hAnsi="Times New Roman"/>
                <w:sz w:val="16"/>
                <w:lang w:val="en-GB"/>
              </w:rPr>
            </w:pPr>
            <w:r w:rsidRPr="008A1306">
              <w:rPr>
                <w:rFonts w:ascii="Times New Roman" w:hAnsi="Times New Roman"/>
                <w:sz w:val="16"/>
                <w:lang w:val="en-GB"/>
              </w:rPr>
              <w:t>1 1</w:t>
            </w:r>
            <w:r w:rsidR="00CD17E5" w:rsidRPr="008A1306">
              <w:rPr>
                <w:rFonts w:ascii="Times New Roman" w:hAnsi="Times New Roman"/>
                <w:sz w:val="16"/>
                <w:lang w:val="en-GB"/>
              </w:rPr>
              <w:t>37</w:t>
            </w:r>
          </w:p>
        </w:tc>
        <w:tc>
          <w:tcPr>
            <w:tcW w:w="1153" w:type="dxa"/>
            <w:vMerge w:val="restart"/>
            <w:shd w:val="clear" w:color="auto" w:fill="DBE5F1"/>
            <w:noWrap/>
            <w:vAlign w:val="center"/>
          </w:tcPr>
          <w:p w:rsidR="00BE2807" w:rsidRPr="008A1306" w:rsidRDefault="006B2027">
            <w:pPr>
              <w:jc w:val="center"/>
              <w:rPr>
                <w:rFonts w:ascii="Times New Roman" w:hAnsi="Times New Roman"/>
                <w:sz w:val="16"/>
                <w:lang w:val="en-GB"/>
              </w:rPr>
            </w:pPr>
            <w:r w:rsidRPr="008A1306">
              <w:rPr>
                <w:rFonts w:ascii="Times New Roman" w:hAnsi="Times New Roman"/>
                <w:sz w:val="16"/>
                <w:lang w:val="en-GB"/>
              </w:rPr>
              <w:t>6 9</w:t>
            </w:r>
            <w:r w:rsidR="00CD17E5" w:rsidRPr="008A1306">
              <w:rPr>
                <w:rFonts w:ascii="Times New Roman" w:hAnsi="Times New Roman"/>
                <w:sz w:val="16"/>
                <w:lang w:val="en-GB"/>
              </w:rPr>
              <w:t>63</w:t>
            </w:r>
          </w:p>
        </w:tc>
      </w:tr>
      <w:tr w:rsidR="00BE2807" w:rsidRPr="008A1306">
        <w:trPr>
          <w:trHeight w:val="198"/>
          <w:jc w:val="center"/>
        </w:trPr>
        <w:tc>
          <w:tcPr>
            <w:tcW w:w="1786" w:type="dxa"/>
            <w:vMerge/>
            <w:shd w:val="clear" w:color="auto" w:fill="B8CCE4"/>
            <w:vAlign w:val="center"/>
          </w:tcPr>
          <w:p w:rsidR="00BE2807" w:rsidRPr="008A1306" w:rsidRDefault="00BE2807">
            <w:pPr>
              <w:rPr>
                <w:rFonts w:ascii="Times New Roman" w:hAnsi="Times New Roman"/>
                <w:i/>
                <w:sz w:val="16"/>
                <w:lang w:val="en-GB"/>
              </w:rPr>
            </w:pPr>
          </w:p>
        </w:tc>
        <w:tc>
          <w:tcPr>
            <w:tcW w:w="1108" w:type="dxa"/>
            <w:shd w:val="clear" w:color="auto" w:fill="B8CCE4"/>
            <w:noWrap/>
            <w:vAlign w:val="center"/>
          </w:tcPr>
          <w:p w:rsidR="00BE2807" w:rsidRPr="008A1306" w:rsidRDefault="006D5210" w:rsidP="006D5210">
            <w:pPr>
              <w:rPr>
                <w:rFonts w:ascii="Times New Roman" w:hAnsi="Times New Roman"/>
                <w:sz w:val="16"/>
                <w:lang w:val="en-GB"/>
              </w:rPr>
            </w:pPr>
            <w:r w:rsidRPr="008A1306">
              <w:rPr>
                <w:rFonts w:ascii="Times New Roman" w:hAnsi="Times New Roman"/>
                <w:sz w:val="16"/>
                <w:lang w:val="en-GB"/>
              </w:rPr>
              <w:t>Target</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3 0</w:t>
            </w:r>
            <w:r w:rsidRPr="008A1306">
              <w:rPr>
                <w:rFonts w:ascii="Times New Roman" w:hAnsi="Times New Roman"/>
                <w:sz w:val="16"/>
                <w:lang w:val="en-GB"/>
              </w:rPr>
              <w:t>00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1153" w:type="dxa"/>
            <w:vMerge/>
            <w:shd w:val="clear" w:color="auto" w:fill="DBE5F1"/>
            <w:noWrap/>
            <w:vAlign w:val="center"/>
          </w:tcPr>
          <w:p w:rsidR="00BE2807" w:rsidRPr="008A1306" w:rsidRDefault="00BE2807">
            <w:pPr>
              <w:jc w:val="center"/>
              <w:rPr>
                <w:rFonts w:ascii="Times New Roman" w:hAnsi="Times New Roman"/>
                <w:b/>
                <w:sz w:val="16"/>
                <w:lang w:val="en-GB"/>
              </w:rPr>
            </w:pPr>
          </w:p>
        </w:tc>
      </w:tr>
      <w:tr w:rsidR="00BE2807" w:rsidRPr="008A1306">
        <w:trPr>
          <w:trHeight w:val="198"/>
          <w:jc w:val="center"/>
        </w:trPr>
        <w:tc>
          <w:tcPr>
            <w:tcW w:w="1786" w:type="dxa"/>
            <w:vMerge/>
            <w:shd w:val="clear" w:color="auto" w:fill="B8CCE4"/>
            <w:vAlign w:val="center"/>
          </w:tcPr>
          <w:p w:rsidR="00BE2807" w:rsidRPr="008A1306" w:rsidRDefault="00BE2807">
            <w:pPr>
              <w:rPr>
                <w:rFonts w:ascii="Times New Roman" w:hAnsi="Times New Roman"/>
                <w:i/>
                <w:sz w:val="16"/>
                <w:lang w:val="en-GB"/>
              </w:rPr>
            </w:pPr>
          </w:p>
        </w:tc>
        <w:tc>
          <w:tcPr>
            <w:tcW w:w="1108" w:type="dxa"/>
            <w:shd w:val="clear" w:color="auto" w:fill="B8CCE4"/>
            <w:noWrap/>
            <w:vAlign w:val="center"/>
          </w:tcPr>
          <w:p w:rsidR="00BE2807" w:rsidRPr="008A1306" w:rsidRDefault="00CD17E5">
            <w:pPr>
              <w:rPr>
                <w:rFonts w:ascii="Times New Roman" w:hAnsi="Times New Roman"/>
                <w:sz w:val="16"/>
                <w:lang w:val="en-GB"/>
              </w:rPr>
            </w:pPr>
            <w:r w:rsidRPr="008A1306">
              <w:rPr>
                <w:rFonts w:ascii="Times New Roman" w:hAnsi="Times New Roman"/>
                <w:sz w:val="16"/>
                <w:lang w:val="en-GB"/>
              </w:rPr>
              <w:t>Baseline</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1153" w:type="dxa"/>
            <w:vMerge/>
            <w:shd w:val="clear" w:color="auto" w:fill="DBE5F1"/>
            <w:noWrap/>
            <w:vAlign w:val="center"/>
          </w:tcPr>
          <w:p w:rsidR="00BE2807" w:rsidRPr="008A1306" w:rsidRDefault="00BE2807">
            <w:pPr>
              <w:jc w:val="center"/>
              <w:rPr>
                <w:rFonts w:ascii="Times New Roman" w:hAnsi="Times New Roman"/>
                <w:b/>
                <w:sz w:val="16"/>
                <w:lang w:val="en-GB"/>
              </w:rPr>
            </w:pPr>
          </w:p>
        </w:tc>
      </w:tr>
      <w:tr w:rsidR="00BE2807" w:rsidRPr="008A1306">
        <w:trPr>
          <w:trHeight w:val="198"/>
          <w:jc w:val="center"/>
        </w:trPr>
        <w:tc>
          <w:tcPr>
            <w:tcW w:w="1786" w:type="dxa"/>
            <w:vMerge w:val="restart"/>
            <w:shd w:val="clear" w:color="auto" w:fill="B8CCE4"/>
            <w:noWrap/>
            <w:vAlign w:val="center"/>
          </w:tcPr>
          <w:p w:rsidR="009C1C1E" w:rsidRPr="008A1306" w:rsidRDefault="006430A6" w:rsidP="006430A6">
            <w:pPr>
              <w:rPr>
                <w:rFonts w:ascii="Times New Roman" w:hAnsi="Times New Roman"/>
                <w:lang w:val="en-GB"/>
              </w:rPr>
            </w:pPr>
            <w:r w:rsidRPr="008A1306">
              <w:rPr>
                <w:rFonts w:ascii="Times New Roman" w:hAnsi="Times New Roman"/>
                <w:b/>
                <w:sz w:val="16"/>
                <w:lang w:val="en-GB"/>
              </w:rPr>
              <w:t xml:space="preserve">Indicator 2: </w:t>
            </w:r>
            <w:r w:rsidRPr="008A1306">
              <w:rPr>
                <w:rFonts w:ascii="Times New Roman" w:hAnsi="Times New Roman"/>
                <w:sz w:val="16"/>
                <w:lang w:val="en-GB"/>
              </w:rPr>
              <w:t xml:space="preserve">Number of newly created jobs filled by men </w:t>
            </w:r>
            <w:r w:rsidRPr="008A1306">
              <w:rPr>
                <w:rFonts w:ascii="Times New Roman" w:hAnsi="Times New Roman"/>
                <w:i/>
                <w:sz w:val="16"/>
                <w:lang w:val="en-GB"/>
              </w:rPr>
              <w:t>(R) (number)*</w:t>
            </w:r>
          </w:p>
        </w:tc>
        <w:tc>
          <w:tcPr>
            <w:tcW w:w="1108" w:type="dxa"/>
            <w:shd w:val="clear" w:color="auto" w:fill="B8CCE4"/>
            <w:noWrap/>
            <w:vAlign w:val="center"/>
          </w:tcPr>
          <w:p w:rsidR="00BE2807" w:rsidRPr="008A1306" w:rsidRDefault="00CD17E5">
            <w:pPr>
              <w:rPr>
                <w:rFonts w:ascii="Times New Roman" w:hAnsi="Times New Roman"/>
                <w:sz w:val="16"/>
                <w:lang w:val="en-GB"/>
              </w:rPr>
            </w:pPr>
            <w:r w:rsidRPr="008A1306">
              <w:rPr>
                <w:rFonts w:ascii="Times New Roman" w:hAnsi="Times New Roman"/>
                <w:sz w:val="16"/>
                <w:lang w:val="en-GB"/>
              </w:rPr>
              <w:t>Result achieved</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9</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141</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671</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671</w:t>
            </w:r>
          </w:p>
        </w:tc>
        <w:tc>
          <w:tcPr>
            <w:tcW w:w="1153" w:type="dxa"/>
            <w:vMerge w:val="restart"/>
            <w:shd w:val="clear" w:color="auto" w:fill="DBE5F1"/>
            <w:noWrap/>
            <w:vAlign w:val="center"/>
          </w:tcPr>
          <w:p w:rsidR="00BE2807" w:rsidRPr="008A1306" w:rsidRDefault="00CD17E5" w:rsidP="00794E08">
            <w:pPr>
              <w:jc w:val="center"/>
              <w:rPr>
                <w:rFonts w:ascii="Times New Roman" w:hAnsi="Times New Roman"/>
                <w:sz w:val="16"/>
                <w:lang w:val="en-GB"/>
              </w:rPr>
            </w:pPr>
            <w:r w:rsidRPr="008A1306">
              <w:rPr>
                <w:rFonts w:ascii="Times New Roman" w:hAnsi="Times New Roman"/>
                <w:sz w:val="16"/>
                <w:lang w:val="en-GB"/>
              </w:rPr>
              <w:t>Note</w:t>
            </w:r>
            <w:r w:rsidR="00794E08" w:rsidRPr="008A1306">
              <w:rPr>
                <w:rStyle w:val="Odkaznapoznmkupodiarou"/>
                <w:rFonts w:ascii="Times New Roman" w:hAnsi="Times New Roman"/>
                <w:sz w:val="16"/>
                <w:lang w:val="en-GB"/>
              </w:rPr>
              <w:footnoteReference w:id="25"/>
            </w:r>
          </w:p>
        </w:tc>
      </w:tr>
      <w:tr w:rsidR="00BE2807" w:rsidRPr="008A1306">
        <w:trPr>
          <w:trHeight w:val="198"/>
          <w:jc w:val="center"/>
        </w:trPr>
        <w:tc>
          <w:tcPr>
            <w:tcW w:w="1786" w:type="dxa"/>
            <w:vMerge/>
            <w:shd w:val="clear" w:color="auto" w:fill="B8CCE4"/>
            <w:noWrap/>
            <w:vAlign w:val="center"/>
          </w:tcPr>
          <w:p w:rsidR="00BE2807" w:rsidRPr="008A1306" w:rsidRDefault="00BE2807">
            <w:pPr>
              <w:rPr>
                <w:rFonts w:ascii="Times New Roman" w:hAnsi="Times New Roman"/>
                <w:b/>
                <w:sz w:val="16"/>
                <w:lang w:val="en-GB"/>
              </w:rPr>
            </w:pPr>
          </w:p>
        </w:tc>
        <w:tc>
          <w:tcPr>
            <w:tcW w:w="1108" w:type="dxa"/>
            <w:shd w:val="clear" w:color="auto" w:fill="B8CCE4"/>
            <w:noWrap/>
            <w:vAlign w:val="center"/>
          </w:tcPr>
          <w:p w:rsidR="00BE2807" w:rsidRPr="008A1306" w:rsidRDefault="006D5210">
            <w:pPr>
              <w:rPr>
                <w:rFonts w:ascii="Times New Roman" w:hAnsi="Times New Roman"/>
                <w:sz w:val="16"/>
                <w:lang w:val="en-GB"/>
              </w:rPr>
            </w:pPr>
            <w:r w:rsidRPr="008A1306">
              <w:rPr>
                <w:rFonts w:ascii="Times New Roman" w:hAnsi="Times New Roman"/>
                <w:sz w:val="16"/>
                <w:lang w:val="en-GB"/>
              </w:rPr>
              <w:t>Target</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6B2027">
            <w:pPr>
              <w:jc w:val="center"/>
              <w:rPr>
                <w:rFonts w:ascii="Times New Roman" w:hAnsi="Times New Roman"/>
                <w:sz w:val="16"/>
                <w:lang w:val="en-GB"/>
              </w:rPr>
            </w:pPr>
            <w:r w:rsidRPr="008A1306">
              <w:rPr>
                <w:rFonts w:ascii="Times New Roman" w:hAnsi="Times New Roman"/>
                <w:sz w:val="16"/>
                <w:lang w:val="en-GB"/>
              </w:rPr>
              <w:t>9 0</w:t>
            </w:r>
            <w:r w:rsidR="00CD17E5" w:rsidRPr="008A1306">
              <w:rPr>
                <w:rFonts w:ascii="Times New Roman" w:hAnsi="Times New Roman"/>
                <w:sz w:val="16"/>
                <w:lang w:val="en-GB"/>
              </w:rPr>
              <w:t>00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1153" w:type="dxa"/>
            <w:vMerge/>
            <w:shd w:val="clear" w:color="auto" w:fill="DBE5F1"/>
            <w:noWrap/>
            <w:vAlign w:val="center"/>
          </w:tcPr>
          <w:p w:rsidR="00BE2807" w:rsidRPr="008A1306" w:rsidRDefault="00BE2807">
            <w:pPr>
              <w:jc w:val="center"/>
              <w:rPr>
                <w:rFonts w:ascii="Times New Roman" w:hAnsi="Times New Roman"/>
                <w:b/>
                <w:sz w:val="16"/>
                <w:highlight w:val="yellow"/>
                <w:lang w:val="en-GB"/>
              </w:rPr>
            </w:pPr>
          </w:p>
        </w:tc>
      </w:tr>
      <w:tr w:rsidR="00BE2807" w:rsidRPr="008A1306">
        <w:trPr>
          <w:trHeight w:val="198"/>
          <w:jc w:val="center"/>
        </w:trPr>
        <w:tc>
          <w:tcPr>
            <w:tcW w:w="1786" w:type="dxa"/>
            <w:vMerge/>
            <w:shd w:val="clear" w:color="auto" w:fill="B8CCE4"/>
            <w:noWrap/>
            <w:vAlign w:val="center"/>
          </w:tcPr>
          <w:p w:rsidR="00BE2807" w:rsidRPr="008A1306" w:rsidRDefault="00BE2807">
            <w:pPr>
              <w:rPr>
                <w:rFonts w:ascii="Times New Roman" w:hAnsi="Times New Roman"/>
                <w:b/>
                <w:sz w:val="16"/>
                <w:lang w:val="en-GB"/>
              </w:rPr>
            </w:pPr>
          </w:p>
        </w:tc>
        <w:tc>
          <w:tcPr>
            <w:tcW w:w="1108" w:type="dxa"/>
            <w:shd w:val="clear" w:color="auto" w:fill="B8CCE4"/>
            <w:noWrap/>
            <w:vAlign w:val="center"/>
          </w:tcPr>
          <w:p w:rsidR="00BE2807" w:rsidRPr="008A1306" w:rsidRDefault="00CD17E5">
            <w:pPr>
              <w:rPr>
                <w:rFonts w:ascii="Times New Roman" w:hAnsi="Times New Roman"/>
                <w:sz w:val="16"/>
                <w:lang w:val="en-GB"/>
              </w:rPr>
            </w:pPr>
            <w:r w:rsidRPr="008A1306">
              <w:rPr>
                <w:rFonts w:ascii="Times New Roman" w:hAnsi="Times New Roman"/>
                <w:sz w:val="16"/>
                <w:lang w:val="en-GB"/>
              </w:rPr>
              <w:t>Baseline</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1153" w:type="dxa"/>
            <w:vMerge/>
            <w:shd w:val="clear" w:color="auto" w:fill="DBE5F1"/>
            <w:noWrap/>
            <w:vAlign w:val="center"/>
          </w:tcPr>
          <w:p w:rsidR="00BE2807" w:rsidRPr="008A1306" w:rsidRDefault="00BE2807">
            <w:pPr>
              <w:jc w:val="center"/>
              <w:rPr>
                <w:rFonts w:ascii="Times New Roman" w:hAnsi="Times New Roman"/>
                <w:b/>
                <w:sz w:val="16"/>
                <w:highlight w:val="yellow"/>
                <w:lang w:val="en-GB"/>
              </w:rPr>
            </w:pPr>
          </w:p>
        </w:tc>
      </w:tr>
      <w:tr w:rsidR="00BE2807" w:rsidRPr="008A1306">
        <w:trPr>
          <w:trHeight w:val="198"/>
          <w:jc w:val="center"/>
        </w:trPr>
        <w:tc>
          <w:tcPr>
            <w:tcW w:w="1786" w:type="dxa"/>
            <w:vMerge w:val="restart"/>
            <w:shd w:val="clear" w:color="auto" w:fill="B8CCE4"/>
            <w:noWrap/>
            <w:vAlign w:val="center"/>
          </w:tcPr>
          <w:p w:rsidR="006430A6" w:rsidRPr="008A1306" w:rsidRDefault="006430A6" w:rsidP="006430A6">
            <w:pPr>
              <w:rPr>
                <w:rFonts w:ascii="Times New Roman" w:hAnsi="Times New Roman"/>
                <w:lang w:val="en-GB"/>
              </w:rPr>
            </w:pPr>
            <w:r w:rsidRPr="008A1306">
              <w:rPr>
                <w:rFonts w:ascii="Times New Roman" w:hAnsi="Times New Roman"/>
                <w:b/>
                <w:sz w:val="16"/>
                <w:lang w:val="en-GB"/>
              </w:rPr>
              <w:t xml:space="preserve">Indicator 3: </w:t>
            </w:r>
            <w:r w:rsidRPr="008A1306">
              <w:rPr>
                <w:rFonts w:ascii="Times New Roman" w:hAnsi="Times New Roman"/>
                <w:sz w:val="16"/>
                <w:lang w:val="en-GB"/>
              </w:rPr>
              <w:t xml:space="preserve">Number of newly created jobs filled by women </w:t>
            </w:r>
            <w:r w:rsidRPr="008A1306">
              <w:rPr>
                <w:rFonts w:ascii="Times New Roman" w:hAnsi="Times New Roman"/>
                <w:i/>
                <w:sz w:val="16"/>
                <w:lang w:val="en-GB"/>
              </w:rPr>
              <w:t>(R) (number)*</w:t>
            </w:r>
          </w:p>
        </w:tc>
        <w:tc>
          <w:tcPr>
            <w:tcW w:w="1108" w:type="dxa"/>
            <w:shd w:val="clear" w:color="auto" w:fill="B8CCE4"/>
            <w:noWrap/>
            <w:vAlign w:val="center"/>
          </w:tcPr>
          <w:p w:rsidR="00BE2807" w:rsidRPr="008A1306" w:rsidRDefault="00CD17E5">
            <w:pPr>
              <w:rPr>
                <w:rFonts w:ascii="Times New Roman" w:hAnsi="Times New Roman"/>
                <w:sz w:val="16"/>
                <w:lang w:val="en-GB"/>
              </w:rPr>
            </w:pPr>
            <w:r w:rsidRPr="008A1306">
              <w:rPr>
                <w:rFonts w:ascii="Times New Roman" w:hAnsi="Times New Roman"/>
                <w:sz w:val="16"/>
                <w:lang w:val="en-GB"/>
              </w:rPr>
              <w:t>Result achieved</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10</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116</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466</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466</w:t>
            </w:r>
          </w:p>
        </w:tc>
        <w:tc>
          <w:tcPr>
            <w:tcW w:w="1153" w:type="dxa"/>
            <w:vMerge w:val="restart"/>
            <w:shd w:val="clear" w:color="auto" w:fill="DBE5F1"/>
            <w:noWrap/>
            <w:vAlign w:val="center"/>
          </w:tcPr>
          <w:p w:rsidR="00BE2807" w:rsidRPr="008A1306" w:rsidRDefault="00CD17E5" w:rsidP="00794E08">
            <w:pPr>
              <w:jc w:val="center"/>
              <w:rPr>
                <w:rFonts w:ascii="Times New Roman" w:hAnsi="Times New Roman"/>
                <w:sz w:val="16"/>
                <w:lang w:val="en-GB"/>
              </w:rPr>
            </w:pPr>
            <w:r w:rsidRPr="008A1306">
              <w:rPr>
                <w:rFonts w:ascii="Times New Roman" w:hAnsi="Times New Roman"/>
                <w:sz w:val="16"/>
                <w:lang w:val="en-GB"/>
              </w:rPr>
              <w:t>Note</w:t>
            </w:r>
            <w:r w:rsidR="00794E08" w:rsidRPr="008A1306">
              <w:rPr>
                <w:rStyle w:val="Odkaznapoznmkupodiarou"/>
                <w:rFonts w:ascii="Times New Roman" w:hAnsi="Times New Roman"/>
                <w:sz w:val="16"/>
                <w:lang w:val="en-GB"/>
              </w:rPr>
              <w:footnoteReference w:id="26"/>
            </w:r>
          </w:p>
        </w:tc>
      </w:tr>
      <w:tr w:rsidR="00BE2807" w:rsidRPr="008A1306">
        <w:trPr>
          <w:trHeight w:val="198"/>
          <w:jc w:val="center"/>
        </w:trPr>
        <w:tc>
          <w:tcPr>
            <w:tcW w:w="1786" w:type="dxa"/>
            <w:vMerge/>
            <w:shd w:val="clear" w:color="auto" w:fill="B8CCE4"/>
            <w:noWrap/>
            <w:vAlign w:val="center"/>
          </w:tcPr>
          <w:p w:rsidR="00BE2807" w:rsidRPr="008A1306" w:rsidRDefault="00BE2807">
            <w:pPr>
              <w:rPr>
                <w:rFonts w:ascii="Times New Roman" w:hAnsi="Times New Roman"/>
                <w:b/>
                <w:sz w:val="16"/>
                <w:lang w:val="en-GB"/>
              </w:rPr>
            </w:pPr>
          </w:p>
        </w:tc>
        <w:tc>
          <w:tcPr>
            <w:tcW w:w="1108" w:type="dxa"/>
            <w:shd w:val="clear" w:color="auto" w:fill="B8CCE4"/>
            <w:noWrap/>
            <w:vAlign w:val="center"/>
          </w:tcPr>
          <w:p w:rsidR="00BE2807" w:rsidRPr="008A1306" w:rsidRDefault="006D5210">
            <w:pPr>
              <w:rPr>
                <w:rFonts w:ascii="Times New Roman" w:hAnsi="Times New Roman"/>
                <w:sz w:val="16"/>
                <w:lang w:val="en-GB"/>
              </w:rPr>
            </w:pPr>
            <w:r w:rsidRPr="008A1306">
              <w:rPr>
                <w:rFonts w:ascii="Times New Roman" w:hAnsi="Times New Roman"/>
                <w:sz w:val="16"/>
                <w:lang w:val="en-GB"/>
              </w:rPr>
              <w:t>Target</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6B2027">
            <w:pPr>
              <w:jc w:val="center"/>
              <w:rPr>
                <w:rFonts w:ascii="Times New Roman" w:hAnsi="Times New Roman"/>
                <w:sz w:val="16"/>
                <w:lang w:val="en-GB"/>
              </w:rPr>
            </w:pPr>
            <w:r w:rsidRPr="008A1306">
              <w:rPr>
                <w:rFonts w:ascii="Times New Roman" w:hAnsi="Times New Roman"/>
                <w:sz w:val="16"/>
                <w:lang w:val="en-GB"/>
              </w:rPr>
              <w:t>4 0</w:t>
            </w:r>
            <w:r w:rsidR="00CD17E5" w:rsidRPr="008A1306">
              <w:rPr>
                <w:rFonts w:ascii="Times New Roman" w:hAnsi="Times New Roman"/>
                <w:sz w:val="16"/>
                <w:lang w:val="en-GB"/>
              </w:rPr>
              <w:t>00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1153" w:type="dxa"/>
            <w:vMerge/>
            <w:shd w:val="clear" w:color="auto" w:fill="DBE5F1"/>
            <w:noWrap/>
            <w:vAlign w:val="center"/>
          </w:tcPr>
          <w:p w:rsidR="00BE2807" w:rsidRPr="008A1306" w:rsidRDefault="00BE2807">
            <w:pPr>
              <w:jc w:val="center"/>
              <w:rPr>
                <w:rFonts w:ascii="Times New Roman" w:hAnsi="Times New Roman"/>
                <w:b/>
                <w:sz w:val="16"/>
                <w:lang w:val="en-GB"/>
              </w:rPr>
            </w:pPr>
          </w:p>
        </w:tc>
      </w:tr>
      <w:tr w:rsidR="00BE2807" w:rsidRPr="008A1306">
        <w:trPr>
          <w:trHeight w:val="198"/>
          <w:jc w:val="center"/>
        </w:trPr>
        <w:tc>
          <w:tcPr>
            <w:tcW w:w="1786" w:type="dxa"/>
            <w:vMerge/>
            <w:shd w:val="clear" w:color="auto" w:fill="B8CCE4"/>
            <w:noWrap/>
            <w:vAlign w:val="center"/>
          </w:tcPr>
          <w:p w:rsidR="00BE2807" w:rsidRPr="008A1306" w:rsidRDefault="00BE2807">
            <w:pPr>
              <w:rPr>
                <w:rFonts w:ascii="Times New Roman" w:hAnsi="Times New Roman"/>
                <w:b/>
                <w:sz w:val="16"/>
                <w:lang w:val="en-GB"/>
              </w:rPr>
            </w:pPr>
          </w:p>
        </w:tc>
        <w:tc>
          <w:tcPr>
            <w:tcW w:w="1108" w:type="dxa"/>
            <w:shd w:val="clear" w:color="auto" w:fill="B8CCE4"/>
            <w:noWrap/>
            <w:vAlign w:val="center"/>
          </w:tcPr>
          <w:p w:rsidR="00BE2807" w:rsidRPr="008A1306" w:rsidRDefault="00CD17E5">
            <w:pPr>
              <w:rPr>
                <w:rFonts w:ascii="Times New Roman" w:hAnsi="Times New Roman"/>
                <w:sz w:val="16"/>
                <w:lang w:val="en-GB"/>
              </w:rPr>
            </w:pPr>
            <w:r w:rsidRPr="008A1306">
              <w:rPr>
                <w:rFonts w:ascii="Times New Roman" w:hAnsi="Times New Roman"/>
                <w:sz w:val="16"/>
                <w:lang w:val="en-GB"/>
              </w:rPr>
              <w:t>Baseline</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1153" w:type="dxa"/>
            <w:vMerge/>
            <w:shd w:val="clear" w:color="auto" w:fill="DBE5F1"/>
            <w:noWrap/>
            <w:vAlign w:val="center"/>
          </w:tcPr>
          <w:p w:rsidR="00BE2807" w:rsidRPr="008A1306" w:rsidRDefault="00BE2807">
            <w:pPr>
              <w:jc w:val="center"/>
              <w:rPr>
                <w:rFonts w:ascii="Times New Roman" w:hAnsi="Times New Roman"/>
                <w:b/>
                <w:sz w:val="16"/>
                <w:lang w:val="en-GB"/>
              </w:rPr>
            </w:pPr>
          </w:p>
        </w:tc>
      </w:tr>
      <w:tr w:rsidR="00BE2807" w:rsidRPr="008A1306">
        <w:trPr>
          <w:trHeight w:val="198"/>
          <w:jc w:val="center"/>
        </w:trPr>
        <w:tc>
          <w:tcPr>
            <w:tcW w:w="1786" w:type="dxa"/>
            <w:vMerge w:val="restart"/>
            <w:shd w:val="clear" w:color="auto" w:fill="B8CCE4"/>
            <w:noWrap/>
            <w:vAlign w:val="center"/>
          </w:tcPr>
          <w:p w:rsidR="006430A6" w:rsidRPr="008A1306" w:rsidRDefault="006430A6" w:rsidP="006430A6">
            <w:pPr>
              <w:rPr>
                <w:rFonts w:ascii="Times New Roman" w:hAnsi="Times New Roman"/>
                <w:lang w:val="en-GB"/>
              </w:rPr>
            </w:pPr>
            <w:r w:rsidRPr="008A1306">
              <w:rPr>
                <w:rFonts w:ascii="Times New Roman" w:hAnsi="Times New Roman"/>
                <w:b/>
                <w:sz w:val="16"/>
                <w:lang w:val="en-GB"/>
              </w:rPr>
              <w:t xml:space="preserve">Indicator 4: </w:t>
            </w:r>
            <w:r w:rsidRPr="008A1306">
              <w:rPr>
                <w:rFonts w:ascii="Times New Roman" w:hAnsi="Times New Roman"/>
                <w:sz w:val="16"/>
                <w:lang w:val="en-GB"/>
              </w:rPr>
              <w:t xml:space="preserve">Number of jobs created for disadvantaged groups as a result of the project implementation </w:t>
            </w:r>
            <w:r w:rsidRPr="008A1306">
              <w:rPr>
                <w:rFonts w:ascii="Times New Roman" w:hAnsi="Times New Roman"/>
                <w:i/>
                <w:sz w:val="16"/>
                <w:lang w:val="en-GB"/>
              </w:rPr>
              <w:t>(R) (number)*</w:t>
            </w:r>
          </w:p>
        </w:tc>
        <w:tc>
          <w:tcPr>
            <w:tcW w:w="1108" w:type="dxa"/>
            <w:shd w:val="clear" w:color="auto" w:fill="B8CCE4"/>
            <w:noWrap/>
            <w:vAlign w:val="center"/>
          </w:tcPr>
          <w:p w:rsidR="00BE2807" w:rsidRPr="008A1306" w:rsidRDefault="00CD17E5">
            <w:pPr>
              <w:rPr>
                <w:rFonts w:ascii="Times New Roman" w:hAnsi="Times New Roman"/>
                <w:sz w:val="16"/>
                <w:lang w:val="en-GB"/>
              </w:rPr>
            </w:pPr>
            <w:r w:rsidRPr="008A1306">
              <w:rPr>
                <w:rFonts w:ascii="Times New Roman" w:hAnsi="Times New Roman"/>
                <w:sz w:val="16"/>
                <w:lang w:val="en-GB"/>
              </w:rPr>
              <w:t>Result achieved</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13</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62</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62</w:t>
            </w:r>
          </w:p>
        </w:tc>
        <w:tc>
          <w:tcPr>
            <w:tcW w:w="1153" w:type="dxa"/>
            <w:vMerge w:val="restart"/>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364</w:t>
            </w:r>
          </w:p>
        </w:tc>
      </w:tr>
      <w:tr w:rsidR="00BE2807" w:rsidRPr="008A1306">
        <w:trPr>
          <w:trHeight w:val="198"/>
          <w:jc w:val="center"/>
        </w:trPr>
        <w:tc>
          <w:tcPr>
            <w:tcW w:w="1786" w:type="dxa"/>
            <w:vMerge/>
            <w:shd w:val="clear" w:color="auto" w:fill="B8CCE4"/>
            <w:noWrap/>
            <w:vAlign w:val="center"/>
          </w:tcPr>
          <w:p w:rsidR="00BE2807" w:rsidRPr="008A1306" w:rsidRDefault="00BE2807">
            <w:pPr>
              <w:rPr>
                <w:rFonts w:ascii="Times New Roman" w:hAnsi="Times New Roman"/>
                <w:b/>
                <w:sz w:val="16"/>
                <w:lang w:val="en-GB"/>
              </w:rPr>
            </w:pPr>
          </w:p>
        </w:tc>
        <w:tc>
          <w:tcPr>
            <w:tcW w:w="1108" w:type="dxa"/>
            <w:shd w:val="clear" w:color="auto" w:fill="B8CCE4"/>
            <w:noWrap/>
            <w:vAlign w:val="center"/>
          </w:tcPr>
          <w:p w:rsidR="00BE2807" w:rsidRPr="008A1306" w:rsidRDefault="006D5210">
            <w:pPr>
              <w:rPr>
                <w:rFonts w:ascii="Times New Roman" w:hAnsi="Times New Roman"/>
                <w:sz w:val="16"/>
                <w:lang w:val="en-GB"/>
              </w:rPr>
            </w:pPr>
            <w:r w:rsidRPr="008A1306">
              <w:rPr>
                <w:rFonts w:ascii="Times New Roman" w:hAnsi="Times New Roman"/>
                <w:sz w:val="16"/>
                <w:lang w:val="en-GB"/>
              </w:rPr>
              <w:t>Target</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150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1153" w:type="dxa"/>
            <w:vMerge/>
            <w:shd w:val="clear" w:color="auto" w:fill="DBE5F1"/>
            <w:noWrap/>
            <w:vAlign w:val="center"/>
          </w:tcPr>
          <w:p w:rsidR="00BE2807" w:rsidRPr="008A1306" w:rsidRDefault="00BE2807">
            <w:pPr>
              <w:jc w:val="center"/>
              <w:rPr>
                <w:rFonts w:ascii="Times New Roman" w:hAnsi="Times New Roman"/>
                <w:b/>
                <w:sz w:val="16"/>
                <w:lang w:val="en-GB"/>
              </w:rPr>
            </w:pPr>
          </w:p>
        </w:tc>
      </w:tr>
      <w:tr w:rsidR="00BE2807" w:rsidRPr="008A1306">
        <w:trPr>
          <w:trHeight w:val="198"/>
          <w:jc w:val="center"/>
        </w:trPr>
        <w:tc>
          <w:tcPr>
            <w:tcW w:w="1786" w:type="dxa"/>
            <w:vMerge/>
            <w:shd w:val="clear" w:color="auto" w:fill="B8CCE4"/>
            <w:noWrap/>
            <w:vAlign w:val="center"/>
          </w:tcPr>
          <w:p w:rsidR="00BE2807" w:rsidRPr="008A1306" w:rsidRDefault="00BE2807">
            <w:pPr>
              <w:rPr>
                <w:rFonts w:ascii="Times New Roman" w:hAnsi="Times New Roman"/>
                <w:b/>
                <w:sz w:val="16"/>
                <w:lang w:val="en-GB"/>
              </w:rPr>
            </w:pPr>
          </w:p>
        </w:tc>
        <w:tc>
          <w:tcPr>
            <w:tcW w:w="1108" w:type="dxa"/>
            <w:shd w:val="clear" w:color="auto" w:fill="B8CCE4"/>
            <w:noWrap/>
            <w:vAlign w:val="center"/>
          </w:tcPr>
          <w:p w:rsidR="00BE2807" w:rsidRPr="008A1306" w:rsidRDefault="00CD17E5">
            <w:pPr>
              <w:rPr>
                <w:rFonts w:ascii="Times New Roman" w:hAnsi="Times New Roman"/>
                <w:sz w:val="16"/>
                <w:lang w:val="en-GB"/>
              </w:rPr>
            </w:pPr>
            <w:r w:rsidRPr="008A1306">
              <w:rPr>
                <w:rFonts w:ascii="Times New Roman" w:hAnsi="Times New Roman"/>
                <w:sz w:val="16"/>
                <w:lang w:val="en-GB"/>
              </w:rPr>
              <w:t>Baseline</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1153" w:type="dxa"/>
            <w:vMerge/>
            <w:shd w:val="clear" w:color="auto" w:fill="DBE5F1"/>
            <w:noWrap/>
            <w:vAlign w:val="center"/>
          </w:tcPr>
          <w:p w:rsidR="00BE2807" w:rsidRPr="008A1306" w:rsidRDefault="00BE2807">
            <w:pPr>
              <w:jc w:val="center"/>
              <w:rPr>
                <w:rFonts w:ascii="Times New Roman" w:hAnsi="Times New Roman"/>
                <w:b/>
                <w:sz w:val="16"/>
                <w:lang w:val="en-GB"/>
              </w:rPr>
            </w:pPr>
          </w:p>
        </w:tc>
      </w:tr>
      <w:tr w:rsidR="00BE2807" w:rsidRPr="008A1306">
        <w:trPr>
          <w:trHeight w:val="198"/>
          <w:jc w:val="center"/>
        </w:trPr>
        <w:tc>
          <w:tcPr>
            <w:tcW w:w="1786" w:type="dxa"/>
            <w:vMerge w:val="restart"/>
            <w:shd w:val="clear" w:color="auto" w:fill="B8CCE4"/>
            <w:noWrap/>
            <w:vAlign w:val="center"/>
          </w:tcPr>
          <w:p w:rsidR="006430A6" w:rsidRPr="008A1306" w:rsidRDefault="006430A6" w:rsidP="006430A6">
            <w:pPr>
              <w:rPr>
                <w:rFonts w:ascii="Times New Roman" w:hAnsi="Times New Roman"/>
                <w:lang w:val="en-GB"/>
              </w:rPr>
            </w:pPr>
            <w:r w:rsidRPr="008A1306">
              <w:rPr>
                <w:rFonts w:ascii="Times New Roman" w:hAnsi="Times New Roman"/>
                <w:b/>
                <w:sz w:val="16"/>
                <w:lang w:val="en-GB"/>
              </w:rPr>
              <w:t xml:space="preserve">Indicator 5: </w:t>
            </w:r>
            <w:r w:rsidRPr="008A1306">
              <w:rPr>
                <w:rFonts w:ascii="Times New Roman" w:hAnsi="Times New Roman"/>
                <w:sz w:val="16"/>
                <w:lang w:val="en-GB"/>
              </w:rPr>
              <w:t xml:space="preserve">Number of projects supported </w:t>
            </w:r>
            <w:r w:rsidRPr="008A1306">
              <w:rPr>
                <w:rFonts w:ascii="Times New Roman" w:hAnsi="Times New Roman"/>
                <w:i/>
                <w:sz w:val="16"/>
                <w:lang w:val="en-GB"/>
              </w:rPr>
              <w:t>(O)</w:t>
            </w:r>
          </w:p>
        </w:tc>
        <w:tc>
          <w:tcPr>
            <w:tcW w:w="1108" w:type="dxa"/>
            <w:shd w:val="clear" w:color="auto" w:fill="B8CCE4"/>
            <w:noWrap/>
            <w:vAlign w:val="center"/>
          </w:tcPr>
          <w:p w:rsidR="00BE2807" w:rsidRPr="008A1306" w:rsidRDefault="00CD17E5">
            <w:pPr>
              <w:rPr>
                <w:rFonts w:ascii="Times New Roman" w:hAnsi="Times New Roman"/>
                <w:sz w:val="16"/>
                <w:lang w:val="en-GB"/>
              </w:rPr>
            </w:pPr>
            <w:r w:rsidRPr="008A1306">
              <w:rPr>
                <w:rFonts w:ascii="Times New Roman" w:hAnsi="Times New Roman"/>
                <w:sz w:val="16"/>
                <w:lang w:val="en-GB"/>
              </w:rPr>
              <w:t>Result achieved</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332</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694</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798</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798</w:t>
            </w:r>
          </w:p>
        </w:tc>
        <w:tc>
          <w:tcPr>
            <w:tcW w:w="1153" w:type="dxa"/>
            <w:vMerge w:val="restart"/>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798</w:t>
            </w:r>
          </w:p>
        </w:tc>
      </w:tr>
      <w:tr w:rsidR="00BE2807" w:rsidRPr="008A1306">
        <w:trPr>
          <w:trHeight w:val="198"/>
          <w:jc w:val="center"/>
        </w:trPr>
        <w:tc>
          <w:tcPr>
            <w:tcW w:w="1786" w:type="dxa"/>
            <w:vMerge/>
            <w:shd w:val="clear" w:color="auto" w:fill="B8CCE4"/>
            <w:noWrap/>
            <w:vAlign w:val="center"/>
          </w:tcPr>
          <w:p w:rsidR="00BE2807" w:rsidRPr="008A1306" w:rsidRDefault="00BE2807">
            <w:pPr>
              <w:rPr>
                <w:rFonts w:ascii="Times New Roman" w:hAnsi="Times New Roman"/>
                <w:b/>
                <w:sz w:val="16"/>
                <w:lang w:val="en-GB"/>
              </w:rPr>
            </w:pPr>
          </w:p>
        </w:tc>
        <w:tc>
          <w:tcPr>
            <w:tcW w:w="1108" w:type="dxa"/>
            <w:shd w:val="clear" w:color="auto" w:fill="B8CCE4"/>
            <w:noWrap/>
            <w:vAlign w:val="center"/>
          </w:tcPr>
          <w:p w:rsidR="00BE2807" w:rsidRPr="008A1306" w:rsidRDefault="006D5210">
            <w:pPr>
              <w:rPr>
                <w:rFonts w:ascii="Times New Roman" w:hAnsi="Times New Roman"/>
                <w:sz w:val="16"/>
                <w:lang w:val="en-GB"/>
              </w:rPr>
            </w:pPr>
            <w:r w:rsidRPr="008A1306">
              <w:rPr>
                <w:rFonts w:ascii="Times New Roman" w:hAnsi="Times New Roman"/>
                <w:sz w:val="16"/>
                <w:lang w:val="en-GB"/>
              </w:rPr>
              <w:t>Target</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6B2027">
            <w:pPr>
              <w:jc w:val="center"/>
              <w:rPr>
                <w:rFonts w:ascii="Times New Roman" w:hAnsi="Times New Roman"/>
                <w:sz w:val="16"/>
                <w:lang w:val="en-GB"/>
              </w:rPr>
            </w:pPr>
            <w:r w:rsidRPr="008A1306">
              <w:rPr>
                <w:rFonts w:ascii="Times New Roman" w:hAnsi="Times New Roman"/>
                <w:sz w:val="16"/>
                <w:lang w:val="en-GB"/>
              </w:rPr>
              <w:t>1 5</w:t>
            </w:r>
            <w:r w:rsidR="00CD17E5" w:rsidRPr="008A1306">
              <w:rPr>
                <w:rFonts w:ascii="Times New Roman" w:hAnsi="Times New Roman"/>
                <w:sz w:val="16"/>
                <w:lang w:val="en-GB"/>
              </w:rPr>
              <w:t>00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1153" w:type="dxa"/>
            <w:vMerge/>
            <w:shd w:val="clear" w:color="auto" w:fill="DBE5F1"/>
            <w:noWrap/>
            <w:vAlign w:val="center"/>
          </w:tcPr>
          <w:p w:rsidR="00BE2807" w:rsidRPr="008A1306" w:rsidRDefault="00BE2807">
            <w:pPr>
              <w:jc w:val="center"/>
              <w:rPr>
                <w:rFonts w:ascii="Times New Roman" w:hAnsi="Times New Roman"/>
                <w:b/>
                <w:sz w:val="16"/>
                <w:lang w:val="en-GB"/>
              </w:rPr>
            </w:pPr>
          </w:p>
        </w:tc>
      </w:tr>
      <w:tr w:rsidR="00BE2807" w:rsidRPr="008A1306">
        <w:trPr>
          <w:trHeight w:val="198"/>
          <w:jc w:val="center"/>
        </w:trPr>
        <w:tc>
          <w:tcPr>
            <w:tcW w:w="1786" w:type="dxa"/>
            <w:vMerge/>
            <w:shd w:val="clear" w:color="auto" w:fill="B8CCE4"/>
            <w:noWrap/>
            <w:vAlign w:val="center"/>
          </w:tcPr>
          <w:p w:rsidR="00BE2807" w:rsidRPr="008A1306" w:rsidRDefault="00BE2807">
            <w:pPr>
              <w:rPr>
                <w:rFonts w:ascii="Times New Roman" w:hAnsi="Times New Roman"/>
                <w:b/>
                <w:sz w:val="16"/>
                <w:lang w:val="en-GB"/>
              </w:rPr>
            </w:pPr>
          </w:p>
        </w:tc>
        <w:tc>
          <w:tcPr>
            <w:tcW w:w="1108" w:type="dxa"/>
            <w:shd w:val="clear" w:color="auto" w:fill="B8CCE4"/>
            <w:noWrap/>
            <w:vAlign w:val="center"/>
          </w:tcPr>
          <w:p w:rsidR="00BE2807" w:rsidRPr="008A1306" w:rsidRDefault="00CD17E5">
            <w:pPr>
              <w:rPr>
                <w:rFonts w:ascii="Times New Roman" w:hAnsi="Times New Roman"/>
                <w:sz w:val="16"/>
                <w:lang w:val="en-GB"/>
              </w:rPr>
            </w:pPr>
            <w:r w:rsidRPr="008A1306">
              <w:rPr>
                <w:rFonts w:ascii="Times New Roman" w:hAnsi="Times New Roman"/>
                <w:sz w:val="16"/>
                <w:lang w:val="en-GB"/>
              </w:rPr>
              <w:t>Baseline</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1153" w:type="dxa"/>
            <w:vMerge/>
            <w:shd w:val="clear" w:color="auto" w:fill="DBE5F1"/>
            <w:noWrap/>
            <w:vAlign w:val="center"/>
          </w:tcPr>
          <w:p w:rsidR="00BE2807" w:rsidRPr="008A1306" w:rsidRDefault="00BE2807">
            <w:pPr>
              <w:jc w:val="center"/>
              <w:rPr>
                <w:rFonts w:ascii="Times New Roman" w:hAnsi="Times New Roman"/>
                <w:b/>
                <w:sz w:val="16"/>
                <w:lang w:val="en-GB"/>
              </w:rPr>
            </w:pPr>
          </w:p>
        </w:tc>
      </w:tr>
      <w:tr w:rsidR="00BE2807" w:rsidRPr="008A1306">
        <w:trPr>
          <w:trHeight w:val="198"/>
          <w:jc w:val="center"/>
        </w:trPr>
        <w:tc>
          <w:tcPr>
            <w:tcW w:w="1786" w:type="dxa"/>
            <w:vMerge w:val="restart"/>
            <w:shd w:val="clear" w:color="auto" w:fill="B8CCE4"/>
            <w:noWrap/>
            <w:vAlign w:val="center"/>
          </w:tcPr>
          <w:p w:rsidR="006430A6" w:rsidRPr="008A1306" w:rsidRDefault="00BC5EB0" w:rsidP="00BC5EB0">
            <w:pPr>
              <w:rPr>
                <w:rFonts w:ascii="Times New Roman" w:hAnsi="Times New Roman"/>
                <w:lang w:val="en-GB"/>
              </w:rPr>
            </w:pPr>
            <w:r w:rsidRPr="008A1306">
              <w:rPr>
                <w:rFonts w:ascii="Times New Roman" w:hAnsi="Times New Roman"/>
                <w:b/>
                <w:sz w:val="16"/>
                <w:lang w:val="en-GB"/>
              </w:rPr>
              <w:t xml:space="preserve">Indicator 6: </w:t>
            </w:r>
            <w:r w:rsidRPr="008A1306">
              <w:rPr>
                <w:rFonts w:ascii="Times New Roman" w:hAnsi="Times New Roman"/>
                <w:sz w:val="16"/>
                <w:lang w:val="en-GB"/>
              </w:rPr>
              <w:t xml:space="preserve">Number of supported projects for </w:t>
            </w:r>
            <w:r w:rsidRPr="008A1306">
              <w:rPr>
                <w:rFonts w:ascii="Times New Roman" w:hAnsi="Times New Roman"/>
                <w:sz w:val="16"/>
                <w:lang w:val="en-GB"/>
              </w:rPr>
              <w:lastRenderedPageBreak/>
              <w:t xml:space="preserve">helping small and medium-sized enterprises </w:t>
            </w:r>
            <w:r w:rsidRPr="008A1306">
              <w:rPr>
                <w:rFonts w:ascii="Times New Roman" w:hAnsi="Times New Roman"/>
                <w:i/>
                <w:sz w:val="16"/>
                <w:lang w:val="en-GB"/>
              </w:rPr>
              <w:t>(O)*</w:t>
            </w:r>
          </w:p>
        </w:tc>
        <w:tc>
          <w:tcPr>
            <w:tcW w:w="1108" w:type="dxa"/>
            <w:shd w:val="clear" w:color="auto" w:fill="B8CCE4"/>
            <w:noWrap/>
            <w:vAlign w:val="center"/>
          </w:tcPr>
          <w:p w:rsidR="00BE2807" w:rsidRPr="008A1306" w:rsidRDefault="00CD17E5">
            <w:pPr>
              <w:rPr>
                <w:rFonts w:ascii="Times New Roman" w:hAnsi="Times New Roman"/>
                <w:sz w:val="16"/>
                <w:lang w:val="en-GB"/>
              </w:rPr>
            </w:pPr>
            <w:r w:rsidRPr="008A1306">
              <w:rPr>
                <w:rFonts w:ascii="Times New Roman" w:hAnsi="Times New Roman"/>
                <w:sz w:val="16"/>
                <w:lang w:val="en-GB"/>
              </w:rPr>
              <w:lastRenderedPageBreak/>
              <w:t>Result achieved</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306</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527</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594</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594</w:t>
            </w:r>
          </w:p>
        </w:tc>
        <w:tc>
          <w:tcPr>
            <w:tcW w:w="1153" w:type="dxa"/>
            <w:vMerge w:val="restart"/>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594</w:t>
            </w:r>
          </w:p>
        </w:tc>
      </w:tr>
      <w:tr w:rsidR="00BE2807" w:rsidRPr="008A1306">
        <w:trPr>
          <w:trHeight w:val="198"/>
          <w:jc w:val="center"/>
        </w:trPr>
        <w:tc>
          <w:tcPr>
            <w:tcW w:w="1786" w:type="dxa"/>
            <w:vMerge/>
            <w:shd w:val="clear" w:color="auto" w:fill="B8CCE4"/>
            <w:noWrap/>
            <w:vAlign w:val="center"/>
          </w:tcPr>
          <w:p w:rsidR="00BE2807" w:rsidRPr="008A1306" w:rsidRDefault="00BE2807">
            <w:pPr>
              <w:rPr>
                <w:rFonts w:ascii="Times New Roman" w:hAnsi="Times New Roman"/>
                <w:b/>
                <w:sz w:val="16"/>
                <w:lang w:val="en-GB"/>
              </w:rPr>
            </w:pPr>
          </w:p>
        </w:tc>
        <w:tc>
          <w:tcPr>
            <w:tcW w:w="1108" w:type="dxa"/>
            <w:shd w:val="clear" w:color="auto" w:fill="B8CCE4"/>
            <w:noWrap/>
            <w:vAlign w:val="center"/>
          </w:tcPr>
          <w:p w:rsidR="00BE2807" w:rsidRPr="008A1306" w:rsidRDefault="006D5210">
            <w:pPr>
              <w:rPr>
                <w:rFonts w:ascii="Times New Roman" w:hAnsi="Times New Roman"/>
                <w:sz w:val="16"/>
                <w:lang w:val="en-GB"/>
              </w:rPr>
            </w:pPr>
            <w:r w:rsidRPr="008A1306">
              <w:rPr>
                <w:rFonts w:ascii="Times New Roman" w:hAnsi="Times New Roman"/>
                <w:sz w:val="16"/>
                <w:lang w:val="en-GB"/>
              </w:rPr>
              <w:t>Target</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6B2027">
            <w:pPr>
              <w:jc w:val="center"/>
              <w:rPr>
                <w:rFonts w:ascii="Times New Roman" w:hAnsi="Times New Roman"/>
                <w:sz w:val="16"/>
                <w:lang w:val="en-GB"/>
              </w:rPr>
            </w:pPr>
            <w:r w:rsidRPr="008A1306">
              <w:rPr>
                <w:rFonts w:ascii="Times New Roman" w:hAnsi="Times New Roman"/>
                <w:sz w:val="16"/>
                <w:lang w:val="en-GB"/>
              </w:rPr>
              <w:t>1 3</w:t>
            </w:r>
            <w:r w:rsidR="00CD17E5" w:rsidRPr="008A1306">
              <w:rPr>
                <w:rFonts w:ascii="Times New Roman" w:hAnsi="Times New Roman"/>
                <w:sz w:val="16"/>
                <w:lang w:val="en-GB"/>
              </w:rPr>
              <w:t>80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1153" w:type="dxa"/>
            <w:vMerge/>
            <w:shd w:val="clear" w:color="auto" w:fill="DBE5F1"/>
            <w:noWrap/>
            <w:vAlign w:val="center"/>
          </w:tcPr>
          <w:p w:rsidR="00BE2807" w:rsidRPr="008A1306" w:rsidRDefault="00BE2807">
            <w:pPr>
              <w:jc w:val="center"/>
              <w:rPr>
                <w:rFonts w:ascii="Times New Roman" w:hAnsi="Times New Roman"/>
                <w:b/>
                <w:sz w:val="16"/>
                <w:lang w:val="en-GB"/>
              </w:rPr>
            </w:pPr>
          </w:p>
        </w:tc>
      </w:tr>
      <w:tr w:rsidR="00BE2807" w:rsidRPr="008A1306">
        <w:trPr>
          <w:trHeight w:val="198"/>
          <w:jc w:val="center"/>
        </w:trPr>
        <w:tc>
          <w:tcPr>
            <w:tcW w:w="1786" w:type="dxa"/>
            <w:vMerge/>
            <w:shd w:val="clear" w:color="auto" w:fill="B8CCE4"/>
            <w:noWrap/>
            <w:vAlign w:val="center"/>
          </w:tcPr>
          <w:p w:rsidR="00BE2807" w:rsidRPr="008A1306" w:rsidRDefault="00BE2807">
            <w:pPr>
              <w:rPr>
                <w:rFonts w:ascii="Times New Roman" w:hAnsi="Times New Roman"/>
                <w:b/>
                <w:sz w:val="16"/>
                <w:lang w:val="en-GB"/>
              </w:rPr>
            </w:pPr>
          </w:p>
        </w:tc>
        <w:tc>
          <w:tcPr>
            <w:tcW w:w="1108" w:type="dxa"/>
            <w:shd w:val="clear" w:color="auto" w:fill="B8CCE4"/>
            <w:noWrap/>
            <w:vAlign w:val="center"/>
          </w:tcPr>
          <w:p w:rsidR="00BE2807" w:rsidRPr="008A1306" w:rsidRDefault="00CD17E5">
            <w:pPr>
              <w:rPr>
                <w:rFonts w:ascii="Times New Roman" w:hAnsi="Times New Roman"/>
                <w:sz w:val="16"/>
                <w:lang w:val="en-GB"/>
              </w:rPr>
            </w:pPr>
            <w:r w:rsidRPr="008A1306">
              <w:rPr>
                <w:rFonts w:ascii="Times New Roman" w:hAnsi="Times New Roman"/>
                <w:sz w:val="16"/>
                <w:lang w:val="en-GB"/>
              </w:rPr>
              <w:t>Baseline</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1153" w:type="dxa"/>
            <w:vMerge/>
            <w:shd w:val="clear" w:color="auto" w:fill="DBE5F1"/>
            <w:noWrap/>
            <w:vAlign w:val="center"/>
          </w:tcPr>
          <w:p w:rsidR="00BE2807" w:rsidRPr="008A1306" w:rsidRDefault="00BE2807">
            <w:pPr>
              <w:jc w:val="center"/>
              <w:rPr>
                <w:rFonts w:ascii="Times New Roman" w:hAnsi="Times New Roman"/>
                <w:b/>
                <w:sz w:val="16"/>
                <w:highlight w:val="yellow"/>
                <w:lang w:val="en-GB"/>
              </w:rPr>
            </w:pPr>
          </w:p>
        </w:tc>
      </w:tr>
      <w:tr w:rsidR="00BE2807" w:rsidRPr="008A1306">
        <w:trPr>
          <w:trHeight w:val="198"/>
          <w:jc w:val="center"/>
        </w:trPr>
        <w:tc>
          <w:tcPr>
            <w:tcW w:w="1786" w:type="dxa"/>
            <w:vMerge w:val="restart"/>
            <w:shd w:val="clear" w:color="auto" w:fill="B8CCE4"/>
            <w:noWrap/>
            <w:vAlign w:val="center"/>
          </w:tcPr>
          <w:p w:rsidR="00BC5EB0" w:rsidRPr="008A1306" w:rsidRDefault="00BC5EB0" w:rsidP="00BC5EB0">
            <w:pPr>
              <w:rPr>
                <w:rFonts w:ascii="Times New Roman" w:hAnsi="Times New Roman"/>
                <w:lang w:val="en-GB"/>
              </w:rPr>
            </w:pPr>
            <w:r w:rsidRPr="008A1306">
              <w:rPr>
                <w:rFonts w:ascii="Times New Roman" w:hAnsi="Times New Roman"/>
                <w:b/>
                <w:sz w:val="16"/>
                <w:lang w:val="en-GB"/>
              </w:rPr>
              <w:t xml:space="preserve">Indicator 7: </w:t>
            </w:r>
            <w:r w:rsidRPr="008A1306">
              <w:rPr>
                <w:rFonts w:ascii="Times New Roman" w:hAnsi="Times New Roman"/>
                <w:sz w:val="16"/>
                <w:lang w:val="en-GB"/>
              </w:rPr>
              <w:t xml:space="preserve">Number of new jobs created in SMEs as a result of implementation of supported projects </w:t>
            </w:r>
            <w:r w:rsidRPr="008A1306">
              <w:rPr>
                <w:rFonts w:ascii="Times New Roman" w:hAnsi="Times New Roman"/>
                <w:i/>
                <w:sz w:val="16"/>
                <w:lang w:val="en-GB"/>
              </w:rPr>
              <w:t>(R)*</w:t>
            </w:r>
          </w:p>
        </w:tc>
        <w:tc>
          <w:tcPr>
            <w:tcW w:w="1108" w:type="dxa"/>
            <w:shd w:val="clear" w:color="auto" w:fill="B8CCE4"/>
            <w:noWrap/>
            <w:vAlign w:val="center"/>
          </w:tcPr>
          <w:p w:rsidR="00BC5EB0" w:rsidRPr="008A1306" w:rsidRDefault="00BC5EB0" w:rsidP="00BC5EB0">
            <w:pPr>
              <w:rPr>
                <w:rFonts w:ascii="Times New Roman" w:hAnsi="Times New Roman"/>
                <w:lang w:val="en-GB"/>
              </w:rPr>
            </w:pPr>
            <w:r w:rsidRPr="008A1306">
              <w:rPr>
                <w:rFonts w:ascii="Times New Roman" w:hAnsi="Times New Roman"/>
                <w:sz w:val="16"/>
                <w:lang w:val="en-GB"/>
              </w:rPr>
              <w:t>Result achieved</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19</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402</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1 080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1 080</w:t>
            </w:r>
          </w:p>
        </w:tc>
        <w:tc>
          <w:tcPr>
            <w:tcW w:w="1153" w:type="dxa"/>
            <w:vMerge w:val="restart"/>
            <w:shd w:val="clear" w:color="auto" w:fill="DBE5F1"/>
            <w:noWrap/>
            <w:vAlign w:val="center"/>
          </w:tcPr>
          <w:p w:rsidR="00BE2807" w:rsidRPr="008A1306" w:rsidRDefault="006B2027">
            <w:pPr>
              <w:jc w:val="center"/>
              <w:rPr>
                <w:rFonts w:ascii="Times New Roman" w:hAnsi="Times New Roman"/>
                <w:sz w:val="16"/>
                <w:lang w:val="en-GB"/>
              </w:rPr>
            </w:pPr>
            <w:r w:rsidRPr="008A1306">
              <w:rPr>
                <w:rFonts w:ascii="Times New Roman" w:hAnsi="Times New Roman"/>
                <w:sz w:val="16"/>
                <w:lang w:val="en-GB"/>
              </w:rPr>
              <w:t>6 6</w:t>
            </w:r>
            <w:r w:rsidR="00CD17E5" w:rsidRPr="008A1306">
              <w:rPr>
                <w:rFonts w:ascii="Times New Roman" w:hAnsi="Times New Roman"/>
                <w:sz w:val="16"/>
                <w:lang w:val="en-GB"/>
              </w:rPr>
              <w:t>07</w:t>
            </w:r>
          </w:p>
        </w:tc>
      </w:tr>
      <w:tr w:rsidR="00BE2807" w:rsidRPr="008A1306">
        <w:trPr>
          <w:trHeight w:val="198"/>
          <w:jc w:val="center"/>
        </w:trPr>
        <w:tc>
          <w:tcPr>
            <w:tcW w:w="1786" w:type="dxa"/>
            <w:vMerge/>
            <w:shd w:val="clear" w:color="auto" w:fill="B8CCE4"/>
            <w:noWrap/>
            <w:vAlign w:val="center"/>
          </w:tcPr>
          <w:p w:rsidR="00BE2807" w:rsidRPr="008A1306" w:rsidRDefault="00BE2807">
            <w:pPr>
              <w:rPr>
                <w:rFonts w:ascii="Times New Roman" w:hAnsi="Times New Roman"/>
                <w:b/>
                <w:sz w:val="16"/>
                <w:lang w:val="en-GB"/>
              </w:rPr>
            </w:pPr>
          </w:p>
        </w:tc>
        <w:tc>
          <w:tcPr>
            <w:tcW w:w="1108" w:type="dxa"/>
            <w:shd w:val="clear" w:color="auto" w:fill="B8CCE4"/>
            <w:noWrap/>
            <w:vAlign w:val="center"/>
          </w:tcPr>
          <w:p w:rsidR="00BE2807" w:rsidRPr="008A1306" w:rsidRDefault="006D5210">
            <w:pPr>
              <w:rPr>
                <w:rFonts w:ascii="Times New Roman" w:hAnsi="Times New Roman"/>
                <w:sz w:val="16"/>
                <w:lang w:val="en-GB"/>
              </w:rPr>
            </w:pPr>
            <w:r w:rsidRPr="008A1306">
              <w:rPr>
                <w:rFonts w:ascii="Times New Roman" w:hAnsi="Times New Roman"/>
                <w:sz w:val="16"/>
                <w:lang w:val="en-GB"/>
              </w:rPr>
              <w:t>Target</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1 7</w:t>
            </w:r>
            <w:r w:rsidRPr="008A1306">
              <w:rPr>
                <w:rFonts w:ascii="Times New Roman" w:hAnsi="Times New Roman"/>
                <w:sz w:val="16"/>
                <w:lang w:val="en-GB"/>
              </w:rPr>
              <w:t>00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1153" w:type="dxa"/>
            <w:vMerge/>
            <w:shd w:val="clear" w:color="auto" w:fill="DBE5F1"/>
            <w:noWrap/>
            <w:vAlign w:val="center"/>
          </w:tcPr>
          <w:p w:rsidR="00BE2807" w:rsidRPr="008A1306" w:rsidRDefault="00BE2807">
            <w:pPr>
              <w:jc w:val="center"/>
              <w:rPr>
                <w:rFonts w:ascii="Times New Roman" w:hAnsi="Times New Roman"/>
                <w:b/>
                <w:sz w:val="16"/>
                <w:lang w:val="en-GB"/>
              </w:rPr>
            </w:pPr>
          </w:p>
        </w:tc>
      </w:tr>
      <w:tr w:rsidR="00BE2807" w:rsidRPr="008A1306">
        <w:trPr>
          <w:trHeight w:val="198"/>
          <w:jc w:val="center"/>
        </w:trPr>
        <w:tc>
          <w:tcPr>
            <w:tcW w:w="1786" w:type="dxa"/>
            <w:vMerge/>
            <w:shd w:val="clear" w:color="auto" w:fill="B8CCE4"/>
            <w:noWrap/>
            <w:vAlign w:val="center"/>
          </w:tcPr>
          <w:p w:rsidR="00BE2807" w:rsidRPr="008A1306" w:rsidRDefault="00BE2807">
            <w:pPr>
              <w:rPr>
                <w:rFonts w:ascii="Times New Roman" w:hAnsi="Times New Roman"/>
                <w:b/>
                <w:sz w:val="16"/>
                <w:lang w:val="en-GB"/>
              </w:rPr>
            </w:pPr>
          </w:p>
        </w:tc>
        <w:tc>
          <w:tcPr>
            <w:tcW w:w="1108" w:type="dxa"/>
            <w:shd w:val="clear" w:color="auto" w:fill="B8CCE4"/>
            <w:noWrap/>
            <w:vAlign w:val="center"/>
          </w:tcPr>
          <w:p w:rsidR="00BE2807" w:rsidRPr="008A1306" w:rsidRDefault="00CD17E5">
            <w:pPr>
              <w:rPr>
                <w:rFonts w:ascii="Times New Roman" w:hAnsi="Times New Roman"/>
                <w:sz w:val="16"/>
                <w:lang w:val="en-GB"/>
              </w:rPr>
            </w:pPr>
            <w:r w:rsidRPr="008A1306">
              <w:rPr>
                <w:rFonts w:ascii="Times New Roman" w:hAnsi="Times New Roman"/>
                <w:sz w:val="16"/>
                <w:lang w:val="en-GB"/>
              </w:rPr>
              <w:t>Baseline</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1153" w:type="dxa"/>
            <w:vMerge/>
            <w:shd w:val="clear" w:color="auto" w:fill="DBE5F1"/>
            <w:noWrap/>
            <w:vAlign w:val="center"/>
          </w:tcPr>
          <w:p w:rsidR="00BE2807" w:rsidRPr="008A1306" w:rsidRDefault="00BE2807">
            <w:pPr>
              <w:jc w:val="center"/>
              <w:rPr>
                <w:rFonts w:ascii="Times New Roman" w:hAnsi="Times New Roman"/>
                <w:b/>
                <w:sz w:val="16"/>
                <w:lang w:val="en-GB"/>
              </w:rPr>
            </w:pPr>
          </w:p>
        </w:tc>
      </w:tr>
      <w:tr w:rsidR="00BE2807" w:rsidRPr="008A1306">
        <w:trPr>
          <w:trHeight w:val="198"/>
          <w:jc w:val="center"/>
        </w:trPr>
        <w:tc>
          <w:tcPr>
            <w:tcW w:w="1786" w:type="dxa"/>
            <w:vMerge w:val="restart"/>
            <w:shd w:val="clear" w:color="auto" w:fill="B8CCE4"/>
            <w:noWrap/>
            <w:vAlign w:val="center"/>
          </w:tcPr>
          <w:p w:rsidR="00BC5EB0" w:rsidRPr="008A1306" w:rsidRDefault="00BC5EB0" w:rsidP="00BC5EB0">
            <w:pPr>
              <w:rPr>
                <w:rFonts w:ascii="Times New Roman" w:hAnsi="Times New Roman"/>
                <w:lang w:val="en-GB"/>
              </w:rPr>
            </w:pPr>
            <w:r w:rsidRPr="008A1306">
              <w:rPr>
                <w:rFonts w:ascii="Times New Roman" w:hAnsi="Times New Roman"/>
                <w:b/>
                <w:sz w:val="16"/>
                <w:lang w:val="en-GB"/>
              </w:rPr>
              <w:t xml:space="preserve">Indicator 8: </w:t>
            </w:r>
            <w:r w:rsidRPr="008A1306">
              <w:rPr>
                <w:rFonts w:ascii="Times New Roman" w:hAnsi="Times New Roman"/>
                <w:sz w:val="16"/>
                <w:lang w:val="en-GB"/>
              </w:rPr>
              <w:t xml:space="preserve">Number of new jobs created in SMEs as a result of implementation of supported projects (men) </w:t>
            </w:r>
            <w:r w:rsidRPr="008A1306">
              <w:rPr>
                <w:rFonts w:ascii="Times New Roman" w:hAnsi="Times New Roman"/>
                <w:i/>
                <w:sz w:val="16"/>
                <w:lang w:val="en-GB"/>
              </w:rPr>
              <w:t>(R)*</w:t>
            </w:r>
          </w:p>
        </w:tc>
        <w:tc>
          <w:tcPr>
            <w:tcW w:w="1108" w:type="dxa"/>
            <w:shd w:val="clear" w:color="auto" w:fill="B8CCE4"/>
            <w:noWrap/>
            <w:vAlign w:val="center"/>
          </w:tcPr>
          <w:p w:rsidR="00BC5EB0" w:rsidRPr="008A1306" w:rsidRDefault="00BC5EB0" w:rsidP="00BC5EB0">
            <w:pPr>
              <w:rPr>
                <w:rFonts w:ascii="Times New Roman" w:hAnsi="Times New Roman"/>
                <w:lang w:val="en-GB"/>
              </w:rPr>
            </w:pPr>
            <w:r w:rsidRPr="008A1306">
              <w:rPr>
                <w:rFonts w:ascii="Times New Roman" w:hAnsi="Times New Roman"/>
                <w:sz w:val="16"/>
                <w:lang w:val="en-GB"/>
              </w:rPr>
              <w:t>Result achieved</w:t>
            </w:r>
            <w:r w:rsidR="00794E08" w:rsidRPr="008A1306">
              <w:rPr>
                <w:rStyle w:val="Odkaznapoznmkupodiarou"/>
                <w:rFonts w:ascii="Times New Roman" w:hAnsi="Times New Roman"/>
                <w:sz w:val="16"/>
                <w:lang w:val="en-GB"/>
              </w:rPr>
              <w:footnoteReference w:id="27"/>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637</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637</w:t>
            </w:r>
          </w:p>
        </w:tc>
        <w:tc>
          <w:tcPr>
            <w:tcW w:w="1153" w:type="dxa"/>
            <w:vMerge w:val="restart"/>
            <w:shd w:val="clear" w:color="auto" w:fill="DBE5F1"/>
            <w:noWrap/>
            <w:vAlign w:val="center"/>
          </w:tcPr>
          <w:p w:rsidR="00BE2807" w:rsidRPr="008A1306" w:rsidRDefault="00CD17E5" w:rsidP="00794E08">
            <w:pPr>
              <w:jc w:val="center"/>
              <w:rPr>
                <w:rFonts w:ascii="Times New Roman" w:hAnsi="Times New Roman"/>
                <w:sz w:val="16"/>
                <w:lang w:val="en-GB"/>
              </w:rPr>
            </w:pPr>
            <w:r w:rsidRPr="008A1306">
              <w:rPr>
                <w:rFonts w:ascii="Times New Roman" w:hAnsi="Times New Roman"/>
                <w:sz w:val="16"/>
                <w:lang w:val="en-GB"/>
              </w:rPr>
              <w:t>Note</w:t>
            </w:r>
            <w:r w:rsidR="00794E08" w:rsidRPr="008A1306">
              <w:rPr>
                <w:rStyle w:val="Odkaznapoznmkupodiarou"/>
                <w:rFonts w:ascii="Times New Roman" w:hAnsi="Times New Roman"/>
                <w:sz w:val="16"/>
                <w:lang w:val="en-GB"/>
              </w:rPr>
              <w:footnoteReference w:id="28"/>
            </w:r>
          </w:p>
        </w:tc>
      </w:tr>
      <w:tr w:rsidR="00BE2807" w:rsidRPr="008A1306">
        <w:trPr>
          <w:trHeight w:val="198"/>
          <w:jc w:val="center"/>
        </w:trPr>
        <w:tc>
          <w:tcPr>
            <w:tcW w:w="1786" w:type="dxa"/>
            <w:vMerge/>
            <w:shd w:val="clear" w:color="auto" w:fill="B8CCE4"/>
            <w:noWrap/>
            <w:vAlign w:val="center"/>
          </w:tcPr>
          <w:p w:rsidR="00BE2807" w:rsidRPr="008A1306" w:rsidRDefault="00BE2807">
            <w:pPr>
              <w:rPr>
                <w:rFonts w:ascii="Times New Roman" w:hAnsi="Times New Roman"/>
                <w:b/>
                <w:sz w:val="16"/>
                <w:lang w:val="en-GB"/>
              </w:rPr>
            </w:pPr>
          </w:p>
        </w:tc>
        <w:tc>
          <w:tcPr>
            <w:tcW w:w="1108" w:type="dxa"/>
            <w:shd w:val="clear" w:color="auto" w:fill="B8CCE4"/>
            <w:noWrap/>
            <w:vAlign w:val="center"/>
          </w:tcPr>
          <w:p w:rsidR="00BE2807" w:rsidRPr="008A1306" w:rsidRDefault="006D5210">
            <w:pPr>
              <w:rPr>
                <w:rFonts w:ascii="Times New Roman" w:hAnsi="Times New Roman"/>
                <w:sz w:val="16"/>
                <w:lang w:val="en-GB"/>
              </w:rPr>
            </w:pPr>
            <w:r w:rsidRPr="008A1306">
              <w:rPr>
                <w:rFonts w:ascii="Times New Roman" w:hAnsi="Times New Roman"/>
                <w:sz w:val="16"/>
                <w:lang w:val="en-GB"/>
              </w:rPr>
              <w:t>Target</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6B2027">
            <w:pPr>
              <w:jc w:val="center"/>
              <w:rPr>
                <w:rFonts w:ascii="Times New Roman" w:hAnsi="Times New Roman"/>
                <w:sz w:val="16"/>
                <w:lang w:val="en-GB"/>
              </w:rPr>
            </w:pPr>
            <w:r w:rsidRPr="008A1306">
              <w:rPr>
                <w:rFonts w:ascii="Times New Roman" w:hAnsi="Times New Roman"/>
                <w:sz w:val="16"/>
                <w:lang w:val="en-GB"/>
              </w:rPr>
              <w:t>8 1</w:t>
            </w:r>
            <w:r w:rsidR="00CD17E5" w:rsidRPr="008A1306">
              <w:rPr>
                <w:rFonts w:ascii="Times New Roman" w:hAnsi="Times New Roman"/>
                <w:sz w:val="16"/>
                <w:lang w:val="en-GB"/>
              </w:rPr>
              <w:t>00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1153" w:type="dxa"/>
            <w:vMerge/>
            <w:shd w:val="clear" w:color="auto" w:fill="DBE5F1"/>
            <w:noWrap/>
            <w:vAlign w:val="center"/>
          </w:tcPr>
          <w:p w:rsidR="00BE2807" w:rsidRPr="008A1306" w:rsidRDefault="00BE2807">
            <w:pPr>
              <w:jc w:val="center"/>
              <w:rPr>
                <w:rFonts w:ascii="Times New Roman" w:hAnsi="Times New Roman"/>
                <w:b/>
                <w:sz w:val="16"/>
                <w:lang w:val="en-GB"/>
              </w:rPr>
            </w:pPr>
          </w:p>
        </w:tc>
      </w:tr>
      <w:tr w:rsidR="00BE2807" w:rsidRPr="008A1306">
        <w:trPr>
          <w:trHeight w:val="198"/>
          <w:jc w:val="center"/>
        </w:trPr>
        <w:tc>
          <w:tcPr>
            <w:tcW w:w="1786" w:type="dxa"/>
            <w:vMerge/>
            <w:shd w:val="clear" w:color="auto" w:fill="B8CCE4"/>
            <w:noWrap/>
            <w:vAlign w:val="center"/>
          </w:tcPr>
          <w:p w:rsidR="00BE2807" w:rsidRPr="008A1306" w:rsidRDefault="00BE2807">
            <w:pPr>
              <w:rPr>
                <w:rFonts w:ascii="Times New Roman" w:hAnsi="Times New Roman"/>
                <w:b/>
                <w:sz w:val="16"/>
                <w:lang w:val="en-GB"/>
              </w:rPr>
            </w:pPr>
          </w:p>
        </w:tc>
        <w:tc>
          <w:tcPr>
            <w:tcW w:w="1108" w:type="dxa"/>
            <w:shd w:val="clear" w:color="auto" w:fill="B8CCE4"/>
            <w:noWrap/>
            <w:vAlign w:val="center"/>
          </w:tcPr>
          <w:p w:rsidR="00BE2807" w:rsidRPr="008A1306" w:rsidRDefault="00CD17E5">
            <w:pPr>
              <w:rPr>
                <w:rFonts w:ascii="Times New Roman" w:hAnsi="Times New Roman"/>
                <w:sz w:val="16"/>
                <w:lang w:val="en-GB"/>
              </w:rPr>
            </w:pPr>
            <w:r w:rsidRPr="008A1306">
              <w:rPr>
                <w:rFonts w:ascii="Times New Roman" w:hAnsi="Times New Roman"/>
                <w:sz w:val="16"/>
                <w:lang w:val="en-GB"/>
              </w:rPr>
              <w:t>Baseline</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1153" w:type="dxa"/>
            <w:vMerge/>
            <w:shd w:val="clear" w:color="auto" w:fill="DBE5F1"/>
            <w:noWrap/>
            <w:vAlign w:val="center"/>
          </w:tcPr>
          <w:p w:rsidR="00BE2807" w:rsidRPr="008A1306" w:rsidRDefault="00BE2807">
            <w:pPr>
              <w:jc w:val="center"/>
              <w:rPr>
                <w:rFonts w:ascii="Times New Roman" w:hAnsi="Times New Roman"/>
                <w:b/>
                <w:sz w:val="16"/>
                <w:lang w:val="en-GB"/>
              </w:rPr>
            </w:pPr>
          </w:p>
        </w:tc>
      </w:tr>
      <w:tr w:rsidR="00BE2807" w:rsidRPr="008A1306">
        <w:trPr>
          <w:trHeight w:val="198"/>
          <w:jc w:val="center"/>
        </w:trPr>
        <w:tc>
          <w:tcPr>
            <w:tcW w:w="1786" w:type="dxa"/>
            <w:vMerge w:val="restart"/>
            <w:shd w:val="clear" w:color="auto" w:fill="B8CCE4"/>
            <w:noWrap/>
            <w:vAlign w:val="center"/>
          </w:tcPr>
          <w:p w:rsidR="00BC5EB0" w:rsidRPr="008A1306" w:rsidRDefault="00BC5EB0" w:rsidP="00BC5EB0">
            <w:pPr>
              <w:rPr>
                <w:rFonts w:ascii="Times New Roman" w:hAnsi="Times New Roman"/>
                <w:lang w:val="en-GB"/>
              </w:rPr>
            </w:pPr>
            <w:r w:rsidRPr="008A1306">
              <w:rPr>
                <w:rFonts w:ascii="Times New Roman" w:hAnsi="Times New Roman"/>
                <w:b/>
                <w:sz w:val="16"/>
                <w:lang w:val="en-GB"/>
              </w:rPr>
              <w:t xml:space="preserve">Indicator 9: </w:t>
            </w:r>
            <w:r w:rsidRPr="008A1306">
              <w:rPr>
                <w:rFonts w:ascii="Times New Roman" w:hAnsi="Times New Roman"/>
                <w:sz w:val="16"/>
                <w:lang w:val="en-GB"/>
              </w:rPr>
              <w:t xml:space="preserve">Number of new jobs created in SMEs as a result of implementation of supported projects (women) </w:t>
            </w:r>
            <w:r w:rsidRPr="008A1306">
              <w:rPr>
                <w:rFonts w:ascii="Times New Roman" w:hAnsi="Times New Roman"/>
                <w:i/>
                <w:sz w:val="16"/>
                <w:lang w:val="en-GB"/>
              </w:rPr>
              <w:t>(R)*</w:t>
            </w:r>
          </w:p>
        </w:tc>
        <w:tc>
          <w:tcPr>
            <w:tcW w:w="1108" w:type="dxa"/>
            <w:shd w:val="clear" w:color="auto" w:fill="B8CCE4"/>
            <w:noWrap/>
            <w:vAlign w:val="center"/>
          </w:tcPr>
          <w:p w:rsidR="00BE2807" w:rsidRPr="008A1306" w:rsidRDefault="004007FC" w:rsidP="004D3CE5">
            <w:pPr>
              <w:rPr>
                <w:rFonts w:ascii="Times New Roman" w:hAnsi="Times New Roman"/>
                <w:sz w:val="16"/>
                <w:lang w:val="en-GB"/>
              </w:rPr>
            </w:pPr>
            <w:r w:rsidRPr="008A1306">
              <w:rPr>
                <w:rFonts w:ascii="Times New Roman" w:hAnsi="Times New Roman"/>
                <w:noProof/>
                <w:sz w:val="16"/>
                <w:lang w:val="en-GB"/>
              </w:rPr>
              <w:t>Result achieved</w:t>
            </w:r>
            <w:r w:rsidRPr="008A1306">
              <w:rPr>
                <w:rStyle w:val="Odkaznapoznmkupodiarou"/>
                <w:rFonts w:ascii="Times New Roman" w:hAnsi="Times New Roman"/>
                <w:noProof/>
                <w:sz w:val="16"/>
                <w:lang w:val="en-GB"/>
              </w:rPr>
              <w:footnoteReference w:id="29"/>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443</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443</w:t>
            </w:r>
          </w:p>
        </w:tc>
        <w:tc>
          <w:tcPr>
            <w:tcW w:w="1153" w:type="dxa"/>
            <w:vMerge w:val="restart"/>
            <w:shd w:val="clear" w:color="auto" w:fill="DBE5F1"/>
            <w:noWrap/>
            <w:vAlign w:val="center"/>
          </w:tcPr>
          <w:p w:rsidR="00BE2807" w:rsidRPr="008A1306" w:rsidRDefault="00CD17E5" w:rsidP="00794E08">
            <w:pPr>
              <w:jc w:val="center"/>
              <w:rPr>
                <w:rFonts w:ascii="Times New Roman" w:hAnsi="Times New Roman"/>
                <w:sz w:val="16"/>
                <w:lang w:val="en-GB"/>
              </w:rPr>
            </w:pPr>
            <w:r w:rsidRPr="008A1306">
              <w:rPr>
                <w:rFonts w:ascii="Times New Roman" w:hAnsi="Times New Roman"/>
                <w:sz w:val="16"/>
                <w:lang w:val="en-GB"/>
              </w:rPr>
              <w:t>Note</w:t>
            </w:r>
            <w:r w:rsidR="00794E08" w:rsidRPr="008A1306">
              <w:rPr>
                <w:rStyle w:val="Odkaznapoznmkupodiarou"/>
                <w:rFonts w:ascii="Times New Roman" w:hAnsi="Times New Roman"/>
                <w:sz w:val="16"/>
                <w:lang w:val="en-GB"/>
              </w:rPr>
              <w:footnoteReference w:id="30"/>
            </w:r>
          </w:p>
        </w:tc>
      </w:tr>
      <w:tr w:rsidR="00BE2807" w:rsidRPr="008A1306">
        <w:trPr>
          <w:trHeight w:val="198"/>
          <w:jc w:val="center"/>
        </w:trPr>
        <w:tc>
          <w:tcPr>
            <w:tcW w:w="1786" w:type="dxa"/>
            <w:vMerge/>
            <w:shd w:val="clear" w:color="auto" w:fill="B8CCE4"/>
            <w:noWrap/>
            <w:vAlign w:val="center"/>
          </w:tcPr>
          <w:p w:rsidR="00BE2807" w:rsidRPr="008A1306" w:rsidRDefault="00BE2807">
            <w:pPr>
              <w:rPr>
                <w:rFonts w:ascii="Times New Roman" w:hAnsi="Times New Roman"/>
                <w:b/>
                <w:sz w:val="16"/>
                <w:lang w:val="en-GB"/>
              </w:rPr>
            </w:pPr>
          </w:p>
        </w:tc>
        <w:tc>
          <w:tcPr>
            <w:tcW w:w="1108" w:type="dxa"/>
            <w:shd w:val="clear" w:color="auto" w:fill="B8CCE4"/>
            <w:noWrap/>
            <w:vAlign w:val="center"/>
          </w:tcPr>
          <w:p w:rsidR="00BE2807" w:rsidRPr="008A1306" w:rsidRDefault="006D5210">
            <w:pPr>
              <w:rPr>
                <w:rFonts w:ascii="Times New Roman" w:hAnsi="Times New Roman"/>
                <w:sz w:val="16"/>
                <w:lang w:val="en-GB"/>
              </w:rPr>
            </w:pPr>
            <w:r w:rsidRPr="008A1306">
              <w:rPr>
                <w:rFonts w:ascii="Times New Roman" w:hAnsi="Times New Roman"/>
                <w:sz w:val="16"/>
                <w:lang w:val="en-GB"/>
              </w:rPr>
              <w:t>Target</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6B2027">
            <w:pPr>
              <w:jc w:val="center"/>
              <w:rPr>
                <w:rFonts w:ascii="Times New Roman" w:hAnsi="Times New Roman"/>
                <w:sz w:val="16"/>
                <w:lang w:val="en-GB"/>
              </w:rPr>
            </w:pPr>
            <w:r w:rsidRPr="008A1306">
              <w:rPr>
                <w:rFonts w:ascii="Times New Roman" w:hAnsi="Times New Roman"/>
                <w:sz w:val="16"/>
                <w:lang w:val="en-GB"/>
              </w:rPr>
              <w:t>3 6</w:t>
            </w:r>
            <w:r w:rsidR="00CD17E5" w:rsidRPr="008A1306">
              <w:rPr>
                <w:rFonts w:ascii="Times New Roman" w:hAnsi="Times New Roman"/>
                <w:sz w:val="16"/>
                <w:lang w:val="en-GB"/>
              </w:rPr>
              <w:t>00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1153" w:type="dxa"/>
            <w:vMerge/>
            <w:shd w:val="clear" w:color="auto" w:fill="DBE5F1"/>
            <w:noWrap/>
            <w:vAlign w:val="center"/>
          </w:tcPr>
          <w:p w:rsidR="00BE2807" w:rsidRPr="008A1306" w:rsidRDefault="00BE2807">
            <w:pPr>
              <w:jc w:val="center"/>
              <w:rPr>
                <w:rFonts w:ascii="Times New Roman" w:hAnsi="Times New Roman"/>
                <w:b/>
                <w:sz w:val="16"/>
                <w:lang w:val="en-GB"/>
              </w:rPr>
            </w:pPr>
          </w:p>
        </w:tc>
      </w:tr>
      <w:tr w:rsidR="00BE2807" w:rsidRPr="008A1306">
        <w:trPr>
          <w:trHeight w:val="198"/>
          <w:jc w:val="center"/>
        </w:trPr>
        <w:tc>
          <w:tcPr>
            <w:tcW w:w="1786" w:type="dxa"/>
            <w:vMerge/>
            <w:shd w:val="clear" w:color="auto" w:fill="B8CCE4"/>
            <w:noWrap/>
            <w:vAlign w:val="center"/>
          </w:tcPr>
          <w:p w:rsidR="00BE2807" w:rsidRPr="008A1306" w:rsidRDefault="00BE2807">
            <w:pPr>
              <w:rPr>
                <w:rFonts w:ascii="Times New Roman" w:hAnsi="Times New Roman"/>
                <w:b/>
                <w:sz w:val="16"/>
                <w:lang w:val="en-GB"/>
              </w:rPr>
            </w:pPr>
          </w:p>
        </w:tc>
        <w:tc>
          <w:tcPr>
            <w:tcW w:w="1108" w:type="dxa"/>
            <w:shd w:val="clear" w:color="auto" w:fill="B8CCE4"/>
            <w:noWrap/>
            <w:vAlign w:val="center"/>
          </w:tcPr>
          <w:p w:rsidR="00BE2807" w:rsidRPr="008A1306" w:rsidRDefault="00CD17E5">
            <w:pPr>
              <w:rPr>
                <w:rFonts w:ascii="Times New Roman" w:hAnsi="Times New Roman"/>
                <w:sz w:val="16"/>
                <w:lang w:val="en-GB"/>
              </w:rPr>
            </w:pPr>
            <w:r w:rsidRPr="008A1306">
              <w:rPr>
                <w:rFonts w:ascii="Times New Roman" w:hAnsi="Times New Roman"/>
                <w:sz w:val="16"/>
                <w:lang w:val="en-GB"/>
              </w:rPr>
              <w:t>Baseline</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1153" w:type="dxa"/>
            <w:vMerge/>
            <w:shd w:val="clear" w:color="auto" w:fill="DBE5F1"/>
            <w:noWrap/>
            <w:vAlign w:val="center"/>
          </w:tcPr>
          <w:p w:rsidR="00BE2807" w:rsidRPr="008A1306" w:rsidRDefault="00BE2807">
            <w:pPr>
              <w:jc w:val="center"/>
              <w:rPr>
                <w:rFonts w:ascii="Times New Roman" w:hAnsi="Times New Roman"/>
                <w:b/>
                <w:sz w:val="16"/>
                <w:lang w:val="en-GB"/>
              </w:rPr>
            </w:pPr>
          </w:p>
        </w:tc>
      </w:tr>
      <w:tr w:rsidR="00BE2807" w:rsidRPr="008A1306">
        <w:trPr>
          <w:trHeight w:val="198"/>
          <w:jc w:val="center"/>
        </w:trPr>
        <w:tc>
          <w:tcPr>
            <w:tcW w:w="1786" w:type="dxa"/>
            <w:vMerge w:val="restart"/>
            <w:shd w:val="clear" w:color="auto" w:fill="B8CCE4"/>
            <w:noWrap/>
            <w:vAlign w:val="center"/>
          </w:tcPr>
          <w:p w:rsidR="00BC5EB0" w:rsidRPr="008A1306" w:rsidRDefault="00BC5EB0" w:rsidP="00847FDA">
            <w:pPr>
              <w:rPr>
                <w:rFonts w:ascii="Times New Roman" w:hAnsi="Times New Roman"/>
                <w:lang w:val="en-GB"/>
              </w:rPr>
            </w:pPr>
            <w:r w:rsidRPr="008A1306">
              <w:rPr>
                <w:rFonts w:ascii="Times New Roman" w:hAnsi="Times New Roman"/>
                <w:b/>
                <w:sz w:val="16"/>
                <w:lang w:val="en-GB"/>
              </w:rPr>
              <w:t xml:space="preserve">Indicator 10: </w:t>
            </w:r>
            <w:r w:rsidRPr="008A1306">
              <w:rPr>
                <w:rFonts w:ascii="Times New Roman" w:hAnsi="Times New Roman"/>
                <w:sz w:val="16"/>
                <w:lang w:val="en-GB"/>
              </w:rPr>
              <w:t xml:space="preserve">Private investment in </w:t>
            </w:r>
            <w:r w:rsidR="00847FDA" w:rsidRPr="008A1306">
              <w:rPr>
                <w:rFonts w:ascii="Times New Roman" w:hAnsi="Times New Roman"/>
                <w:sz w:val="16"/>
                <w:lang w:val="en-GB"/>
              </w:rPr>
              <w:t xml:space="preserve">projects being </w:t>
            </w:r>
            <w:r w:rsidRPr="008A1306">
              <w:rPr>
                <w:rFonts w:ascii="Times New Roman" w:hAnsi="Times New Roman"/>
                <w:sz w:val="16"/>
                <w:lang w:val="en-GB"/>
              </w:rPr>
              <w:t xml:space="preserve">implemented </w:t>
            </w:r>
            <w:r w:rsidRPr="008A1306">
              <w:rPr>
                <w:rFonts w:ascii="Times New Roman" w:hAnsi="Times New Roman"/>
                <w:i/>
                <w:sz w:val="16"/>
                <w:lang w:val="en-GB"/>
              </w:rPr>
              <w:t>(R)*</w:t>
            </w:r>
          </w:p>
        </w:tc>
        <w:tc>
          <w:tcPr>
            <w:tcW w:w="1108" w:type="dxa"/>
            <w:shd w:val="clear" w:color="auto" w:fill="B8CCE4"/>
            <w:noWrap/>
            <w:vAlign w:val="center"/>
          </w:tcPr>
          <w:p w:rsidR="00BE2807" w:rsidRPr="008A1306" w:rsidRDefault="004007FC">
            <w:pPr>
              <w:rPr>
                <w:rFonts w:ascii="Times New Roman" w:hAnsi="Times New Roman"/>
                <w:sz w:val="16"/>
                <w:lang w:val="en-GB"/>
              </w:rPr>
            </w:pPr>
            <w:r w:rsidRPr="008A1306">
              <w:rPr>
                <w:rFonts w:ascii="Times New Roman" w:hAnsi="Times New Roman"/>
                <w:sz w:val="16"/>
                <w:lang w:val="en-GB"/>
              </w:rPr>
              <w:t>Result achieved</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29</w:t>
            </w:r>
            <w:r w:rsidR="00B36D0A" w:rsidRPr="008A1306">
              <w:rPr>
                <w:rFonts w:ascii="Times New Roman" w:hAnsi="Times New Roman"/>
                <w:sz w:val="16"/>
                <w:lang w:val="en-GB"/>
              </w:rPr>
              <w:t>3.9</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47</w:t>
            </w:r>
            <w:r w:rsidR="00B36D0A" w:rsidRPr="008A1306">
              <w:rPr>
                <w:rFonts w:ascii="Times New Roman" w:hAnsi="Times New Roman"/>
                <w:sz w:val="16"/>
                <w:lang w:val="en-GB"/>
              </w:rPr>
              <w:t>8.2</w:t>
            </w:r>
          </w:p>
        </w:tc>
        <w:tc>
          <w:tcPr>
            <w:tcW w:w="621" w:type="dxa"/>
            <w:shd w:val="clear" w:color="auto" w:fill="DBE5F1"/>
            <w:noWrap/>
            <w:vAlign w:val="center"/>
          </w:tcPr>
          <w:p w:rsidR="00BE2807" w:rsidRPr="008A1306" w:rsidRDefault="00CD17E5" w:rsidP="004D3CE5">
            <w:pPr>
              <w:jc w:val="center"/>
              <w:rPr>
                <w:rFonts w:ascii="Times New Roman" w:hAnsi="Times New Roman"/>
                <w:sz w:val="16"/>
                <w:lang w:val="en-GB"/>
              </w:rPr>
            </w:pPr>
            <w:r w:rsidRPr="008A1306">
              <w:rPr>
                <w:rFonts w:ascii="Times New Roman" w:hAnsi="Times New Roman"/>
                <w:sz w:val="16"/>
                <w:lang w:val="en-GB"/>
              </w:rPr>
              <w:t>22</w:t>
            </w:r>
            <w:r w:rsidR="00B36D0A" w:rsidRPr="008A1306">
              <w:rPr>
                <w:rFonts w:ascii="Times New Roman" w:hAnsi="Times New Roman"/>
                <w:sz w:val="16"/>
                <w:lang w:val="en-GB"/>
              </w:rPr>
              <w:t>8.7</w:t>
            </w:r>
            <w:r w:rsidR="004007FC" w:rsidRPr="008A1306">
              <w:rPr>
                <w:rStyle w:val="Odkaznapoznmkupodiarou"/>
                <w:rFonts w:ascii="Times New Roman" w:hAnsi="Times New Roman"/>
                <w:sz w:val="16"/>
                <w:lang w:val="en-GB"/>
              </w:rPr>
              <w:footnoteReference w:id="31"/>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22</w:t>
            </w:r>
            <w:r w:rsidR="00B36D0A" w:rsidRPr="008A1306">
              <w:rPr>
                <w:rFonts w:ascii="Times New Roman" w:hAnsi="Times New Roman"/>
                <w:sz w:val="16"/>
                <w:lang w:val="en-GB"/>
              </w:rPr>
              <w:t>8.7</w:t>
            </w:r>
          </w:p>
        </w:tc>
        <w:tc>
          <w:tcPr>
            <w:tcW w:w="1153" w:type="dxa"/>
            <w:vMerge w:val="restart"/>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52</w:t>
            </w:r>
            <w:r w:rsidR="00B36D0A" w:rsidRPr="008A1306">
              <w:rPr>
                <w:rFonts w:ascii="Times New Roman" w:hAnsi="Times New Roman"/>
                <w:sz w:val="16"/>
                <w:lang w:val="en-GB"/>
              </w:rPr>
              <w:t>8.1</w:t>
            </w:r>
          </w:p>
        </w:tc>
      </w:tr>
      <w:tr w:rsidR="00BE2807" w:rsidRPr="008A1306">
        <w:trPr>
          <w:trHeight w:val="198"/>
          <w:jc w:val="center"/>
        </w:trPr>
        <w:tc>
          <w:tcPr>
            <w:tcW w:w="1786" w:type="dxa"/>
            <w:vMerge/>
            <w:shd w:val="clear" w:color="auto" w:fill="B8CCE4"/>
            <w:noWrap/>
            <w:vAlign w:val="center"/>
          </w:tcPr>
          <w:p w:rsidR="00BE2807" w:rsidRPr="008A1306" w:rsidRDefault="00BE2807">
            <w:pPr>
              <w:rPr>
                <w:rFonts w:ascii="Times New Roman" w:hAnsi="Times New Roman"/>
                <w:b/>
                <w:sz w:val="16"/>
                <w:lang w:val="en-GB"/>
              </w:rPr>
            </w:pPr>
          </w:p>
        </w:tc>
        <w:tc>
          <w:tcPr>
            <w:tcW w:w="1108" w:type="dxa"/>
            <w:shd w:val="clear" w:color="auto" w:fill="B8CCE4"/>
            <w:noWrap/>
            <w:vAlign w:val="center"/>
          </w:tcPr>
          <w:p w:rsidR="00BE2807" w:rsidRPr="008A1306" w:rsidRDefault="006D5210">
            <w:pPr>
              <w:rPr>
                <w:rFonts w:ascii="Times New Roman" w:hAnsi="Times New Roman"/>
                <w:sz w:val="16"/>
                <w:lang w:val="en-GB"/>
              </w:rPr>
            </w:pPr>
            <w:r w:rsidRPr="008A1306">
              <w:rPr>
                <w:rFonts w:ascii="Times New Roman" w:hAnsi="Times New Roman"/>
                <w:sz w:val="16"/>
                <w:lang w:val="en-GB"/>
              </w:rPr>
              <w:t>Target</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370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1153" w:type="dxa"/>
            <w:vMerge/>
            <w:shd w:val="clear" w:color="auto" w:fill="DBE5F1"/>
            <w:noWrap/>
            <w:vAlign w:val="center"/>
          </w:tcPr>
          <w:p w:rsidR="00BE2807" w:rsidRPr="008A1306" w:rsidRDefault="00BE2807">
            <w:pPr>
              <w:jc w:val="center"/>
              <w:rPr>
                <w:rFonts w:ascii="Times New Roman" w:hAnsi="Times New Roman"/>
                <w:b/>
                <w:sz w:val="16"/>
                <w:lang w:val="en-GB"/>
              </w:rPr>
            </w:pPr>
          </w:p>
        </w:tc>
      </w:tr>
      <w:tr w:rsidR="00BE2807" w:rsidRPr="008A1306">
        <w:trPr>
          <w:trHeight w:val="198"/>
          <w:jc w:val="center"/>
        </w:trPr>
        <w:tc>
          <w:tcPr>
            <w:tcW w:w="1786" w:type="dxa"/>
            <w:vMerge/>
            <w:shd w:val="clear" w:color="auto" w:fill="B8CCE4"/>
            <w:noWrap/>
            <w:vAlign w:val="center"/>
          </w:tcPr>
          <w:p w:rsidR="00BE2807" w:rsidRPr="008A1306" w:rsidRDefault="00BE2807">
            <w:pPr>
              <w:rPr>
                <w:rFonts w:ascii="Times New Roman" w:hAnsi="Times New Roman"/>
                <w:b/>
                <w:sz w:val="16"/>
                <w:lang w:val="en-GB"/>
              </w:rPr>
            </w:pPr>
          </w:p>
        </w:tc>
        <w:tc>
          <w:tcPr>
            <w:tcW w:w="1108" w:type="dxa"/>
            <w:shd w:val="clear" w:color="auto" w:fill="B8CCE4"/>
            <w:noWrap/>
            <w:vAlign w:val="center"/>
          </w:tcPr>
          <w:p w:rsidR="00BE2807" w:rsidRPr="008A1306" w:rsidRDefault="00CD17E5">
            <w:pPr>
              <w:rPr>
                <w:rFonts w:ascii="Times New Roman" w:hAnsi="Times New Roman"/>
                <w:sz w:val="16"/>
                <w:lang w:val="en-GB"/>
              </w:rPr>
            </w:pPr>
            <w:r w:rsidRPr="008A1306">
              <w:rPr>
                <w:rFonts w:ascii="Times New Roman" w:hAnsi="Times New Roman"/>
                <w:sz w:val="16"/>
                <w:lang w:val="en-GB"/>
              </w:rPr>
              <w:t>Baseline</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1153" w:type="dxa"/>
            <w:vMerge/>
            <w:shd w:val="clear" w:color="auto" w:fill="DBE5F1"/>
            <w:noWrap/>
            <w:vAlign w:val="center"/>
          </w:tcPr>
          <w:p w:rsidR="00BE2807" w:rsidRPr="008A1306" w:rsidRDefault="00BE2807">
            <w:pPr>
              <w:jc w:val="center"/>
              <w:rPr>
                <w:rFonts w:ascii="Times New Roman" w:hAnsi="Times New Roman"/>
                <w:b/>
                <w:sz w:val="16"/>
                <w:lang w:val="en-GB"/>
              </w:rPr>
            </w:pPr>
          </w:p>
        </w:tc>
      </w:tr>
      <w:tr w:rsidR="00BE2807" w:rsidRPr="008A1306">
        <w:trPr>
          <w:trHeight w:val="198"/>
          <w:jc w:val="center"/>
        </w:trPr>
        <w:tc>
          <w:tcPr>
            <w:tcW w:w="1786" w:type="dxa"/>
            <w:vMerge w:val="restart"/>
            <w:shd w:val="clear" w:color="auto" w:fill="B8CCE4"/>
            <w:noWrap/>
            <w:vAlign w:val="center"/>
          </w:tcPr>
          <w:p w:rsidR="00BC5EB0" w:rsidRPr="008A1306" w:rsidRDefault="00BC5EB0" w:rsidP="00BC5EB0">
            <w:pPr>
              <w:rPr>
                <w:rFonts w:ascii="Times New Roman" w:hAnsi="Times New Roman"/>
                <w:lang w:val="en-GB"/>
              </w:rPr>
            </w:pPr>
            <w:r w:rsidRPr="008A1306">
              <w:rPr>
                <w:rFonts w:ascii="Times New Roman" w:hAnsi="Times New Roman"/>
                <w:b/>
                <w:sz w:val="16"/>
                <w:lang w:val="en-GB"/>
              </w:rPr>
              <w:t>Indicator 11:</w:t>
            </w:r>
            <w:r w:rsidRPr="008A1306">
              <w:rPr>
                <w:rFonts w:ascii="Times New Roman" w:hAnsi="Times New Roman"/>
                <w:sz w:val="16"/>
                <w:lang w:val="en-GB"/>
              </w:rPr>
              <w:t xml:space="preserve"> Increase in value added </w:t>
            </w:r>
            <w:r w:rsidRPr="008A1306">
              <w:rPr>
                <w:rFonts w:ascii="Times New Roman" w:hAnsi="Times New Roman"/>
                <w:i/>
                <w:sz w:val="16"/>
                <w:lang w:val="en-GB"/>
              </w:rPr>
              <w:t>(I</w:t>
            </w:r>
            <w:proofErr w:type="gramStart"/>
            <w:r w:rsidRPr="008A1306">
              <w:rPr>
                <w:rFonts w:ascii="Times New Roman" w:hAnsi="Times New Roman"/>
                <w:i/>
                <w:sz w:val="16"/>
                <w:lang w:val="en-GB"/>
              </w:rPr>
              <w:t>)(</w:t>
            </w:r>
            <w:proofErr w:type="gramEnd"/>
            <w:r w:rsidRPr="008A1306">
              <w:rPr>
                <w:rFonts w:ascii="Times New Roman" w:hAnsi="Times New Roman"/>
                <w:i/>
                <w:sz w:val="16"/>
                <w:lang w:val="en-GB"/>
              </w:rPr>
              <w:t>%)</w:t>
            </w:r>
          </w:p>
        </w:tc>
        <w:tc>
          <w:tcPr>
            <w:tcW w:w="1108" w:type="dxa"/>
            <w:shd w:val="clear" w:color="auto" w:fill="B8CCE4"/>
            <w:noWrap/>
            <w:vAlign w:val="center"/>
          </w:tcPr>
          <w:p w:rsidR="00BC5EB0" w:rsidRPr="008A1306" w:rsidRDefault="00BC5EB0" w:rsidP="00BC5EB0">
            <w:pPr>
              <w:rPr>
                <w:rFonts w:ascii="Times New Roman" w:hAnsi="Times New Roman"/>
                <w:lang w:val="en-GB"/>
              </w:rPr>
            </w:pPr>
            <w:r w:rsidRPr="008A1306">
              <w:rPr>
                <w:rFonts w:ascii="Times New Roman" w:hAnsi="Times New Roman"/>
                <w:sz w:val="16"/>
                <w:lang w:val="en-GB"/>
              </w:rPr>
              <w:t>Result achieved</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3.5</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3.5</w:t>
            </w:r>
          </w:p>
        </w:tc>
        <w:tc>
          <w:tcPr>
            <w:tcW w:w="1153" w:type="dxa"/>
            <w:vMerge w:val="restart"/>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3.5</w:t>
            </w:r>
          </w:p>
        </w:tc>
      </w:tr>
      <w:tr w:rsidR="00BE2807" w:rsidRPr="008A1306">
        <w:trPr>
          <w:trHeight w:val="198"/>
          <w:jc w:val="center"/>
        </w:trPr>
        <w:tc>
          <w:tcPr>
            <w:tcW w:w="1786" w:type="dxa"/>
            <w:vMerge/>
            <w:shd w:val="clear" w:color="auto" w:fill="B8CCE4"/>
            <w:vAlign w:val="center"/>
          </w:tcPr>
          <w:p w:rsidR="00BE2807" w:rsidRPr="008A1306" w:rsidRDefault="00BE2807">
            <w:pPr>
              <w:rPr>
                <w:rFonts w:ascii="Times New Roman" w:hAnsi="Times New Roman"/>
                <w:i/>
                <w:sz w:val="16"/>
                <w:lang w:val="en-GB"/>
              </w:rPr>
            </w:pPr>
          </w:p>
        </w:tc>
        <w:tc>
          <w:tcPr>
            <w:tcW w:w="1108" w:type="dxa"/>
            <w:shd w:val="clear" w:color="auto" w:fill="B8CCE4"/>
            <w:noWrap/>
            <w:vAlign w:val="center"/>
          </w:tcPr>
          <w:p w:rsidR="00BE2807" w:rsidRPr="008A1306" w:rsidRDefault="006D5210">
            <w:pPr>
              <w:rPr>
                <w:rFonts w:ascii="Times New Roman" w:hAnsi="Times New Roman"/>
                <w:sz w:val="16"/>
                <w:lang w:val="en-GB"/>
              </w:rPr>
            </w:pPr>
            <w:r w:rsidRPr="008A1306">
              <w:rPr>
                <w:rFonts w:ascii="Times New Roman" w:hAnsi="Times New Roman"/>
                <w:sz w:val="16"/>
                <w:lang w:val="en-GB"/>
              </w:rPr>
              <w:t>Target</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5.8</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1153" w:type="dxa"/>
            <w:vMerge/>
            <w:shd w:val="clear" w:color="auto" w:fill="DBE5F1"/>
            <w:noWrap/>
            <w:vAlign w:val="center"/>
          </w:tcPr>
          <w:p w:rsidR="00BE2807" w:rsidRPr="008A1306" w:rsidRDefault="00BE2807">
            <w:pPr>
              <w:jc w:val="center"/>
              <w:rPr>
                <w:rFonts w:ascii="Times New Roman" w:hAnsi="Times New Roman"/>
                <w:b/>
                <w:sz w:val="16"/>
                <w:lang w:val="en-GB"/>
              </w:rPr>
            </w:pPr>
          </w:p>
        </w:tc>
      </w:tr>
      <w:tr w:rsidR="00BE2807" w:rsidRPr="008A1306">
        <w:trPr>
          <w:trHeight w:val="198"/>
          <w:jc w:val="center"/>
        </w:trPr>
        <w:tc>
          <w:tcPr>
            <w:tcW w:w="1786" w:type="dxa"/>
            <w:vMerge/>
            <w:shd w:val="clear" w:color="auto" w:fill="B8CCE4"/>
            <w:vAlign w:val="center"/>
          </w:tcPr>
          <w:p w:rsidR="00BE2807" w:rsidRPr="008A1306" w:rsidRDefault="00BE2807">
            <w:pPr>
              <w:rPr>
                <w:rFonts w:ascii="Times New Roman" w:hAnsi="Times New Roman"/>
                <w:i/>
                <w:sz w:val="16"/>
                <w:lang w:val="en-GB"/>
              </w:rPr>
            </w:pPr>
          </w:p>
        </w:tc>
        <w:tc>
          <w:tcPr>
            <w:tcW w:w="1108" w:type="dxa"/>
            <w:shd w:val="clear" w:color="auto" w:fill="B8CCE4"/>
            <w:noWrap/>
            <w:vAlign w:val="center"/>
          </w:tcPr>
          <w:p w:rsidR="00BE2807" w:rsidRPr="008A1306" w:rsidRDefault="00CD17E5">
            <w:pPr>
              <w:rPr>
                <w:rFonts w:ascii="Times New Roman" w:hAnsi="Times New Roman"/>
                <w:sz w:val="16"/>
                <w:lang w:val="en-GB"/>
              </w:rPr>
            </w:pPr>
            <w:r w:rsidRPr="008A1306">
              <w:rPr>
                <w:rFonts w:ascii="Times New Roman" w:hAnsi="Times New Roman"/>
                <w:sz w:val="16"/>
                <w:lang w:val="en-GB"/>
              </w:rPr>
              <w:t>Baseline</w:t>
            </w:r>
          </w:p>
        </w:tc>
        <w:tc>
          <w:tcPr>
            <w:tcW w:w="479" w:type="dxa"/>
            <w:shd w:val="clear" w:color="auto" w:fill="DBE5F1"/>
            <w:noWrap/>
            <w:vAlign w:val="center"/>
          </w:tcPr>
          <w:p w:rsidR="00BE2807" w:rsidRPr="008A1306" w:rsidRDefault="00CD17E5">
            <w:pPr>
              <w:ind w:hanging="21"/>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1153" w:type="dxa"/>
            <w:vMerge/>
            <w:shd w:val="clear" w:color="auto" w:fill="DBE5F1"/>
            <w:noWrap/>
            <w:vAlign w:val="center"/>
          </w:tcPr>
          <w:p w:rsidR="00BE2807" w:rsidRPr="008A1306" w:rsidRDefault="00BE2807">
            <w:pPr>
              <w:jc w:val="center"/>
              <w:rPr>
                <w:rFonts w:ascii="Times New Roman" w:hAnsi="Times New Roman"/>
                <w:b/>
                <w:sz w:val="16"/>
                <w:lang w:val="en-GB"/>
              </w:rPr>
            </w:pPr>
          </w:p>
        </w:tc>
      </w:tr>
      <w:tr w:rsidR="00BE2807" w:rsidRPr="008A1306">
        <w:trPr>
          <w:trHeight w:val="198"/>
          <w:jc w:val="center"/>
        </w:trPr>
        <w:tc>
          <w:tcPr>
            <w:tcW w:w="1786" w:type="dxa"/>
            <w:vMerge w:val="restart"/>
            <w:shd w:val="clear" w:color="auto" w:fill="B8CCE4"/>
            <w:noWrap/>
            <w:vAlign w:val="center"/>
          </w:tcPr>
          <w:p w:rsidR="00BC5EB0" w:rsidRPr="008A1306" w:rsidRDefault="00BC5EB0" w:rsidP="00BC5EB0">
            <w:pPr>
              <w:rPr>
                <w:rFonts w:ascii="Times New Roman" w:hAnsi="Times New Roman"/>
                <w:i/>
                <w:sz w:val="16"/>
                <w:lang w:val="en-GB"/>
              </w:rPr>
            </w:pPr>
            <w:r w:rsidRPr="008A1306">
              <w:rPr>
                <w:rFonts w:ascii="Times New Roman" w:hAnsi="Times New Roman"/>
                <w:b/>
                <w:sz w:val="16"/>
                <w:lang w:val="en-GB"/>
              </w:rPr>
              <w:t>Indicator 12:</w:t>
            </w:r>
            <w:r w:rsidRPr="008A1306">
              <w:rPr>
                <w:rFonts w:ascii="Times New Roman" w:hAnsi="Times New Roman"/>
                <w:sz w:val="16"/>
                <w:lang w:val="en-GB"/>
              </w:rPr>
              <w:t xml:space="preserve"> Increase in earnings </w:t>
            </w:r>
            <w:r w:rsidRPr="008A1306">
              <w:rPr>
                <w:rFonts w:ascii="Times New Roman" w:hAnsi="Times New Roman"/>
                <w:i/>
                <w:sz w:val="16"/>
                <w:lang w:val="en-GB"/>
              </w:rPr>
              <w:t>(I)</w:t>
            </w:r>
          </w:p>
          <w:p w:rsidR="00BE2807" w:rsidRPr="008A1306" w:rsidRDefault="00CD17E5">
            <w:pPr>
              <w:rPr>
                <w:rFonts w:ascii="Times New Roman" w:hAnsi="Times New Roman"/>
                <w:b/>
                <w:sz w:val="16"/>
                <w:lang w:val="en-GB"/>
              </w:rPr>
            </w:pPr>
            <w:r w:rsidRPr="008A1306">
              <w:rPr>
                <w:rFonts w:ascii="Times New Roman" w:hAnsi="Times New Roman"/>
                <w:i/>
                <w:sz w:val="16"/>
                <w:lang w:val="en-GB"/>
              </w:rPr>
              <w:t>(%)</w:t>
            </w:r>
          </w:p>
        </w:tc>
        <w:tc>
          <w:tcPr>
            <w:tcW w:w="1108" w:type="dxa"/>
            <w:shd w:val="clear" w:color="auto" w:fill="B8CCE4"/>
            <w:noWrap/>
            <w:vAlign w:val="center"/>
          </w:tcPr>
          <w:p w:rsidR="00BE2807" w:rsidRPr="008A1306" w:rsidRDefault="00CD17E5">
            <w:pPr>
              <w:rPr>
                <w:rFonts w:ascii="Times New Roman" w:hAnsi="Times New Roman"/>
                <w:sz w:val="16"/>
                <w:lang w:val="en-GB"/>
              </w:rPr>
            </w:pPr>
            <w:r w:rsidRPr="008A1306">
              <w:rPr>
                <w:rFonts w:ascii="Times New Roman" w:hAnsi="Times New Roman"/>
                <w:sz w:val="16"/>
                <w:lang w:val="en-GB"/>
              </w:rPr>
              <w:t>Result achieved</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7</w:t>
            </w:r>
            <w:r w:rsidR="00B36D0A" w:rsidRPr="008A1306">
              <w:rPr>
                <w:rFonts w:ascii="Times New Roman" w:hAnsi="Times New Roman"/>
                <w:sz w:val="16"/>
                <w:lang w:val="en-GB"/>
              </w:rPr>
              <w:t>6.9</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13</w:t>
            </w:r>
            <w:r w:rsidR="00B36D0A" w:rsidRPr="008A1306">
              <w:rPr>
                <w:rFonts w:ascii="Times New Roman" w:hAnsi="Times New Roman"/>
                <w:sz w:val="16"/>
                <w:lang w:val="en-GB"/>
              </w:rPr>
              <w:t>2.1</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11</w:t>
            </w:r>
            <w:r w:rsidR="00B36D0A" w:rsidRPr="008A1306">
              <w:rPr>
                <w:rFonts w:ascii="Times New Roman" w:hAnsi="Times New Roman"/>
                <w:sz w:val="16"/>
                <w:lang w:val="en-GB"/>
              </w:rPr>
              <w:t>9.7</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11</w:t>
            </w:r>
            <w:r w:rsidR="00B36D0A" w:rsidRPr="008A1306">
              <w:rPr>
                <w:rFonts w:ascii="Times New Roman" w:hAnsi="Times New Roman"/>
                <w:sz w:val="16"/>
                <w:lang w:val="en-GB"/>
              </w:rPr>
              <w:t>9.7</w:t>
            </w:r>
          </w:p>
        </w:tc>
        <w:tc>
          <w:tcPr>
            <w:tcW w:w="1153" w:type="dxa"/>
            <w:vMerge w:val="restart"/>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11</w:t>
            </w:r>
            <w:r w:rsidR="00B36D0A" w:rsidRPr="008A1306">
              <w:rPr>
                <w:rFonts w:ascii="Times New Roman" w:hAnsi="Times New Roman"/>
                <w:sz w:val="16"/>
                <w:lang w:val="en-GB"/>
              </w:rPr>
              <w:t>9.7</w:t>
            </w:r>
          </w:p>
        </w:tc>
      </w:tr>
      <w:tr w:rsidR="00BE2807" w:rsidRPr="008A1306">
        <w:trPr>
          <w:trHeight w:val="198"/>
          <w:jc w:val="center"/>
        </w:trPr>
        <w:tc>
          <w:tcPr>
            <w:tcW w:w="1786" w:type="dxa"/>
            <w:vMerge/>
            <w:shd w:val="clear" w:color="auto" w:fill="B8CCE4"/>
            <w:vAlign w:val="center"/>
          </w:tcPr>
          <w:p w:rsidR="00BE2807" w:rsidRPr="008A1306" w:rsidRDefault="00BE2807">
            <w:pPr>
              <w:rPr>
                <w:rFonts w:ascii="Times New Roman" w:hAnsi="Times New Roman"/>
                <w:i/>
                <w:sz w:val="16"/>
                <w:lang w:val="en-GB"/>
              </w:rPr>
            </w:pPr>
          </w:p>
        </w:tc>
        <w:tc>
          <w:tcPr>
            <w:tcW w:w="1108" w:type="dxa"/>
            <w:shd w:val="clear" w:color="auto" w:fill="B8CCE4"/>
            <w:noWrap/>
            <w:vAlign w:val="center"/>
          </w:tcPr>
          <w:p w:rsidR="00BE2807" w:rsidRPr="008A1306" w:rsidRDefault="006D5210">
            <w:pPr>
              <w:rPr>
                <w:rFonts w:ascii="Times New Roman" w:hAnsi="Times New Roman"/>
                <w:sz w:val="16"/>
                <w:lang w:val="en-GB"/>
              </w:rPr>
            </w:pPr>
            <w:r w:rsidRPr="008A1306">
              <w:rPr>
                <w:rFonts w:ascii="Times New Roman" w:hAnsi="Times New Roman"/>
                <w:sz w:val="16"/>
                <w:lang w:val="en-GB"/>
              </w:rPr>
              <w:t>Target</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100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9.6</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1153" w:type="dxa"/>
            <w:vMerge/>
            <w:shd w:val="clear" w:color="auto" w:fill="DBE5F1"/>
            <w:noWrap/>
            <w:vAlign w:val="center"/>
          </w:tcPr>
          <w:p w:rsidR="00BE2807" w:rsidRPr="008A1306" w:rsidRDefault="00BE2807">
            <w:pPr>
              <w:jc w:val="center"/>
              <w:rPr>
                <w:rFonts w:ascii="Times New Roman" w:hAnsi="Times New Roman"/>
                <w:b/>
                <w:sz w:val="16"/>
                <w:lang w:val="en-GB"/>
              </w:rPr>
            </w:pPr>
          </w:p>
        </w:tc>
      </w:tr>
      <w:tr w:rsidR="00BE2807" w:rsidRPr="008A1306">
        <w:trPr>
          <w:trHeight w:val="198"/>
          <w:jc w:val="center"/>
        </w:trPr>
        <w:tc>
          <w:tcPr>
            <w:tcW w:w="1786" w:type="dxa"/>
            <w:vMerge/>
            <w:shd w:val="clear" w:color="auto" w:fill="B8CCE4"/>
            <w:vAlign w:val="center"/>
          </w:tcPr>
          <w:p w:rsidR="00BE2807" w:rsidRPr="008A1306" w:rsidRDefault="00BE2807">
            <w:pPr>
              <w:rPr>
                <w:rFonts w:ascii="Times New Roman" w:hAnsi="Times New Roman"/>
                <w:i/>
                <w:sz w:val="16"/>
                <w:lang w:val="en-GB"/>
              </w:rPr>
            </w:pPr>
          </w:p>
        </w:tc>
        <w:tc>
          <w:tcPr>
            <w:tcW w:w="1108" w:type="dxa"/>
            <w:shd w:val="clear" w:color="auto" w:fill="B8CCE4"/>
            <w:noWrap/>
            <w:vAlign w:val="center"/>
          </w:tcPr>
          <w:p w:rsidR="00BE2807" w:rsidRPr="008A1306" w:rsidRDefault="00CD17E5">
            <w:pPr>
              <w:rPr>
                <w:rFonts w:ascii="Times New Roman" w:hAnsi="Times New Roman"/>
                <w:sz w:val="16"/>
                <w:lang w:val="en-GB"/>
              </w:rPr>
            </w:pPr>
            <w:r w:rsidRPr="008A1306">
              <w:rPr>
                <w:rFonts w:ascii="Times New Roman" w:hAnsi="Times New Roman"/>
                <w:sz w:val="16"/>
                <w:lang w:val="en-GB"/>
              </w:rPr>
              <w:t>Baseline</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100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1153" w:type="dxa"/>
            <w:vMerge/>
            <w:shd w:val="clear" w:color="auto" w:fill="DBE5F1"/>
            <w:noWrap/>
            <w:vAlign w:val="center"/>
          </w:tcPr>
          <w:p w:rsidR="00BE2807" w:rsidRPr="008A1306" w:rsidRDefault="00BE2807">
            <w:pPr>
              <w:jc w:val="center"/>
              <w:rPr>
                <w:rFonts w:ascii="Times New Roman" w:hAnsi="Times New Roman"/>
                <w:b/>
                <w:sz w:val="16"/>
                <w:lang w:val="en-GB"/>
              </w:rPr>
            </w:pPr>
          </w:p>
        </w:tc>
      </w:tr>
      <w:tr w:rsidR="00BE2807" w:rsidRPr="008A1306">
        <w:trPr>
          <w:trHeight w:val="198"/>
          <w:jc w:val="center"/>
        </w:trPr>
        <w:tc>
          <w:tcPr>
            <w:tcW w:w="1786" w:type="dxa"/>
            <w:vMerge w:val="restart"/>
            <w:shd w:val="clear" w:color="auto" w:fill="B8CCE4"/>
            <w:noWrap/>
            <w:vAlign w:val="center"/>
          </w:tcPr>
          <w:p w:rsidR="00BC5EB0" w:rsidRPr="008A1306" w:rsidRDefault="00BC5EB0" w:rsidP="00BC5EB0">
            <w:pPr>
              <w:rPr>
                <w:rFonts w:ascii="Times New Roman" w:hAnsi="Times New Roman"/>
                <w:lang w:val="en-GB"/>
              </w:rPr>
            </w:pPr>
            <w:r w:rsidRPr="008A1306">
              <w:rPr>
                <w:rFonts w:ascii="Times New Roman" w:hAnsi="Times New Roman"/>
                <w:b/>
                <w:sz w:val="16"/>
                <w:lang w:val="en-GB"/>
              </w:rPr>
              <w:t>Indicator 13:</w:t>
            </w:r>
            <w:r w:rsidRPr="008A1306">
              <w:rPr>
                <w:rFonts w:ascii="Times New Roman" w:hAnsi="Times New Roman"/>
                <w:sz w:val="16"/>
                <w:lang w:val="en-GB"/>
              </w:rPr>
              <w:t xml:space="preserve"> Increase in capacity for power generation from renewables </w:t>
            </w:r>
            <w:r w:rsidRPr="008A1306">
              <w:rPr>
                <w:rFonts w:ascii="Times New Roman" w:hAnsi="Times New Roman"/>
                <w:i/>
                <w:sz w:val="16"/>
                <w:lang w:val="en-GB"/>
              </w:rPr>
              <w:t>(R)</w:t>
            </w:r>
          </w:p>
        </w:tc>
        <w:tc>
          <w:tcPr>
            <w:tcW w:w="1108" w:type="dxa"/>
            <w:shd w:val="clear" w:color="auto" w:fill="B8CCE4"/>
            <w:noWrap/>
            <w:vAlign w:val="center"/>
          </w:tcPr>
          <w:p w:rsidR="00BE2807" w:rsidRPr="008A1306" w:rsidRDefault="00CD17E5">
            <w:pPr>
              <w:rPr>
                <w:rFonts w:ascii="Times New Roman" w:hAnsi="Times New Roman"/>
                <w:sz w:val="16"/>
                <w:lang w:val="en-GB"/>
              </w:rPr>
            </w:pPr>
            <w:r w:rsidRPr="008A1306">
              <w:rPr>
                <w:rFonts w:ascii="Times New Roman" w:hAnsi="Times New Roman"/>
                <w:sz w:val="16"/>
                <w:lang w:val="en-GB"/>
              </w:rPr>
              <w:t>Result achieved</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516" w:type="dxa"/>
            <w:shd w:val="clear" w:color="auto" w:fill="DBE5F1"/>
            <w:noWrap/>
            <w:vAlign w:val="center"/>
          </w:tcPr>
          <w:p w:rsidR="00BE2807" w:rsidRPr="008A1306" w:rsidRDefault="00B36D0A">
            <w:pPr>
              <w:jc w:val="center"/>
              <w:rPr>
                <w:rFonts w:ascii="Times New Roman" w:hAnsi="Times New Roman"/>
                <w:sz w:val="16"/>
                <w:lang w:val="en-GB"/>
              </w:rPr>
            </w:pPr>
            <w:r w:rsidRPr="008A1306">
              <w:rPr>
                <w:rFonts w:ascii="Times New Roman" w:hAnsi="Times New Roman"/>
                <w:sz w:val="16"/>
                <w:lang w:val="en-GB"/>
              </w:rPr>
              <w:t>4.5</w:t>
            </w:r>
            <w:r w:rsidR="00CD17E5" w:rsidRPr="008A1306">
              <w:rPr>
                <w:rFonts w:ascii="Times New Roman" w:hAnsi="Times New Roman"/>
                <w:sz w:val="16"/>
                <w:lang w:val="en-GB"/>
              </w:rPr>
              <w:t>5</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3</w:t>
            </w:r>
            <w:r w:rsidR="00B36D0A" w:rsidRPr="008A1306">
              <w:rPr>
                <w:rFonts w:ascii="Times New Roman" w:hAnsi="Times New Roman"/>
                <w:sz w:val="16"/>
                <w:lang w:val="en-GB"/>
              </w:rPr>
              <w:t>3.9</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4</w:t>
            </w:r>
            <w:r w:rsidR="00B36D0A" w:rsidRPr="008A1306">
              <w:rPr>
                <w:rFonts w:ascii="Times New Roman" w:hAnsi="Times New Roman"/>
                <w:sz w:val="16"/>
                <w:lang w:val="en-GB"/>
              </w:rPr>
              <w:t>1.0</w:t>
            </w:r>
            <w:r w:rsidRPr="008A1306">
              <w:rPr>
                <w:rFonts w:ascii="Times New Roman" w:hAnsi="Times New Roman"/>
                <w:sz w:val="16"/>
                <w:lang w:val="en-GB"/>
              </w:rPr>
              <w:t>4</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4</w:t>
            </w:r>
            <w:r w:rsidR="00B36D0A" w:rsidRPr="008A1306">
              <w:rPr>
                <w:rFonts w:ascii="Times New Roman" w:hAnsi="Times New Roman"/>
                <w:sz w:val="16"/>
                <w:lang w:val="en-GB"/>
              </w:rPr>
              <w:t>1.0</w:t>
            </w:r>
            <w:r w:rsidRPr="008A1306">
              <w:rPr>
                <w:rFonts w:ascii="Times New Roman" w:hAnsi="Times New Roman"/>
                <w:sz w:val="16"/>
                <w:lang w:val="en-GB"/>
              </w:rPr>
              <w:t>4</w:t>
            </w:r>
          </w:p>
        </w:tc>
        <w:tc>
          <w:tcPr>
            <w:tcW w:w="1153" w:type="dxa"/>
            <w:vMerge w:val="restart"/>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4.2</w:t>
            </w:r>
            <w:r w:rsidRPr="008A1306">
              <w:rPr>
                <w:rFonts w:ascii="Times New Roman" w:hAnsi="Times New Roman"/>
                <w:sz w:val="16"/>
                <w:lang w:val="en-GB"/>
              </w:rPr>
              <w:t>7</w:t>
            </w:r>
          </w:p>
        </w:tc>
      </w:tr>
      <w:tr w:rsidR="00BE2807" w:rsidRPr="008A1306">
        <w:trPr>
          <w:trHeight w:val="198"/>
          <w:jc w:val="center"/>
        </w:trPr>
        <w:tc>
          <w:tcPr>
            <w:tcW w:w="1786" w:type="dxa"/>
            <w:vMerge/>
            <w:shd w:val="clear" w:color="auto" w:fill="B8CCE4"/>
            <w:vAlign w:val="center"/>
          </w:tcPr>
          <w:p w:rsidR="00BE2807" w:rsidRPr="008A1306" w:rsidRDefault="00BE2807">
            <w:pPr>
              <w:rPr>
                <w:rFonts w:ascii="Times New Roman" w:hAnsi="Times New Roman"/>
                <w:i/>
                <w:sz w:val="16"/>
                <w:lang w:val="en-GB"/>
              </w:rPr>
            </w:pPr>
          </w:p>
        </w:tc>
        <w:tc>
          <w:tcPr>
            <w:tcW w:w="1108" w:type="dxa"/>
            <w:shd w:val="clear" w:color="auto" w:fill="B8CCE4"/>
            <w:noWrap/>
            <w:vAlign w:val="center"/>
          </w:tcPr>
          <w:p w:rsidR="00BE2807" w:rsidRPr="008A1306" w:rsidRDefault="006D5210">
            <w:pPr>
              <w:rPr>
                <w:rFonts w:ascii="Times New Roman" w:hAnsi="Times New Roman"/>
                <w:sz w:val="16"/>
                <w:lang w:val="en-GB"/>
              </w:rPr>
            </w:pPr>
            <w:r w:rsidRPr="008A1306">
              <w:rPr>
                <w:rFonts w:ascii="Times New Roman" w:hAnsi="Times New Roman"/>
                <w:sz w:val="16"/>
                <w:lang w:val="en-GB"/>
              </w:rPr>
              <w:t>Target</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1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86"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62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75</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1153" w:type="dxa"/>
            <w:vMerge/>
            <w:noWrap/>
            <w:vAlign w:val="center"/>
          </w:tcPr>
          <w:p w:rsidR="00BE2807" w:rsidRPr="008A1306" w:rsidRDefault="00BE2807">
            <w:pPr>
              <w:jc w:val="center"/>
              <w:rPr>
                <w:rFonts w:ascii="Times New Roman" w:hAnsi="Times New Roman"/>
                <w:b/>
                <w:sz w:val="16"/>
                <w:lang w:val="en-GB"/>
              </w:rPr>
            </w:pPr>
          </w:p>
        </w:tc>
      </w:tr>
      <w:tr w:rsidR="00BE2807" w:rsidRPr="008A1306">
        <w:trPr>
          <w:trHeight w:val="198"/>
          <w:jc w:val="center"/>
        </w:trPr>
        <w:tc>
          <w:tcPr>
            <w:tcW w:w="1786" w:type="dxa"/>
            <w:vMerge/>
            <w:tcBorders>
              <w:bottom w:val="single" w:sz="4" w:space="0" w:color="FFFFFF"/>
            </w:tcBorders>
            <w:shd w:val="clear" w:color="auto" w:fill="B8CCE4"/>
            <w:vAlign w:val="center"/>
          </w:tcPr>
          <w:p w:rsidR="00BE2807" w:rsidRPr="008A1306" w:rsidRDefault="00BE2807">
            <w:pPr>
              <w:rPr>
                <w:rFonts w:ascii="Times New Roman" w:hAnsi="Times New Roman"/>
                <w:i/>
                <w:sz w:val="16"/>
                <w:lang w:val="en-GB"/>
              </w:rPr>
            </w:pPr>
          </w:p>
        </w:tc>
        <w:tc>
          <w:tcPr>
            <w:tcW w:w="1108" w:type="dxa"/>
            <w:tcBorders>
              <w:bottom w:val="single" w:sz="4" w:space="0" w:color="FFFFFF"/>
            </w:tcBorders>
            <w:shd w:val="clear" w:color="auto" w:fill="B8CCE4"/>
            <w:noWrap/>
            <w:vAlign w:val="center"/>
          </w:tcPr>
          <w:p w:rsidR="00BE2807" w:rsidRPr="008A1306" w:rsidRDefault="00CD17E5">
            <w:pPr>
              <w:rPr>
                <w:rFonts w:ascii="Times New Roman" w:hAnsi="Times New Roman"/>
                <w:sz w:val="16"/>
                <w:lang w:val="en-GB"/>
              </w:rPr>
            </w:pPr>
            <w:r w:rsidRPr="008A1306">
              <w:rPr>
                <w:rFonts w:ascii="Times New Roman" w:hAnsi="Times New Roman"/>
                <w:sz w:val="16"/>
                <w:lang w:val="en-GB"/>
              </w:rPr>
              <w:t>Baseline</w:t>
            </w:r>
          </w:p>
        </w:tc>
        <w:tc>
          <w:tcPr>
            <w:tcW w:w="479" w:type="dxa"/>
            <w:tcBorders>
              <w:bottom w:val="single" w:sz="4" w:space="0" w:color="FFFFFF"/>
            </w:tcBorders>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0</w:t>
            </w:r>
          </w:p>
        </w:tc>
        <w:tc>
          <w:tcPr>
            <w:tcW w:w="479" w:type="dxa"/>
            <w:tcBorders>
              <w:bottom w:val="single" w:sz="4" w:space="0" w:color="FFFFFF"/>
            </w:tcBorders>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16" w:type="dxa"/>
            <w:tcBorders>
              <w:bottom w:val="single" w:sz="4" w:space="0" w:color="FFFFFF"/>
            </w:tcBorders>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86" w:type="dxa"/>
            <w:tcBorders>
              <w:bottom w:val="single" w:sz="4" w:space="0" w:color="FFFFFF"/>
            </w:tcBorders>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621" w:type="dxa"/>
            <w:tcBorders>
              <w:bottom w:val="single" w:sz="4" w:space="0" w:color="FFFFFF"/>
            </w:tcBorders>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tcBorders>
              <w:bottom w:val="single" w:sz="4" w:space="0" w:color="FFFFFF"/>
            </w:tcBorders>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711" w:type="dxa"/>
            <w:tcBorders>
              <w:bottom w:val="single" w:sz="4" w:space="0" w:color="FFFFFF"/>
            </w:tcBorders>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tcBorders>
              <w:bottom w:val="single" w:sz="4" w:space="0" w:color="FFFFFF"/>
            </w:tcBorders>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479" w:type="dxa"/>
            <w:tcBorders>
              <w:bottom w:val="single" w:sz="4" w:space="0" w:color="FFFFFF"/>
            </w:tcBorders>
            <w:shd w:val="clear" w:color="auto" w:fill="DBE5F1"/>
            <w:noWrap/>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568" w:type="dxa"/>
            <w:tcBorders>
              <w:bottom w:val="single" w:sz="4" w:space="0" w:color="FFFFFF"/>
            </w:tcBorders>
            <w:shd w:val="clear" w:color="auto" w:fill="DBE5F1"/>
            <w:vAlign w:val="center"/>
          </w:tcPr>
          <w:p w:rsidR="00BE2807" w:rsidRPr="008A1306" w:rsidRDefault="00CD17E5">
            <w:pPr>
              <w:jc w:val="center"/>
              <w:rPr>
                <w:rFonts w:ascii="Times New Roman" w:hAnsi="Times New Roman"/>
                <w:sz w:val="16"/>
                <w:lang w:val="en-GB"/>
              </w:rPr>
            </w:pPr>
            <w:r w:rsidRPr="008A1306">
              <w:rPr>
                <w:rFonts w:ascii="Times New Roman" w:hAnsi="Times New Roman"/>
                <w:sz w:val="16"/>
                <w:lang w:val="en-GB"/>
              </w:rPr>
              <w:t>N/A</w:t>
            </w:r>
          </w:p>
        </w:tc>
        <w:tc>
          <w:tcPr>
            <w:tcW w:w="1153" w:type="dxa"/>
            <w:vMerge/>
            <w:tcBorders>
              <w:bottom w:val="single" w:sz="4" w:space="0" w:color="FFFFFF"/>
            </w:tcBorders>
            <w:noWrap/>
            <w:vAlign w:val="center"/>
          </w:tcPr>
          <w:p w:rsidR="00BE2807" w:rsidRPr="008A1306" w:rsidRDefault="00BE2807">
            <w:pPr>
              <w:jc w:val="center"/>
              <w:rPr>
                <w:rFonts w:ascii="Times New Roman" w:hAnsi="Times New Roman"/>
                <w:b/>
                <w:sz w:val="16"/>
                <w:lang w:val="en-GB"/>
              </w:rPr>
            </w:pPr>
          </w:p>
        </w:tc>
      </w:tr>
    </w:tbl>
    <w:p w:rsidR="00BE2807" w:rsidRPr="008A1306" w:rsidRDefault="00CD17E5">
      <w:pPr>
        <w:jc w:val="both"/>
        <w:rPr>
          <w:rFonts w:ascii="Times New Roman" w:hAnsi="Times New Roman"/>
          <w:sz w:val="20"/>
          <w:lang w:val="en-GB"/>
        </w:rPr>
      </w:pPr>
      <w:r w:rsidRPr="008A1306">
        <w:rPr>
          <w:rFonts w:ascii="Times New Roman" w:hAnsi="Times New Roman"/>
          <w:sz w:val="20"/>
          <w:lang w:val="en-GB"/>
        </w:rPr>
        <w:t>Source: MA</w:t>
      </w:r>
    </w:p>
    <w:p w:rsidR="00BE2807" w:rsidRPr="008A1306" w:rsidRDefault="00CD17E5">
      <w:pPr>
        <w:ind w:left="899" w:hanging="899"/>
        <w:jc w:val="both"/>
        <w:rPr>
          <w:rFonts w:ascii="Times New Roman" w:hAnsi="Times New Roman"/>
          <w:sz w:val="20"/>
          <w:lang w:val="en-GB"/>
        </w:rPr>
      </w:pPr>
      <w:r w:rsidRPr="008A1306">
        <w:rPr>
          <w:rFonts w:ascii="Times New Roman" w:hAnsi="Times New Roman"/>
          <w:noProof/>
          <w:sz w:val="20"/>
          <w:lang w:val="en-GB"/>
        </w:rPr>
        <w:t>* core indi</w:t>
      </w:r>
      <w:r w:rsidR="00BC5EB0" w:rsidRPr="008A1306">
        <w:rPr>
          <w:rFonts w:ascii="Times New Roman" w:hAnsi="Times New Roman"/>
          <w:noProof/>
          <w:sz w:val="20"/>
          <w:lang w:val="en-GB"/>
        </w:rPr>
        <w:t>ca</w:t>
      </w:r>
      <w:r w:rsidRPr="008A1306">
        <w:rPr>
          <w:rFonts w:ascii="Times New Roman" w:hAnsi="Times New Roman"/>
          <w:noProof/>
          <w:sz w:val="20"/>
          <w:lang w:val="en-GB"/>
        </w:rPr>
        <w:t>tor</w:t>
      </w:r>
    </w:p>
    <w:p w:rsidR="00BE2807" w:rsidRPr="008A1306" w:rsidRDefault="00BE2807">
      <w:pPr>
        <w:jc w:val="both"/>
        <w:rPr>
          <w:rFonts w:ascii="Times New Roman" w:hAnsi="Times New Roman"/>
          <w:lang w:val="en-GB"/>
        </w:rPr>
      </w:pPr>
    </w:p>
    <w:p w:rsidR="00E54882" w:rsidRPr="008A1306" w:rsidRDefault="00E54882" w:rsidP="00E54882">
      <w:pPr>
        <w:jc w:val="both"/>
        <w:rPr>
          <w:rFonts w:ascii="Times New Roman" w:hAnsi="Times New Roman"/>
          <w:lang w:val="en-GB"/>
        </w:rPr>
      </w:pPr>
      <w:r w:rsidRPr="008A1306">
        <w:rPr>
          <w:rFonts w:ascii="Times New Roman" w:hAnsi="Times New Roman"/>
          <w:u w:val="single"/>
          <w:lang w:val="en-GB"/>
        </w:rPr>
        <w:t>Comment on the fulfilment of indicators at the OP CEG level</w:t>
      </w:r>
      <w:r w:rsidRPr="008A1306">
        <w:rPr>
          <w:rFonts w:ascii="Times New Roman" w:hAnsi="Times New Roman"/>
          <w:lang w:val="en-GB"/>
        </w:rPr>
        <w:t>:</w:t>
      </w:r>
    </w:p>
    <w:p w:rsidR="00E54882" w:rsidRPr="008A1306" w:rsidRDefault="00E54882" w:rsidP="00E54882">
      <w:pPr>
        <w:widowControl w:val="0"/>
        <w:autoSpaceDE w:val="0"/>
        <w:autoSpaceDN w:val="0"/>
        <w:adjustRightInd w:val="0"/>
        <w:spacing w:before="120"/>
        <w:jc w:val="both"/>
        <w:rPr>
          <w:rFonts w:ascii="Times New Roman" w:hAnsi="Times New Roman"/>
          <w:lang w:val="en-GB"/>
        </w:rPr>
      </w:pPr>
      <w:r w:rsidRPr="008A1306">
        <w:rPr>
          <w:rFonts w:ascii="Times New Roman" w:hAnsi="Times New Roman"/>
          <w:lang w:val="en-GB"/>
        </w:rPr>
        <w:t>The year 2011 recorded a period of stabilisation in production, with export success going particularly to companies with innovated production and which managed to flexibly respond to the new requirements of market demand from the EU Member States. This was then positively reflected also in the economic results of companies supported in the framework of OP CEG, i.e. those which managed in time to innovate their products and production processes. Enterprises which completed project implementation recorded over the course of 2011 a growth in earnings averaging 19.7%.</w:t>
      </w:r>
      <w:r w:rsidR="00F8475F">
        <w:rPr>
          <w:rFonts w:ascii="Times New Roman" w:hAnsi="Times New Roman"/>
          <w:lang w:val="en-GB"/>
        </w:rPr>
        <w:t xml:space="preserve"> </w:t>
      </w:r>
      <w:r w:rsidRPr="008A1306">
        <w:rPr>
          <w:rFonts w:ascii="Times New Roman" w:hAnsi="Times New Roman"/>
          <w:lang w:val="en-GB"/>
        </w:rPr>
        <w:t>Compared to the previous period this represents a decrease, which, nonetheless, is caused by the fact that in the past period the representativeness of the data was influenced by the narrower sample of projects, i.e. projects one year after their implementation for which there arose the obligation to submit an ex-post monitoring report.</w:t>
      </w:r>
    </w:p>
    <w:p w:rsidR="009E1AED" w:rsidRPr="008A1306" w:rsidRDefault="009E1AED" w:rsidP="009E1AED">
      <w:pPr>
        <w:widowControl w:val="0"/>
        <w:autoSpaceDE w:val="0"/>
        <w:autoSpaceDN w:val="0"/>
        <w:adjustRightInd w:val="0"/>
        <w:spacing w:before="120"/>
        <w:jc w:val="both"/>
        <w:rPr>
          <w:rFonts w:ascii="Times New Roman" w:hAnsi="Times New Roman"/>
          <w:lang w:val="en-GB"/>
        </w:rPr>
      </w:pPr>
      <w:r w:rsidRPr="008A1306">
        <w:rPr>
          <w:rFonts w:ascii="Times New Roman" w:hAnsi="Times New Roman"/>
          <w:lang w:val="en-GB"/>
        </w:rPr>
        <w:lastRenderedPageBreak/>
        <w:t>In the framework of supported projects a total of 1137 jobs had been created by the end of 2011.</w:t>
      </w:r>
      <w:r w:rsidR="00396DC1" w:rsidRPr="008A1306">
        <w:rPr>
          <w:rFonts w:ascii="Times New Roman" w:hAnsi="Times New Roman"/>
          <w:lang w:val="en-GB"/>
        </w:rPr>
        <w:t xml:space="preserve"> </w:t>
      </w:r>
      <w:r w:rsidRPr="008A1306">
        <w:rPr>
          <w:rFonts w:ascii="Times New Roman" w:hAnsi="Times New Roman"/>
          <w:lang w:val="en-GB"/>
        </w:rPr>
        <w:t xml:space="preserve">A major contribution to the growth in employment came particularly from projects focused on the transfer of innovation and technology with an assumption of further job creation due to the fact that in the framework of the OP CEG projects, with the exception of support for new enterprises this represents in particular a follow-up effect from the implemented investment objective, which is to expand production through purchasing innovative production equipment efficiently adding value to inputs, the replacement of obsolete technology, or worn equipment with modern equipment. In the case of support for energy savings at production enterprises there is the secondary benefit of financial savings for the enterprise, which can then be invested back in production and innovation instead of payments for energy consumption. </w:t>
      </w:r>
    </w:p>
    <w:p w:rsidR="000374E2" w:rsidRPr="008A1306" w:rsidRDefault="000374E2" w:rsidP="000374E2">
      <w:pPr>
        <w:widowControl w:val="0"/>
        <w:autoSpaceDE w:val="0"/>
        <w:autoSpaceDN w:val="0"/>
        <w:adjustRightInd w:val="0"/>
        <w:spacing w:before="120"/>
        <w:jc w:val="both"/>
        <w:rPr>
          <w:rFonts w:ascii="Times New Roman" w:hAnsi="Times New Roman"/>
          <w:lang w:val="en-GB"/>
        </w:rPr>
      </w:pPr>
      <w:r w:rsidRPr="008A1306">
        <w:rPr>
          <w:rFonts w:ascii="Times New Roman" w:hAnsi="Times New Roman"/>
          <w:lang w:val="en-GB"/>
        </w:rPr>
        <w:t xml:space="preserve">For most OP CEG projects implementation </w:t>
      </w:r>
      <w:r w:rsidR="00A47EF4" w:rsidRPr="008A1306">
        <w:rPr>
          <w:rFonts w:ascii="Times New Roman" w:hAnsi="Times New Roman"/>
          <w:lang w:val="en-GB"/>
        </w:rPr>
        <w:t>was on-going</w:t>
      </w:r>
      <w:r w:rsidRPr="008A1306">
        <w:rPr>
          <w:rFonts w:ascii="Times New Roman" w:hAnsi="Times New Roman"/>
          <w:lang w:val="en-GB"/>
        </w:rPr>
        <w:t xml:space="preserve"> in 2011, though under the applicable and effective grant contracts (concluded up to </w:t>
      </w:r>
      <w:r w:rsidR="00166698" w:rsidRPr="008A1306">
        <w:rPr>
          <w:rFonts w:ascii="Times New Roman" w:hAnsi="Times New Roman"/>
          <w:lang w:val="en-GB"/>
        </w:rPr>
        <w:t>31 December 20</w:t>
      </w:r>
      <w:r w:rsidRPr="008A1306">
        <w:rPr>
          <w:rFonts w:ascii="Times New Roman" w:hAnsi="Times New Roman"/>
          <w:lang w:val="en-GB"/>
        </w:rPr>
        <w:t>11) beneficiaries declare in the framework of Priority Axis 1 Innovation and growth of competitiveness, the creation of a total of 5</w:t>
      </w:r>
      <w:r w:rsidR="00F8475F">
        <w:rPr>
          <w:rFonts w:ascii="Times New Roman" w:hAnsi="Times New Roman"/>
          <w:lang w:val="en-GB"/>
        </w:rPr>
        <w:t xml:space="preserve"> </w:t>
      </w:r>
      <w:r w:rsidRPr="008A1306">
        <w:rPr>
          <w:rFonts w:ascii="Times New Roman" w:hAnsi="Times New Roman"/>
          <w:lang w:val="en-GB"/>
        </w:rPr>
        <w:t xml:space="preserve">895 new jobs, in the framework of Priority Axis 2 Energy, the creation of 168 new jobs and in the framework of Priority Axis 3 Tourism, the creation of 900 new jobs. </w:t>
      </w:r>
    </w:p>
    <w:p w:rsidR="000374E2" w:rsidRPr="008A1306" w:rsidRDefault="000374E2" w:rsidP="000374E2">
      <w:pPr>
        <w:widowControl w:val="0"/>
        <w:autoSpaceDE w:val="0"/>
        <w:autoSpaceDN w:val="0"/>
        <w:adjustRightInd w:val="0"/>
        <w:spacing w:before="120"/>
        <w:jc w:val="both"/>
        <w:rPr>
          <w:rFonts w:ascii="Times New Roman" w:hAnsi="Times New Roman"/>
          <w:lang w:val="en-GB"/>
        </w:rPr>
      </w:pPr>
      <w:r w:rsidRPr="008A1306">
        <w:rPr>
          <w:rFonts w:ascii="Times New Roman" w:hAnsi="Times New Roman"/>
          <w:lang w:val="en-GB"/>
        </w:rPr>
        <w:t xml:space="preserve">Despite the fact that a Funding Agreement between the MoE SR and the EIF was signed in 2009, arranging the financial framework of the OP CEG for implementation of the JEREMIE Initiative, no project was supported in the framework of financial engineering instruments in 2011. The sum of </w:t>
      </w:r>
      <w:r w:rsidR="00B36D0A" w:rsidRPr="008A1306">
        <w:rPr>
          <w:rFonts w:ascii="Times New Roman" w:hAnsi="Times New Roman"/>
          <w:lang w:val="en-GB"/>
        </w:rPr>
        <w:t>€</w:t>
      </w:r>
      <w:r w:rsidRPr="008A1306">
        <w:rPr>
          <w:rFonts w:ascii="Times New Roman" w:hAnsi="Times New Roman"/>
          <w:lang w:val="en-GB"/>
        </w:rPr>
        <w:t>67.06 million was allocated from the OP CEG to the JEREMIE Initiative for the purpose of supporting innovation projects in the framework of Measure 1.3 Support for innovation activities at enterprises and 1.1 Innovation and technology transfers of Priority Axis 1.</w:t>
      </w:r>
    </w:p>
    <w:p w:rsidR="000374E2" w:rsidRPr="008A1306" w:rsidRDefault="000374E2" w:rsidP="000374E2">
      <w:pPr>
        <w:widowControl w:val="0"/>
        <w:autoSpaceDE w:val="0"/>
        <w:autoSpaceDN w:val="0"/>
        <w:adjustRightInd w:val="0"/>
        <w:spacing w:before="120"/>
        <w:jc w:val="both"/>
        <w:rPr>
          <w:rFonts w:ascii="Times New Roman" w:hAnsi="Times New Roman"/>
          <w:lang w:val="en-GB"/>
        </w:rPr>
      </w:pPr>
      <w:r w:rsidRPr="008A1306">
        <w:rPr>
          <w:rFonts w:ascii="Times New Roman" w:hAnsi="Times New Roman"/>
          <w:lang w:val="en-GB"/>
        </w:rPr>
        <w:t xml:space="preserve">As at </w:t>
      </w:r>
      <w:r w:rsidR="00166698" w:rsidRPr="008A1306">
        <w:rPr>
          <w:rFonts w:ascii="Times New Roman" w:hAnsi="Times New Roman"/>
          <w:lang w:val="en-GB"/>
        </w:rPr>
        <w:t>31 December 20</w:t>
      </w:r>
      <w:r w:rsidRPr="008A1306">
        <w:rPr>
          <w:rFonts w:ascii="Times New Roman" w:hAnsi="Times New Roman"/>
          <w:lang w:val="en-GB"/>
        </w:rPr>
        <w:t>11 a total of 540 projects were supported in the framework of the OP CEG, focus</w:t>
      </w:r>
      <w:r w:rsidR="00ED6570" w:rsidRPr="008A1306">
        <w:rPr>
          <w:rFonts w:ascii="Times New Roman" w:hAnsi="Times New Roman"/>
          <w:lang w:val="en-GB"/>
        </w:rPr>
        <w:t>ing</w:t>
      </w:r>
      <w:r w:rsidRPr="008A1306">
        <w:rPr>
          <w:rFonts w:ascii="Times New Roman" w:hAnsi="Times New Roman"/>
          <w:lang w:val="en-GB"/>
        </w:rPr>
        <w:t xml:space="preserve"> on support for trade, business and new technology</w:t>
      </w:r>
      <w:r w:rsidR="00ED6570" w:rsidRPr="008A1306">
        <w:rPr>
          <w:rFonts w:ascii="Times New Roman" w:hAnsi="Times New Roman"/>
          <w:lang w:val="en-GB"/>
        </w:rPr>
        <w:t>,</w:t>
      </w:r>
      <w:r w:rsidRPr="008A1306">
        <w:rPr>
          <w:rFonts w:ascii="Times New Roman" w:hAnsi="Times New Roman"/>
          <w:lang w:val="en-GB"/>
        </w:rPr>
        <w:t xml:space="preserve"> reported in the framework of the indicator “Number of projects supporting trade, business and new technology (40)” as the sum of projects under Priority Axis 1 Innovation and growth of competitiveness and projects under Measure 2.1 Increasing energy efficiency both on the side of generation and consumption, and introducing advanced technologies in the energy sector.</w:t>
      </w:r>
    </w:p>
    <w:p w:rsidR="0099658F" w:rsidRPr="008A1306" w:rsidRDefault="0099658F" w:rsidP="0099658F">
      <w:pPr>
        <w:widowControl w:val="0"/>
        <w:autoSpaceDE w:val="0"/>
        <w:autoSpaceDN w:val="0"/>
        <w:adjustRightInd w:val="0"/>
        <w:spacing w:before="120"/>
        <w:jc w:val="both"/>
        <w:rPr>
          <w:rFonts w:ascii="Times New Roman" w:hAnsi="Times New Roman"/>
          <w:lang w:val="en-GB"/>
        </w:rPr>
      </w:pPr>
      <w:r w:rsidRPr="008A1306">
        <w:rPr>
          <w:rFonts w:ascii="Times New Roman" w:hAnsi="Times New Roman"/>
          <w:lang w:val="en-GB"/>
        </w:rPr>
        <w:t xml:space="preserve">In 2011 it was possible to evaluate gender on the basis of supplementary data on </w:t>
      </w:r>
      <w:r w:rsidR="00EE1674" w:rsidRPr="008A1306">
        <w:rPr>
          <w:rFonts w:ascii="Times New Roman" w:hAnsi="Times New Roman"/>
          <w:lang w:val="en-GB"/>
        </w:rPr>
        <w:t>projects. In</w:t>
      </w:r>
      <w:r w:rsidRPr="008A1306">
        <w:rPr>
          <w:rFonts w:ascii="Times New Roman" w:hAnsi="Times New Roman"/>
          <w:lang w:val="en-GB"/>
        </w:rPr>
        <w:t xml:space="preserve"> the preceding period it was not possible to evaluate gender in the case of all indicators, and therefore an update to the system of OP CEG indicators was made during the course of the programme’s implementation and at the given time this data was not contractually required from the beneficiary.</w:t>
      </w:r>
    </w:p>
    <w:p w:rsidR="0099658F" w:rsidRPr="008A1306" w:rsidRDefault="0099658F" w:rsidP="0099658F">
      <w:pPr>
        <w:pStyle w:val="Nadpis3"/>
        <w:spacing w:before="360" w:after="0"/>
        <w:jc w:val="center"/>
        <w:rPr>
          <w:rFonts w:ascii="Times New Roman" w:hAnsi="Times New Roman"/>
          <w:b w:val="0"/>
          <w:bCs w:val="0"/>
          <w:i/>
          <w:sz w:val="28"/>
          <w:szCs w:val="24"/>
          <w:lang w:val="en-GB"/>
        </w:rPr>
      </w:pPr>
      <w:bookmarkStart w:id="19" w:name="_Toc341672059"/>
      <w:r w:rsidRPr="008A1306">
        <w:rPr>
          <w:rFonts w:ascii="Times New Roman" w:hAnsi="Times New Roman"/>
          <w:b w:val="0"/>
          <w:bCs w:val="0"/>
          <w:i/>
          <w:sz w:val="28"/>
          <w:szCs w:val="24"/>
          <w:lang w:val="en-GB"/>
        </w:rPr>
        <w:t>Financial implementation of OP CEG</w:t>
      </w:r>
      <w:bookmarkEnd w:id="19"/>
    </w:p>
    <w:p w:rsidR="0099658F" w:rsidRPr="008A1306" w:rsidRDefault="0099658F" w:rsidP="0099658F">
      <w:pPr>
        <w:pStyle w:val="Nadpis4"/>
        <w:spacing w:after="120"/>
        <w:ind w:left="862" w:hanging="862"/>
        <w:jc w:val="center"/>
        <w:rPr>
          <w:rFonts w:ascii="Times New Roman" w:hAnsi="Times New Roman"/>
          <w:b w:val="0"/>
          <w:bCs w:val="0"/>
          <w:szCs w:val="24"/>
          <w:lang w:val="en-GB"/>
        </w:rPr>
      </w:pPr>
      <w:bookmarkStart w:id="20" w:name="_Toc341672060"/>
      <w:r w:rsidRPr="008A1306">
        <w:rPr>
          <w:rFonts w:ascii="Times New Roman" w:hAnsi="Times New Roman"/>
          <w:b w:val="0"/>
          <w:bCs w:val="0"/>
          <w:i/>
          <w:sz w:val="24"/>
          <w:szCs w:val="24"/>
          <w:u w:val="single"/>
          <w:lang w:val="en-GB"/>
        </w:rPr>
        <w:t>Funds provided to beneficiaries for financing projects</w:t>
      </w:r>
      <w:bookmarkEnd w:id="20"/>
    </w:p>
    <w:p w:rsidR="00BE2807" w:rsidRPr="008A1306" w:rsidRDefault="00BE2807">
      <w:pPr>
        <w:jc w:val="both"/>
        <w:rPr>
          <w:rFonts w:ascii="Times New Roman" w:hAnsi="Times New Roman"/>
          <w:b/>
          <w:color w:val="000000"/>
          <w:sz w:val="22"/>
          <w:u w:val="single"/>
          <w:lang w:val="en-GB"/>
        </w:rPr>
      </w:pPr>
    </w:p>
    <w:p w:rsidR="002F7FAC" w:rsidRPr="008A1306" w:rsidRDefault="002F7FAC" w:rsidP="002F7FAC">
      <w:pPr>
        <w:autoSpaceDE w:val="0"/>
        <w:autoSpaceDN w:val="0"/>
        <w:adjustRightInd w:val="0"/>
        <w:jc w:val="both"/>
        <w:rPr>
          <w:rFonts w:ascii="Times New Roman" w:hAnsi="Times New Roman"/>
          <w:b/>
          <w:lang w:val="en-GB"/>
        </w:rPr>
      </w:pPr>
      <w:r w:rsidRPr="008A1306">
        <w:rPr>
          <w:rFonts w:ascii="Times New Roman" w:hAnsi="Times New Roman"/>
          <w:color w:val="000000"/>
          <w:lang w:val="en-GB"/>
        </w:rPr>
        <w:t xml:space="preserve">For financing projects beneficiaries are provided, besides </w:t>
      </w:r>
      <w:r w:rsidR="006B3154" w:rsidRPr="008A1306">
        <w:rPr>
          <w:rFonts w:ascii="Times New Roman" w:hAnsi="Times New Roman"/>
          <w:color w:val="000000"/>
          <w:lang w:val="en-GB"/>
        </w:rPr>
        <w:t>reimbursed</w:t>
      </w:r>
      <w:r w:rsidRPr="008A1306">
        <w:rPr>
          <w:rFonts w:ascii="Times New Roman" w:hAnsi="Times New Roman"/>
          <w:color w:val="000000"/>
          <w:lang w:val="en-GB"/>
        </w:rPr>
        <w:t xml:space="preserve"> funds for outlaid and approved expenditures, also advance financing from state budget funds (i.e. advance payments or pre-financing).</w:t>
      </w:r>
      <w:r w:rsidR="00396DC1" w:rsidRPr="008A1306">
        <w:rPr>
          <w:rFonts w:ascii="Times New Roman" w:hAnsi="Times New Roman"/>
          <w:color w:val="000000"/>
          <w:lang w:val="en-GB"/>
        </w:rPr>
        <w:t xml:space="preserve"> </w:t>
      </w:r>
      <w:r w:rsidRPr="008A1306">
        <w:rPr>
          <w:rFonts w:ascii="Times New Roman" w:hAnsi="Times New Roman"/>
          <w:color w:val="000000"/>
          <w:lang w:val="en-GB"/>
        </w:rPr>
        <w:t xml:space="preserve">As at </w:t>
      </w:r>
      <w:r w:rsidR="00166698" w:rsidRPr="008A1306">
        <w:rPr>
          <w:rFonts w:ascii="Times New Roman" w:hAnsi="Times New Roman"/>
          <w:color w:val="000000"/>
          <w:lang w:val="en-GB"/>
        </w:rPr>
        <w:t>31 December 20</w:t>
      </w:r>
      <w:r w:rsidRPr="008A1306">
        <w:rPr>
          <w:rFonts w:ascii="Times New Roman" w:hAnsi="Times New Roman"/>
          <w:color w:val="000000"/>
          <w:lang w:val="en-GB"/>
        </w:rPr>
        <w:t xml:space="preserve">11 at the beneficiaries level there has been provided and </w:t>
      </w:r>
      <w:r w:rsidRPr="008A1306">
        <w:rPr>
          <w:rFonts w:ascii="Times New Roman" w:hAnsi="Times New Roman"/>
          <w:b/>
          <w:color w:val="000000"/>
          <w:lang w:val="en-GB"/>
        </w:rPr>
        <w:t>uncleared</w:t>
      </w:r>
      <w:r w:rsidRPr="008A1306">
        <w:rPr>
          <w:rFonts w:ascii="Times New Roman" w:hAnsi="Times New Roman"/>
          <w:color w:val="000000"/>
          <w:lang w:val="en-GB"/>
        </w:rPr>
        <w:t xml:space="preserve"> as at that date the </w:t>
      </w:r>
      <w:r w:rsidRPr="008A1306">
        <w:rPr>
          <w:rFonts w:ascii="Times New Roman" w:hAnsi="Times New Roman"/>
          <w:b/>
          <w:color w:val="000000"/>
          <w:lang w:val="en-GB"/>
        </w:rPr>
        <w:t xml:space="preserve">total </w:t>
      </w:r>
      <w:r w:rsidR="00EE1674" w:rsidRPr="008A1306">
        <w:rPr>
          <w:rFonts w:ascii="Times New Roman" w:hAnsi="Times New Roman"/>
          <w:color w:val="000000"/>
          <w:lang w:val="en-GB"/>
        </w:rPr>
        <w:t>sum of</w:t>
      </w:r>
      <w:r w:rsidRPr="008A1306">
        <w:rPr>
          <w:rFonts w:ascii="Times New Roman" w:hAnsi="Times New Roman"/>
          <w:color w:val="000000"/>
          <w:lang w:val="en-GB"/>
        </w:rPr>
        <w:t xml:space="preserve"> </w:t>
      </w:r>
      <w:r w:rsidR="00B36D0A" w:rsidRPr="008A1306">
        <w:rPr>
          <w:rFonts w:ascii="Times New Roman" w:hAnsi="Times New Roman"/>
          <w:b/>
          <w:color w:val="000000"/>
          <w:lang w:val="en-GB"/>
        </w:rPr>
        <w:t>€</w:t>
      </w:r>
      <w:r w:rsidRPr="008A1306">
        <w:rPr>
          <w:rFonts w:ascii="Times New Roman" w:hAnsi="Times New Roman"/>
          <w:b/>
          <w:color w:val="000000"/>
          <w:lang w:val="en-GB"/>
        </w:rPr>
        <w:t>1</w:t>
      </w:r>
      <w:r w:rsidR="006B2027" w:rsidRPr="008A1306">
        <w:rPr>
          <w:rFonts w:ascii="Times New Roman" w:hAnsi="Times New Roman"/>
          <w:b/>
          <w:color w:val="000000"/>
          <w:lang w:val="en-GB"/>
        </w:rPr>
        <w:t>4 8</w:t>
      </w:r>
      <w:r w:rsidRPr="008A1306">
        <w:rPr>
          <w:rFonts w:ascii="Times New Roman" w:hAnsi="Times New Roman"/>
          <w:b/>
          <w:color w:val="000000"/>
          <w:lang w:val="en-GB"/>
        </w:rPr>
        <w:t>7</w:t>
      </w:r>
      <w:r w:rsidR="006B2027" w:rsidRPr="008A1306">
        <w:rPr>
          <w:rFonts w:ascii="Times New Roman" w:hAnsi="Times New Roman"/>
          <w:b/>
          <w:color w:val="000000"/>
          <w:lang w:val="en-GB"/>
        </w:rPr>
        <w:t>9 0</w:t>
      </w:r>
      <w:r w:rsidRPr="008A1306">
        <w:rPr>
          <w:rFonts w:ascii="Times New Roman" w:hAnsi="Times New Roman"/>
          <w:b/>
          <w:color w:val="000000"/>
          <w:lang w:val="en-GB"/>
        </w:rPr>
        <w:t xml:space="preserve">76.50 </w:t>
      </w:r>
      <w:r w:rsidRPr="008A1306">
        <w:rPr>
          <w:rFonts w:ascii="Times New Roman" w:hAnsi="Times New Roman"/>
          <w:color w:val="000000"/>
          <w:lang w:val="en-GB"/>
        </w:rPr>
        <w:t>(€1</w:t>
      </w:r>
      <w:r w:rsidR="006B2027" w:rsidRPr="008A1306">
        <w:rPr>
          <w:rFonts w:ascii="Times New Roman" w:hAnsi="Times New Roman"/>
          <w:color w:val="000000"/>
          <w:lang w:val="en-GB"/>
        </w:rPr>
        <w:t>3 0</w:t>
      </w:r>
      <w:r w:rsidRPr="008A1306">
        <w:rPr>
          <w:rFonts w:ascii="Times New Roman" w:hAnsi="Times New Roman"/>
          <w:color w:val="000000"/>
          <w:lang w:val="en-GB"/>
        </w:rPr>
        <w:t>3</w:t>
      </w:r>
      <w:r w:rsidR="006B2027" w:rsidRPr="008A1306">
        <w:rPr>
          <w:rFonts w:ascii="Times New Roman" w:hAnsi="Times New Roman"/>
          <w:color w:val="000000"/>
          <w:lang w:val="en-GB"/>
        </w:rPr>
        <w:t>7 8</w:t>
      </w:r>
      <w:r w:rsidRPr="008A1306">
        <w:rPr>
          <w:rFonts w:ascii="Times New Roman" w:hAnsi="Times New Roman"/>
          <w:color w:val="000000"/>
          <w:lang w:val="en-GB"/>
        </w:rPr>
        <w:t>50.17 from EU funds and €</w:t>
      </w:r>
      <w:r w:rsidR="006B2027" w:rsidRPr="008A1306">
        <w:rPr>
          <w:rFonts w:ascii="Times New Roman" w:hAnsi="Times New Roman"/>
          <w:color w:val="000000"/>
          <w:lang w:val="en-GB"/>
        </w:rPr>
        <w:t>1 8</w:t>
      </w:r>
      <w:r w:rsidRPr="008A1306">
        <w:rPr>
          <w:rFonts w:ascii="Times New Roman" w:hAnsi="Times New Roman"/>
          <w:color w:val="000000"/>
          <w:lang w:val="en-GB"/>
        </w:rPr>
        <w:t>4</w:t>
      </w:r>
      <w:r w:rsidR="006B2027" w:rsidRPr="008A1306">
        <w:rPr>
          <w:rFonts w:ascii="Times New Roman" w:hAnsi="Times New Roman"/>
          <w:color w:val="000000"/>
          <w:lang w:val="en-GB"/>
        </w:rPr>
        <w:t>1 2</w:t>
      </w:r>
      <w:r w:rsidRPr="008A1306">
        <w:rPr>
          <w:rFonts w:ascii="Times New Roman" w:hAnsi="Times New Roman"/>
          <w:color w:val="000000"/>
          <w:lang w:val="en-GB"/>
        </w:rPr>
        <w:t xml:space="preserve">26.33 for co-financing from the state budget). Total OP CEG drawing as at </w:t>
      </w:r>
      <w:r w:rsidR="00166698" w:rsidRPr="008A1306">
        <w:rPr>
          <w:rFonts w:ascii="Times New Roman" w:hAnsi="Times New Roman"/>
          <w:color w:val="000000"/>
          <w:lang w:val="en-GB"/>
        </w:rPr>
        <w:t>31 December 20</w:t>
      </w:r>
      <w:r w:rsidRPr="008A1306">
        <w:rPr>
          <w:rFonts w:ascii="Times New Roman" w:hAnsi="Times New Roman"/>
          <w:color w:val="000000"/>
          <w:lang w:val="en-GB"/>
        </w:rPr>
        <w:t xml:space="preserve">11 at the PU level, i.e. the sum of expenditures </w:t>
      </w:r>
      <w:r w:rsidRPr="008A1306">
        <w:rPr>
          <w:rFonts w:ascii="Times New Roman" w:hAnsi="Times New Roman"/>
          <w:color w:val="000000"/>
          <w:lang w:val="en-GB"/>
        </w:rPr>
        <w:lastRenderedPageBreak/>
        <w:t xml:space="preserve">approved by the CA, reduced by irregularities reported in applications for payment to the </w:t>
      </w:r>
      <w:r w:rsidR="00374A93" w:rsidRPr="008A1306">
        <w:rPr>
          <w:rFonts w:ascii="Times New Roman" w:hAnsi="Times New Roman"/>
          <w:color w:val="000000"/>
          <w:lang w:val="en-GB"/>
        </w:rPr>
        <w:t>Commission</w:t>
      </w:r>
      <w:r w:rsidRPr="008A1306">
        <w:rPr>
          <w:rFonts w:ascii="Times New Roman" w:hAnsi="Times New Roman"/>
          <w:color w:val="000000"/>
          <w:lang w:val="en-GB"/>
        </w:rPr>
        <w:t xml:space="preserve"> and funds provided to beneficiaries that had not been cleared as at that date, represents the sum of €35</w:t>
      </w:r>
      <w:r w:rsidR="006B2027" w:rsidRPr="008A1306">
        <w:rPr>
          <w:rFonts w:ascii="Times New Roman" w:hAnsi="Times New Roman"/>
          <w:color w:val="000000"/>
          <w:lang w:val="en-GB"/>
        </w:rPr>
        <w:t>7 9</w:t>
      </w:r>
      <w:r w:rsidRPr="008A1306">
        <w:rPr>
          <w:rFonts w:ascii="Times New Roman" w:hAnsi="Times New Roman"/>
          <w:color w:val="000000"/>
          <w:lang w:val="en-GB"/>
        </w:rPr>
        <w:t>4</w:t>
      </w:r>
      <w:r w:rsidR="006B2027" w:rsidRPr="008A1306">
        <w:rPr>
          <w:rFonts w:ascii="Times New Roman" w:hAnsi="Times New Roman"/>
          <w:color w:val="000000"/>
          <w:lang w:val="en-GB"/>
        </w:rPr>
        <w:t>2 8</w:t>
      </w:r>
      <w:r w:rsidRPr="008A1306">
        <w:rPr>
          <w:rFonts w:ascii="Times New Roman" w:hAnsi="Times New Roman"/>
          <w:color w:val="000000"/>
          <w:lang w:val="en-GB"/>
        </w:rPr>
        <w:t>06.50, of which €30</w:t>
      </w:r>
      <w:r w:rsidR="006B2027" w:rsidRPr="008A1306">
        <w:rPr>
          <w:rFonts w:ascii="Times New Roman" w:hAnsi="Times New Roman"/>
          <w:color w:val="000000"/>
          <w:lang w:val="en-GB"/>
        </w:rPr>
        <w:t>6 1</w:t>
      </w:r>
      <w:r w:rsidRPr="008A1306">
        <w:rPr>
          <w:rFonts w:ascii="Times New Roman" w:hAnsi="Times New Roman"/>
          <w:color w:val="000000"/>
          <w:lang w:val="en-GB"/>
        </w:rPr>
        <w:t>9</w:t>
      </w:r>
      <w:r w:rsidR="006B2027" w:rsidRPr="008A1306">
        <w:rPr>
          <w:rFonts w:ascii="Times New Roman" w:hAnsi="Times New Roman"/>
          <w:color w:val="000000"/>
          <w:lang w:val="en-GB"/>
        </w:rPr>
        <w:t>7 1</w:t>
      </w:r>
      <w:r w:rsidRPr="008A1306">
        <w:rPr>
          <w:rFonts w:ascii="Times New Roman" w:hAnsi="Times New Roman"/>
          <w:color w:val="000000"/>
          <w:lang w:val="en-GB"/>
        </w:rPr>
        <w:t>87.17 from EU funds and €5</w:t>
      </w:r>
      <w:r w:rsidR="006B2027" w:rsidRPr="008A1306">
        <w:rPr>
          <w:rFonts w:ascii="Times New Roman" w:hAnsi="Times New Roman"/>
          <w:color w:val="000000"/>
          <w:lang w:val="en-GB"/>
        </w:rPr>
        <w:t>1 7</w:t>
      </w:r>
      <w:r w:rsidRPr="008A1306">
        <w:rPr>
          <w:rFonts w:ascii="Times New Roman" w:hAnsi="Times New Roman"/>
          <w:color w:val="000000"/>
          <w:lang w:val="en-GB"/>
        </w:rPr>
        <w:t>4</w:t>
      </w:r>
      <w:r w:rsidR="006B2027" w:rsidRPr="008A1306">
        <w:rPr>
          <w:rFonts w:ascii="Times New Roman" w:hAnsi="Times New Roman"/>
          <w:color w:val="000000"/>
          <w:lang w:val="en-GB"/>
        </w:rPr>
        <w:t>5 6</w:t>
      </w:r>
      <w:r w:rsidRPr="008A1306">
        <w:rPr>
          <w:rFonts w:ascii="Times New Roman" w:hAnsi="Times New Roman"/>
          <w:color w:val="000000"/>
          <w:lang w:val="en-GB"/>
        </w:rPr>
        <w:t xml:space="preserve">19.33 from state budget funds. </w:t>
      </w:r>
      <w:r w:rsidRPr="008A1306">
        <w:rPr>
          <w:rFonts w:ascii="Times New Roman" w:hAnsi="Times New Roman"/>
          <w:b/>
          <w:lang w:val="en-GB"/>
        </w:rPr>
        <w:t xml:space="preserve">The share of total drawing of EU funds as at </w:t>
      </w:r>
      <w:r w:rsidR="00166698" w:rsidRPr="008A1306">
        <w:rPr>
          <w:rFonts w:ascii="Times New Roman" w:hAnsi="Times New Roman"/>
          <w:b/>
          <w:lang w:val="en-GB"/>
        </w:rPr>
        <w:t>31 December 20</w:t>
      </w:r>
      <w:r w:rsidRPr="008A1306">
        <w:rPr>
          <w:rFonts w:ascii="Times New Roman" w:hAnsi="Times New Roman"/>
          <w:b/>
          <w:lang w:val="en-GB"/>
        </w:rPr>
        <w:t>11 at the PU level in the total commitment for 2007 – 2013 represents for OP CEG 39.41%.</w:t>
      </w:r>
    </w:p>
    <w:p w:rsidR="00BE2807" w:rsidRPr="008A1306" w:rsidRDefault="00BE2807">
      <w:pPr>
        <w:jc w:val="both"/>
        <w:rPr>
          <w:rFonts w:ascii="Times New Roman" w:hAnsi="Times New Roman"/>
          <w:b/>
          <w:sz w:val="22"/>
          <w:u w:val="single"/>
          <w:lang w:val="en-GB"/>
        </w:rPr>
      </w:pPr>
    </w:p>
    <w:p w:rsidR="002F7FAC" w:rsidRPr="008A1306" w:rsidRDefault="002F7FAC" w:rsidP="002F7FAC">
      <w:pPr>
        <w:pStyle w:val="Nadpis4"/>
        <w:spacing w:after="120"/>
        <w:ind w:left="862" w:hanging="862"/>
        <w:jc w:val="center"/>
        <w:rPr>
          <w:rFonts w:ascii="Times New Roman" w:hAnsi="Times New Roman"/>
          <w:b w:val="0"/>
          <w:bCs w:val="0"/>
          <w:i/>
          <w:sz w:val="24"/>
          <w:szCs w:val="24"/>
          <w:u w:val="single"/>
          <w:lang w:val="en-GB"/>
        </w:rPr>
      </w:pPr>
      <w:bookmarkStart w:id="21" w:name="_Toc341672061"/>
      <w:r w:rsidRPr="008A1306">
        <w:rPr>
          <w:rFonts w:ascii="Times New Roman" w:hAnsi="Times New Roman"/>
          <w:b w:val="0"/>
          <w:bCs w:val="0"/>
          <w:i/>
          <w:sz w:val="24"/>
          <w:szCs w:val="24"/>
          <w:u w:val="single"/>
          <w:lang w:val="en-GB"/>
        </w:rPr>
        <w:t>Submitted and approved summary applications for payment</w:t>
      </w:r>
      <w:bookmarkEnd w:id="21"/>
    </w:p>
    <w:p w:rsidR="00BE2807" w:rsidRPr="008A1306" w:rsidRDefault="00BE2807">
      <w:pPr>
        <w:jc w:val="both"/>
        <w:rPr>
          <w:rFonts w:ascii="Times New Roman" w:hAnsi="Times New Roman"/>
          <w:b/>
          <w:sz w:val="22"/>
          <w:u w:val="single"/>
          <w:lang w:val="en-GB"/>
        </w:rPr>
      </w:pPr>
    </w:p>
    <w:p w:rsidR="002F7FAC" w:rsidRPr="008A1306" w:rsidRDefault="002F7FAC" w:rsidP="002F7FAC">
      <w:pPr>
        <w:jc w:val="both"/>
        <w:rPr>
          <w:rFonts w:ascii="Times New Roman" w:hAnsi="Times New Roman"/>
          <w:lang w:val="en-GB"/>
        </w:rPr>
      </w:pPr>
      <w:r w:rsidRPr="008A1306">
        <w:rPr>
          <w:rFonts w:ascii="Times New Roman" w:hAnsi="Times New Roman"/>
          <w:lang w:val="en-GB"/>
        </w:rPr>
        <w:t xml:space="preserve">In the period from </w:t>
      </w:r>
      <w:r w:rsidR="00166698" w:rsidRPr="008A1306">
        <w:rPr>
          <w:rFonts w:ascii="Times New Roman" w:hAnsi="Times New Roman"/>
          <w:lang w:val="en-GB"/>
        </w:rPr>
        <w:t>1 January 20</w:t>
      </w:r>
      <w:r w:rsidRPr="008A1306">
        <w:rPr>
          <w:rFonts w:ascii="Times New Roman" w:hAnsi="Times New Roman"/>
          <w:lang w:val="en-GB"/>
        </w:rPr>
        <w:t xml:space="preserve">11 to </w:t>
      </w:r>
      <w:r w:rsidR="00166698" w:rsidRPr="008A1306">
        <w:rPr>
          <w:rFonts w:ascii="Times New Roman" w:hAnsi="Times New Roman"/>
          <w:lang w:val="en-GB"/>
        </w:rPr>
        <w:t>31 December 20</w:t>
      </w:r>
      <w:r w:rsidRPr="008A1306">
        <w:rPr>
          <w:rFonts w:ascii="Times New Roman" w:hAnsi="Times New Roman"/>
          <w:lang w:val="en-GB"/>
        </w:rPr>
        <w:t xml:space="preserve">11 a total of </w:t>
      </w:r>
      <w:r w:rsidRPr="008A1306">
        <w:rPr>
          <w:rFonts w:ascii="Times New Roman" w:hAnsi="Times New Roman"/>
          <w:b/>
          <w:lang w:val="en-GB"/>
        </w:rPr>
        <w:t>22</w:t>
      </w:r>
      <w:r w:rsidRPr="008A1306">
        <w:rPr>
          <w:rFonts w:ascii="Times New Roman" w:hAnsi="Times New Roman"/>
          <w:lang w:val="en-GB"/>
        </w:rPr>
        <w:t xml:space="preserve"> summary applications for payment were submitted from the side of the PU to the CA in a total amount of EU and SB funds for co-financing of €18</w:t>
      </w:r>
      <w:r w:rsidR="006B2027" w:rsidRPr="008A1306">
        <w:rPr>
          <w:rFonts w:ascii="Times New Roman" w:hAnsi="Times New Roman"/>
          <w:lang w:val="en-GB"/>
        </w:rPr>
        <w:t>6 1</w:t>
      </w:r>
      <w:r w:rsidRPr="008A1306">
        <w:rPr>
          <w:rFonts w:ascii="Times New Roman" w:hAnsi="Times New Roman"/>
          <w:lang w:val="en-GB"/>
        </w:rPr>
        <w:t>7</w:t>
      </w:r>
      <w:r w:rsidR="006B2027" w:rsidRPr="008A1306">
        <w:rPr>
          <w:rFonts w:ascii="Times New Roman" w:hAnsi="Times New Roman"/>
          <w:lang w:val="en-GB"/>
        </w:rPr>
        <w:t>3 1</w:t>
      </w:r>
      <w:r w:rsidRPr="008A1306">
        <w:rPr>
          <w:rFonts w:ascii="Times New Roman" w:hAnsi="Times New Roman"/>
          <w:lang w:val="en-GB"/>
        </w:rPr>
        <w:t>61.80, of which €15</w:t>
      </w:r>
      <w:r w:rsidR="006B2027" w:rsidRPr="008A1306">
        <w:rPr>
          <w:rFonts w:ascii="Times New Roman" w:hAnsi="Times New Roman"/>
          <w:lang w:val="en-GB"/>
        </w:rPr>
        <w:t>9 2</w:t>
      </w:r>
      <w:r w:rsidRPr="008A1306">
        <w:rPr>
          <w:rFonts w:ascii="Times New Roman" w:hAnsi="Times New Roman"/>
          <w:lang w:val="en-GB"/>
        </w:rPr>
        <w:t>7</w:t>
      </w:r>
      <w:r w:rsidR="006B2027" w:rsidRPr="008A1306">
        <w:rPr>
          <w:rFonts w:ascii="Times New Roman" w:hAnsi="Times New Roman"/>
          <w:lang w:val="en-GB"/>
        </w:rPr>
        <w:t>9 3</w:t>
      </w:r>
      <w:r w:rsidRPr="008A1306">
        <w:rPr>
          <w:rFonts w:ascii="Times New Roman" w:hAnsi="Times New Roman"/>
          <w:lang w:val="en-GB"/>
        </w:rPr>
        <w:t>48.53 from EU funds and €2</w:t>
      </w:r>
      <w:r w:rsidR="006B2027" w:rsidRPr="008A1306">
        <w:rPr>
          <w:rFonts w:ascii="Times New Roman" w:hAnsi="Times New Roman"/>
          <w:lang w:val="en-GB"/>
        </w:rPr>
        <w:t>6 8</w:t>
      </w:r>
      <w:r w:rsidRPr="008A1306">
        <w:rPr>
          <w:rFonts w:ascii="Times New Roman" w:hAnsi="Times New Roman"/>
          <w:lang w:val="en-GB"/>
        </w:rPr>
        <w:t>9</w:t>
      </w:r>
      <w:r w:rsidR="006B2027" w:rsidRPr="008A1306">
        <w:rPr>
          <w:rFonts w:ascii="Times New Roman" w:hAnsi="Times New Roman"/>
          <w:lang w:val="en-GB"/>
        </w:rPr>
        <w:t>3 8</w:t>
      </w:r>
      <w:r w:rsidRPr="008A1306">
        <w:rPr>
          <w:rFonts w:ascii="Times New Roman" w:hAnsi="Times New Roman"/>
          <w:lang w:val="en-GB"/>
        </w:rPr>
        <w:t>13.27 from state budget funds, where:</w:t>
      </w:r>
    </w:p>
    <w:p w:rsidR="006A41E5" w:rsidRPr="008A1306" w:rsidRDefault="006A41E5" w:rsidP="006A41E5">
      <w:pPr>
        <w:numPr>
          <w:ilvl w:val="0"/>
          <w:numId w:val="7"/>
        </w:numPr>
        <w:tabs>
          <w:tab w:val="clear" w:pos="720"/>
          <w:tab w:val="num" w:pos="993"/>
        </w:tabs>
        <w:spacing w:before="120"/>
        <w:ind w:hanging="153"/>
        <w:jc w:val="both"/>
        <w:rPr>
          <w:rFonts w:ascii="Times New Roman" w:hAnsi="Times New Roman"/>
          <w:lang w:val="en-GB"/>
        </w:rPr>
      </w:pPr>
      <w:r w:rsidRPr="008A1306">
        <w:rPr>
          <w:rFonts w:ascii="Times New Roman" w:hAnsi="Times New Roman"/>
          <w:lang w:val="en-GB"/>
        </w:rPr>
        <w:t>19 S</w:t>
      </w:r>
      <w:r w:rsidR="00ED6570" w:rsidRPr="008A1306">
        <w:rPr>
          <w:rFonts w:ascii="Times New Roman" w:hAnsi="Times New Roman"/>
          <w:lang w:val="en-GB"/>
        </w:rPr>
        <w:t>AfP</w:t>
      </w:r>
      <w:r w:rsidRPr="008A1306">
        <w:rPr>
          <w:rFonts w:ascii="Times New Roman" w:hAnsi="Times New Roman"/>
          <w:lang w:val="en-GB"/>
        </w:rPr>
        <w:t>s were approved in full,</w:t>
      </w:r>
    </w:p>
    <w:p w:rsidR="006A41E5" w:rsidRPr="008A1306" w:rsidRDefault="006A41E5" w:rsidP="006A41E5">
      <w:pPr>
        <w:numPr>
          <w:ilvl w:val="0"/>
          <w:numId w:val="7"/>
        </w:numPr>
        <w:tabs>
          <w:tab w:val="clear" w:pos="720"/>
          <w:tab w:val="num" w:pos="993"/>
        </w:tabs>
        <w:spacing w:before="120"/>
        <w:ind w:hanging="153"/>
        <w:jc w:val="both"/>
        <w:rPr>
          <w:rFonts w:ascii="Times New Roman" w:hAnsi="Times New Roman"/>
          <w:lang w:val="en-GB"/>
        </w:rPr>
      </w:pPr>
      <w:r w:rsidRPr="008A1306">
        <w:rPr>
          <w:rFonts w:ascii="Times New Roman" w:hAnsi="Times New Roman"/>
          <w:lang w:val="en-GB"/>
        </w:rPr>
        <w:t>3 S</w:t>
      </w:r>
      <w:r w:rsidR="00ED6570" w:rsidRPr="008A1306">
        <w:rPr>
          <w:rFonts w:ascii="Times New Roman" w:hAnsi="Times New Roman"/>
          <w:lang w:val="en-GB"/>
        </w:rPr>
        <w:t>AfP</w:t>
      </w:r>
      <w:r w:rsidRPr="008A1306">
        <w:rPr>
          <w:rFonts w:ascii="Times New Roman" w:hAnsi="Times New Roman"/>
          <w:lang w:val="en-GB"/>
        </w:rPr>
        <w:t>s were approved in a reduced amount.</w:t>
      </w:r>
    </w:p>
    <w:p w:rsidR="006A41E5" w:rsidRPr="008A1306" w:rsidRDefault="006A41E5" w:rsidP="006A41E5">
      <w:pPr>
        <w:spacing w:before="120"/>
        <w:jc w:val="both"/>
        <w:rPr>
          <w:rFonts w:ascii="Times New Roman" w:hAnsi="Times New Roman"/>
          <w:lang w:val="en-GB"/>
        </w:rPr>
      </w:pPr>
      <w:r w:rsidRPr="008A1306">
        <w:rPr>
          <w:rFonts w:ascii="Times New Roman" w:hAnsi="Times New Roman"/>
          <w:lang w:val="en-GB"/>
        </w:rPr>
        <w:t>The total sum of the approved S</w:t>
      </w:r>
      <w:r w:rsidR="00ED6570" w:rsidRPr="008A1306">
        <w:rPr>
          <w:rFonts w:ascii="Times New Roman" w:hAnsi="Times New Roman"/>
          <w:lang w:val="en-GB"/>
        </w:rPr>
        <w:t>AfP</w:t>
      </w:r>
      <w:r w:rsidRPr="008A1306">
        <w:rPr>
          <w:rFonts w:ascii="Times New Roman" w:hAnsi="Times New Roman"/>
          <w:lang w:val="en-GB"/>
        </w:rPr>
        <w:t xml:space="preserve">s in </w:t>
      </w:r>
      <w:r w:rsidRPr="008A1306">
        <w:rPr>
          <w:rFonts w:ascii="Times New Roman" w:hAnsi="Times New Roman"/>
          <w:b/>
          <w:lang w:val="en-GB"/>
        </w:rPr>
        <w:t>2011</w:t>
      </w:r>
      <w:r w:rsidRPr="008A1306">
        <w:rPr>
          <w:rFonts w:ascii="Times New Roman" w:hAnsi="Times New Roman"/>
          <w:lang w:val="en-GB"/>
        </w:rPr>
        <w:t xml:space="preserve"> represented for EU and SB </w:t>
      </w:r>
      <w:r w:rsidR="00955748" w:rsidRPr="008A1306">
        <w:rPr>
          <w:rFonts w:ascii="Times New Roman" w:hAnsi="Times New Roman"/>
          <w:lang w:val="en-GB"/>
        </w:rPr>
        <w:t>funds</w:t>
      </w:r>
      <w:r w:rsidRPr="008A1306">
        <w:rPr>
          <w:rFonts w:ascii="Times New Roman" w:hAnsi="Times New Roman"/>
          <w:lang w:val="en-GB"/>
        </w:rPr>
        <w:t xml:space="preserve"> for </w:t>
      </w:r>
      <w:r w:rsidR="00AA5A61" w:rsidRPr="008A1306">
        <w:rPr>
          <w:rFonts w:ascii="Times New Roman" w:hAnsi="Times New Roman"/>
          <w:lang w:val="en-GB"/>
        </w:rPr>
        <w:t>co-financing</w:t>
      </w:r>
      <w:r w:rsidRPr="008A1306">
        <w:rPr>
          <w:rFonts w:ascii="Times New Roman" w:hAnsi="Times New Roman"/>
          <w:lang w:val="en-GB"/>
        </w:rPr>
        <w:t xml:space="preserve"> €18</w:t>
      </w:r>
      <w:r w:rsidR="006B2027" w:rsidRPr="008A1306">
        <w:rPr>
          <w:rFonts w:ascii="Times New Roman" w:hAnsi="Times New Roman"/>
          <w:lang w:val="en-GB"/>
        </w:rPr>
        <w:t>2 2</w:t>
      </w:r>
      <w:r w:rsidRPr="008A1306">
        <w:rPr>
          <w:rFonts w:ascii="Times New Roman" w:hAnsi="Times New Roman"/>
          <w:lang w:val="en-GB"/>
        </w:rPr>
        <w:t>1</w:t>
      </w:r>
      <w:r w:rsidR="006B2027" w:rsidRPr="008A1306">
        <w:rPr>
          <w:rFonts w:ascii="Times New Roman" w:hAnsi="Times New Roman"/>
          <w:lang w:val="en-GB"/>
        </w:rPr>
        <w:t>3 8</w:t>
      </w:r>
      <w:r w:rsidRPr="008A1306">
        <w:rPr>
          <w:rFonts w:ascii="Times New Roman" w:hAnsi="Times New Roman"/>
          <w:lang w:val="en-GB"/>
        </w:rPr>
        <w:t>21.48, of which €15</w:t>
      </w:r>
      <w:r w:rsidR="006B2027" w:rsidRPr="008A1306">
        <w:rPr>
          <w:rFonts w:ascii="Times New Roman" w:hAnsi="Times New Roman"/>
          <w:lang w:val="en-GB"/>
        </w:rPr>
        <w:t>5 7</w:t>
      </w:r>
      <w:r w:rsidRPr="008A1306">
        <w:rPr>
          <w:rFonts w:ascii="Times New Roman" w:hAnsi="Times New Roman"/>
          <w:lang w:val="en-GB"/>
        </w:rPr>
        <w:t>2</w:t>
      </w:r>
      <w:r w:rsidR="006B2027" w:rsidRPr="008A1306">
        <w:rPr>
          <w:rFonts w:ascii="Times New Roman" w:hAnsi="Times New Roman"/>
          <w:lang w:val="en-GB"/>
        </w:rPr>
        <w:t>0 6</w:t>
      </w:r>
      <w:r w:rsidRPr="008A1306">
        <w:rPr>
          <w:rFonts w:ascii="Times New Roman" w:hAnsi="Times New Roman"/>
          <w:lang w:val="en-GB"/>
        </w:rPr>
        <w:t>28.96 from EU funds and €2</w:t>
      </w:r>
      <w:r w:rsidR="006B2027" w:rsidRPr="008A1306">
        <w:rPr>
          <w:rFonts w:ascii="Times New Roman" w:hAnsi="Times New Roman"/>
          <w:lang w:val="en-GB"/>
        </w:rPr>
        <w:t>6 4</w:t>
      </w:r>
      <w:r w:rsidRPr="008A1306">
        <w:rPr>
          <w:rFonts w:ascii="Times New Roman" w:hAnsi="Times New Roman"/>
          <w:lang w:val="en-GB"/>
        </w:rPr>
        <w:t>9</w:t>
      </w:r>
      <w:r w:rsidR="006B2027" w:rsidRPr="008A1306">
        <w:rPr>
          <w:rFonts w:ascii="Times New Roman" w:hAnsi="Times New Roman"/>
          <w:lang w:val="en-GB"/>
        </w:rPr>
        <w:t>3 1</w:t>
      </w:r>
      <w:r w:rsidRPr="008A1306">
        <w:rPr>
          <w:rFonts w:ascii="Times New Roman" w:hAnsi="Times New Roman"/>
          <w:lang w:val="en-GB"/>
        </w:rPr>
        <w:t>92.52 from state budget funds.</w:t>
      </w:r>
    </w:p>
    <w:p w:rsidR="00103C54" w:rsidRPr="008A1306" w:rsidRDefault="00103C54" w:rsidP="00103C54">
      <w:pPr>
        <w:spacing w:before="120"/>
        <w:jc w:val="both"/>
        <w:rPr>
          <w:rFonts w:ascii="Times New Roman" w:hAnsi="Times New Roman"/>
          <w:lang w:val="en-GB"/>
        </w:rPr>
      </w:pPr>
      <w:r w:rsidRPr="008A1306">
        <w:rPr>
          <w:rFonts w:ascii="Times New Roman" w:hAnsi="Times New Roman"/>
          <w:lang w:val="en-GB"/>
        </w:rPr>
        <w:t>The total sum of approved S</w:t>
      </w:r>
      <w:r w:rsidR="00ED6570" w:rsidRPr="008A1306">
        <w:rPr>
          <w:rFonts w:ascii="Times New Roman" w:hAnsi="Times New Roman"/>
          <w:lang w:val="en-GB"/>
        </w:rPr>
        <w:t>AfP</w:t>
      </w:r>
      <w:r w:rsidRPr="008A1306">
        <w:rPr>
          <w:rFonts w:ascii="Times New Roman" w:hAnsi="Times New Roman"/>
          <w:lang w:val="en-GB"/>
        </w:rPr>
        <w:t xml:space="preserve">s as at </w:t>
      </w:r>
      <w:r w:rsidR="00166698" w:rsidRPr="008A1306">
        <w:rPr>
          <w:rFonts w:ascii="Times New Roman" w:hAnsi="Times New Roman"/>
          <w:b/>
          <w:lang w:val="en-GB"/>
        </w:rPr>
        <w:t>31 December 20</w:t>
      </w:r>
      <w:r w:rsidRPr="008A1306">
        <w:rPr>
          <w:rFonts w:ascii="Times New Roman" w:hAnsi="Times New Roman"/>
          <w:b/>
          <w:lang w:val="en-GB"/>
        </w:rPr>
        <w:t>11</w:t>
      </w:r>
      <w:r w:rsidRPr="008A1306">
        <w:rPr>
          <w:rFonts w:ascii="Times New Roman" w:hAnsi="Times New Roman"/>
          <w:lang w:val="en-GB"/>
        </w:rPr>
        <w:t xml:space="preserve"> represents for EU and SB </w:t>
      </w:r>
      <w:r w:rsidR="00955748" w:rsidRPr="008A1306">
        <w:rPr>
          <w:rFonts w:ascii="Times New Roman" w:hAnsi="Times New Roman"/>
          <w:lang w:val="en-GB"/>
        </w:rPr>
        <w:t>funds</w:t>
      </w:r>
      <w:r w:rsidRPr="008A1306">
        <w:rPr>
          <w:rFonts w:ascii="Times New Roman" w:hAnsi="Times New Roman"/>
          <w:lang w:val="en-GB"/>
        </w:rPr>
        <w:t xml:space="preserve"> for co-financing €34</w:t>
      </w:r>
      <w:r w:rsidR="006B2027" w:rsidRPr="008A1306">
        <w:rPr>
          <w:rFonts w:ascii="Times New Roman" w:hAnsi="Times New Roman"/>
          <w:lang w:val="en-GB"/>
        </w:rPr>
        <w:t>3 3</w:t>
      </w:r>
      <w:r w:rsidRPr="008A1306">
        <w:rPr>
          <w:rFonts w:ascii="Times New Roman" w:hAnsi="Times New Roman"/>
          <w:lang w:val="en-GB"/>
        </w:rPr>
        <w:t>9</w:t>
      </w:r>
      <w:r w:rsidR="006B2027" w:rsidRPr="008A1306">
        <w:rPr>
          <w:rFonts w:ascii="Times New Roman" w:hAnsi="Times New Roman"/>
          <w:lang w:val="en-GB"/>
        </w:rPr>
        <w:t>2 7</w:t>
      </w:r>
      <w:r w:rsidRPr="008A1306">
        <w:rPr>
          <w:rFonts w:ascii="Times New Roman" w:hAnsi="Times New Roman"/>
          <w:lang w:val="en-GB"/>
        </w:rPr>
        <w:t>27.42, of which €29</w:t>
      </w:r>
      <w:r w:rsidR="006B2027" w:rsidRPr="008A1306">
        <w:rPr>
          <w:rFonts w:ascii="Times New Roman" w:hAnsi="Times New Roman"/>
          <w:lang w:val="en-GB"/>
        </w:rPr>
        <w:t>3 4</w:t>
      </w:r>
      <w:r w:rsidRPr="008A1306">
        <w:rPr>
          <w:rFonts w:ascii="Times New Roman" w:hAnsi="Times New Roman"/>
          <w:lang w:val="en-GB"/>
        </w:rPr>
        <w:t>3</w:t>
      </w:r>
      <w:r w:rsidR="006B2027" w:rsidRPr="008A1306">
        <w:rPr>
          <w:rFonts w:ascii="Times New Roman" w:hAnsi="Times New Roman"/>
          <w:lang w:val="en-GB"/>
        </w:rPr>
        <w:t>9 1</w:t>
      </w:r>
      <w:r w:rsidRPr="008A1306">
        <w:rPr>
          <w:rFonts w:ascii="Times New Roman" w:hAnsi="Times New Roman"/>
          <w:lang w:val="en-GB"/>
        </w:rPr>
        <w:t>02.71 from EU funds and €4</w:t>
      </w:r>
      <w:r w:rsidR="006B2027" w:rsidRPr="008A1306">
        <w:rPr>
          <w:rFonts w:ascii="Times New Roman" w:hAnsi="Times New Roman"/>
          <w:lang w:val="en-GB"/>
        </w:rPr>
        <w:t>9 9</w:t>
      </w:r>
      <w:r w:rsidRPr="008A1306">
        <w:rPr>
          <w:rFonts w:ascii="Times New Roman" w:hAnsi="Times New Roman"/>
          <w:lang w:val="en-GB"/>
        </w:rPr>
        <w:t>5</w:t>
      </w:r>
      <w:r w:rsidR="006B2027" w:rsidRPr="008A1306">
        <w:rPr>
          <w:rFonts w:ascii="Times New Roman" w:hAnsi="Times New Roman"/>
          <w:lang w:val="en-GB"/>
        </w:rPr>
        <w:t>3 6</w:t>
      </w:r>
      <w:r w:rsidRPr="008A1306">
        <w:rPr>
          <w:rFonts w:ascii="Times New Roman" w:hAnsi="Times New Roman"/>
          <w:lang w:val="en-GB"/>
        </w:rPr>
        <w:t>24.71 from state budget funds.</w:t>
      </w:r>
    </w:p>
    <w:p w:rsidR="00BE2807" w:rsidRPr="008A1306" w:rsidRDefault="00BE2807">
      <w:pPr>
        <w:jc w:val="both"/>
        <w:rPr>
          <w:rFonts w:ascii="Times New Roman" w:hAnsi="Times New Roman"/>
          <w:sz w:val="22"/>
          <w:lang w:val="en-GB"/>
        </w:rPr>
      </w:pPr>
    </w:p>
    <w:p w:rsidR="00103C54" w:rsidRPr="008A1306" w:rsidRDefault="00103C54" w:rsidP="00103C54">
      <w:pPr>
        <w:pStyle w:val="Nadpis4"/>
        <w:spacing w:after="120"/>
        <w:ind w:left="862" w:hanging="862"/>
        <w:jc w:val="center"/>
        <w:rPr>
          <w:rFonts w:ascii="Times New Roman" w:hAnsi="Times New Roman"/>
          <w:b w:val="0"/>
          <w:bCs w:val="0"/>
          <w:i/>
          <w:sz w:val="24"/>
          <w:szCs w:val="24"/>
          <w:u w:val="single"/>
          <w:lang w:val="en-GB"/>
        </w:rPr>
      </w:pPr>
      <w:bookmarkStart w:id="22" w:name="_Toc341672062"/>
      <w:r w:rsidRPr="008A1306">
        <w:rPr>
          <w:rFonts w:ascii="Times New Roman" w:hAnsi="Times New Roman"/>
          <w:b w:val="0"/>
          <w:bCs w:val="0"/>
          <w:i/>
          <w:sz w:val="24"/>
          <w:szCs w:val="24"/>
          <w:u w:val="single"/>
          <w:lang w:val="en-GB"/>
        </w:rPr>
        <w:t>Drawing of EU funds</w:t>
      </w:r>
      <w:bookmarkEnd w:id="22"/>
    </w:p>
    <w:p w:rsidR="00BE2807" w:rsidRPr="008A1306" w:rsidRDefault="00BE2807">
      <w:pPr>
        <w:jc w:val="both"/>
        <w:rPr>
          <w:rFonts w:ascii="Times New Roman" w:hAnsi="Times New Roman"/>
          <w:b/>
          <w:sz w:val="22"/>
          <w:u w:val="single"/>
          <w:lang w:val="en-GB"/>
        </w:rPr>
      </w:pPr>
    </w:p>
    <w:p w:rsidR="00DF542A" w:rsidRPr="008A1306" w:rsidRDefault="00DF542A" w:rsidP="00DF542A">
      <w:pPr>
        <w:autoSpaceDE w:val="0"/>
        <w:autoSpaceDN w:val="0"/>
        <w:adjustRightInd w:val="0"/>
        <w:jc w:val="both"/>
        <w:rPr>
          <w:rFonts w:ascii="Times New Roman" w:hAnsi="Times New Roman"/>
          <w:b/>
          <w:lang w:val="en-GB"/>
        </w:rPr>
      </w:pPr>
      <w:r w:rsidRPr="008A1306">
        <w:rPr>
          <w:rFonts w:ascii="Times New Roman" w:hAnsi="Times New Roman"/>
          <w:lang w:val="en-GB"/>
        </w:rPr>
        <w:t xml:space="preserve">Drawing of EU funds (after taking into account irregularities declared in the </w:t>
      </w:r>
      <w:r w:rsidR="00ED6570" w:rsidRPr="008A1306">
        <w:rPr>
          <w:rFonts w:ascii="Times New Roman" w:hAnsi="Times New Roman"/>
          <w:lang w:val="en-GB"/>
        </w:rPr>
        <w:t>AfP</w:t>
      </w:r>
      <w:r w:rsidRPr="008A1306">
        <w:rPr>
          <w:rFonts w:ascii="Times New Roman" w:hAnsi="Times New Roman"/>
          <w:lang w:val="en-GB"/>
        </w:rPr>
        <w:t xml:space="preserve">s to the </w:t>
      </w:r>
      <w:r w:rsidR="00374A93" w:rsidRPr="008A1306">
        <w:rPr>
          <w:rFonts w:ascii="Times New Roman" w:hAnsi="Times New Roman"/>
          <w:lang w:val="en-GB"/>
        </w:rPr>
        <w:t>Commission</w:t>
      </w:r>
      <w:r w:rsidRPr="008A1306">
        <w:rPr>
          <w:rFonts w:ascii="Times New Roman" w:hAnsi="Times New Roman"/>
          <w:lang w:val="en-GB"/>
        </w:rPr>
        <w:t xml:space="preserve">) </w:t>
      </w:r>
      <w:r w:rsidRPr="008A1306">
        <w:rPr>
          <w:rFonts w:ascii="Times New Roman" w:hAnsi="Times New Roman"/>
          <w:u w:val="single"/>
          <w:lang w:val="en-GB"/>
        </w:rPr>
        <w:t xml:space="preserve">as at </w:t>
      </w:r>
      <w:r w:rsidR="00166698" w:rsidRPr="008A1306">
        <w:rPr>
          <w:rFonts w:ascii="Times New Roman" w:hAnsi="Times New Roman"/>
          <w:u w:val="single"/>
          <w:lang w:val="en-GB"/>
        </w:rPr>
        <w:t>31 December 20</w:t>
      </w:r>
      <w:r w:rsidRPr="008A1306">
        <w:rPr>
          <w:rFonts w:ascii="Times New Roman" w:hAnsi="Times New Roman"/>
          <w:u w:val="single"/>
          <w:lang w:val="en-GB"/>
        </w:rPr>
        <w:t>11</w:t>
      </w:r>
      <w:r w:rsidRPr="008A1306">
        <w:rPr>
          <w:rFonts w:ascii="Times New Roman" w:hAnsi="Times New Roman"/>
          <w:lang w:val="en-GB"/>
        </w:rPr>
        <w:t xml:space="preserve"> in the amount of </w:t>
      </w:r>
      <w:r w:rsidRPr="008A1306">
        <w:rPr>
          <w:rFonts w:ascii="Times New Roman" w:hAnsi="Times New Roman"/>
          <w:b/>
          <w:lang w:val="en-GB"/>
        </w:rPr>
        <w:t>€29</w:t>
      </w:r>
      <w:r w:rsidR="006B2027" w:rsidRPr="008A1306">
        <w:rPr>
          <w:rFonts w:ascii="Times New Roman" w:hAnsi="Times New Roman"/>
          <w:b/>
          <w:lang w:val="en-GB"/>
        </w:rPr>
        <w:t>3 1</w:t>
      </w:r>
      <w:r w:rsidRPr="008A1306">
        <w:rPr>
          <w:rFonts w:ascii="Times New Roman" w:hAnsi="Times New Roman"/>
          <w:b/>
          <w:lang w:val="en-GB"/>
        </w:rPr>
        <w:t>5</w:t>
      </w:r>
      <w:r w:rsidR="006B2027" w:rsidRPr="008A1306">
        <w:rPr>
          <w:rFonts w:ascii="Times New Roman" w:hAnsi="Times New Roman"/>
          <w:b/>
          <w:lang w:val="en-GB"/>
        </w:rPr>
        <w:t>9 3</w:t>
      </w:r>
      <w:r w:rsidRPr="008A1306">
        <w:rPr>
          <w:rFonts w:ascii="Times New Roman" w:hAnsi="Times New Roman"/>
          <w:b/>
          <w:lang w:val="en-GB"/>
        </w:rPr>
        <w:t>37.33</w:t>
      </w:r>
      <w:r w:rsidRPr="008A1306">
        <w:rPr>
          <w:rFonts w:ascii="Times New Roman" w:hAnsi="Times New Roman"/>
          <w:lang w:val="en-GB"/>
        </w:rPr>
        <w:t xml:space="preserve"> pursuant to the </w:t>
      </w:r>
      <w:r w:rsidRPr="008A1306">
        <w:rPr>
          <w:rFonts w:ascii="Times New Roman" w:hAnsi="Times New Roman"/>
          <w:b/>
          <w:lang w:val="en-GB"/>
        </w:rPr>
        <w:t>N+3</w:t>
      </w:r>
      <w:r w:rsidRPr="008A1306">
        <w:rPr>
          <w:rFonts w:ascii="Times New Roman" w:hAnsi="Times New Roman"/>
          <w:lang w:val="en-GB"/>
        </w:rPr>
        <w:t xml:space="preserve"> rule against the </w:t>
      </w:r>
      <w:r w:rsidRPr="008A1306">
        <w:rPr>
          <w:rFonts w:ascii="Times New Roman" w:hAnsi="Times New Roman"/>
          <w:u w:val="single"/>
          <w:lang w:val="en-GB"/>
        </w:rPr>
        <w:t>2009 commitment</w:t>
      </w:r>
      <w:r w:rsidRPr="008A1306">
        <w:rPr>
          <w:rFonts w:ascii="Times New Roman" w:hAnsi="Times New Roman"/>
          <w:lang w:val="en-GB"/>
        </w:rPr>
        <w:t xml:space="preserve"> represents </w:t>
      </w:r>
      <w:r w:rsidRPr="008A1306">
        <w:rPr>
          <w:rFonts w:ascii="Times New Roman" w:hAnsi="Times New Roman"/>
          <w:b/>
          <w:lang w:val="en-GB"/>
        </w:rPr>
        <w:t>100%</w:t>
      </w:r>
      <w:r w:rsidRPr="008A1306">
        <w:rPr>
          <w:rFonts w:ascii="Times New Roman" w:hAnsi="Times New Roman"/>
          <w:lang w:val="en-GB"/>
        </w:rPr>
        <w:t xml:space="preserve">, whilst the </w:t>
      </w:r>
      <w:r w:rsidRPr="008A1306">
        <w:rPr>
          <w:rFonts w:ascii="Times New Roman" w:hAnsi="Times New Roman"/>
          <w:u w:val="single"/>
          <w:lang w:val="en-GB"/>
        </w:rPr>
        <w:t>2010</w:t>
      </w:r>
      <w:r w:rsidRPr="008A1306">
        <w:rPr>
          <w:rFonts w:ascii="Times New Roman" w:hAnsi="Times New Roman"/>
          <w:lang w:val="en-GB"/>
        </w:rPr>
        <w:t xml:space="preserve"> commitment is already drawn to the level of </w:t>
      </w:r>
      <w:r w:rsidRPr="008A1306">
        <w:rPr>
          <w:rFonts w:ascii="Times New Roman" w:hAnsi="Times New Roman"/>
          <w:b/>
          <w:lang w:val="en-GB"/>
        </w:rPr>
        <w:t>98.50%</w:t>
      </w:r>
      <w:r w:rsidRPr="008A1306">
        <w:rPr>
          <w:rFonts w:ascii="Times New Roman" w:hAnsi="Times New Roman"/>
          <w:lang w:val="en-GB"/>
        </w:rPr>
        <w:t>.</w:t>
      </w:r>
      <w:r w:rsidR="00AE4BE3" w:rsidRPr="008A1306">
        <w:rPr>
          <w:rFonts w:ascii="Times New Roman" w:hAnsi="Times New Roman"/>
          <w:lang w:val="en-GB"/>
        </w:rPr>
        <w:t xml:space="preserve"> </w:t>
      </w:r>
      <w:r w:rsidRPr="008A1306">
        <w:rPr>
          <w:rFonts w:ascii="Times New Roman" w:hAnsi="Times New Roman"/>
          <w:lang w:val="en-GB"/>
        </w:rPr>
        <w:t xml:space="preserve">The share of drawing on the </w:t>
      </w:r>
      <w:r w:rsidRPr="008A1306">
        <w:rPr>
          <w:rFonts w:ascii="Times New Roman" w:hAnsi="Times New Roman"/>
          <w:u w:val="single"/>
          <w:lang w:val="en-GB"/>
        </w:rPr>
        <w:t>2010 and 2011</w:t>
      </w:r>
      <w:r w:rsidRPr="008A1306">
        <w:rPr>
          <w:rFonts w:ascii="Times New Roman" w:hAnsi="Times New Roman"/>
          <w:lang w:val="en-GB"/>
        </w:rPr>
        <w:t xml:space="preserve"> commitment is </w:t>
      </w:r>
      <w:r w:rsidRPr="008A1306">
        <w:rPr>
          <w:rFonts w:ascii="Times New Roman" w:hAnsi="Times New Roman"/>
          <w:b/>
          <w:lang w:val="en-GB"/>
        </w:rPr>
        <w:t>48.78%.</w:t>
      </w:r>
    </w:p>
    <w:p w:rsidR="00DF542A" w:rsidRPr="008A1306" w:rsidRDefault="00DF542A" w:rsidP="00DF542A">
      <w:pPr>
        <w:autoSpaceDE w:val="0"/>
        <w:autoSpaceDN w:val="0"/>
        <w:adjustRightInd w:val="0"/>
        <w:spacing w:before="120"/>
        <w:jc w:val="both"/>
        <w:rPr>
          <w:rFonts w:ascii="Times New Roman" w:hAnsi="Times New Roman"/>
          <w:lang w:val="en-GB"/>
        </w:rPr>
      </w:pPr>
      <w:r w:rsidRPr="008A1306">
        <w:rPr>
          <w:rFonts w:ascii="Times New Roman" w:hAnsi="Times New Roman"/>
          <w:lang w:val="en-GB"/>
        </w:rPr>
        <w:t xml:space="preserve">The share of drawing of EU funds </w:t>
      </w:r>
      <w:r w:rsidRPr="008A1306">
        <w:rPr>
          <w:rFonts w:ascii="Times New Roman" w:hAnsi="Times New Roman"/>
          <w:u w:val="single"/>
          <w:lang w:val="en-GB"/>
        </w:rPr>
        <w:t xml:space="preserve">as at </w:t>
      </w:r>
      <w:r w:rsidR="00166698" w:rsidRPr="008A1306">
        <w:rPr>
          <w:rFonts w:ascii="Times New Roman" w:hAnsi="Times New Roman"/>
          <w:u w:val="single"/>
          <w:lang w:val="en-GB"/>
        </w:rPr>
        <w:t>31 December 20</w:t>
      </w:r>
      <w:r w:rsidRPr="008A1306">
        <w:rPr>
          <w:rFonts w:ascii="Times New Roman" w:hAnsi="Times New Roman"/>
          <w:u w:val="single"/>
          <w:lang w:val="en-GB"/>
        </w:rPr>
        <w:t>11</w:t>
      </w:r>
      <w:r w:rsidRPr="008A1306">
        <w:rPr>
          <w:rFonts w:ascii="Times New Roman" w:hAnsi="Times New Roman"/>
          <w:lang w:val="en-GB"/>
        </w:rPr>
        <w:t xml:space="preserve"> in the total </w:t>
      </w:r>
      <w:r w:rsidRPr="008A1306">
        <w:rPr>
          <w:rFonts w:ascii="Times New Roman" w:hAnsi="Times New Roman"/>
          <w:b/>
          <w:lang w:val="en-GB"/>
        </w:rPr>
        <w:t>2007 – 2013</w:t>
      </w:r>
      <w:r w:rsidRPr="008A1306">
        <w:rPr>
          <w:rFonts w:ascii="Times New Roman" w:hAnsi="Times New Roman"/>
          <w:lang w:val="en-GB"/>
        </w:rPr>
        <w:t xml:space="preserve"> commitment </w:t>
      </w:r>
      <w:r w:rsidR="002D6C31" w:rsidRPr="008A1306">
        <w:rPr>
          <w:rFonts w:ascii="Times New Roman" w:hAnsi="Times New Roman"/>
          <w:lang w:val="en-GB"/>
        </w:rPr>
        <w:t xml:space="preserve">for the OP CEG </w:t>
      </w:r>
      <w:r w:rsidRPr="008A1306">
        <w:rPr>
          <w:rFonts w:ascii="Times New Roman" w:hAnsi="Times New Roman"/>
          <w:lang w:val="en-GB"/>
        </w:rPr>
        <w:t xml:space="preserve">represents </w:t>
      </w:r>
      <w:r w:rsidRPr="008A1306">
        <w:rPr>
          <w:rFonts w:ascii="Times New Roman" w:hAnsi="Times New Roman"/>
          <w:b/>
          <w:lang w:val="en-GB"/>
        </w:rPr>
        <w:t>37.73%.</w:t>
      </w:r>
    </w:p>
    <w:p w:rsidR="00BE2807" w:rsidRPr="008A1306" w:rsidRDefault="00BE2807">
      <w:pPr>
        <w:autoSpaceDE w:val="0"/>
        <w:autoSpaceDN w:val="0"/>
        <w:adjustRightInd w:val="0"/>
        <w:jc w:val="both"/>
        <w:rPr>
          <w:rFonts w:ascii="Times New Roman" w:hAnsi="Times New Roman"/>
          <w:b/>
          <w:lang w:val="en-GB"/>
        </w:rPr>
      </w:pPr>
    </w:p>
    <w:p w:rsidR="00DF542A" w:rsidRPr="008A1306" w:rsidRDefault="00DF542A" w:rsidP="00DF542A">
      <w:pPr>
        <w:pStyle w:val="Nadpis4"/>
        <w:spacing w:after="120"/>
        <w:ind w:left="862" w:hanging="862"/>
        <w:jc w:val="center"/>
        <w:rPr>
          <w:rFonts w:ascii="Times New Roman" w:hAnsi="Times New Roman"/>
          <w:b w:val="0"/>
          <w:bCs w:val="0"/>
          <w:i/>
          <w:sz w:val="24"/>
          <w:szCs w:val="24"/>
          <w:u w:val="single"/>
          <w:lang w:val="en-GB"/>
        </w:rPr>
      </w:pPr>
      <w:bookmarkStart w:id="23" w:name="_Toc341672063"/>
      <w:r w:rsidRPr="008A1306">
        <w:rPr>
          <w:rFonts w:ascii="Times New Roman" w:hAnsi="Times New Roman"/>
          <w:b w:val="0"/>
          <w:bCs w:val="0"/>
          <w:i/>
          <w:sz w:val="24"/>
          <w:szCs w:val="24"/>
          <w:u w:val="single"/>
          <w:lang w:val="en-GB"/>
        </w:rPr>
        <w:t>Evaluation of the balance of drawing by the Managing Authority</w:t>
      </w:r>
      <w:bookmarkEnd w:id="23"/>
    </w:p>
    <w:p w:rsidR="00BE2807" w:rsidRPr="008A1306" w:rsidRDefault="00BE2807">
      <w:pPr>
        <w:rPr>
          <w:rFonts w:ascii="Times New Roman" w:hAnsi="Times New Roman"/>
          <w:lang w:val="en-GB"/>
        </w:rPr>
      </w:pPr>
    </w:p>
    <w:p w:rsidR="00042A44" w:rsidRPr="008A1306" w:rsidRDefault="00042A44" w:rsidP="00042A44">
      <w:pPr>
        <w:jc w:val="both"/>
        <w:rPr>
          <w:rFonts w:ascii="Times New Roman" w:hAnsi="Times New Roman"/>
          <w:lang w:val="en-GB"/>
        </w:rPr>
      </w:pPr>
      <w:r w:rsidRPr="008A1306">
        <w:rPr>
          <w:rFonts w:ascii="Times New Roman" w:hAnsi="Times New Roman"/>
          <w:lang w:val="en-GB"/>
        </w:rPr>
        <w:t xml:space="preserve">In terms of the drawing of OP CEG funds from the aspect of the MA, the year 2011 was successful, with drawing for the whole programme more than doubling against the previous </w:t>
      </w:r>
      <w:r w:rsidR="00EE1674" w:rsidRPr="008A1306">
        <w:rPr>
          <w:rFonts w:ascii="Times New Roman" w:hAnsi="Times New Roman"/>
          <w:lang w:val="en-GB"/>
        </w:rPr>
        <w:t>year. The</w:t>
      </w:r>
      <w:r w:rsidRPr="008A1306">
        <w:rPr>
          <w:rFonts w:ascii="Times New Roman" w:hAnsi="Times New Roman"/>
          <w:lang w:val="en-GB"/>
        </w:rPr>
        <w:t xml:space="preserve"> OP CEG has long been evaluated among the 5 best drawn OPs for the whole NSRF. The N+3 rule is fulfilled without problem.</w:t>
      </w:r>
    </w:p>
    <w:p w:rsidR="00042A44" w:rsidRPr="008A1306" w:rsidRDefault="00042A44" w:rsidP="00042A44">
      <w:pPr>
        <w:spacing w:before="120"/>
        <w:jc w:val="both"/>
        <w:rPr>
          <w:rFonts w:ascii="Times New Roman" w:hAnsi="Times New Roman"/>
          <w:lang w:val="en-GB"/>
        </w:rPr>
      </w:pPr>
      <w:r w:rsidRPr="008A1306">
        <w:rPr>
          <w:rFonts w:ascii="Times New Roman" w:hAnsi="Times New Roman"/>
          <w:lang w:val="en-GB"/>
        </w:rPr>
        <w:t>The development of drawing by individual year is shown in the graph below:</w:t>
      </w:r>
    </w:p>
    <w:p w:rsidR="00065E93" w:rsidRPr="008A1306" w:rsidRDefault="00065E93">
      <w:pPr>
        <w:rPr>
          <w:rFonts w:ascii="Times New Roman" w:hAnsi="Times New Roman"/>
          <w:lang w:val="en-GB"/>
        </w:rPr>
      </w:pPr>
      <w:r w:rsidRPr="008A1306">
        <w:rPr>
          <w:rFonts w:ascii="Times New Roman" w:hAnsi="Times New Roman"/>
          <w:lang w:val="en-GB"/>
        </w:rPr>
        <w:br w:type="page"/>
      </w:r>
    </w:p>
    <w:p w:rsidR="00042A44" w:rsidRPr="008A1306" w:rsidRDefault="00F66690" w:rsidP="00042A44">
      <w:pPr>
        <w:spacing w:before="120"/>
        <w:jc w:val="both"/>
        <w:rPr>
          <w:rFonts w:ascii="Times New Roman" w:hAnsi="Times New Roman"/>
          <w:lang w:val="en-GB"/>
        </w:rPr>
      </w:pPr>
      <w:r>
        <w:rPr>
          <w:rFonts w:ascii="Times New Roman" w:hAnsi="Times New Roman"/>
          <w:noProof/>
          <w:snapToGrid/>
          <w:lang w:val="en-GB"/>
        </w:rPr>
        <w:lastRenderedPageBreak/>
        <w:pict>
          <v:group id="Group 19" o:spid="_x0000_s1026" style="position:absolute;left:0;text-align:left;margin-left:1.75pt;margin-top:15.75pt;width:315.35pt;height:172pt;z-index:251666432" coordsize="40047,218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width:40047;height:2184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OlwO/BAAAA2wAAAA8AAABkcnMvZG93bnJldi54bWxET99rwjAQfh/4P4Qb+DZTJxNXjUUGg9IH&#10;oW7s+WjOpq65dEnU+t+bwWBv9/H9vE0x2l5cyIfOsYL5LANB3Djdcavg8+P9aQUiRGSNvWNScKMA&#10;xXbysMFcuyvXdDnEVqQQDjkqMDEOuZShMWQxzNxAnLij8xZjgr6V2uM1hdtePmfZUlrsODUYHOjN&#10;UPN9OFsFy9KfYm1PwfDi65X2VTXn1Y9S08dxtwYRaYz/4j93qdP8F/j9JR0gt3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KOlwO/BAAAA2wAAAA8AAAAAAAAAAAAAAAAAnwIA&#10;AGRycy9kb3ducmV2LnhtbFBLBQYAAAAABAAEAPcAAACNAwAAAAA=&#10;" strokecolor="black [0]" insetpen="t">
              <v:imagedata r:id="rId12" o:title=""/>
              <v:path arrowok="t"/>
            </v:shape>
            <v:shapetype id="_x0000_t202" coordsize="21600,21600" o:spt="202" path="m,l,21600r21600,l21600,xe">
              <v:stroke joinstyle="miter"/>
              <v:path gradientshapeok="t" o:connecttype="rect"/>
            </v:shapetype>
            <v:shape id="Text Box 4" o:spid="_x0000_s1028" type="#_x0000_t202" style="position:absolute;left:27728;top:15705;width:11036;height:186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IKSMMA&#10;AADbAAAADwAAAGRycy9kb3ducmV2LnhtbESPQWvDMAyF74P9B6PBLqN1UkbZ0rplDAajt6Y99Chi&#10;NXEby8H2muzfT4fCbhLv6b1P6+3ke3WjmFxgA+W8AEXcBOu4NXA8fM3eQKWMbLEPTAZ+KcF28/iw&#10;xsqGkfd0q3OrJIRThQa6nIdK69R05DHNw0As2jlEj1nW2GobcZRw3+tFUSy1R8fS0OFAnx011/rH&#10;G2iO+/RK7XVRnt4j7cZL/VI6Z8zz0/SxApVpyv/m+/W3FXyBlV9kAL3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KIKSMMAAADbAAAADwAAAAAAAAAAAAAAAACYAgAAZHJzL2Rv&#10;d25yZXYueG1sUEsFBgAAAAAEAAQA9QAAAIgDAAAAAA==&#10;" fillcolor="#fdeada" stroked="f" strokecolor="black [0]" insetpen="t">
              <v:shadow color="#eeece1"/>
              <v:textbox inset="0,0,0,0">
                <w:txbxContent>
                  <w:p w:rsidR="00F66690" w:rsidRPr="00065E93" w:rsidRDefault="00F66690" w:rsidP="00065E93">
                    <w:pPr>
                      <w:widowControl w:val="0"/>
                      <w:rPr>
                        <w:rFonts w:ascii="Calibri" w:hAnsi="Calibri"/>
                        <w:sz w:val="22"/>
                        <w:szCs w:val="22"/>
                      </w:rPr>
                    </w:pPr>
                    <w:r w:rsidRPr="00065E93">
                      <w:rPr>
                        <w:rFonts w:ascii="Calibri" w:hAnsi="Calibri"/>
                        <w:sz w:val="22"/>
                        <w:szCs w:val="22"/>
                      </w:rPr>
                      <w:t>not yet drawn</w:t>
                    </w:r>
                  </w:p>
                </w:txbxContent>
              </v:textbox>
            </v:shape>
            <w10:wrap type="topAndBottom"/>
          </v:group>
        </w:pict>
      </w:r>
      <w:r w:rsidR="00042A44" w:rsidRPr="008A1306">
        <w:rPr>
          <w:rFonts w:ascii="Times New Roman" w:hAnsi="Times New Roman"/>
          <w:lang w:val="en-GB"/>
        </w:rPr>
        <w:t xml:space="preserve">Graph 1: Drawing of funds allocated under the OP CEG broken down by year </w:t>
      </w:r>
    </w:p>
    <w:p w:rsidR="00042A44" w:rsidRPr="008A1306" w:rsidRDefault="00042A44" w:rsidP="00042A44">
      <w:pPr>
        <w:jc w:val="both"/>
        <w:rPr>
          <w:rFonts w:ascii="Times New Roman" w:hAnsi="Times New Roman"/>
          <w:i/>
          <w:sz w:val="20"/>
          <w:lang w:val="en-GB"/>
        </w:rPr>
      </w:pPr>
      <w:r w:rsidRPr="008A1306">
        <w:rPr>
          <w:rFonts w:ascii="Times New Roman" w:hAnsi="Times New Roman"/>
          <w:i/>
          <w:sz w:val="20"/>
          <w:lang w:val="en-GB"/>
        </w:rPr>
        <w:t>Source: MA</w:t>
      </w:r>
    </w:p>
    <w:p w:rsidR="00DC31E8" w:rsidRPr="008A1306" w:rsidRDefault="00DC31E8" w:rsidP="00DC31E8">
      <w:pPr>
        <w:spacing w:before="120"/>
        <w:jc w:val="both"/>
        <w:rPr>
          <w:rFonts w:ascii="Times New Roman" w:eastAsia="EUAlbertina-Regular-Identity-H" w:hAnsi="Times New Roman"/>
          <w:i/>
          <w:lang w:val="en-GB"/>
        </w:rPr>
      </w:pPr>
      <w:r w:rsidRPr="008A1306">
        <w:rPr>
          <w:rFonts w:ascii="Times New Roman" w:hAnsi="Times New Roman"/>
          <w:i/>
          <w:lang w:val="en-GB"/>
        </w:rPr>
        <w:t xml:space="preserve">The drawing of funds has been affected by several circumstances, such as: </w:t>
      </w:r>
    </w:p>
    <w:p w:rsidR="00DC31E8" w:rsidRPr="008A1306" w:rsidRDefault="00DC31E8" w:rsidP="00DC31E8">
      <w:pPr>
        <w:numPr>
          <w:ilvl w:val="1"/>
          <w:numId w:val="39"/>
        </w:numPr>
        <w:tabs>
          <w:tab w:val="left" w:pos="851"/>
        </w:tabs>
        <w:spacing w:before="60"/>
        <w:ind w:left="851" w:hanging="425"/>
        <w:jc w:val="both"/>
        <w:rPr>
          <w:rFonts w:ascii="Times New Roman" w:hAnsi="Times New Roman"/>
          <w:lang w:val="en-GB"/>
        </w:rPr>
      </w:pPr>
      <w:r w:rsidRPr="008A1306">
        <w:rPr>
          <w:rFonts w:ascii="Times New Roman" w:hAnsi="Times New Roman"/>
          <w:lang w:val="en-GB"/>
        </w:rPr>
        <w:t xml:space="preserve">most of the contracted projects are implemented only after signing of the grant contract (implementation may be delayed by the duty to carry out public procurement, with subsequent </w:t>
      </w:r>
      <w:r w:rsidR="002D6C31" w:rsidRPr="008A1306">
        <w:rPr>
          <w:rFonts w:ascii="Times New Roman" w:hAnsi="Times New Roman"/>
          <w:lang w:val="en-GB"/>
        </w:rPr>
        <w:t>audit</w:t>
      </w:r>
      <w:r w:rsidRPr="008A1306">
        <w:rPr>
          <w:rFonts w:ascii="Times New Roman" w:hAnsi="Times New Roman"/>
          <w:lang w:val="en-GB"/>
        </w:rPr>
        <w:t xml:space="preserve"> of the public procurement), whilst the schedule of activities is in the range of 2 – 3 years;</w:t>
      </w:r>
    </w:p>
    <w:p w:rsidR="00DC31E8" w:rsidRPr="008A1306" w:rsidRDefault="00DC31E8" w:rsidP="00DC31E8">
      <w:pPr>
        <w:numPr>
          <w:ilvl w:val="1"/>
          <w:numId w:val="39"/>
        </w:numPr>
        <w:tabs>
          <w:tab w:val="left" w:pos="851"/>
        </w:tabs>
        <w:spacing w:before="60"/>
        <w:ind w:left="851" w:hanging="425"/>
        <w:jc w:val="both"/>
        <w:rPr>
          <w:rFonts w:ascii="Times New Roman" w:hAnsi="Times New Roman"/>
          <w:lang w:val="en-GB"/>
        </w:rPr>
      </w:pPr>
      <w:r w:rsidRPr="008A1306">
        <w:rPr>
          <w:rFonts w:ascii="Times New Roman" w:hAnsi="Times New Roman"/>
          <w:lang w:val="en-GB"/>
        </w:rPr>
        <w:t xml:space="preserve">some changes in the grant contract, requested by beneficiaries, require the performance of new </w:t>
      </w:r>
      <w:r w:rsidR="00EF2155" w:rsidRPr="008A1306">
        <w:rPr>
          <w:rFonts w:ascii="Times New Roman" w:hAnsi="Times New Roman"/>
          <w:lang w:val="en-GB"/>
        </w:rPr>
        <w:t>CCT</w:t>
      </w:r>
      <w:r w:rsidRPr="008A1306">
        <w:rPr>
          <w:rFonts w:ascii="Times New Roman" w:hAnsi="Times New Roman"/>
          <w:lang w:val="en-GB"/>
        </w:rPr>
        <w:t xml:space="preserve">, </w:t>
      </w:r>
      <w:r w:rsidR="00EE1674" w:rsidRPr="008A1306">
        <w:rPr>
          <w:rFonts w:ascii="Times New Roman" w:hAnsi="Times New Roman"/>
          <w:lang w:val="en-GB"/>
        </w:rPr>
        <w:t>or public</w:t>
      </w:r>
      <w:r w:rsidRPr="008A1306">
        <w:rPr>
          <w:rFonts w:ascii="Times New Roman" w:hAnsi="Times New Roman"/>
          <w:lang w:val="en-GB"/>
        </w:rPr>
        <w:t xml:space="preserve"> procurement and thereby delay in drawing the grant; </w:t>
      </w:r>
    </w:p>
    <w:p w:rsidR="00DC31E8" w:rsidRPr="008A1306" w:rsidRDefault="00DC31E8" w:rsidP="00DC31E8">
      <w:pPr>
        <w:numPr>
          <w:ilvl w:val="1"/>
          <w:numId w:val="39"/>
        </w:numPr>
        <w:tabs>
          <w:tab w:val="left" w:pos="851"/>
        </w:tabs>
        <w:spacing w:before="60"/>
        <w:ind w:left="851" w:hanging="425"/>
        <w:jc w:val="both"/>
        <w:rPr>
          <w:rFonts w:ascii="Times New Roman" w:hAnsi="Times New Roman"/>
          <w:lang w:val="en-GB"/>
        </w:rPr>
      </w:pPr>
      <w:r w:rsidRPr="008A1306">
        <w:rPr>
          <w:rFonts w:ascii="Times New Roman" w:hAnsi="Times New Roman"/>
          <w:lang w:val="en-GB"/>
        </w:rPr>
        <w:t xml:space="preserve">it is at the discretion of the beneficiary as to when to submit the application for payment; </w:t>
      </w:r>
    </w:p>
    <w:p w:rsidR="00DC31E8" w:rsidRPr="008A1306" w:rsidRDefault="00DC31E8" w:rsidP="00DC31E8">
      <w:pPr>
        <w:numPr>
          <w:ilvl w:val="1"/>
          <w:numId w:val="39"/>
        </w:numPr>
        <w:tabs>
          <w:tab w:val="left" w:pos="851"/>
        </w:tabs>
        <w:spacing w:before="60"/>
        <w:ind w:left="851" w:hanging="425"/>
        <w:jc w:val="both"/>
        <w:rPr>
          <w:rFonts w:ascii="Times New Roman" w:hAnsi="Times New Roman"/>
          <w:lang w:val="en-GB"/>
        </w:rPr>
      </w:pPr>
      <w:r w:rsidRPr="008A1306">
        <w:rPr>
          <w:rFonts w:ascii="Times New Roman" w:hAnsi="Times New Roman"/>
          <w:lang w:val="en-GB"/>
        </w:rPr>
        <w:t xml:space="preserve">drawing consists of several stages, whilst the requested sum may be reduced at the </w:t>
      </w:r>
      <w:r w:rsidR="00B83E55" w:rsidRPr="008A1306">
        <w:rPr>
          <w:rFonts w:ascii="Times New Roman" w:hAnsi="Times New Roman"/>
          <w:lang w:val="en-GB"/>
        </w:rPr>
        <w:t>IB</w:t>
      </w:r>
      <w:r w:rsidRPr="008A1306">
        <w:rPr>
          <w:rFonts w:ascii="Times New Roman" w:hAnsi="Times New Roman"/>
          <w:lang w:val="en-GB"/>
        </w:rPr>
        <w:t xml:space="preserve">, MA or CA in the approval process of the application for payment; due to these reasons there may be a reduction in drawing of the planned sum, or a postponement in drawing until a later period; </w:t>
      </w:r>
    </w:p>
    <w:p w:rsidR="00DC31E8" w:rsidRPr="008A1306" w:rsidRDefault="00DC31E8" w:rsidP="00DC31E8">
      <w:pPr>
        <w:numPr>
          <w:ilvl w:val="1"/>
          <w:numId w:val="39"/>
        </w:numPr>
        <w:tabs>
          <w:tab w:val="left" w:pos="851"/>
        </w:tabs>
        <w:spacing w:before="60"/>
        <w:ind w:left="851" w:hanging="425"/>
        <w:jc w:val="both"/>
        <w:rPr>
          <w:rFonts w:ascii="Times New Roman" w:hAnsi="Times New Roman"/>
          <w:lang w:val="en-GB"/>
        </w:rPr>
      </w:pPr>
      <w:r w:rsidRPr="008A1306">
        <w:rPr>
          <w:rFonts w:ascii="Times New Roman" w:hAnsi="Times New Roman"/>
          <w:lang w:val="en-GB"/>
        </w:rPr>
        <w:t xml:space="preserve">the attitude of beneficiaries to observing the conditions laid down by the grant contract – during implementation in several cases there are fundamental breaches of contract, in consequence of which the provider withdraws from the contract and financial assistance paid out to date must be returned, thus precluding further drawing of previously planned project expenditures; </w:t>
      </w:r>
    </w:p>
    <w:p w:rsidR="00B72D10" w:rsidRPr="008A1306" w:rsidRDefault="00B72D10" w:rsidP="00B72D10">
      <w:pPr>
        <w:numPr>
          <w:ilvl w:val="1"/>
          <w:numId w:val="39"/>
        </w:numPr>
        <w:tabs>
          <w:tab w:val="left" w:pos="851"/>
        </w:tabs>
        <w:spacing w:before="60"/>
        <w:ind w:left="851" w:hanging="425"/>
        <w:jc w:val="both"/>
        <w:rPr>
          <w:rFonts w:ascii="Times New Roman" w:hAnsi="Times New Roman"/>
          <w:lang w:val="en-GB"/>
        </w:rPr>
      </w:pPr>
      <w:r w:rsidRPr="008A1306">
        <w:rPr>
          <w:rFonts w:ascii="Times New Roman" w:hAnsi="Times New Roman"/>
          <w:lang w:val="en-GB"/>
        </w:rPr>
        <w:t>withdrawal from the grant contract also from the side of the beneficiary if it is unable to meet the conditions of the contract, or goes into restructuring, bankruptcy, liquidation, … or during implementation the co-financing bank fails to provide the necessary co-financing and the beneficiary is unable to secure new financing.</w:t>
      </w:r>
    </w:p>
    <w:p w:rsidR="00BE2807" w:rsidRPr="008A1306" w:rsidRDefault="00BE2807">
      <w:pPr>
        <w:jc w:val="both"/>
        <w:rPr>
          <w:rFonts w:ascii="Times New Roman" w:hAnsi="Times New Roman"/>
          <w:b/>
          <w:sz w:val="22"/>
          <w:u w:val="single"/>
          <w:lang w:val="en-GB"/>
        </w:rPr>
      </w:pPr>
    </w:p>
    <w:p w:rsidR="00B72D10" w:rsidRPr="008A1306" w:rsidRDefault="00B72D10" w:rsidP="00B72D10">
      <w:pPr>
        <w:pStyle w:val="Nadpis4"/>
        <w:spacing w:after="120"/>
        <w:ind w:left="862" w:hanging="862"/>
        <w:jc w:val="center"/>
        <w:rPr>
          <w:rFonts w:ascii="Times New Roman" w:hAnsi="Times New Roman"/>
          <w:b w:val="0"/>
          <w:bCs w:val="0"/>
          <w:i/>
          <w:sz w:val="24"/>
          <w:szCs w:val="24"/>
          <w:u w:val="single"/>
          <w:lang w:val="en-GB"/>
        </w:rPr>
      </w:pPr>
      <w:bookmarkStart w:id="24" w:name="_Toc341672064"/>
      <w:r w:rsidRPr="008A1306">
        <w:rPr>
          <w:rFonts w:ascii="Times New Roman" w:hAnsi="Times New Roman"/>
          <w:b w:val="0"/>
          <w:bCs w:val="0"/>
          <w:i/>
          <w:sz w:val="24"/>
          <w:szCs w:val="24"/>
          <w:u w:val="single"/>
          <w:lang w:val="en-GB"/>
        </w:rPr>
        <w:t>Interim applications for payment submitted to the European Commission</w:t>
      </w:r>
      <w:bookmarkEnd w:id="24"/>
    </w:p>
    <w:p w:rsidR="00BE2807" w:rsidRPr="008A1306" w:rsidRDefault="00BE2807">
      <w:pPr>
        <w:jc w:val="both"/>
        <w:rPr>
          <w:rFonts w:ascii="Times New Roman" w:hAnsi="Times New Roman"/>
          <w:sz w:val="22"/>
          <w:u w:val="single"/>
          <w:lang w:val="en-GB"/>
        </w:rPr>
      </w:pPr>
    </w:p>
    <w:p w:rsidR="00B72D10" w:rsidRPr="008A1306" w:rsidRDefault="00B72D10" w:rsidP="00B72D10">
      <w:pPr>
        <w:jc w:val="both"/>
        <w:rPr>
          <w:rFonts w:ascii="Times New Roman" w:hAnsi="Times New Roman"/>
          <w:lang w:val="en-GB"/>
        </w:rPr>
      </w:pPr>
      <w:bookmarkStart w:id="25" w:name="OLE_LINK5"/>
      <w:bookmarkStart w:id="26" w:name="OLE_LINK6"/>
      <w:r w:rsidRPr="008A1306">
        <w:rPr>
          <w:rFonts w:ascii="Times New Roman" w:hAnsi="Times New Roman"/>
          <w:lang w:val="en-GB"/>
        </w:rPr>
        <w:t xml:space="preserve">In </w:t>
      </w:r>
      <w:r w:rsidRPr="008A1306">
        <w:rPr>
          <w:rFonts w:ascii="Times New Roman" w:hAnsi="Times New Roman"/>
          <w:b/>
          <w:lang w:val="en-GB"/>
        </w:rPr>
        <w:t>2011</w:t>
      </w:r>
      <w:r w:rsidRPr="008A1306">
        <w:rPr>
          <w:rFonts w:ascii="Times New Roman" w:hAnsi="Times New Roman"/>
          <w:lang w:val="en-GB"/>
        </w:rPr>
        <w:t xml:space="preserve"> the MA submitted to the Commission </w:t>
      </w:r>
      <w:r w:rsidRPr="008A1306">
        <w:rPr>
          <w:rFonts w:ascii="Times New Roman" w:hAnsi="Times New Roman"/>
          <w:b/>
          <w:lang w:val="en-GB"/>
        </w:rPr>
        <w:t>3</w:t>
      </w:r>
      <w:r w:rsidRPr="008A1306">
        <w:rPr>
          <w:rFonts w:ascii="Times New Roman" w:hAnsi="Times New Roman"/>
          <w:lang w:val="en-GB"/>
        </w:rPr>
        <w:t xml:space="preserve"> interim applications for payment for the OP CEG in a total sum of ERDF funds of €16</w:t>
      </w:r>
      <w:r w:rsidR="006B2027" w:rsidRPr="008A1306">
        <w:rPr>
          <w:rFonts w:ascii="Times New Roman" w:hAnsi="Times New Roman"/>
          <w:lang w:val="en-GB"/>
        </w:rPr>
        <w:t>2 3</w:t>
      </w:r>
      <w:r w:rsidRPr="008A1306">
        <w:rPr>
          <w:rFonts w:ascii="Times New Roman" w:hAnsi="Times New Roman"/>
          <w:lang w:val="en-GB"/>
        </w:rPr>
        <w:t>3</w:t>
      </w:r>
      <w:r w:rsidR="006B2027" w:rsidRPr="008A1306">
        <w:rPr>
          <w:rFonts w:ascii="Times New Roman" w:hAnsi="Times New Roman"/>
          <w:lang w:val="en-GB"/>
        </w:rPr>
        <w:t>0 4</w:t>
      </w:r>
      <w:r w:rsidRPr="008A1306">
        <w:rPr>
          <w:rFonts w:ascii="Times New Roman" w:hAnsi="Times New Roman"/>
          <w:lang w:val="en-GB"/>
        </w:rPr>
        <w:t xml:space="preserve">90.86. Expenditures declared to the Commission as at </w:t>
      </w:r>
      <w:r w:rsidR="00166698" w:rsidRPr="008A1306">
        <w:rPr>
          <w:rFonts w:ascii="Times New Roman" w:hAnsi="Times New Roman"/>
          <w:b/>
          <w:lang w:val="en-GB"/>
        </w:rPr>
        <w:t>31 December 20</w:t>
      </w:r>
      <w:r w:rsidRPr="008A1306">
        <w:rPr>
          <w:rFonts w:ascii="Times New Roman" w:hAnsi="Times New Roman"/>
          <w:b/>
          <w:lang w:val="en-GB"/>
        </w:rPr>
        <w:t>11</w:t>
      </w:r>
      <w:r w:rsidRPr="008A1306">
        <w:rPr>
          <w:rFonts w:ascii="Times New Roman" w:hAnsi="Times New Roman"/>
          <w:lang w:val="en-GB"/>
        </w:rPr>
        <w:t xml:space="preserve"> in the amount of €24</w:t>
      </w:r>
      <w:r w:rsidR="006B2027" w:rsidRPr="008A1306">
        <w:rPr>
          <w:rFonts w:ascii="Times New Roman" w:hAnsi="Times New Roman"/>
          <w:lang w:val="en-GB"/>
        </w:rPr>
        <w:t>9 2</w:t>
      </w:r>
      <w:r w:rsidRPr="008A1306">
        <w:rPr>
          <w:rFonts w:ascii="Times New Roman" w:hAnsi="Times New Roman"/>
          <w:lang w:val="en-GB"/>
        </w:rPr>
        <w:t>0</w:t>
      </w:r>
      <w:r w:rsidR="006B2027" w:rsidRPr="008A1306">
        <w:rPr>
          <w:rFonts w:ascii="Times New Roman" w:hAnsi="Times New Roman"/>
          <w:lang w:val="en-GB"/>
        </w:rPr>
        <w:t>2 0</w:t>
      </w:r>
      <w:r w:rsidRPr="008A1306">
        <w:rPr>
          <w:rFonts w:ascii="Times New Roman" w:hAnsi="Times New Roman"/>
          <w:lang w:val="en-GB"/>
        </w:rPr>
        <w:t xml:space="preserve">74.48 represent </w:t>
      </w:r>
      <w:r w:rsidRPr="008A1306">
        <w:rPr>
          <w:rFonts w:ascii="Times New Roman" w:hAnsi="Times New Roman"/>
          <w:b/>
          <w:lang w:val="en-GB"/>
        </w:rPr>
        <w:t>32.07%</w:t>
      </w:r>
      <w:r w:rsidRPr="008A1306">
        <w:rPr>
          <w:rFonts w:ascii="Times New Roman" w:hAnsi="Times New Roman"/>
          <w:lang w:val="en-GB"/>
        </w:rPr>
        <w:t xml:space="preserve"> of the </w:t>
      </w:r>
      <w:r w:rsidRPr="008A1306">
        <w:rPr>
          <w:rFonts w:ascii="Times New Roman" w:hAnsi="Times New Roman"/>
          <w:b/>
          <w:lang w:val="en-GB"/>
        </w:rPr>
        <w:t>2007 – 2013</w:t>
      </w:r>
      <w:r w:rsidRPr="008A1306">
        <w:rPr>
          <w:rFonts w:ascii="Times New Roman" w:hAnsi="Times New Roman"/>
          <w:lang w:val="en-GB"/>
        </w:rPr>
        <w:t xml:space="preserve"> commitment.</w:t>
      </w:r>
    </w:p>
    <w:bookmarkEnd w:id="25"/>
    <w:bookmarkEnd w:id="26"/>
    <w:p w:rsidR="00FF5607" w:rsidRPr="008A1306" w:rsidRDefault="00FF5607" w:rsidP="00FF5607">
      <w:pPr>
        <w:spacing w:before="120"/>
        <w:jc w:val="both"/>
        <w:rPr>
          <w:rFonts w:ascii="Times New Roman" w:hAnsi="Times New Roman"/>
          <w:lang w:val="en-GB"/>
        </w:rPr>
      </w:pPr>
      <w:r w:rsidRPr="008A1306">
        <w:rPr>
          <w:rFonts w:ascii="Times New Roman" w:hAnsi="Times New Roman"/>
          <w:lang w:val="en-GB"/>
        </w:rPr>
        <w:t xml:space="preserve">The percentage share of expenditure declared in the applications for payment to the Commission as at </w:t>
      </w:r>
      <w:r w:rsidR="00166698" w:rsidRPr="008A1306">
        <w:rPr>
          <w:rFonts w:ascii="Times New Roman" w:hAnsi="Times New Roman"/>
          <w:b/>
          <w:lang w:val="en-GB"/>
        </w:rPr>
        <w:t>31 December 20</w:t>
      </w:r>
      <w:r w:rsidRPr="008A1306">
        <w:rPr>
          <w:rFonts w:ascii="Times New Roman" w:hAnsi="Times New Roman"/>
          <w:b/>
          <w:lang w:val="en-GB"/>
        </w:rPr>
        <w:t>11</w:t>
      </w:r>
      <w:r w:rsidRPr="008A1306">
        <w:rPr>
          <w:rFonts w:ascii="Times New Roman" w:hAnsi="Times New Roman"/>
          <w:lang w:val="en-GB"/>
        </w:rPr>
        <w:t xml:space="preserve"> in the amount of €24</w:t>
      </w:r>
      <w:r w:rsidR="006B2027" w:rsidRPr="008A1306">
        <w:rPr>
          <w:rFonts w:ascii="Times New Roman" w:hAnsi="Times New Roman"/>
          <w:lang w:val="en-GB"/>
        </w:rPr>
        <w:t>9 2</w:t>
      </w:r>
      <w:r w:rsidRPr="008A1306">
        <w:rPr>
          <w:rFonts w:ascii="Times New Roman" w:hAnsi="Times New Roman"/>
          <w:lang w:val="en-GB"/>
        </w:rPr>
        <w:t>0</w:t>
      </w:r>
      <w:r w:rsidR="006B2027" w:rsidRPr="008A1306">
        <w:rPr>
          <w:rFonts w:ascii="Times New Roman" w:hAnsi="Times New Roman"/>
          <w:lang w:val="en-GB"/>
        </w:rPr>
        <w:t>2 0</w:t>
      </w:r>
      <w:r w:rsidRPr="008A1306">
        <w:rPr>
          <w:rFonts w:ascii="Times New Roman" w:hAnsi="Times New Roman"/>
          <w:lang w:val="en-GB"/>
        </w:rPr>
        <w:t xml:space="preserve">74.48 in the adjusted </w:t>
      </w:r>
      <w:r w:rsidRPr="008A1306">
        <w:rPr>
          <w:rFonts w:ascii="Times New Roman" w:hAnsi="Times New Roman"/>
          <w:lang w:val="en-GB"/>
        </w:rPr>
        <w:lastRenderedPageBreak/>
        <w:t xml:space="preserve">commitment for </w:t>
      </w:r>
      <w:r w:rsidRPr="008A1306">
        <w:rPr>
          <w:rFonts w:ascii="Times New Roman" w:hAnsi="Times New Roman"/>
          <w:b/>
          <w:lang w:val="en-GB"/>
        </w:rPr>
        <w:t>2009</w:t>
      </w:r>
      <w:r w:rsidRPr="008A1306">
        <w:rPr>
          <w:rFonts w:ascii="Times New Roman" w:hAnsi="Times New Roman"/>
          <w:lang w:val="en-GB"/>
        </w:rPr>
        <w:t xml:space="preserve"> represents </w:t>
      </w:r>
      <w:r w:rsidRPr="008A1306">
        <w:rPr>
          <w:rFonts w:ascii="Times New Roman" w:hAnsi="Times New Roman"/>
          <w:b/>
          <w:lang w:val="en-GB"/>
        </w:rPr>
        <w:t>100%</w:t>
      </w:r>
      <w:r w:rsidRPr="008A1306">
        <w:rPr>
          <w:rFonts w:ascii="Times New Roman" w:hAnsi="Times New Roman"/>
          <w:lang w:val="en-GB"/>
        </w:rPr>
        <w:t xml:space="preserve">, whilst for the </w:t>
      </w:r>
      <w:r w:rsidRPr="008A1306">
        <w:rPr>
          <w:rFonts w:ascii="Times New Roman" w:hAnsi="Times New Roman"/>
          <w:b/>
          <w:lang w:val="en-GB"/>
        </w:rPr>
        <w:t>2010</w:t>
      </w:r>
      <w:r w:rsidRPr="008A1306">
        <w:rPr>
          <w:rFonts w:ascii="Times New Roman" w:hAnsi="Times New Roman"/>
          <w:lang w:val="en-GB"/>
        </w:rPr>
        <w:t xml:space="preserve"> commitment the declared expenditures represent </w:t>
      </w:r>
      <w:r w:rsidRPr="008A1306">
        <w:rPr>
          <w:rFonts w:ascii="Times New Roman" w:hAnsi="Times New Roman"/>
          <w:b/>
          <w:lang w:val="en-GB"/>
        </w:rPr>
        <w:t>61.29%.</w:t>
      </w:r>
      <w:r w:rsidRPr="008A1306">
        <w:rPr>
          <w:rFonts w:ascii="Times New Roman" w:hAnsi="Times New Roman"/>
          <w:lang w:val="en-GB"/>
        </w:rPr>
        <w:t xml:space="preserve"> The share of drawing from the Commission in the commitment for </w:t>
      </w:r>
      <w:r w:rsidRPr="008A1306">
        <w:rPr>
          <w:rFonts w:ascii="Times New Roman" w:hAnsi="Times New Roman"/>
          <w:u w:val="single"/>
          <w:lang w:val="en-GB"/>
        </w:rPr>
        <w:t>2010 and 2011</w:t>
      </w:r>
      <w:r w:rsidRPr="008A1306">
        <w:rPr>
          <w:rFonts w:ascii="Times New Roman" w:hAnsi="Times New Roman"/>
          <w:lang w:val="en-GB"/>
        </w:rPr>
        <w:t xml:space="preserve"> together is </w:t>
      </w:r>
      <w:r w:rsidRPr="008A1306">
        <w:rPr>
          <w:rFonts w:ascii="Times New Roman" w:hAnsi="Times New Roman"/>
          <w:b/>
          <w:lang w:val="en-GB"/>
        </w:rPr>
        <w:t>30.35%.</w:t>
      </w:r>
    </w:p>
    <w:p w:rsidR="00BE2807" w:rsidRPr="008A1306" w:rsidRDefault="00BE2807">
      <w:pPr>
        <w:jc w:val="both"/>
        <w:rPr>
          <w:rFonts w:ascii="Times New Roman" w:hAnsi="Times New Roman"/>
          <w:b/>
          <w:sz w:val="22"/>
          <w:u w:val="single"/>
          <w:lang w:val="en-GB"/>
        </w:rPr>
      </w:pPr>
    </w:p>
    <w:p w:rsidR="00FF5607" w:rsidRPr="008A1306" w:rsidRDefault="00FF5607" w:rsidP="00FF5607">
      <w:pPr>
        <w:pStyle w:val="Nadpis4"/>
        <w:spacing w:after="120"/>
        <w:ind w:left="862" w:hanging="862"/>
        <w:jc w:val="center"/>
        <w:rPr>
          <w:rFonts w:ascii="Times New Roman" w:hAnsi="Times New Roman"/>
          <w:b w:val="0"/>
          <w:bCs w:val="0"/>
          <w:i/>
          <w:sz w:val="24"/>
          <w:szCs w:val="24"/>
          <w:u w:val="single"/>
          <w:lang w:val="en-GB"/>
        </w:rPr>
      </w:pPr>
      <w:bookmarkStart w:id="27" w:name="_Toc341672065"/>
      <w:r w:rsidRPr="008A1306">
        <w:rPr>
          <w:rFonts w:ascii="Times New Roman" w:hAnsi="Times New Roman"/>
          <w:b w:val="0"/>
          <w:bCs w:val="0"/>
          <w:i/>
          <w:sz w:val="24"/>
          <w:szCs w:val="24"/>
          <w:u w:val="single"/>
          <w:lang w:val="en-GB"/>
        </w:rPr>
        <w:t>Payments received from the European Commission</w:t>
      </w:r>
      <w:bookmarkEnd w:id="27"/>
    </w:p>
    <w:p w:rsidR="00BE2807" w:rsidRPr="008A1306" w:rsidRDefault="00BE2807">
      <w:pPr>
        <w:jc w:val="both"/>
        <w:rPr>
          <w:rFonts w:ascii="Times New Roman" w:hAnsi="Times New Roman"/>
          <w:b/>
          <w:sz w:val="22"/>
          <w:u w:val="single"/>
          <w:lang w:val="en-GB"/>
        </w:rPr>
      </w:pPr>
    </w:p>
    <w:p w:rsidR="00FF5607" w:rsidRPr="008A1306" w:rsidRDefault="00FF5607" w:rsidP="00FF5607">
      <w:pPr>
        <w:jc w:val="both"/>
        <w:rPr>
          <w:rFonts w:ascii="Times New Roman" w:hAnsi="Times New Roman"/>
          <w:lang w:val="en-GB"/>
        </w:rPr>
      </w:pPr>
      <w:r w:rsidRPr="008A1306">
        <w:rPr>
          <w:rFonts w:ascii="Times New Roman" w:hAnsi="Times New Roman"/>
          <w:lang w:val="en-GB"/>
        </w:rPr>
        <w:t xml:space="preserve">In 2011 the Commission sent to the CA’s account </w:t>
      </w:r>
      <w:r w:rsidRPr="008A1306">
        <w:rPr>
          <w:rFonts w:ascii="Times New Roman" w:hAnsi="Times New Roman"/>
          <w:b/>
          <w:lang w:val="en-GB"/>
        </w:rPr>
        <w:t>3</w:t>
      </w:r>
      <w:r w:rsidRPr="008A1306">
        <w:rPr>
          <w:rFonts w:ascii="Times New Roman" w:hAnsi="Times New Roman"/>
          <w:lang w:val="en-GB"/>
        </w:rPr>
        <w:t xml:space="preserve"> interim payments for the OP CEG in a total amount of €16</w:t>
      </w:r>
      <w:r w:rsidR="006B2027" w:rsidRPr="008A1306">
        <w:rPr>
          <w:rFonts w:ascii="Times New Roman" w:hAnsi="Times New Roman"/>
          <w:lang w:val="en-GB"/>
        </w:rPr>
        <w:t>2 3</w:t>
      </w:r>
      <w:r w:rsidRPr="008A1306">
        <w:rPr>
          <w:rFonts w:ascii="Times New Roman" w:hAnsi="Times New Roman"/>
          <w:lang w:val="en-GB"/>
        </w:rPr>
        <w:t>3</w:t>
      </w:r>
      <w:r w:rsidR="006B2027" w:rsidRPr="008A1306">
        <w:rPr>
          <w:rFonts w:ascii="Times New Roman" w:hAnsi="Times New Roman"/>
          <w:lang w:val="en-GB"/>
        </w:rPr>
        <w:t>0 4</w:t>
      </w:r>
      <w:r w:rsidRPr="008A1306">
        <w:rPr>
          <w:rFonts w:ascii="Times New Roman" w:hAnsi="Times New Roman"/>
          <w:lang w:val="en-GB"/>
        </w:rPr>
        <w:t>90.86.</w:t>
      </w:r>
    </w:p>
    <w:p w:rsidR="00BE2807" w:rsidRPr="008A1306" w:rsidRDefault="00911190" w:rsidP="00911190">
      <w:pPr>
        <w:spacing w:before="120"/>
        <w:jc w:val="both"/>
        <w:rPr>
          <w:rFonts w:ascii="Times New Roman" w:hAnsi="Times New Roman"/>
          <w:sz w:val="22"/>
          <w:lang w:val="en-GB"/>
        </w:rPr>
      </w:pPr>
      <w:r w:rsidRPr="008A1306">
        <w:rPr>
          <w:rFonts w:ascii="Times New Roman" w:hAnsi="Times New Roman"/>
          <w:lang w:val="en-GB"/>
        </w:rPr>
        <w:t xml:space="preserve">Table 4: Financial information as at </w:t>
      </w:r>
      <w:r w:rsidR="00166698" w:rsidRPr="008A1306">
        <w:rPr>
          <w:rFonts w:ascii="Times New Roman" w:hAnsi="Times New Roman"/>
          <w:lang w:val="en-GB"/>
        </w:rPr>
        <w:t>31 December 20</w:t>
      </w:r>
      <w:r w:rsidRPr="008A1306">
        <w:rPr>
          <w:rFonts w:ascii="Times New Roman" w:hAnsi="Times New Roman"/>
          <w:lang w:val="en-GB"/>
        </w:rPr>
        <w:t>11</w:t>
      </w:r>
      <w:r w:rsidRPr="008A1306">
        <w:rPr>
          <w:rFonts w:ascii="Times New Roman" w:hAnsi="Times New Roman"/>
          <w:lang w:val="en-GB"/>
        </w:rPr>
        <w:tab/>
      </w:r>
      <w:r w:rsidRPr="008A1306">
        <w:rPr>
          <w:rFonts w:ascii="Times New Roman" w:hAnsi="Times New Roman"/>
          <w:sz w:val="22"/>
          <w:lang w:val="en-GB"/>
        </w:rPr>
        <w:tab/>
      </w:r>
      <w:r w:rsidRPr="008A1306">
        <w:rPr>
          <w:rFonts w:ascii="Times New Roman" w:hAnsi="Times New Roman"/>
          <w:sz w:val="22"/>
          <w:lang w:val="en-GB"/>
        </w:rPr>
        <w:tab/>
      </w:r>
      <w:r w:rsidRPr="008A1306">
        <w:rPr>
          <w:rFonts w:ascii="Times New Roman" w:hAnsi="Times New Roman"/>
          <w:sz w:val="22"/>
          <w:lang w:val="en-GB"/>
        </w:rPr>
        <w:tab/>
      </w:r>
      <w:r w:rsidRPr="008A1306">
        <w:rPr>
          <w:rFonts w:ascii="Times New Roman" w:hAnsi="Times New Roman"/>
          <w:sz w:val="22"/>
          <w:lang w:val="en-GB"/>
        </w:rPr>
        <w:tab/>
        <w:t xml:space="preserve">  (€)</w:t>
      </w:r>
    </w:p>
    <w:tbl>
      <w:tblPr>
        <w:tblW w:w="9087" w:type="dxa"/>
        <w:tblInd w:w="5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4A0" w:firstRow="1" w:lastRow="0" w:firstColumn="1" w:lastColumn="0" w:noHBand="0" w:noVBand="1"/>
      </w:tblPr>
      <w:tblGrid>
        <w:gridCol w:w="2142"/>
        <w:gridCol w:w="1417"/>
        <w:gridCol w:w="1418"/>
        <w:gridCol w:w="1842"/>
        <w:gridCol w:w="1417"/>
        <w:gridCol w:w="851"/>
      </w:tblGrid>
      <w:tr w:rsidR="00BE2807" w:rsidRPr="008A1306">
        <w:trPr>
          <w:trHeight w:val="170"/>
        </w:trPr>
        <w:tc>
          <w:tcPr>
            <w:tcW w:w="2142" w:type="dxa"/>
            <w:shd w:val="clear" w:color="auto" w:fill="B8CCE4"/>
            <w:vAlign w:val="center"/>
            <w:hideMark/>
          </w:tcPr>
          <w:p w:rsidR="00911190" w:rsidRPr="008A1306" w:rsidRDefault="00911190" w:rsidP="00911190">
            <w:pPr>
              <w:jc w:val="center"/>
              <w:rPr>
                <w:rFonts w:ascii="Times New Roman" w:hAnsi="Times New Roman"/>
                <w:lang w:val="en-GB"/>
              </w:rPr>
            </w:pPr>
            <w:r w:rsidRPr="008A1306">
              <w:rPr>
                <w:rFonts w:ascii="Times New Roman" w:hAnsi="Times New Roman"/>
                <w:b/>
                <w:sz w:val="18"/>
                <w:lang w:val="en-GB"/>
              </w:rPr>
              <w:t>OP CEG</w:t>
            </w:r>
          </w:p>
        </w:tc>
        <w:tc>
          <w:tcPr>
            <w:tcW w:w="1417" w:type="dxa"/>
            <w:shd w:val="clear" w:color="auto" w:fill="B8CCE4"/>
            <w:vAlign w:val="center"/>
            <w:hideMark/>
          </w:tcPr>
          <w:p w:rsidR="00911190" w:rsidRPr="008A1306" w:rsidRDefault="00644812" w:rsidP="00644812">
            <w:pPr>
              <w:jc w:val="center"/>
              <w:rPr>
                <w:rFonts w:ascii="Times New Roman" w:hAnsi="Times New Roman"/>
                <w:lang w:val="en-GB"/>
              </w:rPr>
            </w:pPr>
            <w:r w:rsidRPr="008A1306">
              <w:rPr>
                <w:rFonts w:ascii="Times New Roman" w:hAnsi="Times New Roman"/>
                <w:b/>
                <w:sz w:val="18"/>
                <w:lang w:val="en-GB"/>
              </w:rPr>
              <w:t>Total OP financing (at the EU and national level)</w:t>
            </w:r>
          </w:p>
        </w:tc>
        <w:tc>
          <w:tcPr>
            <w:tcW w:w="1418" w:type="dxa"/>
            <w:shd w:val="clear" w:color="auto" w:fill="B8CCE4"/>
            <w:vAlign w:val="center"/>
            <w:hideMark/>
          </w:tcPr>
          <w:p w:rsidR="00644812" w:rsidRPr="008A1306" w:rsidRDefault="00644812" w:rsidP="00644812">
            <w:pPr>
              <w:jc w:val="center"/>
              <w:rPr>
                <w:rFonts w:ascii="Times New Roman" w:hAnsi="Times New Roman"/>
                <w:lang w:val="en-GB"/>
              </w:rPr>
            </w:pPr>
            <w:r w:rsidRPr="008A1306">
              <w:rPr>
                <w:rFonts w:ascii="Times New Roman" w:hAnsi="Times New Roman"/>
                <w:b/>
                <w:sz w:val="18"/>
                <w:lang w:val="en-GB"/>
              </w:rPr>
              <w:t xml:space="preserve">Basis for calculating the EU’s contribution (public or total funds) </w:t>
            </w:r>
          </w:p>
        </w:tc>
        <w:tc>
          <w:tcPr>
            <w:tcW w:w="1842" w:type="dxa"/>
            <w:shd w:val="clear" w:color="auto" w:fill="B8CCE4"/>
            <w:vAlign w:val="center"/>
            <w:hideMark/>
          </w:tcPr>
          <w:p w:rsidR="00644812" w:rsidRPr="008A1306" w:rsidRDefault="00644812" w:rsidP="00644812">
            <w:pPr>
              <w:jc w:val="center"/>
              <w:rPr>
                <w:rFonts w:ascii="Times New Roman" w:hAnsi="Times New Roman"/>
                <w:lang w:val="en-GB"/>
              </w:rPr>
            </w:pPr>
            <w:r w:rsidRPr="008A1306">
              <w:rPr>
                <w:rFonts w:ascii="Times New Roman" w:hAnsi="Times New Roman"/>
                <w:b/>
                <w:sz w:val="18"/>
                <w:lang w:val="en-GB"/>
              </w:rPr>
              <w:t>Total sum of certified eligible expenditure included in applications for payment ¹)</w:t>
            </w:r>
          </w:p>
        </w:tc>
        <w:tc>
          <w:tcPr>
            <w:tcW w:w="1417" w:type="dxa"/>
            <w:shd w:val="clear" w:color="auto" w:fill="B8CCE4"/>
            <w:vAlign w:val="center"/>
            <w:hideMark/>
          </w:tcPr>
          <w:p w:rsidR="00644812" w:rsidRPr="008A1306" w:rsidRDefault="00644812" w:rsidP="00644812">
            <w:pPr>
              <w:jc w:val="center"/>
              <w:rPr>
                <w:rFonts w:ascii="Times New Roman" w:hAnsi="Times New Roman"/>
                <w:lang w:val="en-GB"/>
              </w:rPr>
            </w:pPr>
            <w:r w:rsidRPr="008A1306">
              <w:rPr>
                <w:rFonts w:ascii="Times New Roman" w:hAnsi="Times New Roman"/>
                <w:b/>
                <w:sz w:val="18"/>
                <w:lang w:val="en-GB"/>
              </w:rPr>
              <w:t xml:space="preserve">Corresponding contribution from public funds </w:t>
            </w:r>
          </w:p>
        </w:tc>
        <w:tc>
          <w:tcPr>
            <w:tcW w:w="851" w:type="dxa"/>
            <w:shd w:val="clear" w:color="auto" w:fill="B8CCE4"/>
            <w:vAlign w:val="center"/>
            <w:hideMark/>
          </w:tcPr>
          <w:p w:rsidR="00644812" w:rsidRPr="008A1306" w:rsidRDefault="00644812" w:rsidP="00644812">
            <w:pPr>
              <w:jc w:val="center"/>
              <w:rPr>
                <w:rFonts w:ascii="Times New Roman" w:hAnsi="Times New Roman"/>
                <w:lang w:val="en-GB"/>
              </w:rPr>
            </w:pPr>
            <w:r w:rsidRPr="008A1306">
              <w:rPr>
                <w:rFonts w:ascii="Times New Roman" w:hAnsi="Times New Roman"/>
                <w:b/>
                <w:sz w:val="18"/>
                <w:lang w:val="en-GB"/>
              </w:rPr>
              <w:t>Implementation rate in %</w:t>
            </w:r>
          </w:p>
        </w:tc>
      </w:tr>
      <w:tr w:rsidR="00BE2807" w:rsidRPr="008A1306">
        <w:trPr>
          <w:trHeight w:val="170"/>
        </w:trPr>
        <w:tc>
          <w:tcPr>
            <w:tcW w:w="2142" w:type="dxa"/>
            <w:shd w:val="clear" w:color="auto" w:fill="B8CCE4"/>
            <w:vAlign w:val="center"/>
            <w:hideMark/>
          </w:tcPr>
          <w:p w:rsidR="00644812" w:rsidRPr="008A1306" w:rsidRDefault="00CD17E5" w:rsidP="00644812">
            <w:pPr>
              <w:rPr>
                <w:rFonts w:ascii="Times New Roman" w:hAnsi="Times New Roman"/>
                <w:lang w:val="en-GB"/>
              </w:rPr>
            </w:pPr>
            <w:r w:rsidRPr="008A1306">
              <w:rPr>
                <w:rFonts w:ascii="Times New Roman" w:hAnsi="Times New Roman"/>
                <w:sz w:val="18"/>
                <w:lang w:val="en-GB"/>
              </w:rPr>
              <w:t> </w:t>
            </w:r>
          </w:p>
        </w:tc>
        <w:tc>
          <w:tcPr>
            <w:tcW w:w="1417" w:type="dxa"/>
            <w:shd w:val="clear" w:color="auto" w:fill="B8CCE4"/>
            <w:vAlign w:val="center"/>
            <w:hideMark/>
          </w:tcPr>
          <w:p w:rsidR="00644812" w:rsidRPr="008A1306" w:rsidRDefault="00644812" w:rsidP="00644812">
            <w:pPr>
              <w:jc w:val="center"/>
              <w:rPr>
                <w:rFonts w:ascii="Times New Roman" w:hAnsi="Times New Roman"/>
                <w:lang w:val="en-GB"/>
              </w:rPr>
            </w:pPr>
            <w:r w:rsidRPr="008A1306">
              <w:rPr>
                <w:rFonts w:ascii="Times New Roman" w:hAnsi="Times New Roman"/>
                <w:sz w:val="18"/>
                <w:lang w:val="en-GB"/>
              </w:rPr>
              <w:t>a</w:t>
            </w:r>
          </w:p>
        </w:tc>
        <w:tc>
          <w:tcPr>
            <w:tcW w:w="1418" w:type="dxa"/>
            <w:shd w:val="clear" w:color="auto" w:fill="B8CCE4"/>
            <w:vAlign w:val="center"/>
            <w:hideMark/>
          </w:tcPr>
          <w:p w:rsidR="00644812" w:rsidRPr="008A1306" w:rsidRDefault="00644812" w:rsidP="00644812">
            <w:pPr>
              <w:jc w:val="center"/>
              <w:rPr>
                <w:rFonts w:ascii="Times New Roman" w:hAnsi="Times New Roman"/>
                <w:lang w:val="en-GB"/>
              </w:rPr>
            </w:pPr>
            <w:r w:rsidRPr="008A1306">
              <w:rPr>
                <w:rFonts w:ascii="Times New Roman" w:hAnsi="Times New Roman"/>
                <w:sz w:val="18"/>
                <w:lang w:val="en-GB"/>
              </w:rPr>
              <w:t>b</w:t>
            </w:r>
          </w:p>
        </w:tc>
        <w:tc>
          <w:tcPr>
            <w:tcW w:w="1842" w:type="dxa"/>
            <w:shd w:val="clear" w:color="auto" w:fill="B8CCE4"/>
            <w:vAlign w:val="center"/>
            <w:hideMark/>
          </w:tcPr>
          <w:p w:rsidR="00BE2807" w:rsidRPr="008A1306" w:rsidRDefault="00CD17E5">
            <w:pPr>
              <w:jc w:val="center"/>
              <w:rPr>
                <w:rFonts w:ascii="Times New Roman" w:hAnsi="Times New Roman"/>
                <w:sz w:val="18"/>
                <w:lang w:val="en-GB"/>
              </w:rPr>
            </w:pPr>
            <w:r w:rsidRPr="008A1306">
              <w:rPr>
                <w:rFonts w:ascii="Times New Roman" w:hAnsi="Times New Roman"/>
                <w:sz w:val="18"/>
                <w:lang w:val="en-GB"/>
              </w:rPr>
              <w:t>c</w:t>
            </w:r>
          </w:p>
        </w:tc>
        <w:tc>
          <w:tcPr>
            <w:tcW w:w="1417" w:type="dxa"/>
            <w:shd w:val="clear" w:color="auto" w:fill="B8CCE4"/>
            <w:vAlign w:val="center"/>
            <w:hideMark/>
          </w:tcPr>
          <w:p w:rsidR="00BE2807" w:rsidRPr="008A1306" w:rsidRDefault="00CD17E5">
            <w:pPr>
              <w:jc w:val="center"/>
              <w:rPr>
                <w:rFonts w:ascii="Times New Roman" w:hAnsi="Times New Roman"/>
                <w:sz w:val="18"/>
                <w:lang w:val="en-GB"/>
              </w:rPr>
            </w:pPr>
            <w:r w:rsidRPr="008A1306">
              <w:rPr>
                <w:rFonts w:ascii="Times New Roman" w:hAnsi="Times New Roman"/>
                <w:sz w:val="18"/>
                <w:lang w:val="en-GB"/>
              </w:rPr>
              <w:t>d</w:t>
            </w:r>
          </w:p>
        </w:tc>
        <w:tc>
          <w:tcPr>
            <w:tcW w:w="851" w:type="dxa"/>
            <w:shd w:val="clear" w:color="auto" w:fill="B8CCE4"/>
            <w:vAlign w:val="center"/>
            <w:hideMark/>
          </w:tcPr>
          <w:p w:rsidR="00BE2807" w:rsidRPr="008A1306" w:rsidRDefault="00CD17E5">
            <w:pPr>
              <w:jc w:val="center"/>
              <w:rPr>
                <w:rFonts w:ascii="Times New Roman" w:hAnsi="Times New Roman"/>
                <w:sz w:val="18"/>
                <w:lang w:val="en-GB"/>
              </w:rPr>
            </w:pPr>
            <w:r w:rsidRPr="008A1306">
              <w:rPr>
                <w:rFonts w:ascii="Times New Roman" w:hAnsi="Times New Roman"/>
                <w:sz w:val="18"/>
                <w:lang w:val="en-GB"/>
              </w:rPr>
              <w:t>e = d/a</w:t>
            </w:r>
          </w:p>
        </w:tc>
      </w:tr>
      <w:tr w:rsidR="00BE2807" w:rsidRPr="008A1306">
        <w:trPr>
          <w:trHeight w:val="170"/>
        </w:trPr>
        <w:tc>
          <w:tcPr>
            <w:tcW w:w="2142" w:type="dxa"/>
            <w:shd w:val="clear" w:color="auto" w:fill="DBE5F1"/>
            <w:vAlign w:val="bottom"/>
            <w:hideMark/>
          </w:tcPr>
          <w:p w:rsidR="00644812" w:rsidRPr="008A1306" w:rsidRDefault="00644812" w:rsidP="00644812">
            <w:pPr>
              <w:rPr>
                <w:rFonts w:ascii="Times New Roman" w:hAnsi="Times New Roman"/>
                <w:lang w:val="en-GB"/>
              </w:rPr>
            </w:pPr>
            <w:r w:rsidRPr="008A1306">
              <w:rPr>
                <w:rFonts w:ascii="Times New Roman" w:hAnsi="Times New Roman"/>
                <w:i/>
                <w:sz w:val="18"/>
                <w:lang w:val="en-GB"/>
              </w:rPr>
              <w:t>Priority Axis 1Innovation and growth of competitiveness</w:t>
            </w:r>
          </w:p>
        </w:tc>
        <w:tc>
          <w:tcPr>
            <w:tcW w:w="1417" w:type="dxa"/>
            <w:shd w:val="clear" w:color="auto" w:fill="DBE5F1"/>
            <w:vAlign w:val="bottom"/>
            <w:hideMark/>
          </w:tcPr>
          <w:p w:rsidR="00BE2807" w:rsidRPr="008A1306" w:rsidRDefault="00CD17E5">
            <w:pPr>
              <w:jc w:val="right"/>
              <w:rPr>
                <w:rFonts w:ascii="Times New Roman" w:hAnsi="Times New Roman"/>
                <w:sz w:val="18"/>
                <w:lang w:val="en-GB"/>
              </w:rPr>
            </w:pPr>
            <w:r w:rsidRPr="008A1306">
              <w:rPr>
                <w:rFonts w:ascii="Times New Roman" w:hAnsi="Times New Roman"/>
                <w:sz w:val="18"/>
                <w:lang w:val="en-GB"/>
              </w:rPr>
              <w:t>51</w:t>
            </w:r>
            <w:r w:rsidR="006B2027" w:rsidRPr="008A1306">
              <w:rPr>
                <w:rFonts w:ascii="Times New Roman" w:hAnsi="Times New Roman"/>
                <w:sz w:val="18"/>
                <w:lang w:val="en-GB"/>
              </w:rPr>
              <w:t>4 4</w:t>
            </w:r>
            <w:r w:rsidRPr="008A1306">
              <w:rPr>
                <w:rFonts w:ascii="Times New Roman" w:hAnsi="Times New Roman"/>
                <w:sz w:val="18"/>
                <w:lang w:val="en-GB"/>
              </w:rPr>
              <w:t>9</w:t>
            </w:r>
            <w:r w:rsidR="006B2027" w:rsidRPr="008A1306">
              <w:rPr>
                <w:rFonts w:ascii="Times New Roman" w:hAnsi="Times New Roman"/>
                <w:sz w:val="18"/>
                <w:lang w:val="en-GB"/>
              </w:rPr>
              <w:t>4 1</w:t>
            </w:r>
            <w:r w:rsidRPr="008A1306">
              <w:rPr>
                <w:rFonts w:ascii="Times New Roman" w:hAnsi="Times New Roman"/>
                <w:sz w:val="18"/>
                <w:lang w:val="en-GB"/>
              </w:rPr>
              <w:t>1</w:t>
            </w:r>
            <w:r w:rsidR="00B36D0A" w:rsidRPr="008A1306">
              <w:rPr>
                <w:rFonts w:ascii="Times New Roman" w:hAnsi="Times New Roman"/>
                <w:sz w:val="18"/>
                <w:lang w:val="en-GB"/>
              </w:rPr>
              <w:t>8.0</w:t>
            </w:r>
            <w:r w:rsidRPr="008A1306">
              <w:rPr>
                <w:rFonts w:ascii="Times New Roman" w:hAnsi="Times New Roman"/>
                <w:sz w:val="18"/>
                <w:lang w:val="en-GB"/>
              </w:rPr>
              <w:t>0</w:t>
            </w:r>
          </w:p>
        </w:tc>
        <w:tc>
          <w:tcPr>
            <w:tcW w:w="1418" w:type="dxa"/>
            <w:shd w:val="clear" w:color="auto" w:fill="DBE5F1"/>
            <w:vAlign w:val="bottom"/>
            <w:hideMark/>
          </w:tcPr>
          <w:p w:rsidR="00644812" w:rsidRPr="008A1306" w:rsidRDefault="00644812" w:rsidP="00644812">
            <w:pPr>
              <w:jc w:val="center"/>
              <w:rPr>
                <w:rFonts w:ascii="Times New Roman" w:hAnsi="Times New Roman"/>
                <w:lang w:val="en-GB"/>
              </w:rPr>
            </w:pPr>
            <w:r w:rsidRPr="008A1306">
              <w:rPr>
                <w:rFonts w:ascii="Times New Roman" w:hAnsi="Times New Roman"/>
                <w:sz w:val="18"/>
                <w:lang w:val="en-GB"/>
              </w:rPr>
              <w:t>Public funds</w:t>
            </w:r>
          </w:p>
        </w:tc>
        <w:tc>
          <w:tcPr>
            <w:tcW w:w="1842" w:type="dxa"/>
            <w:shd w:val="clear" w:color="auto" w:fill="DBE5F1"/>
            <w:vAlign w:val="bottom"/>
            <w:hideMark/>
          </w:tcPr>
          <w:p w:rsidR="00BE2807" w:rsidRPr="008A1306" w:rsidRDefault="00CD17E5">
            <w:pPr>
              <w:jc w:val="right"/>
              <w:rPr>
                <w:rFonts w:ascii="Times New Roman" w:hAnsi="Times New Roman"/>
                <w:sz w:val="18"/>
                <w:lang w:val="en-GB"/>
              </w:rPr>
            </w:pPr>
            <w:r w:rsidRPr="008A1306">
              <w:rPr>
                <w:rFonts w:ascii="Times New Roman" w:hAnsi="Times New Roman"/>
                <w:sz w:val="18"/>
                <w:lang w:val="en-GB"/>
              </w:rPr>
              <w:t>27</w:t>
            </w:r>
            <w:r w:rsidR="006B2027" w:rsidRPr="008A1306">
              <w:rPr>
                <w:rFonts w:ascii="Times New Roman" w:hAnsi="Times New Roman"/>
                <w:sz w:val="18"/>
                <w:lang w:val="en-GB"/>
              </w:rPr>
              <w:t>2 3</w:t>
            </w:r>
            <w:r w:rsidRPr="008A1306">
              <w:rPr>
                <w:rFonts w:ascii="Times New Roman" w:hAnsi="Times New Roman"/>
                <w:sz w:val="18"/>
                <w:lang w:val="en-GB"/>
              </w:rPr>
              <w:t>9</w:t>
            </w:r>
            <w:r w:rsidR="006B2027" w:rsidRPr="008A1306">
              <w:rPr>
                <w:rFonts w:ascii="Times New Roman" w:hAnsi="Times New Roman"/>
                <w:sz w:val="18"/>
                <w:lang w:val="en-GB"/>
              </w:rPr>
              <w:t>2 7</w:t>
            </w:r>
            <w:r w:rsidRPr="008A1306">
              <w:rPr>
                <w:rFonts w:ascii="Times New Roman" w:hAnsi="Times New Roman"/>
                <w:sz w:val="18"/>
                <w:lang w:val="en-GB"/>
              </w:rPr>
              <w:t>1</w:t>
            </w:r>
            <w:r w:rsidR="00B36D0A" w:rsidRPr="008A1306">
              <w:rPr>
                <w:rFonts w:ascii="Times New Roman" w:hAnsi="Times New Roman"/>
                <w:sz w:val="18"/>
                <w:lang w:val="en-GB"/>
              </w:rPr>
              <w:t>4.9</w:t>
            </w:r>
            <w:r w:rsidRPr="008A1306">
              <w:rPr>
                <w:rFonts w:ascii="Times New Roman" w:hAnsi="Times New Roman"/>
                <w:sz w:val="18"/>
                <w:lang w:val="en-GB"/>
              </w:rPr>
              <w:t>0</w:t>
            </w:r>
          </w:p>
        </w:tc>
        <w:tc>
          <w:tcPr>
            <w:tcW w:w="1417" w:type="dxa"/>
            <w:shd w:val="clear" w:color="auto" w:fill="DBE5F1"/>
            <w:vAlign w:val="bottom"/>
            <w:hideMark/>
          </w:tcPr>
          <w:p w:rsidR="00BE2807" w:rsidRPr="008A1306" w:rsidRDefault="00CD17E5">
            <w:pPr>
              <w:jc w:val="right"/>
              <w:rPr>
                <w:rFonts w:ascii="Times New Roman" w:hAnsi="Times New Roman"/>
                <w:sz w:val="18"/>
                <w:lang w:val="en-GB"/>
              </w:rPr>
            </w:pPr>
            <w:r w:rsidRPr="008A1306">
              <w:rPr>
                <w:rFonts w:ascii="Times New Roman" w:hAnsi="Times New Roman"/>
                <w:sz w:val="18"/>
                <w:lang w:val="en-GB"/>
              </w:rPr>
              <w:t>17</w:t>
            </w:r>
            <w:r w:rsidR="006B2027" w:rsidRPr="008A1306">
              <w:rPr>
                <w:rFonts w:ascii="Times New Roman" w:hAnsi="Times New Roman"/>
                <w:sz w:val="18"/>
                <w:lang w:val="en-GB"/>
              </w:rPr>
              <w:t>4 9</w:t>
            </w:r>
            <w:r w:rsidRPr="008A1306">
              <w:rPr>
                <w:rFonts w:ascii="Times New Roman" w:hAnsi="Times New Roman"/>
                <w:sz w:val="18"/>
                <w:lang w:val="en-GB"/>
              </w:rPr>
              <w:t>9</w:t>
            </w:r>
            <w:r w:rsidR="006B2027" w:rsidRPr="008A1306">
              <w:rPr>
                <w:rFonts w:ascii="Times New Roman" w:hAnsi="Times New Roman"/>
                <w:sz w:val="18"/>
                <w:lang w:val="en-GB"/>
              </w:rPr>
              <w:t>2 7</w:t>
            </w:r>
            <w:r w:rsidRPr="008A1306">
              <w:rPr>
                <w:rFonts w:ascii="Times New Roman" w:hAnsi="Times New Roman"/>
                <w:sz w:val="18"/>
                <w:lang w:val="en-GB"/>
              </w:rPr>
              <w:t>8</w:t>
            </w:r>
            <w:r w:rsidR="00B36D0A" w:rsidRPr="008A1306">
              <w:rPr>
                <w:rFonts w:ascii="Times New Roman" w:hAnsi="Times New Roman"/>
                <w:sz w:val="18"/>
                <w:lang w:val="en-GB"/>
              </w:rPr>
              <w:t>9.2</w:t>
            </w:r>
            <w:r w:rsidRPr="008A1306">
              <w:rPr>
                <w:rFonts w:ascii="Times New Roman" w:hAnsi="Times New Roman"/>
                <w:sz w:val="18"/>
                <w:lang w:val="en-GB"/>
              </w:rPr>
              <w:t>8</w:t>
            </w:r>
          </w:p>
        </w:tc>
        <w:tc>
          <w:tcPr>
            <w:tcW w:w="851" w:type="dxa"/>
            <w:shd w:val="clear" w:color="auto" w:fill="DBE5F1"/>
            <w:vAlign w:val="bottom"/>
            <w:hideMark/>
          </w:tcPr>
          <w:p w:rsidR="00BE2807" w:rsidRPr="008A1306" w:rsidRDefault="00CD17E5">
            <w:pPr>
              <w:jc w:val="right"/>
              <w:rPr>
                <w:rFonts w:ascii="Times New Roman" w:hAnsi="Times New Roman"/>
                <w:sz w:val="18"/>
                <w:lang w:val="en-GB"/>
              </w:rPr>
            </w:pPr>
            <w:r w:rsidRPr="008A1306">
              <w:rPr>
                <w:rFonts w:ascii="Times New Roman" w:hAnsi="Times New Roman"/>
                <w:sz w:val="18"/>
                <w:lang w:val="en-GB"/>
              </w:rPr>
              <w:t>3</w:t>
            </w:r>
            <w:r w:rsidR="00B36D0A" w:rsidRPr="008A1306">
              <w:rPr>
                <w:rFonts w:ascii="Times New Roman" w:hAnsi="Times New Roman"/>
                <w:sz w:val="18"/>
                <w:lang w:val="en-GB"/>
              </w:rPr>
              <w:t>4.0</w:t>
            </w:r>
            <w:r w:rsidRPr="008A1306">
              <w:rPr>
                <w:rFonts w:ascii="Times New Roman" w:hAnsi="Times New Roman"/>
                <w:sz w:val="18"/>
                <w:lang w:val="en-GB"/>
              </w:rPr>
              <w:t>1</w:t>
            </w:r>
          </w:p>
        </w:tc>
      </w:tr>
      <w:tr w:rsidR="00BE2807" w:rsidRPr="008A1306">
        <w:trPr>
          <w:trHeight w:val="170"/>
        </w:trPr>
        <w:tc>
          <w:tcPr>
            <w:tcW w:w="2142" w:type="dxa"/>
            <w:shd w:val="clear" w:color="auto" w:fill="DBE5F1"/>
            <w:vAlign w:val="bottom"/>
            <w:hideMark/>
          </w:tcPr>
          <w:p w:rsidR="00BE2807" w:rsidRPr="008A1306" w:rsidRDefault="00CD17E5">
            <w:pPr>
              <w:rPr>
                <w:rFonts w:ascii="Times New Roman" w:hAnsi="Times New Roman"/>
                <w:i/>
                <w:sz w:val="18"/>
                <w:lang w:val="en-GB"/>
              </w:rPr>
            </w:pPr>
            <w:r w:rsidRPr="008A1306">
              <w:rPr>
                <w:rFonts w:ascii="Times New Roman" w:hAnsi="Times New Roman"/>
                <w:i/>
                <w:sz w:val="18"/>
                <w:lang w:val="en-GB"/>
              </w:rPr>
              <w:t xml:space="preserve">Priority </w:t>
            </w:r>
            <w:r w:rsidR="00644812" w:rsidRPr="008A1306">
              <w:rPr>
                <w:rFonts w:ascii="Times New Roman" w:hAnsi="Times New Roman"/>
                <w:i/>
                <w:sz w:val="18"/>
                <w:lang w:val="en-GB"/>
              </w:rPr>
              <w:t xml:space="preserve">Axis </w:t>
            </w:r>
            <w:r w:rsidRPr="008A1306">
              <w:rPr>
                <w:rFonts w:ascii="Times New Roman" w:hAnsi="Times New Roman"/>
                <w:i/>
                <w:sz w:val="18"/>
                <w:lang w:val="en-GB"/>
              </w:rPr>
              <w:t>2</w:t>
            </w:r>
            <w:r w:rsidR="00C12851" w:rsidRPr="008A1306">
              <w:rPr>
                <w:rFonts w:ascii="Times New Roman" w:hAnsi="Times New Roman"/>
                <w:i/>
                <w:sz w:val="18"/>
                <w:lang w:val="en-GB"/>
              </w:rPr>
              <w:t xml:space="preserve"> – </w:t>
            </w:r>
            <w:r w:rsidRPr="008A1306">
              <w:rPr>
                <w:rFonts w:ascii="Times New Roman" w:hAnsi="Times New Roman"/>
                <w:i/>
                <w:sz w:val="18"/>
                <w:lang w:val="en-GB"/>
              </w:rPr>
              <w:t>Energy (ERDF)</w:t>
            </w:r>
          </w:p>
        </w:tc>
        <w:tc>
          <w:tcPr>
            <w:tcW w:w="1417" w:type="dxa"/>
            <w:shd w:val="clear" w:color="auto" w:fill="DBE5F1"/>
            <w:vAlign w:val="bottom"/>
            <w:hideMark/>
          </w:tcPr>
          <w:p w:rsidR="00BE2807" w:rsidRPr="008A1306" w:rsidRDefault="00CD17E5">
            <w:pPr>
              <w:jc w:val="right"/>
              <w:rPr>
                <w:rFonts w:ascii="Times New Roman" w:hAnsi="Times New Roman"/>
                <w:sz w:val="18"/>
                <w:lang w:val="en-GB"/>
              </w:rPr>
            </w:pPr>
            <w:r w:rsidRPr="008A1306">
              <w:rPr>
                <w:rFonts w:ascii="Times New Roman" w:hAnsi="Times New Roman"/>
                <w:sz w:val="18"/>
                <w:lang w:val="en-GB"/>
              </w:rPr>
              <w:t>19</w:t>
            </w:r>
            <w:r w:rsidR="006B2027" w:rsidRPr="008A1306">
              <w:rPr>
                <w:rFonts w:ascii="Times New Roman" w:hAnsi="Times New Roman"/>
                <w:sz w:val="18"/>
                <w:lang w:val="en-GB"/>
              </w:rPr>
              <w:t>8 6</w:t>
            </w:r>
            <w:r w:rsidRPr="008A1306">
              <w:rPr>
                <w:rFonts w:ascii="Times New Roman" w:hAnsi="Times New Roman"/>
                <w:sz w:val="18"/>
                <w:lang w:val="en-GB"/>
              </w:rPr>
              <w:t>3</w:t>
            </w:r>
            <w:r w:rsidR="006B2027" w:rsidRPr="008A1306">
              <w:rPr>
                <w:rFonts w:ascii="Times New Roman" w:hAnsi="Times New Roman"/>
                <w:sz w:val="18"/>
                <w:lang w:val="en-GB"/>
              </w:rPr>
              <w:t>1 0</w:t>
            </w:r>
            <w:r w:rsidRPr="008A1306">
              <w:rPr>
                <w:rFonts w:ascii="Times New Roman" w:hAnsi="Times New Roman"/>
                <w:sz w:val="18"/>
                <w:lang w:val="en-GB"/>
              </w:rPr>
              <w:t>5</w:t>
            </w:r>
            <w:r w:rsidR="00B36D0A" w:rsidRPr="008A1306">
              <w:rPr>
                <w:rFonts w:ascii="Times New Roman" w:hAnsi="Times New Roman"/>
                <w:sz w:val="18"/>
                <w:lang w:val="en-GB"/>
              </w:rPr>
              <w:t>9.0</w:t>
            </w:r>
            <w:r w:rsidRPr="008A1306">
              <w:rPr>
                <w:rFonts w:ascii="Times New Roman" w:hAnsi="Times New Roman"/>
                <w:sz w:val="18"/>
                <w:lang w:val="en-GB"/>
              </w:rPr>
              <w:t>0</w:t>
            </w:r>
          </w:p>
        </w:tc>
        <w:tc>
          <w:tcPr>
            <w:tcW w:w="1418" w:type="dxa"/>
            <w:shd w:val="clear" w:color="auto" w:fill="DBE5F1"/>
            <w:vAlign w:val="bottom"/>
            <w:hideMark/>
          </w:tcPr>
          <w:p w:rsidR="00BE2807" w:rsidRPr="008A1306" w:rsidRDefault="00CD17E5">
            <w:pPr>
              <w:jc w:val="center"/>
              <w:rPr>
                <w:rFonts w:ascii="Times New Roman" w:hAnsi="Times New Roman"/>
                <w:sz w:val="18"/>
                <w:lang w:val="en-GB"/>
              </w:rPr>
            </w:pPr>
            <w:r w:rsidRPr="008A1306">
              <w:rPr>
                <w:rFonts w:ascii="Times New Roman" w:hAnsi="Times New Roman"/>
                <w:sz w:val="18"/>
                <w:lang w:val="en-GB"/>
              </w:rPr>
              <w:t>Public funds</w:t>
            </w:r>
          </w:p>
        </w:tc>
        <w:tc>
          <w:tcPr>
            <w:tcW w:w="1842" w:type="dxa"/>
            <w:shd w:val="clear" w:color="auto" w:fill="DBE5F1"/>
            <w:vAlign w:val="bottom"/>
            <w:hideMark/>
          </w:tcPr>
          <w:p w:rsidR="00BE2807" w:rsidRPr="008A1306" w:rsidRDefault="00CD17E5">
            <w:pPr>
              <w:jc w:val="right"/>
              <w:rPr>
                <w:rFonts w:ascii="Times New Roman" w:hAnsi="Times New Roman"/>
                <w:sz w:val="18"/>
                <w:lang w:val="en-GB"/>
              </w:rPr>
            </w:pPr>
            <w:r w:rsidRPr="008A1306">
              <w:rPr>
                <w:rFonts w:ascii="Times New Roman" w:hAnsi="Times New Roman"/>
                <w:sz w:val="18"/>
                <w:lang w:val="en-GB"/>
              </w:rPr>
              <w:t>7</w:t>
            </w:r>
            <w:r w:rsidR="006B2027" w:rsidRPr="008A1306">
              <w:rPr>
                <w:rFonts w:ascii="Times New Roman" w:hAnsi="Times New Roman"/>
                <w:sz w:val="18"/>
                <w:lang w:val="en-GB"/>
              </w:rPr>
              <w:t>8 9</w:t>
            </w:r>
            <w:r w:rsidRPr="008A1306">
              <w:rPr>
                <w:rFonts w:ascii="Times New Roman" w:hAnsi="Times New Roman"/>
                <w:sz w:val="18"/>
                <w:lang w:val="en-GB"/>
              </w:rPr>
              <w:t>0</w:t>
            </w:r>
            <w:r w:rsidR="006B2027" w:rsidRPr="008A1306">
              <w:rPr>
                <w:rFonts w:ascii="Times New Roman" w:hAnsi="Times New Roman"/>
                <w:sz w:val="18"/>
                <w:lang w:val="en-GB"/>
              </w:rPr>
              <w:t>5 1</w:t>
            </w:r>
            <w:r w:rsidRPr="008A1306">
              <w:rPr>
                <w:rFonts w:ascii="Times New Roman" w:hAnsi="Times New Roman"/>
                <w:sz w:val="18"/>
                <w:lang w:val="en-GB"/>
              </w:rPr>
              <w:t>5</w:t>
            </w:r>
            <w:r w:rsidR="00B36D0A" w:rsidRPr="008A1306">
              <w:rPr>
                <w:rFonts w:ascii="Times New Roman" w:hAnsi="Times New Roman"/>
                <w:sz w:val="18"/>
                <w:lang w:val="en-GB"/>
              </w:rPr>
              <w:t>3.8</w:t>
            </w:r>
            <w:r w:rsidRPr="008A1306">
              <w:rPr>
                <w:rFonts w:ascii="Times New Roman" w:hAnsi="Times New Roman"/>
                <w:sz w:val="18"/>
                <w:lang w:val="en-GB"/>
              </w:rPr>
              <w:t>4</w:t>
            </w:r>
          </w:p>
        </w:tc>
        <w:tc>
          <w:tcPr>
            <w:tcW w:w="1417" w:type="dxa"/>
            <w:shd w:val="clear" w:color="auto" w:fill="DBE5F1"/>
            <w:vAlign w:val="bottom"/>
            <w:hideMark/>
          </w:tcPr>
          <w:p w:rsidR="00BE2807" w:rsidRPr="008A1306" w:rsidRDefault="00CD17E5">
            <w:pPr>
              <w:jc w:val="right"/>
              <w:rPr>
                <w:rFonts w:ascii="Times New Roman" w:hAnsi="Times New Roman"/>
                <w:sz w:val="18"/>
                <w:lang w:val="en-GB"/>
              </w:rPr>
            </w:pPr>
            <w:r w:rsidRPr="008A1306">
              <w:rPr>
                <w:rFonts w:ascii="Times New Roman" w:hAnsi="Times New Roman"/>
                <w:sz w:val="18"/>
                <w:lang w:val="en-GB"/>
              </w:rPr>
              <w:t>3</w:t>
            </w:r>
            <w:r w:rsidR="006B2027" w:rsidRPr="008A1306">
              <w:rPr>
                <w:rFonts w:ascii="Times New Roman" w:hAnsi="Times New Roman"/>
                <w:sz w:val="18"/>
                <w:lang w:val="en-GB"/>
              </w:rPr>
              <w:t>9 4</w:t>
            </w:r>
            <w:r w:rsidRPr="008A1306">
              <w:rPr>
                <w:rFonts w:ascii="Times New Roman" w:hAnsi="Times New Roman"/>
                <w:sz w:val="18"/>
                <w:lang w:val="en-GB"/>
              </w:rPr>
              <w:t>8</w:t>
            </w:r>
            <w:r w:rsidR="006B2027" w:rsidRPr="008A1306">
              <w:rPr>
                <w:rFonts w:ascii="Times New Roman" w:hAnsi="Times New Roman"/>
                <w:sz w:val="18"/>
                <w:lang w:val="en-GB"/>
              </w:rPr>
              <w:t>5 4</w:t>
            </w:r>
            <w:r w:rsidRPr="008A1306">
              <w:rPr>
                <w:rFonts w:ascii="Times New Roman" w:hAnsi="Times New Roman"/>
                <w:sz w:val="18"/>
                <w:lang w:val="en-GB"/>
              </w:rPr>
              <w:t>9</w:t>
            </w:r>
            <w:r w:rsidR="00B36D0A" w:rsidRPr="008A1306">
              <w:rPr>
                <w:rFonts w:ascii="Times New Roman" w:hAnsi="Times New Roman"/>
                <w:sz w:val="18"/>
                <w:lang w:val="en-GB"/>
              </w:rPr>
              <w:t>0.2</w:t>
            </w:r>
            <w:r w:rsidRPr="008A1306">
              <w:rPr>
                <w:rFonts w:ascii="Times New Roman" w:hAnsi="Times New Roman"/>
                <w:sz w:val="18"/>
                <w:lang w:val="en-GB"/>
              </w:rPr>
              <w:t>2</w:t>
            </w:r>
          </w:p>
        </w:tc>
        <w:tc>
          <w:tcPr>
            <w:tcW w:w="851" w:type="dxa"/>
            <w:shd w:val="clear" w:color="auto" w:fill="DBE5F1"/>
            <w:vAlign w:val="bottom"/>
            <w:hideMark/>
          </w:tcPr>
          <w:p w:rsidR="00BE2807" w:rsidRPr="008A1306" w:rsidRDefault="00CD17E5">
            <w:pPr>
              <w:jc w:val="right"/>
              <w:rPr>
                <w:rFonts w:ascii="Times New Roman" w:hAnsi="Times New Roman"/>
                <w:sz w:val="18"/>
                <w:lang w:val="en-GB"/>
              </w:rPr>
            </w:pPr>
            <w:r w:rsidRPr="008A1306">
              <w:rPr>
                <w:rFonts w:ascii="Times New Roman" w:hAnsi="Times New Roman"/>
                <w:sz w:val="18"/>
                <w:lang w:val="en-GB"/>
              </w:rPr>
              <w:t>1</w:t>
            </w:r>
            <w:r w:rsidR="00B36D0A" w:rsidRPr="008A1306">
              <w:rPr>
                <w:rFonts w:ascii="Times New Roman" w:hAnsi="Times New Roman"/>
                <w:sz w:val="18"/>
                <w:lang w:val="en-GB"/>
              </w:rPr>
              <w:t>9.8</w:t>
            </w:r>
            <w:r w:rsidRPr="008A1306">
              <w:rPr>
                <w:rFonts w:ascii="Times New Roman" w:hAnsi="Times New Roman"/>
                <w:sz w:val="18"/>
                <w:lang w:val="en-GB"/>
              </w:rPr>
              <w:t>8</w:t>
            </w:r>
          </w:p>
        </w:tc>
      </w:tr>
      <w:tr w:rsidR="00BE2807" w:rsidRPr="008A1306">
        <w:trPr>
          <w:trHeight w:val="170"/>
        </w:trPr>
        <w:tc>
          <w:tcPr>
            <w:tcW w:w="2142" w:type="dxa"/>
            <w:shd w:val="clear" w:color="auto" w:fill="DBE5F1"/>
            <w:vAlign w:val="bottom"/>
            <w:hideMark/>
          </w:tcPr>
          <w:p w:rsidR="00BE2807" w:rsidRPr="008A1306" w:rsidRDefault="00CD17E5">
            <w:pPr>
              <w:rPr>
                <w:rFonts w:ascii="Times New Roman" w:hAnsi="Times New Roman"/>
                <w:i/>
                <w:sz w:val="18"/>
                <w:lang w:val="en-GB"/>
              </w:rPr>
            </w:pPr>
            <w:r w:rsidRPr="008A1306">
              <w:rPr>
                <w:rFonts w:ascii="Times New Roman" w:hAnsi="Times New Roman"/>
                <w:i/>
                <w:sz w:val="18"/>
                <w:lang w:val="en-GB"/>
              </w:rPr>
              <w:t xml:space="preserve">Priority </w:t>
            </w:r>
            <w:r w:rsidR="00644812" w:rsidRPr="008A1306">
              <w:rPr>
                <w:rFonts w:ascii="Times New Roman" w:hAnsi="Times New Roman"/>
                <w:i/>
                <w:sz w:val="18"/>
                <w:lang w:val="en-GB"/>
              </w:rPr>
              <w:t xml:space="preserve">Axis </w:t>
            </w:r>
            <w:r w:rsidRPr="008A1306">
              <w:rPr>
                <w:rFonts w:ascii="Times New Roman" w:hAnsi="Times New Roman"/>
                <w:i/>
                <w:sz w:val="18"/>
                <w:lang w:val="en-GB"/>
              </w:rPr>
              <w:t>3</w:t>
            </w:r>
            <w:r w:rsidR="00C12851" w:rsidRPr="008A1306">
              <w:rPr>
                <w:rFonts w:ascii="Times New Roman" w:hAnsi="Times New Roman"/>
                <w:i/>
                <w:sz w:val="18"/>
                <w:lang w:val="en-GB"/>
              </w:rPr>
              <w:t xml:space="preserve"> – </w:t>
            </w:r>
            <w:r w:rsidRPr="008A1306">
              <w:rPr>
                <w:rFonts w:ascii="Times New Roman" w:hAnsi="Times New Roman"/>
                <w:i/>
                <w:sz w:val="18"/>
                <w:lang w:val="en-GB"/>
              </w:rPr>
              <w:t>Tourism (ERDF)</w:t>
            </w:r>
          </w:p>
        </w:tc>
        <w:tc>
          <w:tcPr>
            <w:tcW w:w="1417" w:type="dxa"/>
            <w:shd w:val="clear" w:color="auto" w:fill="DBE5F1"/>
            <w:vAlign w:val="bottom"/>
            <w:hideMark/>
          </w:tcPr>
          <w:p w:rsidR="00BE2807" w:rsidRPr="008A1306" w:rsidRDefault="00CD17E5">
            <w:pPr>
              <w:jc w:val="right"/>
              <w:rPr>
                <w:rFonts w:ascii="Times New Roman" w:hAnsi="Times New Roman"/>
                <w:sz w:val="18"/>
                <w:lang w:val="en-GB"/>
              </w:rPr>
            </w:pPr>
            <w:r w:rsidRPr="008A1306">
              <w:rPr>
                <w:rFonts w:ascii="Times New Roman" w:hAnsi="Times New Roman"/>
                <w:sz w:val="18"/>
                <w:lang w:val="en-GB"/>
              </w:rPr>
              <w:t>17</w:t>
            </w:r>
            <w:r w:rsidR="006B2027" w:rsidRPr="008A1306">
              <w:rPr>
                <w:rFonts w:ascii="Times New Roman" w:hAnsi="Times New Roman"/>
                <w:sz w:val="18"/>
                <w:lang w:val="en-GB"/>
              </w:rPr>
              <w:t>2 5</w:t>
            </w:r>
            <w:r w:rsidRPr="008A1306">
              <w:rPr>
                <w:rFonts w:ascii="Times New Roman" w:hAnsi="Times New Roman"/>
                <w:sz w:val="18"/>
                <w:lang w:val="en-GB"/>
              </w:rPr>
              <w:t>6</w:t>
            </w:r>
            <w:r w:rsidR="006B2027" w:rsidRPr="008A1306">
              <w:rPr>
                <w:rFonts w:ascii="Times New Roman" w:hAnsi="Times New Roman"/>
                <w:sz w:val="18"/>
                <w:lang w:val="en-GB"/>
              </w:rPr>
              <w:t>4 7</w:t>
            </w:r>
            <w:r w:rsidRPr="008A1306">
              <w:rPr>
                <w:rFonts w:ascii="Times New Roman" w:hAnsi="Times New Roman"/>
                <w:sz w:val="18"/>
                <w:lang w:val="en-GB"/>
              </w:rPr>
              <w:t>0</w:t>
            </w:r>
            <w:r w:rsidR="00B36D0A" w:rsidRPr="008A1306">
              <w:rPr>
                <w:rFonts w:ascii="Times New Roman" w:hAnsi="Times New Roman"/>
                <w:sz w:val="18"/>
                <w:lang w:val="en-GB"/>
              </w:rPr>
              <w:t>6.0</w:t>
            </w:r>
            <w:r w:rsidRPr="008A1306">
              <w:rPr>
                <w:rFonts w:ascii="Times New Roman" w:hAnsi="Times New Roman"/>
                <w:sz w:val="18"/>
                <w:lang w:val="en-GB"/>
              </w:rPr>
              <w:t>0</w:t>
            </w:r>
          </w:p>
        </w:tc>
        <w:tc>
          <w:tcPr>
            <w:tcW w:w="1418" w:type="dxa"/>
            <w:shd w:val="clear" w:color="auto" w:fill="DBE5F1"/>
            <w:vAlign w:val="bottom"/>
            <w:hideMark/>
          </w:tcPr>
          <w:p w:rsidR="00BE2807" w:rsidRPr="008A1306" w:rsidRDefault="00CD17E5">
            <w:pPr>
              <w:jc w:val="center"/>
              <w:rPr>
                <w:rFonts w:ascii="Times New Roman" w:hAnsi="Times New Roman"/>
                <w:sz w:val="18"/>
                <w:lang w:val="en-GB"/>
              </w:rPr>
            </w:pPr>
            <w:r w:rsidRPr="008A1306">
              <w:rPr>
                <w:rFonts w:ascii="Times New Roman" w:hAnsi="Times New Roman"/>
                <w:sz w:val="18"/>
                <w:lang w:val="en-GB"/>
              </w:rPr>
              <w:t>Public funds</w:t>
            </w:r>
          </w:p>
        </w:tc>
        <w:tc>
          <w:tcPr>
            <w:tcW w:w="1842" w:type="dxa"/>
            <w:shd w:val="clear" w:color="auto" w:fill="DBE5F1"/>
            <w:vAlign w:val="bottom"/>
            <w:hideMark/>
          </w:tcPr>
          <w:p w:rsidR="00BE2807" w:rsidRPr="008A1306" w:rsidRDefault="00CD17E5">
            <w:pPr>
              <w:jc w:val="right"/>
              <w:rPr>
                <w:rFonts w:ascii="Times New Roman" w:hAnsi="Times New Roman"/>
                <w:sz w:val="18"/>
                <w:lang w:val="en-GB"/>
              </w:rPr>
            </w:pPr>
            <w:r w:rsidRPr="008A1306">
              <w:rPr>
                <w:rFonts w:ascii="Times New Roman" w:hAnsi="Times New Roman"/>
                <w:sz w:val="18"/>
                <w:lang w:val="en-GB"/>
              </w:rPr>
              <w:t>13</w:t>
            </w:r>
            <w:r w:rsidR="006B2027" w:rsidRPr="008A1306">
              <w:rPr>
                <w:rFonts w:ascii="Times New Roman" w:hAnsi="Times New Roman"/>
                <w:sz w:val="18"/>
                <w:lang w:val="en-GB"/>
              </w:rPr>
              <w:t>4 5</w:t>
            </w:r>
            <w:r w:rsidRPr="008A1306">
              <w:rPr>
                <w:rFonts w:ascii="Times New Roman" w:hAnsi="Times New Roman"/>
                <w:sz w:val="18"/>
                <w:lang w:val="en-GB"/>
              </w:rPr>
              <w:t>0</w:t>
            </w:r>
            <w:r w:rsidR="006B2027" w:rsidRPr="008A1306">
              <w:rPr>
                <w:rFonts w:ascii="Times New Roman" w:hAnsi="Times New Roman"/>
                <w:sz w:val="18"/>
                <w:lang w:val="en-GB"/>
              </w:rPr>
              <w:t>9 1</w:t>
            </w:r>
            <w:r w:rsidRPr="008A1306">
              <w:rPr>
                <w:rFonts w:ascii="Times New Roman" w:hAnsi="Times New Roman"/>
                <w:sz w:val="18"/>
                <w:lang w:val="en-GB"/>
              </w:rPr>
              <w:t>3</w:t>
            </w:r>
            <w:r w:rsidR="00B36D0A" w:rsidRPr="008A1306">
              <w:rPr>
                <w:rFonts w:ascii="Times New Roman" w:hAnsi="Times New Roman"/>
                <w:sz w:val="18"/>
                <w:lang w:val="en-GB"/>
              </w:rPr>
              <w:t>3.0</w:t>
            </w:r>
            <w:r w:rsidRPr="008A1306">
              <w:rPr>
                <w:rFonts w:ascii="Times New Roman" w:hAnsi="Times New Roman"/>
                <w:sz w:val="18"/>
                <w:lang w:val="en-GB"/>
              </w:rPr>
              <w:t>2</w:t>
            </w:r>
          </w:p>
        </w:tc>
        <w:tc>
          <w:tcPr>
            <w:tcW w:w="1417" w:type="dxa"/>
            <w:shd w:val="clear" w:color="auto" w:fill="DBE5F1"/>
            <w:vAlign w:val="bottom"/>
            <w:hideMark/>
          </w:tcPr>
          <w:p w:rsidR="00BE2807" w:rsidRPr="008A1306" w:rsidRDefault="00CD17E5">
            <w:pPr>
              <w:jc w:val="right"/>
              <w:rPr>
                <w:rFonts w:ascii="Times New Roman" w:hAnsi="Times New Roman"/>
                <w:sz w:val="18"/>
                <w:lang w:val="en-GB"/>
              </w:rPr>
            </w:pPr>
            <w:r w:rsidRPr="008A1306">
              <w:rPr>
                <w:rFonts w:ascii="Times New Roman" w:hAnsi="Times New Roman"/>
                <w:sz w:val="18"/>
                <w:lang w:val="en-GB"/>
              </w:rPr>
              <w:t>6</w:t>
            </w:r>
            <w:r w:rsidR="006B2027" w:rsidRPr="008A1306">
              <w:rPr>
                <w:rFonts w:ascii="Times New Roman" w:hAnsi="Times New Roman"/>
                <w:sz w:val="18"/>
                <w:lang w:val="en-GB"/>
              </w:rPr>
              <w:t>9 0</w:t>
            </w:r>
            <w:r w:rsidRPr="008A1306">
              <w:rPr>
                <w:rFonts w:ascii="Times New Roman" w:hAnsi="Times New Roman"/>
                <w:sz w:val="18"/>
                <w:lang w:val="en-GB"/>
              </w:rPr>
              <w:t>0</w:t>
            </w:r>
            <w:r w:rsidR="006B2027" w:rsidRPr="008A1306">
              <w:rPr>
                <w:rFonts w:ascii="Times New Roman" w:hAnsi="Times New Roman"/>
                <w:sz w:val="18"/>
                <w:lang w:val="en-GB"/>
              </w:rPr>
              <w:t>4 5</w:t>
            </w:r>
            <w:r w:rsidRPr="008A1306">
              <w:rPr>
                <w:rFonts w:ascii="Times New Roman" w:hAnsi="Times New Roman"/>
                <w:sz w:val="18"/>
                <w:lang w:val="en-GB"/>
              </w:rPr>
              <w:t>9</w:t>
            </w:r>
            <w:r w:rsidR="00B36D0A" w:rsidRPr="008A1306">
              <w:rPr>
                <w:rFonts w:ascii="Times New Roman" w:hAnsi="Times New Roman"/>
                <w:sz w:val="18"/>
                <w:lang w:val="en-GB"/>
              </w:rPr>
              <w:t>7.9</w:t>
            </w:r>
            <w:r w:rsidRPr="008A1306">
              <w:rPr>
                <w:rFonts w:ascii="Times New Roman" w:hAnsi="Times New Roman"/>
                <w:sz w:val="18"/>
                <w:lang w:val="en-GB"/>
              </w:rPr>
              <w:t>1</w:t>
            </w:r>
          </w:p>
        </w:tc>
        <w:tc>
          <w:tcPr>
            <w:tcW w:w="851" w:type="dxa"/>
            <w:shd w:val="clear" w:color="auto" w:fill="DBE5F1"/>
            <w:vAlign w:val="bottom"/>
            <w:hideMark/>
          </w:tcPr>
          <w:p w:rsidR="00BE2807" w:rsidRPr="008A1306" w:rsidRDefault="00CD17E5">
            <w:pPr>
              <w:jc w:val="right"/>
              <w:rPr>
                <w:rFonts w:ascii="Times New Roman" w:hAnsi="Times New Roman"/>
                <w:sz w:val="18"/>
                <w:lang w:val="en-GB"/>
              </w:rPr>
            </w:pPr>
            <w:r w:rsidRPr="008A1306">
              <w:rPr>
                <w:rFonts w:ascii="Times New Roman" w:hAnsi="Times New Roman"/>
                <w:sz w:val="18"/>
                <w:lang w:val="en-GB"/>
              </w:rPr>
              <w:t>3</w:t>
            </w:r>
            <w:r w:rsidR="00B36D0A" w:rsidRPr="008A1306">
              <w:rPr>
                <w:rFonts w:ascii="Times New Roman" w:hAnsi="Times New Roman"/>
                <w:sz w:val="18"/>
                <w:lang w:val="en-GB"/>
              </w:rPr>
              <w:t>9.9</w:t>
            </w:r>
            <w:r w:rsidRPr="008A1306">
              <w:rPr>
                <w:rFonts w:ascii="Times New Roman" w:hAnsi="Times New Roman"/>
                <w:sz w:val="18"/>
                <w:lang w:val="en-GB"/>
              </w:rPr>
              <w:t>9</w:t>
            </w:r>
          </w:p>
        </w:tc>
      </w:tr>
      <w:tr w:rsidR="00BE2807" w:rsidRPr="008A1306">
        <w:trPr>
          <w:trHeight w:val="170"/>
        </w:trPr>
        <w:tc>
          <w:tcPr>
            <w:tcW w:w="2142" w:type="dxa"/>
            <w:shd w:val="clear" w:color="auto" w:fill="DBE5F1"/>
            <w:vAlign w:val="bottom"/>
            <w:hideMark/>
          </w:tcPr>
          <w:p w:rsidR="00BE2807" w:rsidRPr="008A1306" w:rsidRDefault="00CD17E5">
            <w:pPr>
              <w:rPr>
                <w:rFonts w:ascii="Times New Roman" w:hAnsi="Times New Roman"/>
                <w:i/>
                <w:sz w:val="18"/>
                <w:lang w:val="en-GB"/>
              </w:rPr>
            </w:pPr>
            <w:r w:rsidRPr="008A1306">
              <w:rPr>
                <w:rFonts w:ascii="Times New Roman" w:hAnsi="Times New Roman"/>
                <w:i/>
                <w:sz w:val="18"/>
                <w:lang w:val="en-GB"/>
              </w:rPr>
              <w:t>Priority Axis 4</w:t>
            </w:r>
            <w:r w:rsidR="00C12851" w:rsidRPr="008A1306">
              <w:rPr>
                <w:rFonts w:ascii="Times New Roman" w:hAnsi="Times New Roman"/>
                <w:i/>
                <w:sz w:val="18"/>
                <w:lang w:val="en-GB"/>
              </w:rPr>
              <w:t xml:space="preserve"> – </w:t>
            </w:r>
            <w:r w:rsidRPr="008A1306">
              <w:rPr>
                <w:rFonts w:ascii="Times New Roman" w:hAnsi="Times New Roman"/>
                <w:i/>
                <w:sz w:val="18"/>
                <w:lang w:val="en-GB"/>
              </w:rPr>
              <w:t>Technical Assistance (ERDF)</w:t>
            </w:r>
          </w:p>
        </w:tc>
        <w:tc>
          <w:tcPr>
            <w:tcW w:w="1417" w:type="dxa"/>
            <w:shd w:val="clear" w:color="auto" w:fill="DBE5F1"/>
            <w:vAlign w:val="bottom"/>
            <w:hideMark/>
          </w:tcPr>
          <w:p w:rsidR="00BE2807" w:rsidRPr="008A1306" w:rsidRDefault="00CD17E5">
            <w:pPr>
              <w:jc w:val="right"/>
              <w:rPr>
                <w:rFonts w:ascii="Times New Roman" w:hAnsi="Times New Roman"/>
                <w:sz w:val="18"/>
                <w:lang w:val="en-GB"/>
              </w:rPr>
            </w:pPr>
            <w:r w:rsidRPr="008A1306">
              <w:rPr>
                <w:rFonts w:ascii="Times New Roman" w:hAnsi="Times New Roman"/>
                <w:sz w:val="18"/>
                <w:lang w:val="en-GB"/>
              </w:rPr>
              <w:t>2</w:t>
            </w:r>
            <w:r w:rsidR="006B2027" w:rsidRPr="008A1306">
              <w:rPr>
                <w:rFonts w:ascii="Times New Roman" w:hAnsi="Times New Roman"/>
                <w:sz w:val="18"/>
                <w:lang w:val="en-GB"/>
              </w:rPr>
              <w:t>8 4</w:t>
            </w:r>
            <w:r w:rsidRPr="008A1306">
              <w:rPr>
                <w:rFonts w:ascii="Times New Roman" w:hAnsi="Times New Roman"/>
                <w:sz w:val="18"/>
                <w:lang w:val="en-GB"/>
              </w:rPr>
              <w:t>2</w:t>
            </w:r>
            <w:r w:rsidR="006B2027" w:rsidRPr="008A1306">
              <w:rPr>
                <w:rFonts w:ascii="Times New Roman" w:hAnsi="Times New Roman"/>
                <w:sz w:val="18"/>
                <w:lang w:val="en-GB"/>
              </w:rPr>
              <w:t>7 7</w:t>
            </w:r>
            <w:r w:rsidRPr="008A1306">
              <w:rPr>
                <w:rFonts w:ascii="Times New Roman" w:hAnsi="Times New Roman"/>
                <w:sz w:val="18"/>
                <w:lang w:val="en-GB"/>
              </w:rPr>
              <w:t>6</w:t>
            </w:r>
            <w:r w:rsidR="00B36D0A" w:rsidRPr="008A1306">
              <w:rPr>
                <w:rFonts w:ascii="Times New Roman" w:hAnsi="Times New Roman"/>
                <w:sz w:val="18"/>
                <w:lang w:val="en-GB"/>
              </w:rPr>
              <w:t>5.0</w:t>
            </w:r>
            <w:r w:rsidRPr="008A1306">
              <w:rPr>
                <w:rFonts w:ascii="Times New Roman" w:hAnsi="Times New Roman"/>
                <w:sz w:val="18"/>
                <w:lang w:val="en-GB"/>
              </w:rPr>
              <w:t>0</w:t>
            </w:r>
          </w:p>
        </w:tc>
        <w:tc>
          <w:tcPr>
            <w:tcW w:w="1418" w:type="dxa"/>
            <w:shd w:val="clear" w:color="auto" w:fill="DBE5F1"/>
            <w:vAlign w:val="bottom"/>
            <w:hideMark/>
          </w:tcPr>
          <w:p w:rsidR="00BE2807" w:rsidRPr="008A1306" w:rsidRDefault="00CD17E5">
            <w:pPr>
              <w:jc w:val="center"/>
              <w:rPr>
                <w:rFonts w:ascii="Times New Roman" w:hAnsi="Times New Roman"/>
                <w:sz w:val="18"/>
                <w:lang w:val="en-GB"/>
              </w:rPr>
            </w:pPr>
            <w:r w:rsidRPr="008A1306">
              <w:rPr>
                <w:rFonts w:ascii="Times New Roman" w:hAnsi="Times New Roman"/>
                <w:sz w:val="18"/>
                <w:lang w:val="en-GB"/>
              </w:rPr>
              <w:t>Public funds</w:t>
            </w:r>
          </w:p>
        </w:tc>
        <w:tc>
          <w:tcPr>
            <w:tcW w:w="1842" w:type="dxa"/>
            <w:shd w:val="clear" w:color="auto" w:fill="DBE5F1"/>
            <w:vAlign w:val="bottom"/>
            <w:hideMark/>
          </w:tcPr>
          <w:p w:rsidR="00BE2807" w:rsidRPr="008A1306" w:rsidRDefault="006B2027">
            <w:pPr>
              <w:jc w:val="right"/>
              <w:rPr>
                <w:rFonts w:ascii="Times New Roman" w:hAnsi="Times New Roman"/>
                <w:sz w:val="18"/>
                <w:lang w:val="en-GB"/>
              </w:rPr>
            </w:pPr>
            <w:r w:rsidRPr="008A1306">
              <w:rPr>
                <w:rFonts w:ascii="Times New Roman" w:hAnsi="Times New Roman"/>
                <w:sz w:val="18"/>
                <w:lang w:val="en-GB"/>
              </w:rPr>
              <w:t>9 6</w:t>
            </w:r>
            <w:r w:rsidR="00CD17E5" w:rsidRPr="008A1306">
              <w:rPr>
                <w:rFonts w:ascii="Times New Roman" w:hAnsi="Times New Roman"/>
                <w:sz w:val="18"/>
                <w:lang w:val="en-GB"/>
              </w:rPr>
              <w:t>9</w:t>
            </w:r>
            <w:r w:rsidRPr="008A1306">
              <w:rPr>
                <w:rFonts w:ascii="Times New Roman" w:hAnsi="Times New Roman"/>
                <w:sz w:val="18"/>
                <w:lang w:val="en-GB"/>
              </w:rPr>
              <w:t>6 0</w:t>
            </w:r>
            <w:r w:rsidR="00CD17E5" w:rsidRPr="008A1306">
              <w:rPr>
                <w:rFonts w:ascii="Times New Roman" w:hAnsi="Times New Roman"/>
                <w:sz w:val="18"/>
                <w:lang w:val="en-GB"/>
              </w:rPr>
              <w:t>3</w:t>
            </w:r>
            <w:r w:rsidR="00B36D0A" w:rsidRPr="008A1306">
              <w:rPr>
                <w:rFonts w:ascii="Times New Roman" w:hAnsi="Times New Roman"/>
                <w:sz w:val="18"/>
                <w:lang w:val="en-GB"/>
              </w:rPr>
              <w:t>4.0</w:t>
            </w:r>
            <w:r w:rsidR="00CD17E5" w:rsidRPr="008A1306">
              <w:rPr>
                <w:rFonts w:ascii="Times New Roman" w:hAnsi="Times New Roman"/>
                <w:sz w:val="18"/>
                <w:lang w:val="en-GB"/>
              </w:rPr>
              <w:t>4</w:t>
            </w:r>
          </w:p>
        </w:tc>
        <w:tc>
          <w:tcPr>
            <w:tcW w:w="1417" w:type="dxa"/>
            <w:shd w:val="clear" w:color="auto" w:fill="DBE5F1"/>
            <w:vAlign w:val="bottom"/>
            <w:hideMark/>
          </w:tcPr>
          <w:p w:rsidR="00BE2807" w:rsidRPr="008A1306" w:rsidRDefault="006B2027">
            <w:pPr>
              <w:jc w:val="right"/>
              <w:rPr>
                <w:rFonts w:ascii="Times New Roman" w:hAnsi="Times New Roman"/>
                <w:sz w:val="18"/>
                <w:lang w:val="en-GB"/>
              </w:rPr>
            </w:pPr>
            <w:r w:rsidRPr="008A1306">
              <w:rPr>
                <w:rFonts w:ascii="Times New Roman" w:hAnsi="Times New Roman"/>
                <w:sz w:val="18"/>
                <w:lang w:val="en-GB"/>
              </w:rPr>
              <w:t>9 6</w:t>
            </w:r>
            <w:r w:rsidR="00CD17E5" w:rsidRPr="008A1306">
              <w:rPr>
                <w:rFonts w:ascii="Times New Roman" w:hAnsi="Times New Roman"/>
                <w:sz w:val="18"/>
                <w:lang w:val="en-GB"/>
              </w:rPr>
              <w:t>9</w:t>
            </w:r>
            <w:r w:rsidRPr="008A1306">
              <w:rPr>
                <w:rFonts w:ascii="Times New Roman" w:hAnsi="Times New Roman"/>
                <w:sz w:val="18"/>
                <w:lang w:val="en-GB"/>
              </w:rPr>
              <w:t>6 0</w:t>
            </w:r>
            <w:r w:rsidR="00CD17E5" w:rsidRPr="008A1306">
              <w:rPr>
                <w:rFonts w:ascii="Times New Roman" w:hAnsi="Times New Roman"/>
                <w:sz w:val="18"/>
                <w:lang w:val="en-GB"/>
              </w:rPr>
              <w:t>3</w:t>
            </w:r>
            <w:r w:rsidR="00B36D0A" w:rsidRPr="008A1306">
              <w:rPr>
                <w:rFonts w:ascii="Times New Roman" w:hAnsi="Times New Roman"/>
                <w:sz w:val="18"/>
                <w:lang w:val="en-GB"/>
              </w:rPr>
              <w:t>4.0</w:t>
            </w:r>
            <w:r w:rsidR="00CD17E5" w:rsidRPr="008A1306">
              <w:rPr>
                <w:rFonts w:ascii="Times New Roman" w:hAnsi="Times New Roman"/>
                <w:sz w:val="18"/>
                <w:lang w:val="en-GB"/>
              </w:rPr>
              <w:t>4</w:t>
            </w:r>
          </w:p>
        </w:tc>
        <w:tc>
          <w:tcPr>
            <w:tcW w:w="851" w:type="dxa"/>
            <w:shd w:val="clear" w:color="auto" w:fill="DBE5F1"/>
            <w:vAlign w:val="bottom"/>
            <w:hideMark/>
          </w:tcPr>
          <w:p w:rsidR="00BE2807" w:rsidRPr="008A1306" w:rsidRDefault="00CD17E5">
            <w:pPr>
              <w:jc w:val="right"/>
              <w:rPr>
                <w:rFonts w:ascii="Times New Roman" w:hAnsi="Times New Roman"/>
                <w:sz w:val="18"/>
                <w:lang w:val="en-GB"/>
              </w:rPr>
            </w:pPr>
            <w:r w:rsidRPr="008A1306">
              <w:rPr>
                <w:rFonts w:ascii="Times New Roman" w:hAnsi="Times New Roman"/>
                <w:sz w:val="18"/>
                <w:lang w:val="en-GB"/>
              </w:rPr>
              <w:t>3</w:t>
            </w:r>
            <w:r w:rsidR="00B36D0A" w:rsidRPr="008A1306">
              <w:rPr>
                <w:rFonts w:ascii="Times New Roman" w:hAnsi="Times New Roman"/>
                <w:sz w:val="18"/>
                <w:lang w:val="en-GB"/>
              </w:rPr>
              <w:t>4.1</w:t>
            </w:r>
            <w:r w:rsidRPr="008A1306">
              <w:rPr>
                <w:rFonts w:ascii="Times New Roman" w:hAnsi="Times New Roman"/>
                <w:sz w:val="18"/>
                <w:lang w:val="en-GB"/>
              </w:rPr>
              <w:t>1</w:t>
            </w:r>
          </w:p>
        </w:tc>
      </w:tr>
      <w:tr w:rsidR="00BE2807" w:rsidRPr="008A1306">
        <w:trPr>
          <w:trHeight w:val="170"/>
        </w:trPr>
        <w:tc>
          <w:tcPr>
            <w:tcW w:w="2142" w:type="dxa"/>
            <w:shd w:val="clear" w:color="auto" w:fill="B8CCE4"/>
            <w:vAlign w:val="bottom"/>
            <w:hideMark/>
          </w:tcPr>
          <w:p w:rsidR="00BE2807" w:rsidRPr="008A1306" w:rsidRDefault="00CD17E5">
            <w:pPr>
              <w:rPr>
                <w:rFonts w:ascii="Times New Roman" w:hAnsi="Times New Roman"/>
                <w:b/>
                <w:sz w:val="18"/>
                <w:lang w:val="en-GB"/>
              </w:rPr>
            </w:pPr>
            <w:r w:rsidRPr="008A1306">
              <w:rPr>
                <w:rFonts w:ascii="Times New Roman" w:hAnsi="Times New Roman"/>
                <w:b/>
                <w:sz w:val="18"/>
                <w:lang w:val="en-GB"/>
              </w:rPr>
              <w:t xml:space="preserve">Total sum </w:t>
            </w:r>
          </w:p>
        </w:tc>
        <w:tc>
          <w:tcPr>
            <w:tcW w:w="1417" w:type="dxa"/>
            <w:shd w:val="clear" w:color="auto" w:fill="B8CCE4"/>
            <w:vAlign w:val="bottom"/>
            <w:hideMark/>
          </w:tcPr>
          <w:p w:rsidR="00BE2807" w:rsidRPr="008A1306" w:rsidRDefault="00CD17E5">
            <w:pPr>
              <w:jc w:val="right"/>
              <w:rPr>
                <w:rFonts w:ascii="Times New Roman" w:hAnsi="Times New Roman"/>
                <w:b/>
                <w:sz w:val="18"/>
                <w:lang w:val="en-GB"/>
              </w:rPr>
            </w:pPr>
            <w:r w:rsidRPr="008A1306">
              <w:rPr>
                <w:rFonts w:ascii="Times New Roman" w:hAnsi="Times New Roman"/>
                <w:b/>
                <w:sz w:val="18"/>
                <w:lang w:val="en-GB"/>
              </w:rPr>
              <w:t>91</w:t>
            </w:r>
            <w:r w:rsidR="006B2027" w:rsidRPr="008A1306">
              <w:rPr>
                <w:rFonts w:ascii="Times New Roman" w:hAnsi="Times New Roman"/>
                <w:b/>
                <w:sz w:val="18"/>
                <w:lang w:val="en-GB"/>
              </w:rPr>
              <w:t>4 1</w:t>
            </w:r>
            <w:r w:rsidRPr="008A1306">
              <w:rPr>
                <w:rFonts w:ascii="Times New Roman" w:hAnsi="Times New Roman"/>
                <w:b/>
                <w:sz w:val="18"/>
                <w:lang w:val="en-GB"/>
              </w:rPr>
              <w:t>1</w:t>
            </w:r>
            <w:r w:rsidR="006B2027" w:rsidRPr="008A1306">
              <w:rPr>
                <w:rFonts w:ascii="Times New Roman" w:hAnsi="Times New Roman"/>
                <w:b/>
                <w:sz w:val="18"/>
                <w:lang w:val="en-GB"/>
              </w:rPr>
              <w:t>7 6</w:t>
            </w:r>
            <w:r w:rsidRPr="008A1306">
              <w:rPr>
                <w:rFonts w:ascii="Times New Roman" w:hAnsi="Times New Roman"/>
                <w:b/>
                <w:sz w:val="18"/>
                <w:lang w:val="en-GB"/>
              </w:rPr>
              <w:t>4</w:t>
            </w:r>
            <w:r w:rsidR="00B36D0A" w:rsidRPr="008A1306">
              <w:rPr>
                <w:rFonts w:ascii="Times New Roman" w:hAnsi="Times New Roman"/>
                <w:b/>
                <w:sz w:val="18"/>
                <w:lang w:val="en-GB"/>
              </w:rPr>
              <w:t>8.0</w:t>
            </w:r>
            <w:r w:rsidRPr="008A1306">
              <w:rPr>
                <w:rFonts w:ascii="Times New Roman" w:hAnsi="Times New Roman"/>
                <w:b/>
                <w:sz w:val="18"/>
                <w:lang w:val="en-GB"/>
              </w:rPr>
              <w:t>0</w:t>
            </w:r>
          </w:p>
        </w:tc>
        <w:tc>
          <w:tcPr>
            <w:tcW w:w="1418" w:type="dxa"/>
            <w:shd w:val="clear" w:color="auto" w:fill="B8CCE4"/>
            <w:vAlign w:val="bottom"/>
            <w:hideMark/>
          </w:tcPr>
          <w:p w:rsidR="00BE2807" w:rsidRPr="008A1306" w:rsidRDefault="00CD17E5">
            <w:pPr>
              <w:jc w:val="center"/>
              <w:rPr>
                <w:rFonts w:ascii="Times New Roman" w:hAnsi="Times New Roman"/>
                <w:b/>
                <w:sz w:val="18"/>
                <w:lang w:val="en-GB"/>
              </w:rPr>
            </w:pPr>
            <w:r w:rsidRPr="008A1306">
              <w:rPr>
                <w:rFonts w:ascii="Times New Roman" w:hAnsi="Times New Roman"/>
                <w:b/>
                <w:sz w:val="18"/>
                <w:lang w:val="en-GB"/>
              </w:rPr>
              <w:t>-</w:t>
            </w:r>
          </w:p>
        </w:tc>
        <w:tc>
          <w:tcPr>
            <w:tcW w:w="1842" w:type="dxa"/>
            <w:shd w:val="clear" w:color="auto" w:fill="B8CCE4"/>
            <w:vAlign w:val="bottom"/>
            <w:hideMark/>
          </w:tcPr>
          <w:p w:rsidR="00BE2807" w:rsidRPr="008A1306" w:rsidRDefault="00CD17E5">
            <w:pPr>
              <w:jc w:val="right"/>
              <w:rPr>
                <w:rFonts w:ascii="Times New Roman" w:hAnsi="Times New Roman"/>
                <w:b/>
                <w:sz w:val="18"/>
                <w:lang w:val="en-GB"/>
              </w:rPr>
            </w:pPr>
            <w:r w:rsidRPr="008A1306">
              <w:rPr>
                <w:rFonts w:ascii="Times New Roman" w:hAnsi="Times New Roman"/>
                <w:b/>
                <w:sz w:val="18"/>
                <w:lang w:val="en-GB"/>
              </w:rPr>
              <w:t>49</w:t>
            </w:r>
            <w:r w:rsidR="006B2027" w:rsidRPr="008A1306">
              <w:rPr>
                <w:rFonts w:ascii="Times New Roman" w:hAnsi="Times New Roman"/>
                <w:b/>
                <w:sz w:val="18"/>
                <w:lang w:val="en-GB"/>
              </w:rPr>
              <w:t>5 5</w:t>
            </w:r>
            <w:r w:rsidRPr="008A1306">
              <w:rPr>
                <w:rFonts w:ascii="Times New Roman" w:hAnsi="Times New Roman"/>
                <w:b/>
                <w:sz w:val="18"/>
                <w:lang w:val="en-GB"/>
              </w:rPr>
              <w:t>0</w:t>
            </w:r>
            <w:r w:rsidR="006B2027" w:rsidRPr="008A1306">
              <w:rPr>
                <w:rFonts w:ascii="Times New Roman" w:hAnsi="Times New Roman"/>
                <w:b/>
                <w:sz w:val="18"/>
                <w:lang w:val="en-GB"/>
              </w:rPr>
              <w:t>3 0</w:t>
            </w:r>
            <w:r w:rsidRPr="008A1306">
              <w:rPr>
                <w:rFonts w:ascii="Times New Roman" w:hAnsi="Times New Roman"/>
                <w:b/>
                <w:sz w:val="18"/>
                <w:lang w:val="en-GB"/>
              </w:rPr>
              <w:t>3</w:t>
            </w:r>
            <w:r w:rsidR="00B36D0A" w:rsidRPr="008A1306">
              <w:rPr>
                <w:rFonts w:ascii="Times New Roman" w:hAnsi="Times New Roman"/>
                <w:b/>
                <w:sz w:val="18"/>
                <w:lang w:val="en-GB"/>
              </w:rPr>
              <w:t>5.8</w:t>
            </w:r>
            <w:r w:rsidRPr="008A1306">
              <w:rPr>
                <w:rFonts w:ascii="Times New Roman" w:hAnsi="Times New Roman"/>
                <w:b/>
                <w:sz w:val="18"/>
                <w:lang w:val="en-GB"/>
              </w:rPr>
              <w:t>0</w:t>
            </w:r>
          </w:p>
        </w:tc>
        <w:tc>
          <w:tcPr>
            <w:tcW w:w="1417" w:type="dxa"/>
            <w:shd w:val="clear" w:color="auto" w:fill="B8CCE4"/>
            <w:vAlign w:val="bottom"/>
            <w:hideMark/>
          </w:tcPr>
          <w:p w:rsidR="00BE2807" w:rsidRPr="008A1306" w:rsidRDefault="00CD17E5">
            <w:pPr>
              <w:jc w:val="right"/>
              <w:rPr>
                <w:rFonts w:ascii="Times New Roman" w:hAnsi="Times New Roman"/>
                <w:b/>
                <w:sz w:val="18"/>
                <w:lang w:val="en-GB"/>
              </w:rPr>
            </w:pPr>
            <w:r w:rsidRPr="008A1306">
              <w:rPr>
                <w:rFonts w:ascii="Times New Roman" w:hAnsi="Times New Roman"/>
                <w:b/>
                <w:sz w:val="18"/>
                <w:lang w:val="en-GB"/>
              </w:rPr>
              <w:t>29</w:t>
            </w:r>
            <w:r w:rsidR="006B2027" w:rsidRPr="008A1306">
              <w:rPr>
                <w:rFonts w:ascii="Times New Roman" w:hAnsi="Times New Roman"/>
                <w:b/>
                <w:sz w:val="18"/>
                <w:lang w:val="en-GB"/>
              </w:rPr>
              <w:t>3 1</w:t>
            </w:r>
            <w:r w:rsidRPr="008A1306">
              <w:rPr>
                <w:rFonts w:ascii="Times New Roman" w:hAnsi="Times New Roman"/>
                <w:b/>
                <w:sz w:val="18"/>
                <w:lang w:val="en-GB"/>
              </w:rPr>
              <w:t>7</w:t>
            </w:r>
            <w:r w:rsidR="006B2027" w:rsidRPr="008A1306">
              <w:rPr>
                <w:rFonts w:ascii="Times New Roman" w:hAnsi="Times New Roman"/>
                <w:b/>
                <w:sz w:val="18"/>
                <w:lang w:val="en-GB"/>
              </w:rPr>
              <w:t>8 9</w:t>
            </w:r>
            <w:r w:rsidRPr="008A1306">
              <w:rPr>
                <w:rFonts w:ascii="Times New Roman" w:hAnsi="Times New Roman"/>
                <w:b/>
                <w:sz w:val="18"/>
                <w:lang w:val="en-GB"/>
              </w:rPr>
              <w:t>1</w:t>
            </w:r>
            <w:r w:rsidR="00B36D0A" w:rsidRPr="008A1306">
              <w:rPr>
                <w:rFonts w:ascii="Times New Roman" w:hAnsi="Times New Roman"/>
                <w:b/>
                <w:sz w:val="18"/>
                <w:lang w:val="en-GB"/>
              </w:rPr>
              <w:t>1.4</w:t>
            </w:r>
            <w:r w:rsidRPr="008A1306">
              <w:rPr>
                <w:rFonts w:ascii="Times New Roman" w:hAnsi="Times New Roman"/>
                <w:b/>
                <w:sz w:val="18"/>
                <w:lang w:val="en-GB"/>
              </w:rPr>
              <w:t>5</w:t>
            </w:r>
          </w:p>
        </w:tc>
        <w:tc>
          <w:tcPr>
            <w:tcW w:w="851" w:type="dxa"/>
            <w:shd w:val="clear" w:color="auto" w:fill="B8CCE4"/>
            <w:vAlign w:val="bottom"/>
            <w:hideMark/>
          </w:tcPr>
          <w:p w:rsidR="00BE2807" w:rsidRPr="008A1306" w:rsidRDefault="00CD17E5">
            <w:pPr>
              <w:jc w:val="right"/>
              <w:rPr>
                <w:rFonts w:ascii="Times New Roman" w:hAnsi="Times New Roman"/>
                <w:b/>
                <w:sz w:val="18"/>
                <w:lang w:val="en-GB"/>
              </w:rPr>
            </w:pPr>
            <w:r w:rsidRPr="008A1306">
              <w:rPr>
                <w:rFonts w:ascii="Times New Roman" w:hAnsi="Times New Roman"/>
                <w:b/>
                <w:sz w:val="18"/>
                <w:lang w:val="en-GB"/>
              </w:rPr>
              <w:t>3</w:t>
            </w:r>
            <w:r w:rsidR="00B36D0A" w:rsidRPr="008A1306">
              <w:rPr>
                <w:rFonts w:ascii="Times New Roman" w:hAnsi="Times New Roman"/>
                <w:b/>
                <w:sz w:val="18"/>
                <w:lang w:val="en-GB"/>
              </w:rPr>
              <w:t>2.0</w:t>
            </w:r>
            <w:r w:rsidRPr="008A1306">
              <w:rPr>
                <w:rFonts w:ascii="Times New Roman" w:hAnsi="Times New Roman"/>
                <w:b/>
                <w:sz w:val="18"/>
                <w:lang w:val="en-GB"/>
              </w:rPr>
              <w:t>7</w:t>
            </w:r>
          </w:p>
        </w:tc>
      </w:tr>
    </w:tbl>
    <w:p w:rsidR="00BE2807" w:rsidRPr="008A1306" w:rsidRDefault="00CD17E5">
      <w:pPr>
        <w:jc w:val="both"/>
        <w:rPr>
          <w:rFonts w:ascii="Times New Roman" w:hAnsi="Times New Roman"/>
          <w:b/>
          <w:sz w:val="20"/>
          <w:lang w:val="en-GB"/>
        </w:rPr>
      </w:pPr>
      <w:r w:rsidRPr="008A1306">
        <w:rPr>
          <w:rFonts w:ascii="Times New Roman" w:hAnsi="Times New Roman"/>
          <w:b/>
          <w:sz w:val="20"/>
          <w:lang w:val="en-GB"/>
        </w:rPr>
        <w:t>Source: CA</w:t>
      </w:r>
    </w:p>
    <w:p w:rsidR="00CF01BB" w:rsidRPr="008A1306" w:rsidRDefault="00CF01BB" w:rsidP="00CF01BB">
      <w:pPr>
        <w:spacing w:before="120"/>
        <w:jc w:val="both"/>
        <w:rPr>
          <w:rFonts w:ascii="Times New Roman" w:hAnsi="Times New Roman"/>
          <w:sz w:val="20"/>
          <w:lang w:val="en-GB"/>
        </w:rPr>
      </w:pPr>
      <w:r w:rsidRPr="008A1306">
        <w:rPr>
          <w:rFonts w:ascii="Times New Roman" w:hAnsi="Times New Roman"/>
          <w:sz w:val="20"/>
          <w:lang w:val="en-GB"/>
        </w:rPr>
        <w:t xml:space="preserve">Column a) – filled out by the CA in cooperation with the MA; this is the allocation of the given OP broken down by priority axis (EU + SB + </w:t>
      </w:r>
      <w:r w:rsidR="00793480" w:rsidRPr="008A1306">
        <w:rPr>
          <w:rFonts w:ascii="Times New Roman" w:hAnsi="Times New Roman"/>
          <w:sz w:val="20"/>
          <w:lang w:val="en-GB"/>
        </w:rPr>
        <w:t>OP</w:t>
      </w:r>
      <w:r w:rsidR="00EF2155" w:rsidRPr="008A1306">
        <w:rPr>
          <w:rFonts w:ascii="Times New Roman" w:hAnsi="Times New Roman"/>
          <w:sz w:val="20"/>
          <w:lang w:val="en-GB"/>
        </w:rPr>
        <w:t>F</w:t>
      </w:r>
      <w:r w:rsidRPr="008A1306">
        <w:rPr>
          <w:rFonts w:ascii="Times New Roman" w:hAnsi="Times New Roman"/>
          <w:sz w:val="20"/>
          <w:lang w:val="en-GB"/>
        </w:rPr>
        <w:t xml:space="preserve"> excluding private funds);</w:t>
      </w:r>
    </w:p>
    <w:p w:rsidR="00CF01BB" w:rsidRPr="008A1306" w:rsidRDefault="00CF01BB" w:rsidP="00CF01BB">
      <w:pPr>
        <w:jc w:val="both"/>
        <w:rPr>
          <w:rFonts w:ascii="Times New Roman" w:hAnsi="Times New Roman"/>
          <w:lang w:val="en-GB"/>
        </w:rPr>
      </w:pPr>
      <w:r w:rsidRPr="008A1306">
        <w:rPr>
          <w:rFonts w:ascii="Times New Roman" w:hAnsi="Times New Roman"/>
          <w:sz w:val="20"/>
          <w:lang w:val="en-GB"/>
        </w:rPr>
        <w:t>Column b) – since the calculation of the maximum amount of aid in the case of the Slovak Republic is formed by the total eligible public expenditure, i.e. the words “public funds”, we recommend the table be prefilled with those words;</w:t>
      </w:r>
    </w:p>
    <w:p w:rsidR="00793480" w:rsidRPr="008A1306" w:rsidRDefault="00793480" w:rsidP="00793480">
      <w:pPr>
        <w:jc w:val="both"/>
        <w:rPr>
          <w:rFonts w:ascii="Times New Roman" w:hAnsi="Times New Roman"/>
          <w:sz w:val="20"/>
          <w:lang w:val="en-GB"/>
        </w:rPr>
      </w:pPr>
      <w:r w:rsidRPr="008A1306">
        <w:rPr>
          <w:rFonts w:ascii="Times New Roman" w:hAnsi="Times New Roman"/>
          <w:sz w:val="20"/>
          <w:lang w:val="en-GB"/>
        </w:rPr>
        <w:t xml:space="preserve">Column c) – filled out by the CA; the cumulative total sum of certified eligible expenditure included in the last application for payment to the </w:t>
      </w:r>
      <w:r w:rsidR="00EF2155" w:rsidRPr="008A1306">
        <w:rPr>
          <w:rFonts w:ascii="Times New Roman" w:hAnsi="Times New Roman"/>
          <w:sz w:val="20"/>
          <w:lang w:val="en-GB"/>
        </w:rPr>
        <w:t xml:space="preserve">Commission </w:t>
      </w:r>
      <w:r w:rsidRPr="008A1306">
        <w:rPr>
          <w:rFonts w:ascii="Times New Roman" w:hAnsi="Times New Roman"/>
          <w:sz w:val="20"/>
          <w:lang w:val="en-GB"/>
        </w:rPr>
        <w:t xml:space="preserve">in the given year N for the respective OP (EU + SB + </w:t>
      </w:r>
      <w:r w:rsidR="00EF2155" w:rsidRPr="008A1306">
        <w:rPr>
          <w:rFonts w:ascii="Times New Roman" w:hAnsi="Times New Roman"/>
          <w:sz w:val="20"/>
          <w:lang w:val="en-GB"/>
        </w:rPr>
        <w:t>OPF</w:t>
      </w:r>
      <w:r w:rsidRPr="008A1306">
        <w:rPr>
          <w:rFonts w:ascii="Times New Roman" w:hAnsi="Times New Roman"/>
          <w:sz w:val="20"/>
          <w:lang w:val="en-GB"/>
        </w:rPr>
        <w:t xml:space="preserve"> + PF);</w:t>
      </w:r>
    </w:p>
    <w:p w:rsidR="00793480" w:rsidRPr="008A1306" w:rsidRDefault="00793480" w:rsidP="00793480">
      <w:pPr>
        <w:jc w:val="both"/>
        <w:rPr>
          <w:rFonts w:ascii="Times New Roman" w:hAnsi="Times New Roman"/>
          <w:sz w:val="20"/>
          <w:lang w:val="en-GB"/>
        </w:rPr>
      </w:pPr>
      <w:r w:rsidRPr="008A1306">
        <w:rPr>
          <w:rFonts w:ascii="Times New Roman" w:hAnsi="Times New Roman"/>
          <w:sz w:val="20"/>
          <w:lang w:val="en-GB"/>
        </w:rPr>
        <w:t xml:space="preserve">Column d) – filled out by the CA; the corresponding contribution from public funds from the </w:t>
      </w:r>
      <w:proofErr w:type="gramStart"/>
      <w:r w:rsidRPr="008A1306">
        <w:rPr>
          <w:rFonts w:ascii="Times New Roman" w:hAnsi="Times New Roman"/>
          <w:sz w:val="20"/>
          <w:lang w:val="en-GB"/>
        </w:rPr>
        <w:t>AfP</w:t>
      </w:r>
      <w:proofErr w:type="gramEnd"/>
      <w:r w:rsidRPr="008A1306">
        <w:rPr>
          <w:rFonts w:ascii="Times New Roman" w:hAnsi="Times New Roman"/>
          <w:sz w:val="20"/>
          <w:lang w:val="en-GB"/>
        </w:rPr>
        <w:t xml:space="preserve"> to the Commission for the given OP (EU + SB + </w:t>
      </w:r>
      <w:r w:rsidR="00EF2155" w:rsidRPr="008A1306">
        <w:rPr>
          <w:rFonts w:ascii="Times New Roman" w:hAnsi="Times New Roman"/>
          <w:sz w:val="20"/>
          <w:lang w:val="en-GB"/>
        </w:rPr>
        <w:t>OPF</w:t>
      </w:r>
      <w:r w:rsidRPr="008A1306">
        <w:rPr>
          <w:rFonts w:ascii="Times New Roman" w:hAnsi="Times New Roman"/>
          <w:sz w:val="20"/>
          <w:lang w:val="en-GB"/>
        </w:rPr>
        <w:t>);</w:t>
      </w:r>
    </w:p>
    <w:p w:rsidR="00793480" w:rsidRPr="008A1306" w:rsidRDefault="00793480" w:rsidP="00793480">
      <w:pPr>
        <w:jc w:val="both"/>
        <w:rPr>
          <w:rFonts w:ascii="Times New Roman" w:hAnsi="Times New Roman"/>
          <w:lang w:val="en-GB"/>
        </w:rPr>
      </w:pPr>
      <w:r w:rsidRPr="008A1306">
        <w:rPr>
          <w:rFonts w:ascii="Times New Roman" w:hAnsi="Times New Roman"/>
          <w:sz w:val="20"/>
          <w:lang w:val="en-GB"/>
        </w:rPr>
        <w:t>Column e) – filled out by the CA; in the case of the SR the calculation of the maximum amount of aid is formed by the total eligible public expenditures, i.e. “Public = Public funds”, therefore the formula “e=d/a” is valid.</w:t>
      </w:r>
    </w:p>
    <w:p w:rsidR="00D71CC8" w:rsidRPr="008A1306" w:rsidRDefault="00D71CC8" w:rsidP="00D71CC8">
      <w:pPr>
        <w:pStyle w:val="Nadpis4"/>
        <w:spacing w:before="360" w:after="240"/>
        <w:ind w:left="862" w:hanging="862"/>
        <w:jc w:val="center"/>
        <w:rPr>
          <w:rFonts w:ascii="Times New Roman" w:hAnsi="Times New Roman"/>
          <w:bCs w:val="0"/>
          <w:sz w:val="22"/>
          <w:szCs w:val="24"/>
          <w:lang w:val="en-GB"/>
        </w:rPr>
      </w:pPr>
      <w:bookmarkStart w:id="28" w:name="_Toc341672066"/>
      <w:r w:rsidRPr="008A1306">
        <w:rPr>
          <w:rFonts w:ascii="Times New Roman" w:hAnsi="Times New Roman"/>
          <w:b w:val="0"/>
          <w:bCs w:val="0"/>
          <w:i/>
          <w:sz w:val="24"/>
          <w:szCs w:val="24"/>
          <w:u w:val="single"/>
          <w:lang w:val="en-GB"/>
        </w:rPr>
        <w:t>Estimates of anticipated expenditures and information on their fulfilment in relation to applications for payment submitted to the European Commission</w:t>
      </w:r>
      <w:bookmarkEnd w:id="28"/>
    </w:p>
    <w:p w:rsidR="00D71CC8" w:rsidRPr="008A1306" w:rsidRDefault="00D71CC8" w:rsidP="00D71CC8">
      <w:pPr>
        <w:jc w:val="both"/>
        <w:rPr>
          <w:rFonts w:ascii="Times New Roman" w:hAnsi="Times New Roman"/>
          <w:lang w:val="en-GB"/>
        </w:rPr>
      </w:pPr>
      <w:r w:rsidRPr="008A1306">
        <w:rPr>
          <w:rFonts w:ascii="Times New Roman" w:hAnsi="Times New Roman"/>
          <w:lang w:val="en-GB"/>
        </w:rPr>
        <w:t xml:space="preserve">EAEs for </w:t>
      </w:r>
      <w:r w:rsidRPr="008A1306">
        <w:rPr>
          <w:rFonts w:ascii="Times New Roman" w:hAnsi="Times New Roman"/>
          <w:b/>
          <w:lang w:val="en-GB"/>
        </w:rPr>
        <w:t>2011</w:t>
      </w:r>
      <w:r w:rsidRPr="008A1306">
        <w:rPr>
          <w:rFonts w:ascii="Times New Roman" w:hAnsi="Times New Roman"/>
          <w:lang w:val="en-GB"/>
        </w:rPr>
        <w:t xml:space="preserve"> sent to the Commission for the OP CEG represented €16</w:t>
      </w:r>
      <w:r w:rsidR="006B2027" w:rsidRPr="008A1306">
        <w:rPr>
          <w:rFonts w:ascii="Times New Roman" w:hAnsi="Times New Roman"/>
          <w:lang w:val="en-GB"/>
        </w:rPr>
        <w:t>0 1</w:t>
      </w:r>
      <w:r w:rsidRPr="008A1306">
        <w:rPr>
          <w:rFonts w:ascii="Times New Roman" w:hAnsi="Times New Roman"/>
          <w:lang w:val="en-GB"/>
        </w:rPr>
        <w:t>3</w:t>
      </w:r>
      <w:r w:rsidR="006B2027" w:rsidRPr="008A1306">
        <w:rPr>
          <w:rFonts w:ascii="Times New Roman" w:hAnsi="Times New Roman"/>
          <w:lang w:val="en-GB"/>
        </w:rPr>
        <w:t>0 0</w:t>
      </w:r>
      <w:r w:rsidRPr="008A1306">
        <w:rPr>
          <w:rFonts w:ascii="Times New Roman" w:hAnsi="Times New Roman"/>
          <w:lang w:val="en-GB"/>
        </w:rPr>
        <w:t>00.</w:t>
      </w:r>
    </w:p>
    <w:p w:rsidR="00D71CC8" w:rsidRPr="008A1306" w:rsidRDefault="00D71CC8" w:rsidP="00D71CC8">
      <w:pPr>
        <w:spacing w:before="120"/>
        <w:jc w:val="both"/>
        <w:rPr>
          <w:rFonts w:ascii="Times New Roman" w:hAnsi="Times New Roman"/>
          <w:lang w:val="en-GB"/>
        </w:rPr>
      </w:pPr>
      <w:r w:rsidRPr="008A1306">
        <w:rPr>
          <w:rFonts w:ascii="Times New Roman" w:hAnsi="Times New Roman"/>
          <w:lang w:val="en-GB"/>
        </w:rPr>
        <w:t>Through the receipt of 3 interim payments in 2011 in the amount of €16</w:t>
      </w:r>
      <w:r w:rsidR="006B2027" w:rsidRPr="008A1306">
        <w:rPr>
          <w:rFonts w:ascii="Times New Roman" w:hAnsi="Times New Roman"/>
          <w:lang w:val="en-GB"/>
        </w:rPr>
        <w:t>2 3</w:t>
      </w:r>
      <w:r w:rsidRPr="008A1306">
        <w:rPr>
          <w:rFonts w:ascii="Times New Roman" w:hAnsi="Times New Roman"/>
          <w:lang w:val="en-GB"/>
        </w:rPr>
        <w:t>3</w:t>
      </w:r>
      <w:r w:rsidR="006B2027" w:rsidRPr="008A1306">
        <w:rPr>
          <w:rFonts w:ascii="Times New Roman" w:hAnsi="Times New Roman"/>
          <w:lang w:val="en-GB"/>
        </w:rPr>
        <w:t>0 4</w:t>
      </w:r>
      <w:r w:rsidRPr="008A1306">
        <w:rPr>
          <w:rFonts w:ascii="Times New Roman" w:hAnsi="Times New Roman"/>
          <w:lang w:val="en-GB"/>
        </w:rPr>
        <w:t xml:space="preserve">90.86 the EAE was fulfilled to 101.37%. </w:t>
      </w:r>
    </w:p>
    <w:p w:rsidR="00A4319B" w:rsidRPr="008A1306" w:rsidRDefault="00A4319B">
      <w:pPr>
        <w:rPr>
          <w:rFonts w:ascii="Times New Roman" w:hAnsi="Times New Roman"/>
          <w:lang w:val="en-GB"/>
        </w:rPr>
      </w:pPr>
      <w:r w:rsidRPr="008A1306">
        <w:rPr>
          <w:rFonts w:ascii="Times New Roman" w:hAnsi="Times New Roman"/>
          <w:lang w:val="en-GB"/>
        </w:rPr>
        <w:br w:type="page"/>
      </w:r>
    </w:p>
    <w:p w:rsidR="00BE2807" w:rsidRPr="008A1306" w:rsidRDefault="00D71CC8" w:rsidP="00D71CC8">
      <w:pPr>
        <w:spacing w:before="120"/>
        <w:rPr>
          <w:rFonts w:ascii="Times New Roman" w:hAnsi="Times New Roman"/>
          <w:lang w:val="en-GB"/>
        </w:rPr>
      </w:pPr>
      <w:r w:rsidRPr="008A1306">
        <w:rPr>
          <w:rFonts w:ascii="Times New Roman" w:hAnsi="Times New Roman"/>
          <w:lang w:val="en-GB"/>
        </w:rPr>
        <w:lastRenderedPageBreak/>
        <w:t xml:space="preserve">Table 5: Comparison of actual and planned drawing for the OP CEG from </w:t>
      </w:r>
      <w:r w:rsidR="00166698" w:rsidRPr="008A1306">
        <w:rPr>
          <w:rFonts w:ascii="Times New Roman" w:hAnsi="Times New Roman"/>
          <w:lang w:val="en-GB"/>
        </w:rPr>
        <w:t>1 January 20</w:t>
      </w:r>
      <w:r w:rsidRPr="008A1306">
        <w:rPr>
          <w:rFonts w:ascii="Times New Roman" w:hAnsi="Times New Roman"/>
          <w:lang w:val="en-GB"/>
        </w:rPr>
        <w:t xml:space="preserve">11 to </w:t>
      </w:r>
      <w:r w:rsidR="00166698" w:rsidRPr="008A1306">
        <w:rPr>
          <w:rFonts w:ascii="Times New Roman" w:hAnsi="Times New Roman"/>
          <w:lang w:val="en-GB"/>
        </w:rPr>
        <w:t>31 December 20</w:t>
      </w:r>
      <w:r w:rsidRPr="008A1306">
        <w:rPr>
          <w:rFonts w:ascii="Times New Roman" w:hAnsi="Times New Roman"/>
          <w:lang w:val="en-GB"/>
        </w:rPr>
        <w:t xml:space="preserve">11 </w:t>
      </w:r>
    </w:p>
    <w:tbl>
      <w:tblPr>
        <w:tblpPr w:leftFromText="141" w:rightFromText="141" w:vertAnchor="text" w:horzAnchor="margin" w:tblpXSpec="center" w:tblpY="134"/>
        <w:tblW w:w="898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384"/>
        <w:gridCol w:w="1418"/>
        <w:gridCol w:w="822"/>
        <w:gridCol w:w="1446"/>
        <w:gridCol w:w="594"/>
        <w:gridCol w:w="1320"/>
        <w:gridCol w:w="600"/>
        <w:gridCol w:w="720"/>
        <w:gridCol w:w="684"/>
      </w:tblGrid>
      <w:tr w:rsidR="00BE2807" w:rsidRPr="008A1306">
        <w:trPr>
          <w:trHeight w:val="634"/>
        </w:trPr>
        <w:tc>
          <w:tcPr>
            <w:tcW w:w="1384" w:type="dxa"/>
            <w:vMerge w:val="restart"/>
            <w:shd w:val="clear" w:color="auto" w:fill="B8CCE4"/>
            <w:vAlign w:val="center"/>
          </w:tcPr>
          <w:p w:rsidR="00D71CC8" w:rsidRPr="008A1306" w:rsidRDefault="00D71CC8" w:rsidP="00D71CC8">
            <w:pPr>
              <w:jc w:val="center"/>
              <w:rPr>
                <w:rFonts w:ascii="Times New Roman" w:hAnsi="Times New Roman"/>
                <w:lang w:val="en-GB"/>
              </w:rPr>
            </w:pPr>
            <w:r w:rsidRPr="008A1306">
              <w:rPr>
                <w:rFonts w:ascii="Times New Roman" w:hAnsi="Times New Roman"/>
                <w:sz w:val="18"/>
                <w:lang w:val="en-GB"/>
              </w:rPr>
              <w:t>OP CEG</w:t>
            </w:r>
          </w:p>
        </w:tc>
        <w:tc>
          <w:tcPr>
            <w:tcW w:w="2240" w:type="dxa"/>
            <w:gridSpan w:val="2"/>
            <w:shd w:val="clear" w:color="auto" w:fill="B8CCE4"/>
            <w:vAlign w:val="center"/>
          </w:tcPr>
          <w:p w:rsidR="00D71CC8" w:rsidRPr="008A1306" w:rsidRDefault="00D71CC8" w:rsidP="00D71CC8">
            <w:pPr>
              <w:jc w:val="center"/>
              <w:rPr>
                <w:rFonts w:ascii="Times New Roman" w:hAnsi="Times New Roman"/>
                <w:b/>
                <w:sz w:val="18"/>
                <w:lang w:val="en-GB"/>
              </w:rPr>
            </w:pPr>
            <w:r w:rsidRPr="008A1306">
              <w:rPr>
                <w:rFonts w:ascii="Times New Roman" w:hAnsi="Times New Roman"/>
                <w:b/>
                <w:sz w:val="18"/>
                <w:lang w:val="en-GB"/>
              </w:rPr>
              <w:t>Planned drawing of eligible expenditures in 2011 (€)</w:t>
            </w:r>
          </w:p>
          <w:p w:rsidR="00D71CC8" w:rsidRPr="008A1306" w:rsidRDefault="00D71CC8" w:rsidP="00D71CC8">
            <w:pPr>
              <w:jc w:val="center"/>
              <w:rPr>
                <w:rFonts w:ascii="Times New Roman" w:hAnsi="Times New Roman"/>
                <w:lang w:val="en-GB"/>
              </w:rPr>
            </w:pPr>
            <w:r w:rsidRPr="008A1306">
              <w:rPr>
                <w:rFonts w:ascii="Times New Roman" w:hAnsi="Times New Roman"/>
                <w:b/>
                <w:sz w:val="18"/>
                <w:lang w:val="en-GB"/>
              </w:rPr>
              <w:t>(EAE sent by the CA to the Commission as at 31.8.2011)</w:t>
            </w:r>
          </w:p>
        </w:tc>
        <w:tc>
          <w:tcPr>
            <w:tcW w:w="2040" w:type="dxa"/>
            <w:gridSpan w:val="2"/>
            <w:shd w:val="clear" w:color="auto" w:fill="B8CCE4"/>
            <w:vAlign w:val="center"/>
          </w:tcPr>
          <w:p w:rsidR="00D71CC8" w:rsidRPr="008A1306" w:rsidRDefault="00D71CC8" w:rsidP="00D71CC8">
            <w:pPr>
              <w:jc w:val="center"/>
              <w:rPr>
                <w:rFonts w:ascii="Times New Roman" w:hAnsi="Times New Roman"/>
                <w:lang w:val="en-GB"/>
              </w:rPr>
            </w:pPr>
            <w:r w:rsidRPr="008A1306">
              <w:rPr>
                <w:rFonts w:ascii="Times New Roman" w:hAnsi="Times New Roman"/>
                <w:b/>
                <w:sz w:val="18"/>
                <w:lang w:val="en-GB"/>
              </w:rPr>
              <w:t xml:space="preserve">Drawing of eligible expenditures from the Commission </w:t>
            </w:r>
          </w:p>
          <w:p w:rsidR="00D71CC8" w:rsidRPr="008A1306" w:rsidRDefault="00D71CC8" w:rsidP="00D71CC8">
            <w:pPr>
              <w:jc w:val="center"/>
              <w:rPr>
                <w:rFonts w:ascii="Times New Roman" w:hAnsi="Times New Roman"/>
                <w:lang w:val="en-GB"/>
              </w:rPr>
            </w:pPr>
            <w:r w:rsidRPr="008A1306">
              <w:rPr>
                <w:rFonts w:ascii="Times New Roman" w:hAnsi="Times New Roman"/>
                <w:b/>
                <w:sz w:val="18"/>
                <w:lang w:val="en-GB"/>
              </w:rPr>
              <w:t xml:space="preserve">for 2011 </w:t>
            </w:r>
          </w:p>
          <w:p w:rsidR="00D71CC8" w:rsidRPr="008A1306" w:rsidRDefault="00D71CC8" w:rsidP="00D71CC8">
            <w:pPr>
              <w:jc w:val="center"/>
              <w:rPr>
                <w:rFonts w:ascii="Times New Roman" w:hAnsi="Times New Roman"/>
                <w:lang w:val="en-GB"/>
              </w:rPr>
            </w:pPr>
            <w:r w:rsidRPr="008A1306">
              <w:rPr>
                <w:rFonts w:ascii="Times New Roman" w:hAnsi="Times New Roman"/>
                <w:b/>
                <w:sz w:val="18"/>
                <w:lang w:val="en-GB"/>
              </w:rPr>
              <w:t>(€)</w:t>
            </w:r>
          </w:p>
        </w:tc>
        <w:tc>
          <w:tcPr>
            <w:tcW w:w="1920" w:type="dxa"/>
            <w:gridSpan w:val="2"/>
            <w:shd w:val="clear" w:color="auto" w:fill="B8CCE4"/>
            <w:vAlign w:val="center"/>
          </w:tcPr>
          <w:p w:rsidR="00D71CC8" w:rsidRPr="008A1306" w:rsidRDefault="00D71CC8" w:rsidP="00D71CC8">
            <w:pPr>
              <w:jc w:val="center"/>
              <w:rPr>
                <w:rFonts w:ascii="Times New Roman" w:hAnsi="Times New Roman"/>
                <w:b/>
                <w:sz w:val="18"/>
                <w:lang w:val="en-GB"/>
              </w:rPr>
            </w:pPr>
            <w:r w:rsidRPr="008A1306">
              <w:rPr>
                <w:rFonts w:ascii="Times New Roman" w:hAnsi="Times New Roman"/>
                <w:b/>
                <w:sz w:val="18"/>
                <w:lang w:val="en-GB"/>
              </w:rPr>
              <w:t>Deviation</w:t>
            </w:r>
          </w:p>
          <w:p w:rsidR="00D71CC8" w:rsidRPr="008A1306" w:rsidRDefault="00D71CC8" w:rsidP="00D71CC8">
            <w:pPr>
              <w:jc w:val="center"/>
              <w:rPr>
                <w:rFonts w:ascii="Times New Roman" w:hAnsi="Times New Roman"/>
                <w:lang w:val="en-GB"/>
              </w:rPr>
            </w:pPr>
            <w:r w:rsidRPr="008A1306">
              <w:rPr>
                <w:rFonts w:ascii="Times New Roman" w:hAnsi="Times New Roman"/>
                <w:b/>
                <w:sz w:val="18"/>
                <w:lang w:val="en-GB"/>
              </w:rPr>
              <w:t xml:space="preserve">(planned drawing – drawing from the Commission) </w:t>
            </w:r>
          </w:p>
          <w:p w:rsidR="00D71CC8" w:rsidRPr="008A1306" w:rsidRDefault="00D71CC8" w:rsidP="00D71CC8">
            <w:pPr>
              <w:jc w:val="center"/>
              <w:rPr>
                <w:rFonts w:ascii="Times New Roman" w:hAnsi="Times New Roman"/>
                <w:lang w:val="en-GB"/>
              </w:rPr>
            </w:pPr>
            <w:r w:rsidRPr="008A1306">
              <w:rPr>
                <w:rFonts w:ascii="Times New Roman" w:hAnsi="Times New Roman"/>
                <w:b/>
                <w:sz w:val="18"/>
                <w:lang w:val="en-GB"/>
              </w:rPr>
              <w:t>(€)</w:t>
            </w:r>
          </w:p>
        </w:tc>
        <w:tc>
          <w:tcPr>
            <w:tcW w:w="1404" w:type="dxa"/>
            <w:gridSpan w:val="2"/>
            <w:shd w:val="clear" w:color="auto" w:fill="B8CCE4"/>
            <w:vAlign w:val="center"/>
          </w:tcPr>
          <w:p w:rsidR="00D71CC8" w:rsidRPr="008A1306" w:rsidRDefault="00D71CC8" w:rsidP="00D71CC8">
            <w:pPr>
              <w:jc w:val="center"/>
              <w:rPr>
                <w:rFonts w:ascii="Times New Roman" w:hAnsi="Times New Roman"/>
                <w:lang w:val="en-GB"/>
              </w:rPr>
            </w:pPr>
            <w:r w:rsidRPr="008A1306">
              <w:rPr>
                <w:rFonts w:ascii="Times New Roman" w:hAnsi="Times New Roman"/>
                <w:b/>
                <w:sz w:val="18"/>
                <w:lang w:val="en-GB"/>
              </w:rPr>
              <w:t xml:space="preserve">Deviation </w:t>
            </w:r>
          </w:p>
          <w:p w:rsidR="00D71CC8" w:rsidRPr="008A1306" w:rsidRDefault="00D71CC8" w:rsidP="00D71CC8">
            <w:pPr>
              <w:jc w:val="center"/>
              <w:rPr>
                <w:rFonts w:ascii="Times New Roman" w:hAnsi="Times New Roman"/>
                <w:lang w:val="en-GB"/>
              </w:rPr>
            </w:pPr>
            <w:r w:rsidRPr="008A1306">
              <w:rPr>
                <w:rFonts w:ascii="Times New Roman" w:hAnsi="Times New Roman"/>
                <w:b/>
                <w:sz w:val="18"/>
                <w:lang w:val="en-GB"/>
              </w:rPr>
              <w:t xml:space="preserve">(fulfilment of the EAE) </w:t>
            </w:r>
          </w:p>
          <w:p w:rsidR="00D71CC8" w:rsidRPr="008A1306" w:rsidRDefault="00D71CC8" w:rsidP="00D71CC8">
            <w:pPr>
              <w:jc w:val="center"/>
              <w:rPr>
                <w:rFonts w:ascii="Times New Roman" w:hAnsi="Times New Roman"/>
                <w:lang w:val="en-GB"/>
              </w:rPr>
            </w:pPr>
            <w:r w:rsidRPr="008A1306">
              <w:rPr>
                <w:rFonts w:ascii="Times New Roman" w:hAnsi="Times New Roman"/>
                <w:b/>
                <w:sz w:val="18"/>
                <w:lang w:val="en-GB"/>
              </w:rPr>
              <w:t>(%)</w:t>
            </w:r>
          </w:p>
        </w:tc>
      </w:tr>
      <w:tr w:rsidR="00BE2807" w:rsidRPr="008A1306">
        <w:tc>
          <w:tcPr>
            <w:tcW w:w="1384" w:type="dxa"/>
            <w:vMerge/>
            <w:shd w:val="clear" w:color="auto" w:fill="B8CCE4"/>
          </w:tcPr>
          <w:p w:rsidR="00BE2807" w:rsidRPr="008A1306" w:rsidRDefault="00BE2807">
            <w:pPr>
              <w:jc w:val="both"/>
              <w:rPr>
                <w:rFonts w:ascii="Times New Roman" w:hAnsi="Times New Roman"/>
                <w:sz w:val="18"/>
                <w:lang w:val="en-GB"/>
              </w:rPr>
            </w:pPr>
          </w:p>
        </w:tc>
        <w:tc>
          <w:tcPr>
            <w:tcW w:w="2240" w:type="dxa"/>
            <w:gridSpan w:val="2"/>
            <w:shd w:val="clear" w:color="auto" w:fill="B8CCE4"/>
            <w:vAlign w:val="center"/>
          </w:tcPr>
          <w:p w:rsidR="00D71CC8" w:rsidRPr="008A1306" w:rsidRDefault="00D71CC8" w:rsidP="00D71CC8">
            <w:pPr>
              <w:jc w:val="center"/>
              <w:rPr>
                <w:rFonts w:ascii="Times New Roman" w:hAnsi="Times New Roman"/>
                <w:lang w:val="en-GB"/>
              </w:rPr>
            </w:pPr>
            <w:r w:rsidRPr="008A1306">
              <w:rPr>
                <w:rFonts w:ascii="Times New Roman" w:hAnsi="Times New Roman"/>
                <w:sz w:val="18"/>
                <w:lang w:val="en-GB"/>
              </w:rPr>
              <w:t xml:space="preserve">EU </w:t>
            </w:r>
            <w:r w:rsidR="00955748" w:rsidRPr="008A1306">
              <w:rPr>
                <w:rFonts w:ascii="Times New Roman" w:hAnsi="Times New Roman"/>
                <w:sz w:val="18"/>
                <w:lang w:val="en-GB"/>
              </w:rPr>
              <w:t>funds</w:t>
            </w:r>
          </w:p>
        </w:tc>
        <w:tc>
          <w:tcPr>
            <w:tcW w:w="2040" w:type="dxa"/>
            <w:gridSpan w:val="2"/>
            <w:shd w:val="clear" w:color="auto" w:fill="B8CCE4"/>
          </w:tcPr>
          <w:p w:rsidR="00D71CC8" w:rsidRPr="008A1306" w:rsidRDefault="00D71CC8" w:rsidP="00D71CC8">
            <w:pPr>
              <w:jc w:val="center"/>
              <w:rPr>
                <w:rFonts w:ascii="Times New Roman" w:hAnsi="Times New Roman"/>
                <w:lang w:val="en-GB"/>
              </w:rPr>
            </w:pPr>
            <w:r w:rsidRPr="008A1306">
              <w:rPr>
                <w:rFonts w:ascii="Times New Roman" w:hAnsi="Times New Roman"/>
                <w:sz w:val="18"/>
                <w:lang w:val="en-GB"/>
              </w:rPr>
              <w:t xml:space="preserve">EU </w:t>
            </w:r>
            <w:r w:rsidR="00955748" w:rsidRPr="008A1306">
              <w:rPr>
                <w:rFonts w:ascii="Times New Roman" w:hAnsi="Times New Roman"/>
                <w:sz w:val="18"/>
                <w:lang w:val="en-GB"/>
              </w:rPr>
              <w:t>funds</w:t>
            </w:r>
          </w:p>
        </w:tc>
        <w:tc>
          <w:tcPr>
            <w:tcW w:w="1920" w:type="dxa"/>
            <w:gridSpan w:val="2"/>
            <w:shd w:val="clear" w:color="auto" w:fill="B8CCE4"/>
          </w:tcPr>
          <w:p w:rsidR="00D71CC8" w:rsidRPr="008A1306" w:rsidRDefault="00D71CC8" w:rsidP="00D71CC8">
            <w:pPr>
              <w:jc w:val="center"/>
              <w:rPr>
                <w:rFonts w:ascii="Times New Roman" w:hAnsi="Times New Roman"/>
                <w:lang w:val="en-GB"/>
              </w:rPr>
            </w:pPr>
            <w:r w:rsidRPr="008A1306">
              <w:rPr>
                <w:rFonts w:ascii="Times New Roman" w:hAnsi="Times New Roman"/>
                <w:sz w:val="18"/>
                <w:lang w:val="en-GB"/>
              </w:rPr>
              <w:t xml:space="preserve">EU </w:t>
            </w:r>
            <w:r w:rsidR="00955748" w:rsidRPr="008A1306">
              <w:rPr>
                <w:rFonts w:ascii="Times New Roman" w:hAnsi="Times New Roman"/>
                <w:sz w:val="18"/>
                <w:lang w:val="en-GB"/>
              </w:rPr>
              <w:t>funds</w:t>
            </w:r>
          </w:p>
        </w:tc>
        <w:tc>
          <w:tcPr>
            <w:tcW w:w="1404" w:type="dxa"/>
            <w:gridSpan w:val="2"/>
            <w:shd w:val="clear" w:color="auto" w:fill="B8CCE4"/>
          </w:tcPr>
          <w:p w:rsidR="00D71CC8" w:rsidRPr="008A1306" w:rsidRDefault="00D71CC8" w:rsidP="00D71CC8">
            <w:pPr>
              <w:jc w:val="center"/>
              <w:rPr>
                <w:rFonts w:ascii="Times New Roman" w:hAnsi="Times New Roman"/>
                <w:lang w:val="en-GB"/>
              </w:rPr>
            </w:pPr>
            <w:r w:rsidRPr="008A1306">
              <w:rPr>
                <w:rFonts w:ascii="Times New Roman" w:hAnsi="Times New Roman"/>
                <w:sz w:val="18"/>
                <w:lang w:val="en-GB"/>
              </w:rPr>
              <w:t xml:space="preserve">EU </w:t>
            </w:r>
            <w:r w:rsidR="00955748" w:rsidRPr="008A1306">
              <w:rPr>
                <w:rFonts w:ascii="Times New Roman" w:hAnsi="Times New Roman"/>
                <w:sz w:val="18"/>
                <w:lang w:val="en-GB"/>
              </w:rPr>
              <w:t>funds</w:t>
            </w:r>
          </w:p>
        </w:tc>
      </w:tr>
      <w:tr w:rsidR="00BE2807" w:rsidRPr="008A1306">
        <w:tc>
          <w:tcPr>
            <w:tcW w:w="1384" w:type="dxa"/>
            <w:vMerge/>
          </w:tcPr>
          <w:p w:rsidR="00BE2807" w:rsidRPr="008A1306" w:rsidRDefault="00BE2807">
            <w:pPr>
              <w:jc w:val="both"/>
              <w:rPr>
                <w:rFonts w:ascii="Times New Roman" w:hAnsi="Times New Roman"/>
                <w:sz w:val="18"/>
                <w:lang w:val="en-GB"/>
              </w:rPr>
            </w:pPr>
          </w:p>
        </w:tc>
        <w:tc>
          <w:tcPr>
            <w:tcW w:w="1418" w:type="dxa"/>
            <w:shd w:val="clear" w:color="auto" w:fill="B8CCE4"/>
            <w:vAlign w:val="center"/>
          </w:tcPr>
          <w:p w:rsidR="00D71CC8" w:rsidRPr="008A1306" w:rsidRDefault="00D71CC8" w:rsidP="00D71CC8">
            <w:pPr>
              <w:jc w:val="center"/>
              <w:rPr>
                <w:rFonts w:ascii="Times New Roman" w:hAnsi="Times New Roman"/>
                <w:lang w:val="en-GB"/>
              </w:rPr>
            </w:pPr>
            <w:r w:rsidRPr="008A1306">
              <w:rPr>
                <w:rFonts w:ascii="Times New Roman" w:hAnsi="Times New Roman"/>
                <w:sz w:val="18"/>
                <w:lang w:val="en-GB"/>
              </w:rPr>
              <w:t>SF</w:t>
            </w:r>
          </w:p>
        </w:tc>
        <w:tc>
          <w:tcPr>
            <w:tcW w:w="822" w:type="dxa"/>
            <w:shd w:val="clear" w:color="auto" w:fill="B8CCE4"/>
            <w:vAlign w:val="center"/>
          </w:tcPr>
          <w:p w:rsidR="00BE2807" w:rsidRPr="008A1306" w:rsidRDefault="00CD17E5">
            <w:pPr>
              <w:jc w:val="center"/>
              <w:rPr>
                <w:rFonts w:ascii="Times New Roman" w:hAnsi="Times New Roman"/>
                <w:i/>
                <w:sz w:val="18"/>
                <w:lang w:val="en-GB"/>
              </w:rPr>
            </w:pPr>
            <w:r w:rsidRPr="008A1306">
              <w:rPr>
                <w:rFonts w:ascii="Times New Roman" w:hAnsi="Times New Roman"/>
                <w:sz w:val="18"/>
                <w:lang w:val="en-GB"/>
              </w:rPr>
              <w:t>CF</w:t>
            </w:r>
          </w:p>
        </w:tc>
        <w:tc>
          <w:tcPr>
            <w:tcW w:w="1446" w:type="dxa"/>
            <w:shd w:val="clear" w:color="auto" w:fill="B8CCE4"/>
            <w:vAlign w:val="center"/>
          </w:tcPr>
          <w:p w:rsidR="00BE2807" w:rsidRPr="008A1306" w:rsidRDefault="00CD17E5">
            <w:pPr>
              <w:tabs>
                <w:tab w:val="left" w:pos="1010"/>
              </w:tabs>
              <w:jc w:val="center"/>
              <w:rPr>
                <w:rFonts w:ascii="Times New Roman" w:hAnsi="Times New Roman"/>
                <w:sz w:val="18"/>
                <w:lang w:val="en-GB"/>
              </w:rPr>
            </w:pPr>
            <w:r w:rsidRPr="008A1306">
              <w:rPr>
                <w:rFonts w:ascii="Times New Roman" w:hAnsi="Times New Roman"/>
                <w:sz w:val="18"/>
                <w:lang w:val="en-GB"/>
              </w:rPr>
              <w:t>SF</w:t>
            </w:r>
          </w:p>
        </w:tc>
        <w:tc>
          <w:tcPr>
            <w:tcW w:w="594" w:type="dxa"/>
            <w:shd w:val="clear" w:color="auto" w:fill="B8CCE4"/>
            <w:vAlign w:val="center"/>
          </w:tcPr>
          <w:p w:rsidR="00BE2807" w:rsidRPr="008A1306" w:rsidRDefault="00CD17E5">
            <w:pPr>
              <w:jc w:val="center"/>
              <w:rPr>
                <w:rFonts w:ascii="Times New Roman" w:hAnsi="Times New Roman"/>
                <w:sz w:val="18"/>
                <w:lang w:val="en-GB"/>
              </w:rPr>
            </w:pPr>
            <w:r w:rsidRPr="008A1306">
              <w:rPr>
                <w:rFonts w:ascii="Times New Roman" w:hAnsi="Times New Roman"/>
                <w:sz w:val="18"/>
                <w:lang w:val="en-GB"/>
              </w:rPr>
              <w:t>CF</w:t>
            </w:r>
          </w:p>
        </w:tc>
        <w:tc>
          <w:tcPr>
            <w:tcW w:w="1320" w:type="dxa"/>
            <w:shd w:val="clear" w:color="auto" w:fill="B8CCE4"/>
            <w:vAlign w:val="center"/>
          </w:tcPr>
          <w:p w:rsidR="00BE2807" w:rsidRPr="008A1306" w:rsidRDefault="00CD17E5">
            <w:pPr>
              <w:jc w:val="center"/>
              <w:rPr>
                <w:rFonts w:ascii="Times New Roman" w:hAnsi="Times New Roman"/>
                <w:sz w:val="18"/>
                <w:lang w:val="en-GB"/>
              </w:rPr>
            </w:pPr>
            <w:r w:rsidRPr="008A1306">
              <w:rPr>
                <w:rFonts w:ascii="Times New Roman" w:hAnsi="Times New Roman"/>
                <w:sz w:val="18"/>
                <w:lang w:val="en-GB"/>
              </w:rPr>
              <w:t>SF</w:t>
            </w:r>
          </w:p>
        </w:tc>
        <w:tc>
          <w:tcPr>
            <w:tcW w:w="600" w:type="dxa"/>
            <w:shd w:val="clear" w:color="auto" w:fill="B8CCE4"/>
            <w:vAlign w:val="center"/>
          </w:tcPr>
          <w:p w:rsidR="00BE2807" w:rsidRPr="008A1306" w:rsidRDefault="00CD17E5">
            <w:pPr>
              <w:jc w:val="center"/>
              <w:rPr>
                <w:rFonts w:ascii="Times New Roman" w:hAnsi="Times New Roman"/>
                <w:i/>
                <w:sz w:val="18"/>
                <w:lang w:val="en-GB"/>
              </w:rPr>
            </w:pPr>
            <w:r w:rsidRPr="008A1306">
              <w:rPr>
                <w:rFonts w:ascii="Times New Roman" w:hAnsi="Times New Roman"/>
                <w:sz w:val="18"/>
                <w:lang w:val="en-GB"/>
              </w:rPr>
              <w:t>CF</w:t>
            </w:r>
          </w:p>
        </w:tc>
        <w:tc>
          <w:tcPr>
            <w:tcW w:w="720" w:type="dxa"/>
            <w:shd w:val="clear" w:color="auto" w:fill="B8CCE4"/>
            <w:vAlign w:val="center"/>
          </w:tcPr>
          <w:p w:rsidR="00BE2807" w:rsidRPr="008A1306" w:rsidRDefault="00CD17E5">
            <w:pPr>
              <w:jc w:val="center"/>
              <w:rPr>
                <w:rFonts w:ascii="Times New Roman" w:hAnsi="Times New Roman"/>
                <w:sz w:val="18"/>
                <w:lang w:val="en-GB"/>
              </w:rPr>
            </w:pPr>
            <w:r w:rsidRPr="008A1306">
              <w:rPr>
                <w:rFonts w:ascii="Times New Roman" w:hAnsi="Times New Roman"/>
                <w:sz w:val="18"/>
                <w:lang w:val="en-GB"/>
              </w:rPr>
              <w:t>SF</w:t>
            </w:r>
          </w:p>
        </w:tc>
        <w:tc>
          <w:tcPr>
            <w:tcW w:w="684" w:type="dxa"/>
            <w:shd w:val="clear" w:color="auto" w:fill="B8CCE4"/>
            <w:vAlign w:val="center"/>
          </w:tcPr>
          <w:p w:rsidR="00BE2807" w:rsidRPr="008A1306" w:rsidRDefault="00CD17E5">
            <w:pPr>
              <w:jc w:val="center"/>
              <w:rPr>
                <w:rFonts w:ascii="Times New Roman" w:hAnsi="Times New Roman"/>
                <w:i/>
                <w:sz w:val="18"/>
                <w:lang w:val="en-GB"/>
              </w:rPr>
            </w:pPr>
            <w:r w:rsidRPr="008A1306">
              <w:rPr>
                <w:rFonts w:ascii="Times New Roman" w:hAnsi="Times New Roman"/>
                <w:sz w:val="18"/>
                <w:lang w:val="en-GB"/>
              </w:rPr>
              <w:t>CF</w:t>
            </w:r>
          </w:p>
        </w:tc>
      </w:tr>
      <w:tr w:rsidR="00BE2807" w:rsidRPr="008A1306">
        <w:tc>
          <w:tcPr>
            <w:tcW w:w="1384" w:type="dxa"/>
            <w:shd w:val="clear" w:color="auto" w:fill="DBE5F1"/>
          </w:tcPr>
          <w:p w:rsidR="00BE2807" w:rsidRPr="008A1306" w:rsidRDefault="00CD17E5">
            <w:pPr>
              <w:rPr>
                <w:rFonts w:ascii="Times New Roman" w:hAnsi="Times New Roman"/>
                <w:b/>
                <w:sz w:val="18"/>
                <w:lang w:val="en-GB"/>
              </w:rPr>
            </w:pPr>
            <w:r w:rsidRPr="008A1306">
              <w:rPr>
                <w:rFonts w:ascii="Times New Roman" w:hAnsi="Times New Roman"/>
                <w:b/>
                <w:sz w:val="18"/>
                <w:lang w:val="en-GB"/>
              </w:rPr>
              <w:t>Total for programme</w:t>
            </w:r>
          </w:p>
        </w:tc>
        <w:tc>
          <w:tcPr>
            <w:tcW w:w="1418" w:type="dxa"/>
            <w:shd w:val="clear" w:color="auto" w:fill="DBE5F1"/>
            <w:vAlign w:val="center"/>
          </w:tcPr>
          <w:p w:rsidR="00BE2807" w:rsidRPr="008A1306" w:rsidRDefault="00CD17E5">
            <w:pPr>
              <w:jc w:val="right"/>
              <w:rPr>
                <w:rFonts w:ascii="Times New Roman" w:hAnsi="Times New Roman"/>
                <w:sz w:val="18"/>
                <w:lang w:val="en-GB"/>
              </w:rPr>
            </w:pPr>
            <w:r w:rsidRPr="008A1306">
              <w:rPr>
                <w:rFonts w:ascii="Times New Roman" w:hAnsi="Times New Roman"/>
                <w:sz w:val="18"/>
                <w:lang w:val="en-GB"/>
              </w:rPr>
              <w:t>160 13</w:t>
            </w:r>
            <w:r w:rsidR="006B2027" w:rsidRPr="008A1306">
              <w:rPr>
                <w:rFonts w:ascii="Times New Roman" w:hAnsi="Times New Roman"/>
                <w:sz w:val="18"/>
                <w:lang w:val="en-GB"/>
              </w:rPr>
              <w:t>0 0</w:t>
            </w:r>
            <w:r w:rsidRPr="008A1306">
              <w:rPr>
                <w:rFonts w:ascii="Times New Roman" w:hAnsi="Times New Roman"/>
                <w:sz w:val="18"/>
                <w:lang w:val="en-GB"/>
              </w:rPr>
              <w:t>00</w:t>
            </w:r>
          </w:p>
        </w:tc>
        <w:tc>
          <w:tcPr>
            <w:tcW w:w="822" w:type="dxa"/>
            <w:shd w:val="clear" w:color="auto" w:fill="DBE5F1"/>
            <w:vAlign w:val="center"/>
          </w:tcPr>
          <w:p w:rsidR="00BE2807" w:rsidRPr="008A1306" w:rsidRDefault="00CD17E5">
            <w:pPr>
              <w:jc w:val="center"/>
              <w:rPr>
                <w:rFonts w:ascii="Times New Roman" w:hAnsi="Times New Roman"/>
                <w:sz w:val="18"/>
                <w:lang w:val="en-GB"/>
              </w:rPr>
            </w:pPr>
            <w:r w:rsidRPr="008A1306">
              <w:rPr>
                <w:rFonts w:ascii="Times New Roman" w:hAnsi="Times New Roman"/>
                <w:sz w:val="18"/>
                <w:lang w:val="en-GB"/>
              </w:rPr>
              <w:t>x</w:t>
            </w:r>
          </w:p>
        </w:tc>
        <w:tc>
          <w:tcPr>
            <w:tcW w:w="1446" w:type="dxa"/>
            <w:shd w:val="clear" w:color="auto" w:fill="DBE5F1"/>
            <w:vAlign w:val="center"/>
          </w:tcPr>
          <w:p w:rsidR="00BE2807" w:rsidRPr="008A1306" w:rsidRDefault="00CD17E5">
            <w:pPr>
              <w:jc w:val="right"/>
              <w:rPr>
                <w:rFonts w:ascii="Times New Roman" w:hAnsi="Times New Roman"/>
                <w:sz w:val="18"/>
                <w:lang w:val="en-GB"/>
              </w:rPr>
            </w:pPr>
            <w:r w:rsidRPr="008A1306">
              <w:rPr>
                <w:rFonts w:ascii="Times New Roman" w:hAnsi="Times New Roman"/>
                <w:sz w:val="18"/>
                <w:lang w:val="en-GB"/>
              </w:rPr>
              <w:t>162 330 49</w:t>
            </w:r>
            <w:r w:rsidR="00B36D0A" w:rsidRPr="008A1306">
              <w:rPr>
                <w:rFonts w:ascii="Times New Roman" w:hAnsi="Times New Roman"/>
                <w:sz w:val="18"/>
                <w:lang w:val="en-GB"/>
              </w:rPr>
              <w:t>0.8</w:t>
            </w:r>
            <w:r w:rsidRPr="008A1306">
              <w:rPr>
                <w:rFonts w:ascii="Times New Roman" w:hAnsi="Times New Roman"/>
                <w:sz w:val="18"/>
                <w:lang w:val="en-GB"/>
              </w:rPr>
              <w:t>6</w:t>
            </w:r>
          </w:p>
        </w:tc>
        <w:tc>
          <w:tcPr>
            <w:tcW w:w="594" w:type="dxa"/>
            <w:shd w:val="clear" w:color="auto" w:fill="DBE5F1"/>
            <w:vAlign w:val="center"/>
          </w:tcPr>
          <w:p w:rsidR="00BE2807" w:rsidRPr="008A1306" w:rsidRDefault="00CD17E5">
            <w:pPr>
              <w:jc w:val="center"/>
              <w:rPr>
                <w:rFonts w:ascii="Times New Roman" w:hAnsi="Times New Roman"/>
                <w:sz w:val="18"/>
                <w:lang w:val="en-GB"/>
              </w:rPr>
            </w:pPr>
            <w:r w:rsidRPr="008A1306">
              <w:rPr>
                <w:rFonts w:ascii="Times New Roman" w:hAnsi="Times New Roman"/>
                <w:sz w:val="18"/>
                <w:lang w:val="en-GB"/>
              </w:rPr>
              <w:t>x</w:t>
            </w:r>
          </w:p>
        </w:tc>
        <w:tc>
          <w:tcPr>
            <w:tcW w:w="1320" w:type="dxa"/>
            <w:shd w:val="clear" w:color="auto" w:fill="DBE5F1"/>
            <w:vAlign w:val="center"/>
          </w:tcPr>
          <w:p w:rsidR="00BE2807" w:rsidRPr="008A1306" w:rsidRDefault="00CD17E5">
            <w:pPr>
              <w:jc w:val="right"/>
              <w:rPr>
                <w:rFonts w:ascii="Times New Roman" w:hAnsi="Times New Roman"/>
                <w:sz w:val="18"/>
                <w:lang w:val="en-GB"/>
              </w:rPr>
            </w:pPr>
            <w:r w:rsidRPr="008A1306">
              <w:rPr>
                <w:rFonts w:ascii="Times New Roman" w:hAnsi="Times New Roman"/>
                <w:sz w:val="18"/>
                <w:lang w:val="en-GB"/>
              </w:rPr>
              <w:t>- 2 200 49</w:t>
            </w:r>
            <w:r w:rsidR="00B36D0A" w:rsidRPr="008A1306">
              <w:rPr>
                <w:rFonts w:ascii="Times New Roman" w:hAnsi="Times New Roman"/>
                <w:sz w:val="18"/>
                <w:lang w:val="en-GB"/>
              </w:rPr>
              <w:t>0.8</w:t>
            </w:r>
            <w:r w:rsidRPr="008A1306">
              <w:rPr>
                <w:rFonts w:ascii="Times New Roman" w:hAnsi="Times New Roman"/>
                <w:sz w:val="18"/>
                <w:lang w:val="en-GB"/>
              </w:rPr>
              <w:t>6</w:t>
            </w:r>
          </w:p>
        </w:tc>
        <w:tc>
          <w:tcPr>
            <w:tcW w:w="600" w:type="dxa"/>
            <w:shd w:val="clear" w:color="auto" w:fill="DBE5F1"/>
            <w:vAlign w:val="center"/>
          </w:tcPr>
          <w:p w:rsidR="00BE2807" w:rsidRPr="008A1306" w:rsidRDefault="00CD17E5">
            <w:pPr>
              <w:jc w:val="center"/>
              <w:rPr>
                <w:rFonts w:ascii="Times New Roman" w:hAnsi="Times New Roman"/>
                <w:sz w:val="18"/>
                <w:lang w:val="en-GB"/>
              </w:rPr>
            </w:pPr>
            <w:r w:rsidRPr="008A1306">
              <w:rPr>
                <w:rFonts w:ascii="Times New Roman" w:hAnsi="Times New Roman"/>
                <w:sz w:val="18"/>
                <w:lang w:val="en-GB"/>
              </w:rPr>
              <w:t>x</w:t>
            </w:r>
          </w:p>
        </w:tc>
        <w:tc>
          <w:tcPr>
            <w:tcW w:w="720" w:type="dxa"/>
            <w:shd w:val="clear" w:color="auto" w:fill="DBE5F1"/>
            <w:vAlign w:val="center"/>
          </w:tcPr>
          <w:p w:rsidR="00BE2807" w:rsidRPr="008A1306" w:rsidRDefault="00CD17E5">
            <w:pPr>
              <w:jc w:val="center"/>
              <w:rPr>
                <w:rFonts w:ascii="Times New Roman" w:hAnsi="Times New Roman"/>
                <w:sz w:val="18"/>
                <w:lang w:val="en-GB"/>
              </w:rPr>
            </w:pPr>
            <w:r w:rsidRPr="008A1306">
              <w:rPr>
                <w:rFonts w:ascii="Times New Roman" w:hAnsi="Times New Roman"/>
                <w:sz w:val="18"/>
                <w:lang w:val="en-GB"/>
              </w:rPr>
              <w:t>10</w:t>
            </w:r>
            <w:r w:rsidR="00B36D0A" w:rsidRPr="008A1306">
              <w:rPr>
                <w:rFonts w:ascii="Times New Roman" w:hAnsi="Times New Roman"/>
                <w:sz w:val="18"/>
                <w:lang w:val="en-GB"/>
              </w:rPr>
              <w:t>1.3</w:t>
            </w:r>
            <w:r w:rsidRPr="008A1306">
              <w:rPr>
                <w:rFonts w:ascii="Times New Roman" w:hAnsi="Times New Roman"/>
                <w:sz w:val="18"/>
                <w:lang w:val="en-GB"/>
              </w:rPr>
              <w:t>7</w:t>
            </w:r>
          </w:p>
        </w:tc>
        <w:tc>
          <w:tcPr>
            <w:tcW w:w="684" w:type="dxa"/>
            <w:shd w:val="clear" w:color="auto" w:fill="DBE5F1"/>
            <w:vAlign w:val="center"/>
          </w:tcPr>
          <w:p w:rsidR="00BE2807" w:rsidRPr="008A1306" w:rsidRDefault="00CD17E5">
            <w:pPr>
              <w:jc w:val="center"/>
              <w:rPr>
                <w:rFonts w:ascii="Times New Roman" w:hAnsi="Times New Roman"/>
                <w:sz w:val="18"/>
                <w:lang w:val="en-GB"/>
              </w:rPr>
            </w:pPr>
            <w:r w:rsidRPr="008A1306">
              <w:rPr>
                <w:rFonts w:ascii="Times New Roman" w:hAnsi="Times New Roman"/>
                <w:sz w:val="18"/>
                <w:lang w:val="en-GB"/>
              </w:rPr>
              <w:t>x</w:t>
            </w:r>
          </w:p>
        </w:tc>
      </w:tr>
    </w:tbl>
    <w:p w:rsidR="00BE2807" w:rsidRPr="008A1306" w:rsidRDefault="00CD17E5">
      <w:pPr>
        <w:rPr>
          <w:rFonts w:ascii="Times New Roman" w:hAnsi="Times New Roman"/>
          <w:sz w:val="20"/>
          <w:lang w:val="en-GB"/>
        </w:rPr>
      </w:pPr>
      <w:r w:rsidRPr="008A1306">
        <w:rPr>
          <w:rFonts w:ascii="Times New Roman" w:hAnsi="Times New Roman"/>
          <w:sz w:val="20"/>
          <w:lang w:val="en-GB"/>
        </w:rPr>
        <w:t>Source: CA</w:t>
      </w:r>
    </w:p>
    <w:p w:rsidR="00473D29" w:rsidRPr="008A1306" w:rsidRDefault="00473D29" w:rsidP="00473D29">
      <w:pPr>
        <w:spacing w:before="120"/>
        <w:jc w:val="both"/>
        <w:rPr>
          <w:rFonts w:ascii="Times New Roman" w:hAnsi="Times New Roman"/>
          <w:lang w:val="en-GB"/>
        </w:rPr>
      </w:pPr>
      <w:r w:rsidRPr="008A1306">
        <w:rPr>
          <w:rFonts w:ascii="Times New Roman" w:hAnsi="Times New Roman"/>
          <w:lang w:val="en-GB"/>
        </w:rPr>
        <w:t xml:space="preserve">From the aspect of the MA, the EAEs were well set and drawing proceeded without problem. It should also be noted that </w:t>
      </w:r>
      <w:r w:rsidR="00AA5A61" w:rsidRPr="008A1306">
        <w:rPr>
          <w:rFonts w:ascii="Times New Roman" w:hAnsi="Times New Roman"/>
          <w:lang w:val="en-GB"/>
        </w:rPr>
        <w:t>neither the IB nor</w:t>
      </w:r>
      <w:r w:rsidRPr="008A1306">
        <w:rPr>
          <w:rFonts w:ascii="Times New Roman" w:hAnsi="Times New Roman"/>
          <w:lang w:val="en-GB"/>
        </w:rPr>
        <w:t xml:space="preserve"> MA </w:t>
      </w:r>
      <w:r w:rsidR="00AA5A61" w:rsidRPr="008A1306">
        <w:rPr>
          <w:rFonts w:ascii="Times New Roman" w:hAnsi="Times New Roman"/>
          <w:lang w:val="en-GB"/>
        </w:rPr>
        <w:t>has</w:t>
      </w:r>
      <w:r w:rsidRPr="008A1306">
        <w:rPr>
          <w:rFonts w:ascii="Times New Roman" w:hAnsi="Times New Roman"/>
          <w:lang w:val="en-GB"/>
        </w:rPr>
        <w:t xml:space="preserve"> any direct influence on the fulfilment of the EAE; this is directly related to the submission of applications for payment by </w:t>
      </w:r>
      <w:r w:rsidR="00EE1674" w:rsidRPr="008A1306">
        <w:rPr>
          <w:rFonts w:ascii="Times New Roman" w:hAnsi="Times New Roman"/>
          <w:lang w:val="en-GB"/>
        </w:rPr>
        <w:t>beneficiaries. The</w:t>
      </w:r>
      <w:r w:rsidRPr="008A1306">
        <w:rPr>
          <w:rFonts w:ascii="Times New Roman" w:hAnsi="Times New Roman"/>
          <w:lang w:val="en-GB"/>
        </w:rPr>
        <w:t xml:space="preserve"> beneficiary is not obliged to comply with the drawing plan; the beneficiary is obliged to comply with the timetable for implementation of activities and ultimately the deadline for completing project </w:t>
      </w:r>
      <w:r w:rsidR="00EE1674" w:rsidRPr="008A1306">
        <w:rPr>
          <w:rFonts w:ascii="Times New Roman" w:hAnsi="Times New Roman"/>
          <w:lang w:val="en-GB"/>
        </w:rPr>
        <w:t>implementation. Accordingly</w:t>
      </w:r>
      <w:r w:rsidRPr="008A1306">
        <w:rPr>
          <w:rFonts w:ascii="Times New Roman" w:hAnsi="Times New Roman"/>
          <w:lang w:val="en-GB"/>
        </w:rPr>
        <w:t xml:space="preserve">, the </w:t>
      </w:r>
      <w:r w:rsidR="00B83E55" w:rsidRPr="008A1306">
        <w:rPr>
          <w:rFonts w:ascii="Times New Roman" w:hAnsi="Times New Roman"/>
          <w:lang w:val="en-GB"/>
        </w:rPr>
        <w:t>IB</w:t>
      </w:r>
      <w:r w:rsidRPr="008A1306">
        <w:rPr>
          <w:rFonts w:ascii="Times New Roman" w:hAnsi="Times New Roman"/>
          <w:lang w:val="en-GB"/>
        </w:rPr>
        <w:t xml:space="preserve"> can only guide the beneficiary in submitting applications for payment, but has no other </w:t>
      </w:r>
      <w:r w:rsidR="00BE358A" w:rsidRPr="008A1306">
        <w:rPr>
          <w:rFonts w:ascii="Times New Roman" w:hAnsi="Times New Roman"/>
          <w:lang w:val="en-GB"/>
        </w:rPr>
        <w:t>possibilities</w:t>
      </w:r>
      <w:r w:rsidRPr="008A1306">
        <w:rPr>
          <w:rFonts w:ascii="Times New Roman" w:hAnsi="Times New Roman"/>
          <w:lang w:val="en-GB"/>
        </w:rPr>
        <w:t xml:space="preserve"> for influencing fulfilment of the EAE. </w:t>
      </w:r>
    </w:p>
    <w:p w:rsidR="00473D29" w:rsidRPr="008A1306" w:rsidRDefault="00473D29" w:rsidP="00473D29">
      <w:pPr>
        <w:pStyle w:val="Nadpis4"/>
        <w:spacing w:before="360" w:after="240"/>
        <w:ind w:left="862" w:hanging="862"/>
        <w:jc w:val="center"/>
        <w:rPr>
          <w:rFonts w:ascii="Times New Roman" w:hAnsi="Times New Roman"/>
          <w:b w:val="0"/>
          <w:bCs w:val="0"/>
          <w:i/>
          <w:sz w:val="24"/>
          <w:szCs w:val="24"/>
          <w:u w:val="single"/>
          <w:lang w:val="en-GB"/>
        </w:rPr>
      </w:pPr>
      <w:bookmarkStart w:id="29" w:name="_Toc341672067"/>
      <w:r w:rsidRPr="008A1306">
        <w:rPr>
          <w:rFonts w:ascii="Times New Roman" w:hAnsi="Times New Roman"/>
          <w:b w:val="0"/>
          <w:bCs w:val="0"/>
          <w:i/>
          <w:sz w:val="24"/>
          <w:szCs w:val="24"/>
          <w:u w:val="single"/>
          <w:lang w:val="en-GB"/>
        </w:rPr>
        <w:t>Certification verification</w:t>
      </w:r>
      <w:bookmarkEnd w:id="29"/>
    </w:p>
    <w:p w:rsidR="00473D29" w:rsidRPr="008A1306" w:rsidRDefault="00473D29" w:rsidP="00473D29">
      <w:pPr>
        <w:tabs>
          <w:tab w:val="left" w:pos="360"/>
        </w:tabs>
        <w:autoSpaceDE w:val="0"/>
        <w:autoSpaceDN w:val="0"/>
        <w:adjustRightInd w:val="0"/>
        <w:jc w:val="both"/>
        <w:rPr>
          <w:rFonts w:ascii="Times New Roman" w:hAnsi="Times New Roman"/>
          <w:lang w:val="en-GB"/>
        </w:rPr>
      </w:pPr>
      <w:r w:rsidRPr="008A1306">
        <w:rPr>
          <w:rFonts w:ascii="Times New Roman" w:hAnsi="Times New Roman"/>
          <w:lang w:val="en-GB"/>
        </w:rPr>
        <w:t xml:space="preserve">Certification verification was performed directly at the </w:t>
      </w:r>
      <w:r w:rsidR="00B83E55" w:rsidRPr="008A1306">
        <w:rPr>
          <w:rFonts w:ascii="Times New Roman" w:hAnsi="Times New Roman"/>
          <w:lang w:val="en-GB"/>
        </w:rPr>
        <w:t>IB</w:t>
      </w:r>
      <w:r w:rsidRPr="008A1306">
        <w:rPr>
          <w:rFonts w:ascii="Times New Roman" w:hAnsi="Times New Roman"/>
          <w:lang w:val="en-GB"/>
        </w:rPr>
        <w:t xml:space="preserve"> and PU in the framework of 4 S</w:t>
      </w:r>
      <w:r w:rsidR="00ED6570" w:rsidRPr="008A1306">
        <w:rPr>
          <w:rFonts w:ascii="Times New Roman" w:hAnsi="Times New Roman"/>
          <w:lang w:val="en-GB"/>
        </w:rPr>
        <w:t>AfP</w:t>
      </w:r>
      <w:r w:rsidRPr="008A1306">
        <w:rPr>
          <w:rFonts w:ascii="Times New Roman" w:hAnsi="Times New Roman"/>
          <w:lang w:val="en-GB"/>
        </w:rPr>
        <w:t>s. The verified sample of expenditures represents the sum of €</w:t>
      </w:r>
      <w:r w:rsidR="006B2027" w:rsidRPr="008A1306">
        <w:rPr>
          <w:rFonts w:ascii="Times New Roman" w:hAnsi="Times New Roman"/>
          <w:lang w:val="en-GB"/>
        </w:rPr>
        <w:t>3 0</w:t>
      </w:r>
      <w:r w:rsidRPr="008A1306">
        <w:rPr>
          <w:rFonts w:ascii="Times New Roman" w:hAnsi="Times New Roman"/>
          <w:lang w:val="en-GB"/>
        </w:rPr>
        <w:t>0</w:t>
      </w:r>
      <w:r w:rsidR="006B2027" w:rsidRPr="008A1306">
        <w:rPr>
          <w:rFonts w:ascii="Times New Roman" w:hAnsi="Times New Roman"/>
          <w:lang w:val="en-GB"/>
        </w:rPr>
        <w:t>3 2</w:t>
      </w:r>
      <w:r w:rsidRPr="008A1306">
        <w:rPr>
          <w:rFonts w:ascii="Times New Roman" w:hAnsi="Times New Roman"/>
          <w:lang w:val="en-GB"/>
        </w:rPr>
        <w:t xml:space="preserve">12.39, which is </w:t>
      </w:r>
      <w:r w:rsidR="00387B71">
        <w:rPr>
          <w:rFonts w:ascii="Times New Roman" w:hAnsi="Times New Roman"/>
          <w:lang w:val="en-GB"/>
        </w:rPr>
        <w:t>0.</w:t>
      </w:r>
      <w:r w:rsidRPr="008A1306">
        <w:rPr>
          <w:rFonts w:ascii="Times New Roman" w:hAnsi="Times New Roman"/>
          <w:lang w:val="en-GB"/>
        </w:rPr>
        <w:t>91% of the volume of submitted S</w:t>
      </w:r>
      <w:r w:rsidR="00ED6570" w:rsidRPr="008A1306">
        <w:rPr>
          <w:rFonts w:ascii="Times New Roman" w:hAnsi="Times New Roman"/>
          <w:lang w:val="en-GB"/>
        </w:rPr>
        <w:t>AfP</w:t>
      </w:r>
      <w:r w:rsidRPr="008A1306">
        <w:rPr>
          <w:rFonts w:ascii="Times New Roman" w:hAnsi="Times New Roman"/>
          <w:lang w:val="en-GB"/>
        </w:rPr>
        <w:t>s and represents 6.65% of the volume of verified S</w:t>
      </w:r>
      <w:r w:rsidR="00ED6570" w:rsidRPr="008A1306">
        <w:rPr>
          <w:rFonts w:ascii="Times New Roman" w:hAnsi="Times New Roman"/>
          <w:lang w:val="en-GB"/>
        </w:rPr>
        <w:t>AfP</w:t>
      </w:r>
      <w:r w:rsidRPr="008A1306">
        <w:rPr>
          <w:rFonts w:ascii="Times New Roman" w:hAnsi="Times New Roman"/>
          <w:lang w:val="en-GB"/>
        </w:rPr>
        <w:t xml:space="preserve">s. </w:t>
      </w:r>
    </w:p>
    <w:p w:rsidR="00473D29" w:rsidRPr="008A1306" w:rsidRDefault="00473D29" w:rsidP="00473D29">
      <w:pPr>
        <w:tabs>
          <w:tab w:val="left" w:pos="360"/>
        </w:tabs>
        <w:autoSpaceDE w:val="0"/>
        <w:autoSpaceDN w:val="0"/>
        <w:adjustRightInd w:val="0"/>
        <w:spacing w:before="120" w:line="240" w:lineRule="atLeast"/>
        <w:jc w:val="both"/>
        <w:rPr>
          <w:rFonts w:ascii="Times New Roman" w:hAnsi="Times New Roman"/>
          <w:lang w:val="en-GB"/>
        </w:rPr>
      </w:pPr>
      <w:r w:rsidRPr="008A1306">
        <w:rPr>
          <w:rFonts w:ascii="Times New Roman" w:hAnsi="Times New Roman"/>
          <w:lang w:val="en-GB"/>
        </w:rPr>
        <w:t>No ineligible expenses or irregularities were identified in the framework of the submitted S</w:t>
      </w:r>
      <w:r w:rsidR="00ED6570" w:rsidRPr="008A1306">
        <w:rPr>
          <w:rFonts w:ascii="Times New Roman" w:hAnsi="Times New Roman"/>
          <w:lang w:val="en-GB"/>
        </w:rPr>
        <w:t>AfP</w:t>
      </w:r>
      <w:r w:rsidRPr="008A1306">
        <w:rPr>
          <w:rFonts w:ascii="Times New Roman" w:hAnsi="Times New Roman"/>
          <w:lang w:val="en-GB"/>
        </w:rPr>
        <w:t>s.</w:t>
      </w:r>
    </w:p>
    <w:p w:rsidR="00C26F57" w:rsidRPr="008A1306" w:rsidRDefault="00C26F57" w:rsidP="00C26F57">
      <w:pPr>
        <w:tabs>
          <w:tab w:val="left" w:pos="360"/>
        </w:tabs>
        <w:autoSpaceDE w:val="0"/>
        <w:autoSpaceDN w:val="0"/>
        <w:adjustRightInd w:val="0"/>
        <w:spacing w:before="120" w:line="240" w:lineRule="atLeast"/>
        <w:jc w:val="both"/>
        <w:rPr>
          <w:rFonts w:ascii="Times New Roman" w:hAnsi="Times New Roman"/>
          <w:lang w:val="en-GB"/>
        </w:rPr>
      </w:pPr>
      <w:r w:rsidRPr="008A1306">
        <w:rPr>
          <w:rFonts w:ascii="Times New Roman" w:hAnsi="Times New Roman"/>
          <w:lang w:val="en-GB"/>
        </w:rPr>
        <w:t xml:space="preserve">During the course of 2011 no request was made from the level of the MA for a government audit. In 2011 one request was made for an inspection </w:t>
      </w:r>
      <w:r w:rsidR="00BE358A" w:rsidRPr="008A1306">
        <w:rPr>
          <w:rFonts w:ascii="Times New Roman" w:hAnsi="Times New Roman"/>
          <w:lang w:val="en-GB"/>
        </w:rPr>
        <w:t>by</w:t>
      </w:r>
      <w:r w:rsidRPr="008A1306">
        <w:rPr>
          <w:rFonts w:ascii="Times New Roman" w:hAnsi="Times New Roman"/>
          <w:lang w:val="en-GB"/>
        </w:rPr>
        <w:t xml:space="preserve"> the </w:t>
      </w:r>
      <w:proofErr w:type="gramStart"/>
      <w:r w:rsidRPr="008A1306">
        <w:rPr>
          <w:rFonts w:ascii="Times New Roman" w:hAnsi="Times New Roman"/>
          <w:lang w:val="en-GB"/>
        </w:rPr>
        <w:t>OPP,</w:t>
      </w:r>
      <w:proofErr w:type="gramEnd"/>
      <w:r w:rsidRPr="008A1306">
        <w:rPr>
          <w:rFonts w:ascii="Times New Roman" w:hAnsi="Times New Roman"/>
          <w:lang w:val="en-GB"/>
        </w:rPr>
        <w:t xml:space="preserve"> and this in connection with multiple deficiencies that concerned in particular the setting of restrictive participation conditions in the </w:t>
      </w:r>
      <w:r w:rsidR="00427863" w:rsidRPr="008A1306">
        <w:rPr>
          <w:rFonts w:ascii="Times New Roman" w:hAnsi="Times New Roman"/>
          <w:lang w:val="en-GB"/>
        </w:rPr>
        <w:t>contracting</w:t>
      </w:r>
      <w:r w:rsidRPr="008A1306">
        <w:rPr>
          <w:rFonts w:ascii="Times New Roman" w:hAnsi="Times New Roman"/>
          <w:lang w:val="en-GB"/>
        </w:rPr>
        <w:t xml:space="preserve"> authority’s procedure.</w:t>
      </w:r>
    </w:p>
    <w:p w:rsidR="00C26F57" w:rsidRPr="008A1306" w:rsidRDefault="00BE358A" w:rsidP="00C26F57">
      <w:pPr>
        <w:pStyle w:val="Nadpis4"/>
        <w:spacing w:before="360" w:after="240"/>
        <w:ind w:left="862" w:hanging="862"/>
        <w:jc w:val="center"/>
        <w:rPr>
          <w:rFonts w:ascii="Times New Roman" w:hAnsi="Times New Roman"/>
          <w:b w:val="0"/>
          <w:bCs w:val="0"/>
          <w:i/>
          <w:sz w:val="24"/>
          <w:szCs w:val="24"/>
          <w:u w:val="single"/>
          <w:lang w:val="en-GB"/>
        </w:rPr>
      </w:pPr>
      <w:bookmarkStart w:id="30" w:name="_Toc341672068"/>
      <w:r w:rsidRPr="008A1306">
        <w:rPr>
          <w:rFonts w:ascii="Times New Roman" w:hAnsi="Times New Roman"/>
          <w:b w:val="0"/>
          <w:bCs w:val="0"/>
          <w:i/>
          <w:sz w:val="24"/>
          <w:szCs w:val="24"/>
          <w:u w:val="single"/>
          <w:lang w:val="en-GB"/>
        </w:rPr>
        <w:t>Deficiencie</w:t>
      </w:r>
      <w:r w:rsidR="00C26F57" w:rsidRPr="008A1306">
        <w:rPr>
          <w:rFonts w:ascii="Times New Roman" w:hAnsi="Times New Roman"/>
          <w:b w:val="0"/>
          <w:bCs w:val="0"/>
          <w:i/>
          <w:sz w:val="24"/>
          <w:szCs w:val="24"/>
          <w:u w:val="single"/>
          <w:lang w:val="en-GB"/>
        </w:rPr>
        <w:t>s identified in the certification verifications of summary applications for payment</w:t>
      </w:r>
      <w:bookmarkEnd w:id="30"/>
    </w:p>
    <w:p w:rsidR="00C26F57" w:rsidRPr="008A1306" w:rsidRDefault="00C26F57" w:rsidP="00C26F57">
      <w:pPr>
        <w:jc w:val="both"/>
        <w:rPr>
          <w:rFonts w:ascii="Times New Roman" w:hAnsi="Times New Roman"/>
          <w:lang w:val="en-GB"/>
        </w:rPr>
      </w:pPr>
      <w:r w:rsidRPr="008A1306">
        <w:rPr>
          <w:rFonts w:ascii="Times New Roman" w:hAnsi="Times New Roman"/>
          <w:lang w:val="en-GB"/>
        </w:rPr>
        <w:t>In the certification verifications of S</w:t>
      </w:r>
      <w:r w:rsidR="00ED6570" w:rsidRPr="008A1306">
        <w:rPr>
          <w:rFonts w:ascii="Times New Roman" w:hAnsi="Times New Roman"/>
          <w:lang w:val="en-GB"/>
        </w:rPr>
        <w:t>AfP</w:t>
      </w:r>
      <w:r w:rsidRPr="008A1306">
        <w:rPr>
          <w:rFonts w:ascii="Times New Roman" w:hAnsi="Times New Roman"/>
          <w:lang w:val="en-GB"/>
        </w:rPr>
        <w:t xml:space="preserve">s in 2011 the following higher and moderate severity findings were identified: </w:t>
      </w:r>
    </w:p>
    <w:p w:rsidR="00C26F57" w:rsidRPr="008A1306" w:rsidRDefault="00C26F57" w:rsidP="00C26F57">
      <w:pPr>
        <w:spacing w:before="120"/>
        <w:jc w:val="both"/>
        <w:rPr>
          <w:rFonts w:ascii="Times New Roman" w:hAnsi="Times New Roman"/>
          <w:color w:val="000000"/>
          <w:u w:val="single"/>
          <w:lang w:val="en-GB"/>
        </w:rPr>
      </w:pPr>
      <w:r w:rsidRPr="008A1306">
        <w:rPr>
          <w:rFonts w:ascii="Times New Roman" w:hAnsi="Times New Roman"/>
          <w:color w:val="000000"/>
          <w:u w:val="single"/>
          <w:lang w:val="en-GB"/>
        </w:rPr>
        <w:t xml:space="preserve">Incorrect application of procedures, </w:t>
      </w:r>
      <w:r w:rsidR="001D7C61" w:rsidRPr="008A1306">
        <w:rPr>
          <w:rFonts w:ascii="Times New Roman" w:hAnsi="Times New Roman"/>
          <w:color w:val="000000"/>
          <w:u w:val="single"/>
          <w:lang w:val="en-GB"/>
        </w:rPr>
        <w:t>absence</w:t>
      </w:r>
      <w:r w:rsidRPr="008A1306">
        <w:rPr>
          <w:rFonts w:ascii="Times New Roman" w:hAnsi="Times New Roman"/>
          <w:color w:val="000000"/>
          <w:u w:val="single"/>
          <w:lang w:val="en-GB"/>
        </w:rPr>
        <w:t xml:space="preserve"> of procedures, </w:t>
      </w:r>
      <w:r w:rsidR="00972BF0" w:rsidRPr="008A1306">
        <w:rPr>
          <w:rFonts w:ascii="Times New Roman" w:hAnsi="Times New Roman"/>
          <w:color w:val="000000"/>
          <w:u w:val="single"/>
          <w:lang w:val="en-GB"/>
        </w:rPr>
        <w:t>deficiencies</w:t>
      </w:r>
      <w:r w:rsidRPr="008A1306">
        <w:rPr>
          <w:rFonts w:ascii="Times New Roman" w:hAnsi="Times New Roman"/>
          <w:color w:val="000000"/>
          <w:u w:val="single"/>
          <w:lang w:val="en-GB"/>
        </w:rPr>
        <w:t xml:space="preserve"> in outputs </w:t>
      </w:r>
      <w:r w:rsidR="001D7C61" w:rsidRPr="008A1306">
        <w:rPr>
          <w:rFonts w:ascii="Times New Roman" w:hAnsi="Times New Roman"/>
          <w:color w:val="000000"/>
          <w:u w:val="single"/>
          <w:lang w:val="en-GB"/>
        </w:rPr>
        <w:t xml:space="preserve">of the </w:t>
      </w:r>
      <w:r w:rsidRPr="008A1306">
        <w:rPr>
          <w:rFonts w:ascii="Times New Roman" w:hAnsi="Times New Roman"/>
          <w:color w:val="000000"/>
          <w:u w:val="single"/>
          <w:lang w:val="en-GB"/>
        </w:rPr>
        <w:t>MA/</w:t>
      </w:r>
      <w:r w:rsidR="00B83E55" w:rsidRPr="008A1306">
        <w:rPr>
          <w:rFonts w:ascii="Times New Roman" w:hAnsi="Times New Roman"/>
          <w:color w:val="000000"/>
          <w:u w:val="single"/>
          <w:lang w:val="en-GB"/>
        </w:rPr>
        <w:t>IB</w:t>
      </w:r>
      <w:r w:rsidRPr="008A1306">
        <w:rPr>
          <w:rFonts w:ascii="Times New Roman" w:hAnsi="Times New Roman"/>
          <w:color w:val="000000"/>
          <w:u w:val="single"/>
          <w:lang w:val="en-GB"/>
        </w:rPr>
        <w:t>/PU</w:t>
      </w:r>
    </w:p>
    <w:p w:rsidR="00C26F57" w:rsidRPr="008A1306" w:rsidRDefault="00C26F57" w:rsidP="00C26F57">
      <w:pPr>
        <w:pStyle w:val="Odsekzoznamu"/>
        <w:numPr>
          <w:ilvl w:val="0"/>
          <w:numId w:val="28"/>
        </w:numPr>
        <w:jc w:val="both"/>
        <w:rPr>
          <w:rFonts w:ascii="Times New Roman" w:hAnsi="Times New Roman"/>
          <w:lang w:val="en-GB"/>
        </w:rPr>
      </w:pPr>
      <w:r w:rsidRPr="008A1306">
        <w:rPr>
          <w:rFonts w:ascii="Times New Roman" w:hAnsi="Times New Roman"/>
          <w:lang w:val="en-GB"/>
        </w:rPr>
        <w:t xml:space="preserve">failure to draw up a checklist regarding the identification of breaches of PP principles from the side of the </w:t>
      </w:r>
      <w:r w:rsidR="00B83E55" w:rsidRPr="008A1306">
        <w:rPr>
          <w:rFonts w:ascii="Times New Roman" w:hAnsi="Times New Roman"/>
          <w:lang w:val="en-GB"/>
        </w:rPr>
        <w:t>IB</w:t>
      </w:r>
      <w:r w:rsidRPr="008A1306">
        <w:rPr>
          <w:rFonts w:ascii="Times New Roman" w:hAnsi="Times New Roman"/>
          <w:lang w:val="en-GB"/>
        </w:rPr>
        <w:t xml:space="preserve">; </w:t>
      </w:r>
    </w:p>
    <w:p w:rsidR="00C26F57" w:rsidRPr="008A1306" w:rsidRDefault="00C26F57" w:rsidP="00C26F57">
      <w:pPr>
        <w:pStyle w:val="Odsekzoznamu"/>
        <w:numPr>
          <w:ilvl w:val="0"/>
          <w:numId w:val="28"/>
        </w:numPr>
        <w:autoSpaceDE w:val="0"/>
        <w:autoSpaceDN w:val="0"/>
        <w:jc w:val="both"/>
        <w:rPr>
          <w:rFonts w:ascii="Times New Roman" w:hAnsi="Times New Roman"/>
          <w:lang w:val="en-GB"/>
        </w:rPr>
      </w:pPr>
      <w:r w:rsidRPr="008A1306">
        <w:rPr>
          <w:rFonts w:ascii="Times New Roman" w:hAnsi="Times New Roman"/>
          <w:lang w:val="en-GB"/>
        </w:rPr>
        <w:t xml:space="preserve">failure to inform the applicant by means of a decision on approval of a grant application within 100 days from the closure date of a call from the side of the </w:t>
      </w:r>
      <w:r w:rsidR="00B83E55" w:rsidRPr="008A1306">
        <w:rPr>
          <w:rFonts w:ascii="Times New Roman" w:hAnsi="Times New Roman"/>
          <w:lang w:val="en-GB"/>
        </w:rPr>
        <w:t>IB</w:t>
      </w:r>
      <w:r w:rsidRPr="008A1306">
        <w:rPr>
          <w:rFonts w:ascii="Times New Roman" w:hAnsi="Times New Roman"/>
          <w:lang w:val="en-GB"/>
        </w:rPr>
        <w:t xml:space="preserve">; </w:t>
      </w:r>
    </w:p>
    <w:p w:rsidR="00C26F57" w:rsidRPr="008A1306" w:rsidRDefault="00C26F57" w:rsidP="00C26F57">
      <w:pPr>
        <w:pStyle w:val="Odsekzoznamu"/>
        <w:numPr>
          <w:ilvl w:val="0"/>
          <w:numId w:val="28"/>
        </w:numPr>
        <w:autoSpaceDE w:val="0"/>
        <w:autoSpaceDN w:val="0"/>
        <w:jc w:val="both"/>
        <w:rPr>
          <w:rFonts w:ascii="Times New Roman" w:hAnsi="Times New Roman"/>
          <w:lang w:val="en-GB"/>
        </w:rPr>
      </w:pPr>
      <w:r w:rsidRPr="008A1306">
        <w:rPr>
          <w:rFonts w:ascii="Times New Roman" w:hAnsi="Times New Roman"/>
          <w:lang w:val="en-GB"/>
        </w:rPr>
        <w:t>absence of an MA methodology for verifying compliance with the rules of economy, efficiency, expediency and effectiveness in approving individual budget items;</w:t>
      </w:r>
    </w:p>
    <w:p w:rsidR="00C26F57" w:rsidRPr="008A1306" w:rsidRDefault="00C26F57" w:rsidP="00C26F57">
      <w:pPr>
        <w:pStyle w:val="Odsekzoznamu"/>
        <w:numPr>
          <w:ilvl w:val="0"/>
          <w:numId w:val="28"/>
        </w:numPr>
        <w:autoSpaceDE w:val="0"/>
        <w:autoSpaceDN w:val="0"/>
        <w:jc w:val="both"/>
        <w:rPr>
          <w:rFonts w:ascii="Times New Roman" w:hAnsi="Times New Roman"/>
          <w:lang w:val="en-GB"/>
        </w:rPr>
      </w:pPr>
      <w:r w:rsidRPr="008A1306">
        <w:rPr>
          <w:rFonts w:ascii="Times New Roman" w:hAnsi="Times New Roman"/>
          <w:lang w:val="en-GB"/>
        </w:rPr>
        <w:t>poorly performed administrative control check of PP/</w:t>
      </w:r>
      <w:r w:rsidR="00EF2155" w:rsidRPr="008A1306">
        <w:rPr>
          <w:rFonts w:ascii="Times New Roman" w:hAnsi="Times New Roman"/>
          <w:lang w:val="en-GB"/>
        </w:rPr>
        <w:t>CCT</w:t>
      </w:r>
      <w:r w:rsidRPr="008A1306">
        <w:rPr>
          <w:rFonts w:ascii="Times New Roman" w:hAnsi="Times New Roman"/>
          <w:lang w:val="en-GB"/>
        </w:rPr>
        <w:t xml:space="preserve">; </w:t>
      </w:r>
    </w:p>
    <w:p w:rsidR="00C26F57" w:rsidRPr="008A1306" w:rsidRDefault="00C26F57" w:rsidP="00C26F57">
      <w:pPr>
        <w:pStyle w:val="Odsekzoznamu"/>
        <w:numPr>
          <w:ilvl w:val="0"/>
          <w:numId w:val="28"/>
        </w:numPr>
        <w:autoSpaceDE w:val="0"/>
        <w:autoSpaceDN w:val="0"/>
        <w:spacing w:after="120"/>
        <w:ind w:left="357" w:hanging="357"/>
        <w:jc w:val="both"/>
        <w:rPr>
          <w:rFonts w:ascii="Times New Roman" w:hAnsi="Times New Roman"/>
          <w:lang w:val="en-GB"/>
        </w:rPr>
      </w:pPr>
      <w:r w:rsidRPr="008A1306">
        <w:rPr>
          <w:rFonts w:ascii="Times New Roman" w:hAnsi="Times New Roman"/>
          <w:lang w:val="en-GB"/>
        </w:rPr>
        <w:lastRenderedPageBreak/>
        <w:t xml:space="preserve">failure to investigate facts that were the subject of media coverage, from the side of the </w:t>
      </w:r>
      <w:r w:rsidR="00B83E55" w:rsidRPr="008A1306">
        <w:rPr>
          <w:rFonts w:ascii="Times New Roman" w:hAnsi="Times New Roman"/>
          <w:lang w:val="en-GB"/>
        </w:rPr>
        <w:t>IB</w:t>
      </w:r>
      <w:r w:rsidRPr="008A1306">
        <w:rPr>
          <w:rFonts w:ascii="Times New Roman" w:hAnsi="Times New Roman"/>
          <w:lang w:val="en-GB"/>
        </w:rPr>
        <w:t xml:space="preserve">; </w:t>
      </w:r>
    </w:p>
    <w:p w:rsidR="00C26F57" w:rsidRPr="008A1306" w:rsidRDefault="001D7C61" w:rsidP="00C26F57">
      <w:pPr>
        <w:jc w:val="both"/>
        <w:rPr>
          <w:rFonts w:ascii="Times New Roman" w:hAnsi="Times New Roman"/>
          <w:color w:val="000000"/>
          <w:u w:val="single"/>
          <w:lang w:val="en-GB"/>
        </w:rPr>
      </w:pPr>
      <w:r w:rsidRPr="008A1306">
        <w:rPr>
          <w:rFonts w:ascii="Times New Roman" w:hAnsi="Times New Roman"/>
          <w:color w:val="000000"/>
          <w:u w:val="single"/>
          <w:lang w:val="en-GB"/>
        </w:rPr>
        <w:t>Deficiencie</w:t>
      </w:r>
      <w:r w:rsidR="00C26F57" w:rsidRPr="008A1306">
        <w:rPr>
          <w:rFonts w:ascii="Times New Roman" w:hAnsi="Times New Roman"/>
          <w:color w:val="000000"/>
          <w:u w:val="single"/>
          <w:lang w:val="en-GB"/>
        </w:rPr>
        <w:t xml:space="preserve">s in calls and in the evaluation and selection of projects </w:t>
      </w:r>
    </w:p>
    <w:p w:rsidR="00C26F57" w:rsidRPr="008A1306" w:rsidRDefault="00C26F57" w:rsidP="00C26F57">
      <w:pPr>
        <w:pStyle w:val="Odsekzoznamu"/>
        <w:numPr>
          <w:ilvl w:val="0"/>
          <w:numId w:val="28"/>
        </w:numPr>
        <w:jc w:val="both"/>
        <w:rPr>
          <w:rFonts w:ascii="Times New Roman" w:hAnsi="Times New Roman"/>
          <w:lang w:val="en-GB"/>
        </w:rPr>
      </w:pPr>
      <w:r w:rsidRPr="008A1306">
        <w:rPr>
          <w:rFonts w:ascii="Times New Roman" w:hAnsi="Times New Roman"/>
          <w:lang w:val="en-GB"/>
        </w:rPr>
        <w:t xml:space="preserve">lack of consistency among expert evaluators in assessing the eligibility of the same type of expenditures in the framework of </w:t>
      </w:r>
      <w:r w:rsidR="001D7C61" w:rsidRPr="008A1306">
        <w:rPr>
          <w:rFonts w:ascii="Times New Roman" w:hAnsi="Times New Roman"/>
          <w:lang w:val="en-GB"/>
        </w:rPr>
        <w:t>different</w:t>
      </w:r>
      <w:r w:rsidRPr="008A1306">
        <w:rPr>
          <w:rFonts w:ascii="Times New Roman" w:hAnsi="Times New Roman"/>
          <w:lang w:val="en-GB"/>
        </w:rPr>
        <w:t xml:space="preserve"> grant applications; </w:t>
      </w:r>
    </w:p>
    <w:p w:rsidR="002835E9" w:rsidRPr="008A1306" w:rsidRDefault="002835E9" w:rsidP="002835E9">
      <w:pPr>
        <w:pStyle w:val="Odsekzoznamu"/>
        <w:numPr>
          <w:ilvl w:val="0"/>
          <w:numId w:val="28"/>
        </w:numPr>
        <w:spacing w:line="240" w:lineRule="atLeast"/>
        <w:contextualSpacing/>
        <w:jc w:val="both"/>
        <w:rPr>
          <w:rFonts w:ascii="Times New Roman" w:hAnsi="Times New Roman"/>
          <w:lang w:val="en-GB"/>
        </w:rPr>
      </w:pPr>
      <w:r w:rsidRPr="008A1306">
        <w:rPr>
          <w:rFonts w:ascii="Times New Roman" w:hAnsi="Times New Roman"/>
          <w:lang w:val="en-GB"/>
        </w:rPr>
        <w:t xml:space="preserve">recurrent identification of failure to </w:t>
      </w:r>
      <w:r w:rsidR="005933F8" w:rsidRPr="008A1306">
        <w:rPr>
          <w:rFonts w:ascii="Times New Roman" w:hAnsi="Times New Roman"/>
          <w:lang w:val="en-GB"/>
        </w:rPr>
        <w:t>give a reasoning for</w:t>
      </w:r>
      <w:r w:rsidRPr="008A1306">
        <w:rPr>
          <w:rFonts w:ascii="Times New Roman" w:hAnsi="Times New Roman"/>
          <w:lang w:val="en-GB"/>
        </w:rPr>
        <w:t xml:space="preserve"> the assigned number of points in the framework of </w:t>
      </w:r>
      <w:r w:rsidR="005933F8" w:rsidRPr="008A1306">
        <w:rPr>
          <w:rFonts w:ascii="Times New Roman" w:hAnsi="Times New Roman"/>
          <w:lang w:val="en-GB"/>
        </w:rPr>
        <w:t>the</w:t>
      </w:r>
      <w:r w:rsidRPr="008A1306">
        <w:rPr>
          <w:rFonts w:ascii="Times New Roman" w:hAnsi="Times New Roman"/>
          <w:lang w:val="en-GB"/>
        </w:rPr>
        <w:t xml:space="preserve"> expert evaluation of grant applications from the side of the </w:t>
      </w:r>
      <w:r w:rsidR="00B83E55" w:rsidRPr="008A1306">
        <w:rPr>
          <w:rFonts w:ascii="Times New Roman" w:hAnsi="Times New Roman"/>
          <w:lang w:val="en-GB"/>
        </w:rPr>
        <w:t>IB</w:t>
      </w:r>
      <w:r w:rsidRPr="008A1306">
        <w:rPr>
          <w:rFonts w:ascii="Times New Roman" w:hAnsi="Times New Roman"/>
          <w:lang w:val="en-GB"/>
        </w:rPr>
        <w:t xml:space="preserve">; </w:t>
      </w:r>
    </w:p>
    <w:p w:rsidR="002835E9" w:rsidRPr="008A1306" w:rsidRDefault="002835E9" w:rsidP="002835E9">
      <w:pPr>
        <w:pStyle w:val="Odsekzoznamu"/>
        <w:numPr>
          <w:ilvl w:val="0"/>
          <w:numId w:val="28"/>
        </w:numPr>
        <w:spacing w:line="240" w:lineRule="atLeast"/>
        <w:contextualSpacing/>
        <w:jc w:val="both"/>
        <w:rPr>
          <w:rFonts w:ascii="Times New Roman" w:hAnsi="Times New Roman"/>
          <w:lang w:val="en-GB"/>
        </w:rPr>
      </w:pPr>
      <w:r w:rsidRPr="008A1306">
        <w:rPr>
          <w:rFonts w:ascii="Times New Roman" w:hAnsi="Times New Roman"/>
          <w:lang w:val="en-GB"/>
        </w:rPr>
        <w:t xml:space="preserve">recurrent identification of failure to verify the appropriateness of prices in any phase of verifying a project from the side of the </w:t>
      </w:r>
      <w:r w:rsidR="00B83E55" w:rsidRPr="008A1306">
        <w:rPr>
          <w:rFonts w:ascii="Times New Roman" w:hAnsi="Times New Roman"/>
          <w:lang w:val="en-GB"/>
        </w:rPr>
        <w:t>IB</w:t>
      </w:r>
      <w:r w:rsidRPr="008A1306">
        <w:rPr>
          <w:rFonts w:ascii="Times New Roman" w:hAnsi="Times New Roman"/>
          <w:lang w:val="en-GB"/>
        </w:rPr>
        <w:t xml:space="preserve">; </w:t>
      </w:r>
    </w:p>
    <w:p w:rsidR="002835E9" w:rsidRPr="008A1306" w:rsidRDefault="002835E9" w:rsidP="002835E9">
      <w:pPr>
        <w:spacing w:before="120"/>
        <w:jc w:val="both"/>
        <w:rPr>
          <w:rFonts w:ascii="Times New Roman" w:hAnsi="Times New Roman"/>
          <w:color w:val="000000"/>
          <w:u w:val="single"/>
          <w:lang w:val="en-GB"/>
        </w:rPr>
      </w:pPr>
      <w:r w:rsidRPr="008A1306">
        <w:rPr>
          <w:rFonts w:ascii="Times New Roman" w:hAnsi="Times New Roman"/>
          <w:color w:val="000000"/>
          <w:u w:val="single"/>
          <w:lang w:val="en-GB"/>
        </w:rPr>
        <w:t xml:space="preserve">Breach of grant contract and breach of contract provisions </w:t>
      </w:r>
    </w:p>
    <w:p w:rsidR="002835E9" w:rsidRPr="008A1306" w:rsidRDefault="002835E9" w:rsidP="002835E9">
      <w:pPr>
        <w:pStyle w:val="Odsekzoznamu"/>
        <w:numPr>
          <w:ilvl w:val="0"/>
          <w:numId w:val="28"/>
        </w:numPr>
        <w:jc w:val="both"/>
        <w:rPr>
          <w:rFonts w:ascii="Times New Roman" w:hAnsi="Times New Roman"/>
          <w:lang w:val="en-GB"/>
        </w:rPr>
      </w:pPr>
      <w:r w:rsidRPr="008A1306">
        <w:rPr>
          <w:rFonts w:ascii="Times New Roman" w:hAnsi="Times New Roman"/>
          <w:lang w:val="en-GB"/>
        </w:rPr>
        <w:t xml:space="preserve">possible personnel, production and sales </w:t>
      </w:r>
      <w:r w:rsidR="00812371" w:rsidRPr="008A1306">
        <w:rPr>
          <w:rFonts w:ascii="Times New Roman" w:hAnsi="Times New Roman"/>
          <w:lang w:val="en-GB"/>
        </w:rPr>
        <w:t>links</w:t>
      </w:r>
      <w:r w:rsidRPr="008A1306">
        <w:rPr>
          <w:rFonts w:ascii="Times New Roman" w:hAnsi="Times New Roman"/>
          <w:lang w:val="en-GB"/>
        </w:rPr>
        <w:t xml:space="preserve"> between the beneficiary and other firms, on the basis of which it was not possible to gain assurance as to the achievement of the objective, or purpose of the projects being verified in the framework of a joint call under the OP CEG and OP ESI; </w:t>
      </w:r>
    </w:p>
    <w:p w:rsidR="002835E9" w:rsidRPr="008A1306" w:rsidRDefault="005933F8" w:rsidP="002835E9">
      <w:pPr>
        <w:spacing w:before="120"/>
        <w:jc w:val="both"/>
        <w:rPr>
          <w:rFonts w:ascii="Times New Roman" w:hAnsi="Times New Roman"/>
          <w:color w:val="000000"/>
          <w:u w:val="single"/>
          <w:lang w:val="en-GB"/>
        </w:rPr>
      </w:pPr>
      <w:r w:rsidRPr="008A1306">
        <w:rPr>
          <w:rFonts w:ascii="Times New Roman" w:hAnsi="Times New Roman"/>
          <w:color w:val="000000"/>
          <w:u w:val="single"/>
          <w:lang w:val="en-GB"/>
        </w:rPr>
        <w:t>Deficiencie</w:t>
      </w:r>
      <w:r w:rsidR="002835E9" w:rsidRPr="008A1306">
        <w:rPr>
          <w:rFonts w:ascii="Times New Roman" w:hAnsi="Times New Roman"/>
          <w:color w:val="000000"/>
          <w:u w:val="single"/>
          <w:lang w:val="en-GB"/>
        </w:rPr>
        <w:t>s concerning the state aid scheme and de minimis scheme</w:t>
      </w:r>
    </w:p>
    <w:p w:rsidR="002835E9" w:rsidRPr="008A1306" w:rsidRDefault="002835E9" w:rsidP="002835E9">
      <w:pPr>
        <w:pStyle w:val="Odsekzoznamu"/>
        <w:numPr>
          <w:ilvl w:val="0"/>
          <w:numId w:val="28"/>
        </w:numPr>
        <w:jc w:val="both"/>
        <w:rPr>
          <w:rFonts w:ascii="Times New Roman" w:hAnsi="Times New Roman"/>
          <w:lang w:val="en-GB"/>
        </w:rPr>
      </w:pPr>
      <w:r w:rsidRPr="008A1306">
        <w:rPr>
          <w:rFonts w:ascii="Times New Roman" w:hAnsi="Times New Roman"/>
          <w:lang w:val="en-GB"/>
        </w:rPr>
        <w:t xml:space="preserve">possible breach of rules laid down in the de minimis scheme in connection with the potential risk of non-fulfilment of the objective, or purpose of the projects being verified, in the framework of a joint call under the OP CEG and OP ESI; </w:t>
      </w:r>
    </w:p>
    <w:p w:rsidR="0069375D" w:rsidRPr="008A1306" w:rsidRDefault="0069375D" w:rsidP="0069375D">
      <w:pPr>
        <w:spacing w:before="120"/>
        <w:jc w:val="both"/>
        <w:rPr>
          <w:rFonts w:ascii="Times New Roman" w:hAnsi="Times New Roman"/>
          <w:color w:val="000000"/>
          <w:u w:val="single"/>
          <w:lang w:val="en-GB"/>
        </w:rPr>
      </w:pPr>
      <w:r w:rsidRPr="008A1306">
        <w:rPr>
          <w:rFonts w:ascii="Times New Roman" w:hAnsi="Times New Roman"/>
          <w:color w:val="000000"/>
          <w:u w:val="single"/>
          <w:lang w:val="en-GB"/>
        </w:rPr>
        <w:t xml:space="preserve">Deficiencies in PP, </w:t>
      </w:r>
      <w:r w:rsidR="00EF2155" w:rsidRPr="008A1306">
        <w:rPr>
          <w:rFonts w:ascii="Times New Roman" w:hAnsi="Times New Roman"/>
          <w:color w:val="000000"/>
          <w:u w:val="single"/>
          <w:lang w:val="en-GB"/>
        </w:rPr>
        <w:t>CCT</w:t>
      </w:r>
    </w:p>
    <w:p w:rsidR="00B84F0D" w:rsidRPr="008A1306" w:rsidRDefault="00B84F0D" w:rsidP="00B84F0D">
      <w:pPr>
        <w:pStyle w:val="Odsekzoznamu"/>
        <w:numPr>
          <w:ilvl w:val="0"/>
          <w:numId w:val="28"/>
        </w:numPr>
        <w:jc w:val="both"/>
        <w:rPr>
          <w:rFonts w:ascii="Times New Roman" w:hAnsi="Times New Roman"/>
          <w:lang w:val="en-GB"/>
        </w:rPr>
      </w:pPr>
      <w:r w:rsidRPr="008A1306">
        <w:rPr>
          <w:rFonts w:ascii="Times New Roman" w:hAnsi="Times New Roman"/>
          <w:lang w:val="en-GB"/>
        </w:rPr>
        <w:t xml:space="preserve">the </w:t>
      </w:r>
      <w:r w:rsidR="00EF2155" w:rsidRPr="008A1306">
        <w:rPr>
          <w:rFonts w:ascii="Times New Roman" w:hAnsi="Times New Roman"/>
          <w:lang w:val="en-GB"/>
        </w:rPr>
        <w:t>CCT</w:t>
      </w:r>
      <w:r w:rsidRPr="008A1306">
        <w:rPr>
          <w:rFonts w:ascii="Times New Roman" w:hAnsi="Times New Roman"/>
          <w:lang w:val="en-GB"/>
        </w:rPr>
        <w:t xml:space="preserve"> declarant accepted only two bids, whereby it did not act in accordance with basic requirements set out in the </w:t>
      </w:r>
      <w:r w:rsidR="00E17FD5" w:rsidRPr="008A1306">
        <w:rPr>
          <w:rFonts w:ascii="Times New Roman" w:hAnsi="Times New Roman"/>
          <w:lang w:val="en-GB"/>
        </w:rPr>
        <w:t>guide</w:t>
      </w:r>
      <w:r w:rsidRPr="008A1306">
        <w:rPr>
          <w:rFonts w:ascii="Times New Roman" w:hAnsi="Times New Roman"/>
          <w:lang w:val="en-GB"/>
        </w:rPr>
        <w:t xml:space="preserve"> for applicants;</w:t>
      </w:r>
    </w:p>
    <w:p w:rsidR="00B84F0D" w:rsidRPr="008A1306" w:rsidRDefault="00B84F0D" w:rsidP="00B84F0D">
      <w:pPr>
        <w:pStyle w:val="Odsekzoznamu"/>
        <w:numPr>
          <w:ilvl w:val="0"/>
          <w:numId w:val="28"/>
        </w:numPr>
        <w:jc w:val="both"/>
        <w:rPr>
          <w:rFonts w:ascii="Times New Roman" w:hAnsi="Times New Roman"/>
          <w:lang w:val="en-GB"/>
        </w:rPr>
      </w:pPr>
      <w:r w:rsidRPr="008A1306">
        <w:rPr>
          <w:rFonts w:ascii="Times New Roman" w:hAnsi="Times New Roman"/>
          <w:lang w:val="en-GB"/>
        </w:rPr>
        <w:t xml:space="preserve">suspicion of </w:t>
      </w:r>
      <w:r w:rsidR="00AA5A61" w:rsidRPr="008A1306">
        <w:rPr>
          <w:rFonts w:ascii="Times New Roman" w:hAnsi="Times New Roman"/>
          <w:lang w:val="en-GB"/>
        </w:rPr>
        <w:t>non-transparent</w:t>
      </w:r>
      <w:r w:rsidRPr="008A1306">
        <w:rPr>
          <w:rFonts w:ascii="Times New Roman" w:hAnsi="Times New Roman"/>
          <w:lang w:val="en-GB"/>
        </w:rPr>
        <w:t xml:space="preserve"> course of the </w:t>
      </w:r>
      <w:r w:rsidR="00EF2155" w:rsidRPr="008A1306">
        <w:rPr>
          <w:rFonts w:ascii="Times New Roman" w:hAnsi="Times New Roman"/>
          <w:lang w:val="en-GB"/>
        </w:rPr>
        <w:t>CCT</w:t>
      </w:r>
      <w:r w:rsidRPr="008A1306">
        <w:rPr>
          <w:rFonts w:ascii="Times New Roman" w:hAnsi="Times New Roman"/>
          <w:lang w:val="en-GB"/>
        </w:rPr>
        <w:t xml:space="preserve"> in connection with the pricing of the bid from the side of the </w:t>
      </w:r>
      <w:r w:rsidR="00EF2155" w:rsidRPr="008A1306">
        <w:rPr>
          <w:rFonts w:ascii="Times New Roman" w:hAnsi="Times New Roman"/>
          <w:lang w:val="en-GB"/>
        </w:rPr>
        <w:t>CCT</w:t>
      </w:r>
      <w:r w:rsidRPr="008A1306">
        <w:rPr>
          <w:rFonts w:ascii="Times New Roman" w:hAnsi="Times New Roman"/>
          <w:lang w:val="en-GB"/>
        </w:rPr>
        <w:t xml:space="preserve"> winner precisely as stated in the grant contract;</w:t>
      </w:r>
    </w:p>
    <w:p w:rsidR="00427863" w:rsidRPr="008A1306" w:rsidRDefault="00427863" w:rsidP="00427863">
      <w:pPr>
        <w:pStyle w:val="Odsekzoznamu"/>
        <w:numPr>
          <w:ilvl w:val="0"/>
          <w:numId w:val="28"/>
        </w:numPr>
        <w:jc w:val="both"/>
        <w:rPr>
          <w:rFonts w:ascii="Times New Roman" w:hAnsi="Times New Roman"/>
          <w:lang w:val="en-GB"/>
        </w:rPr>
      </w:pPr>
      <w:r w:rsidRPr="008A1306">
        <w:rPr>
          <w:rFonts w:ascii="Times New Roman" w:hAnsi="Times New Roman"/>
          <w:lang w:val="en-GB"/>
        </w:rPr>
        <w:t xml:space="preserve">the </w:t>
      </w:r>
      <w:r w:rsidR="00EF2155" w:rsidRPr="008A1306">
        <w:rPr>
          <w:rFonts w:ascii="Times New Roman" w:hAnsi="Times New Roman"/>
          <w:lang w:val="en-GB"/>
        </w:rPr>
        <w:t>CCT</w:t>
      </w:r>
      <w:r w:rsidRPr="008A1306">
        <w:rPr>
          <w:rFonts w:ascii="Times New Roman" w:hAnsi="Times New Roman"/>
          <w:lang w:val="en-GB"/>
        </w:rPr>
        <w:t xml:space="preserve"> declarant stipulated a reference to a particular brand, which potentially could have restricted access to the competition for other designers who would have been able to submit a more cost-effective design using a different brand; </w:t>
      </w:r>
    </w:p>
    <w:p w:rsidR="00427863" w:rsidRPr="008A1306" w:rsidRDefault="00427863" w:rsidP="00427863">
      <w:pPr>
        <w:pStyle w:val="Odsekzoznamu"/>
        <w:numPr>
          <w:ilvl w:val="0"/>
          <w:numId w:val="28"/>
        </w:numPr>
        <w:jc w:val="both"/>
        <w:rPr>
          <w:rFonts w:ascii="Times New Roman" w:hAnsi="Times New Roman"/>
          <w:lang w:val="en-GB"/>
        </w:rPr>
      </w:pPr>
      <w:r w:rsidRPr="008A1306">
        <w:rPr>
          <w:rFonts w:ascii="Times New Roman" w:hAnsi="Times New Roman"/>
          <w:lang w:val="en-GB"/>
        </w:rPr>
        <w:t>the contracting authority did not evaluate the fulfilment of participation conditions in accordance with the rules that it had set in the notice on the declaration of the PP and in the tender specification</w:t>
      </w:r>
      <w:r w:rsidR="005933F8" w:rsidRPr="008A1306">
        <w:rPr>
          <w:rFonts w:ascii="Times New Roman" w:hAnsi="Times New Roman"/>
          <w:lang w:val="en-GB"/>
        </w:rPr>
        <w:t>s</w:t>
      </w:r>
      <w:r w:rsidRPr="008A1306">
        <w:rPr>
          <w:rFonts w:ascii="Times New Roman" w:hAnsi="Times New Roman"/>
          <w:lang w:val="en-GB"/>
        </w:rPr>
        <w:t>;</w:t>
      </w:r>
    </w:p>
    <w:p w:rsidR="00427863" w:rsidRPr="008A1306" w:rsidRDefault="00427863" w:rsidP="00427863">
      <w:pPr>
        <w:pStyle w:val="Odsekzoznamu"/>
        <w:numPr>
          <w:ilvl w:val="0"/>
          <w:numId w:val="28"/>
        </w:numPr>
        <w:jc w:val="both"/>
        <w:rPr>
          <w:rFonts w:ascii="Times New Roman" w:hAnsi="Times New Roman"/>
          <w:lang w:val="en-GB"/>
        </w:rPr>
      </w:pPr>
      <w:r w:rsidRPr="008A1306">
        <w:rPr>
          <w:rFonts w:ascii="Times New Roman" w:hAnsi="Times New Roman"/>
          <w:lang w:val="en-GB"/>
        </w:rPr>
        <w:t xml:space="preserve">the contracting authority set inappropriate participation conditions concerning the requirement to submit an insurance policy and the required level of annual turnover from tenderers; </w:t>
      </w:r>
    </w:p>
    <w:p w:rsidR="00427863" w:rsidRPr="008A1306" w:rsidRDefault="00427863" w:rsidP="00427863">
      <w:pPr>
        <w:pStyle w:val="Odsekzoznamu"/>
        <w:numPr>
          <w:ilvl w:val="0"/>
          <w:numId w:val="28"/>
        </w:numPr>
        <w:jc w:val="both"/>
        <w:rPr>
          <w:rFonts w:ascii="Times New Roman" w:hAnsi="Times New Roman"/>
          <w:lang w:val="en-GB"/>
        </w:rPr>
      </w:pPr>
      <w:r w:rsidRPr="008A1306">
        <w:rPr>
          <w:rFonts w:ascii="Times New Roman" w:hAnsi="Times New Roman"/>
          <w:lang w:val="en-GB"/>
        </w:rPr>
        <w:t>the contracting authorit</w:t>
      </w:r>
      <w:r w:rsidR="00B76C64" w:rsidRPr="008A1306">
        <w:rPr>
          <w:rFonts w:ascii="Times New Roman" w:hAnsi="Times New Roman"/>
          <w:lang w:val="en-GB"/>
        </w:rPr>
        <w:t>y</w:t>
      </w:r>
      <w:r w:rsidRPr="008A1306">
        <w:rPr>
          <w:rFonts w:ascii="Times New Roman" w:hAnsi="Times New Roman"/>
          <w:lang w:val="en-GB"/>
        </w:rPr>
        <w:t xml:space="preserve"> set restrictive participation conditions concerning the requirement to submit a list of confirmed references for building works from tenderers; </w:t>
      </w:r>
    </w:p>
    <w:p w:rsidR="00427863" w:rsidRPr="008A1306" w:rsidRDefault="00427863" w:rsidP="00427863">
      <w:pPr>
        <w:pStyle w:val="Odsekzoznamu"/>
        <w:numPr>
          <w:ilvl w:val="0"/>
          <w:numId w:val="28"/>
        </w:numPr>
        <w:jc w:val="both"/>
        <w:rPr>
          <w:rFonts w:ascii="Times New Roman" w:hAnsi="Times New Roman"/>
          <w:lang w:val="en-GB"/>
        </w:rPr>
      </w:pPr>
      <w:r w:rsidRPr="008A1306">
        <w:rPr>
          <w:rFonts w:ascii="Times New Roman" w:hAnsi="Times New Roman"/>
          <w:lang w:val="en-GB"/>
        </w:rPr>
        <w:t>identified inconsistency between the notice on the declaration of the PP and tender specification</w:t>
      </w:r>
      <w:r w:rsidR="00B76C64" w:rsidRPr="008A1306">
        <w:rPr>
          <w:rFonts w:ascii="Times New Roman" w:hAnsi="Times New Roman"/>
          <w:lang w:val="en-GB"/>
        </w:rPr>
        <w:t>s</w:t>
      </w:r>
      <w:r w:rsidRPr="008A1306">
        <w:rPr>
          <w:rFonts w:ascii="Times New Roman" w:hAnsi="Times New Roman"/>
          <w:lang w:val="en-GB"/>
        </w:rPr>
        <w:t xml:space="preserve"> in the part concerning the requirement to submit an insurance policy; </w:t>
      </w:r>
    </w:p>
    <w:p w:rsidR="00427863" w:rsidRPr="008A1306" w:rsidRDefault="00427863" w:rsidP="00427863">
      <w:pPr>
        <w:spacing w:before="120"/>
        <w:jc w:val="both"/>
        <w:rPr>
          <w:rFonts w:ascii="Times New Roman" w:hAnsi="Times New Roman"/>
          <w:color w:val="000000"/>
          <w:u w:val="single"/>
          <w:lang w:val="en-GB"/>
        </w:rPr>
      </w:pPr>
      <w:r w:rsidRPr="008A1306">
        <w:rPr>
          <w:rFonts w:ascii="Times New Roman" w:hAnsi="Times New Roman"/>
          <w:color w:val="000000"/>
          <w:u w:val="single"/>
          <w:lang w:val="en-GB"/>
        </w:rPr>
        <w:t>Other</w:t>
      </w:r>
    </w:p>
    <w:p w:rsidR="00427863" w:rsidRPr="008A1306" w:rsidRDefault="00427863" w:rsidP="00427863">
      <w:pPr>
        <w:pStyle w:val="Odsekzoznamu"/>
        <w:numPr>
          <w:ilvl w:val="0"/>
          <w:numId w:val="28"/>
        </w:numPr>
        <w:jc w:val="both"/>
        <w:rPr>
          <w:rFonts w:ascii="Times New Roman" w:hAnsi="Times New Roman"/>
          <w:color w:val="000000"/>
          <w:lang w:val="en-GB"/>
        </w:rPr>
      </w:pPr>
      <w:proofErr w:type="gramStart"/>
      <w:r w:rsidRPr="008A1306">
        <w:rPr>
          <w:rFonts w:ascii="Times New Roman" w:hAnsi="Times New Roman"/>
          <w:color w:val="000000"/>
          <w:lang w:val="en-GB"/>
        </w:rPr>
        <w:t>inconsistency</w:t>
      </w:r>
      <w:proofErr w:type="gramEnd"/>
      <w:r w:rsidRPr="008A1306">
        <w:rPr>
          <w:rFonts w:ascii="Times New Roman" w:hAnsi="Times New Roman"/>
          <w:color w:val="000000"/>
          <w:lang w:val="en-GB"/>
        </w:rPr>
        <w:t xml:space="preserve"> in the number of items of interior equipment stated in the project budget and in other project documentation (</w:t>
      </w:r>
      <w:r w:rsidR="00EF2155" w:rsidRPr="008A1306">
        <w:rPr>
          <w:rFonts w:ascii="Times New Roman" w:hAnsi="Times New Roman"/>
          <w:color w:val="000000"/>
          <w:lang w:val="en-GB"/>
        </w:rPr>
        <w:t>CCT</w:t>
      </w:r>
      <w:r w:rsidRPr="008A1306">
        <w:rPr>
          <w:rFonts w:ascii="Times New Roman" w:hAnsi="Times New Roman"/>
          <w:color w:val="000000"/>
          <w:lang w:val="en-GB"/>
        </w:rPr>
        <w:t xml:space="preserve">, grant application, project description, expert opinion, </w:t>
      </w:r>
      <w:r w:rsidR="00AA5A61" w:rsidRPr="008A1306">
        <w:rPr>
          <w:rFonts w:ascii="Times New Roman" w:hAnsi="Times New Roman"/>
          <w:color w:val="000000"/>
          <w:lang w:val="en-GB"/>
        </w:rPr>
        <w:t>etc.</w:t>
      </w:r>
      <w:r w:rsidRPr="008A1306">
        <w:rPr>
          <w:rFonts w:ascii="Times New Roman" w:hAnsi="Times New Roman"/>
          <w:color w:val="000000"/>
          <w:lang w:val="en-GB"/>
        </w:rPr>
        <w:t xml:space="preserve">). </w:t>
      </w:r>
    </w:p>
    <w:p w:rsidR="00427863" w:rsidRPr="008A1306" w:rsidRDefault="00427863" w:rsidP="00427863">
      <w:pPr>
        <w:autoSpaceDE w:val="0"/>
        <w:autoSpaceDN w:val="0"/>
        <w:adjustRightInd w:val="0"/>
        <w:spacing w:before="120" w:line="240" w:lineRule="atLeast"/>
        <w:jc w:val="both"/>
        <w:rPr>
          <w:rFonts w:ascii="Times New Roman" w:hAnsi="Times New Roman"/>
          <w:lang w:val="en-GB"/>
        </w:rPr>
      </w:pPr>
      <w:bookmarkStart w:id="31" w:name="_Opatrenia_Riadiaceho_orgánu"/>
      <w:r w:rsidRPr="008A1306">
        <w:rPr>
          <w:rFonts w:ascii="Times New Roman" w:hAnsi="Times New Roman"/>
          <w:lang w:val="en-GB"/>
        </w:rPr>
        <w:t xml:space="preserve">Measures that were taken for eliminating these deficiencies are listed in </w:t>
      </w:r>
      <w:r w:rsidRPr="008A1306">
        <w:rPr>
          <w:rFonts w:ascii="Times New Roman" w:hAnsi="Times New Roman"/>
          <w:u w:val="single"/>
          <w:lang w:val="en-GB"/>
        </w:rPr>
        <w:t xml:space="preserve">Chapter 2.1.2.10 </w:t>
      </w:r>
      <w:r w:rsidR="00983888">
        <w:fldChar w:fldCharType="begin"/>
      </w:r>
      <w:r w:rsidR="00983888">
        <w:instrText xml:space="preserve"> REF _Ref341659482 \h  \* MERGEFORMAT </w:instrText>
      </w:r>
      <w:r w:rsidR="00983888">
        <w:fldChar w:fldCharType="separate"/>
      </w:r>
      <w:r w:rsidR="006D7C9A" w:rsidRPr="008A1306">
        <w:rPr>
          <w:rFonts w:ascii="Times New Roman" w:hAnsi="Times New Roman"/>
          <w:u w:val="single"/>
          <w:lang w:val="en-GB"/>
        </w:rPr>
        <w:t>Measures of the Managing Authority for eliminating deficiencies identified in certification verifications</w:t>
      </w:r>
      <w:r w:rsidR="00983888">
        <w:fldChar w:fldCharType="end"/>
      </w:r>
      <w:r w:rsidRPr="008A1306">
        <w:rPr>
          <w:rFonts w:ascii="Times New Roman" w:hAnsi="Times New Roman"/>
          <w:lang w:val="en-GB"/>
        </w:rPr>
        <w:t>.</w:t>
      </w:r>
    </w:p>
    <w:p w:rsidR="00427863" w:rsidRPr="008A1306" w:rsidRDefault="00427863" w:rsidP="00427863">
      <w:pPr>
        <w:pStyle w:val="Nadpis4"/>
        <w:spacing w:before="360" w:after="240"/>
        <w:ind w:left="862" w:hanging="862"/>
        <w:jc w:val="center"/>
        <w:rPr>
          <w:rFonts w:ascii="Times New Roman" w:hAnsi="Times New Roman"/>
          <w:b w:val="0"/>
          <w:bCs w:val="0"/>
          <w:i/>
          <w:sz w:val="24"/>
          <w:szCs w:val="24"/>
          <w:u w:val="single"/>
          <w:lang w:val="en-GB"/>
        </w:rPr>
      </w:pPr>
      <w:bookmarkStart w:id="32" w:name="_Ref341659482"/>
      <w:bookmarkStart w:id="33" w:name="_Toc341672069"/>
      <w:bookmarkEnd w:id="31"/>
      <w:r w:rsidRPr="008A1306">
        <w:rPr>
          <w:rFonts w:ascii="Times New Roman" w:hAnsi="Times New Roman"/>
          <w:b w:val="0"/>
          <w:bCs w:val="0"/>
          <w:i/>
          <w:sz w:val="24"/>
          <w:szCs w:val="24"/>
          <w:u w:val="single"/>
          <w:lang w:val="en-GB"/>
        </w:rPr>
        <w:lastRenderedPageBreak/>
        <w:t>Measures of the Managing Authority for eliminating deficiencies identified in certification verifications</w:t>
      </w:r>
      <w:bookmarkEnd w:id="32"/>
      <w:bookmarkEnd w:id="33"/>
    </w:p>
    <w:p w:rsidR="00E650F2" w:rsidRPr="008A1306" w:rsidRDefault="005933F8" w:rsidP="00E650F2">
      <w:pPr>
        <w:jc w:val="both"/>
        <w:rPr>
          <w:rFonts w:ascii="Times New Roman" w:hAnsi="Times New Roman"/>
          <w:lang w:val="en-GB"/>
        </w:rPr>
      </w:pPr>
      <w:r w:rsidRPr="008A1306">
        <w:rPr>
          <w:rFonts w:ascii="Times New Roman" w:hAnsi="Times New Roman"/>
          <w:lang w:val="en-GB"/>
        </w:rPr>
        <w:t>Over the course of</w:t>
      </w:r>
      <w:r w:rsidR="00E650F2" w:rsidRPr="008A1306">
        <w:rPr>
          <w:rFonts w:ascii="Times New Roman" w:hAnsi="Times New Roman"/>
          <w:lang w:val="en-GB"/>
        </w:rPr>
        <w:t xml:space="preserve"> the year the MA and </w:t>
      </w:r>
      <w:r w:rsidR="00B83E55" w:rsidRPr="008A1306">
        <w:rPr>
          <w:rFonts w:ascii="Times New Roman" w:hAnsi="Times New Roman"/>
          <w:lang w:val="en-GB"/>
        </w:rPr>
        <w:t>IB</w:t>
      </w:r>
      <w:r w:rsidR="00E650F2" w:rsidRPr="008A1306">
        <w:rPr>
          <w:rFonts w:ascii="Times New Roman" w:hAnsi="Times New Roman"/>
          <w:lang w:val="en-GB"/>
        </w:rPr>
        <w:t xml:space="preserve">s continually took the following measures for eliminating the deficiencies mentioned above, identified in certification verifications: </w:t>
      </w:r>
    </w:p>
    <w:p w:rsidR="00E650F2" w:rsidRPr="008A1306" w:rsidRDefault="00E7741E" w:rsidP="00E650F2">
      <w:pPr>
        <w:spacing w:before="120"/>
        <w:jc w:val="both"/>
        <w:rPr>
          <w:rFonts w:ascii="Times New Roman" w:hAnsi="Times New Roman"/>
          <w:color w:val="000000"/>
          <w:u w:val="single"/>
          <w:lang w:val="en-GB"/>
        </w:rPr>
      </w:pPr>
      <w:r w:rsidRPr="008A1306">
        <w:rPr>
          <w:rFonts w:ascii="Times New Roman" w:hAnsi="Times New Roman"/>
          <w:color w:val="000000"/>
          <w:u w:val="single"/>
          <w:lang w:val="en-GB"/>
        </w:rPr>
        <w:t>Re</w:t>
      </w:r>
      <w:r w:rsidR="00E650F2" w:rsidRPr="008A1306">
        <w:rPr>
          <w:rFonts w:ascii="Times New Roman" w:hAnsi="Times New Roman"/>
          <w:color w:val="000000"/>
          <w:u w:val="single"/>
          <w:lang w:val="en-GB"/>
        </w:rPr>
        <w:t xml:space="preserve">) Incorrect application of procedures, </w:t>
      </w:r>
      <w:r w:rsidR="001D7C61" w:rsidRPr="008A1306">
        <w:rPr>
          <w:rFonts w:ascii="Times New Roman" w:hAnsi="Times New Roman"/>
          <w:color w:val="000000"/>
          <w:u w:val="single"/>
          <w:lang w:val="en-GB"/>
        </w:rPr>
        <w:t>absence</w:t>
      </w:r>
      <w:r w:rsidR="00E650F2" w:rsidRPr="008A1306">
        <w:rPr>
          <w:rFonts w:ascii="Times New Roman" w:hAnsi="Times New Roman"/>
          <w:color w:val="000000"/>
          <w:u w:val="single"/>
          <w:lang w:val="en-GB"/>
        </w:rPr>
        <w:t xml:space="preserve"> of procedures, </w:t>
      </w:r>
      <w:r w:rsidR="00972BF0" w:rsidRPr="008A1306">
        <w:rPr>
          <w:rFonts w:ascii="Times New Roman" w:hAnsi="Times New Roman"/>
          <w:color w:val="000000"/>
          <w:u w:val="single"/>
          <w:lang w:val="en-GB"/>
        </w:rPr>
        <w:t>deficiencies</w:t>
      </w:r>
      <w:r w:rsidR="00E650F2" w:rsidRPr="008A1306">
        <w:rPr>
          <w:rFonts w:ascii="Times New Roman" w:hAnsi="Times New Roman"/>
          <w:color w:val="000000"/>
          <w:u w:val="single"/>
          <w:lang w:val="en-GB"/>
        </w:rPr>
        <w:t xml:space="preserve"> in outputs of the</w:t>
      </w:r>
      <w:r w:rsidR="00EE1674" w:rsidRPr="008A1306">
        <w:rPr>
          <w:rFonts w:ascii="Times New Roman" w:hAnsi="Times New Roman"/>
          <w:color w:val="000000"/>
          <w:u w:val="single"/>
          <w:lang w:val="en-GB"/>
        </w:rPr>
        <w:t xml:space="preserve"> </w:t>
      </w:r>
      <w:r w:rsidR="00E650F2" w:rsidRPr="008A1306">
        <w:rPr>
          <w:rFonts w:ascii="Times New Roman" w:hAnsi="Times New Roman"/>
          <w:color w:val="000000"/>
          <w:u w:val="single"/>
          <w:lang w:val="en-GB"/>
        </w:rPr>
        <w:t>MA/</w:t>
      </w:r>
      <w:r w:rsidR="00B83E55" w:rsidRPr="008A1306">
        <w:rPr>
          <w:rFonts w:ascii="Times New Roman" w:hAnsi="Times New Roman"/>
          <w:color w:val="000000"/>
          <w:u w:val="single"/>
          <w:lang w:val="en-GB"/>
        </w:rPr>
        <w:t>IB</w:t>
      </w:r>
      <w:r w:rsidR="00E650F2" w:rsidRPr="008A1306">
        <w:rPr>
          <w:rFonts w:ascii="Times New Roman" w:hAnsi="Times New Roman"/>
          <w:color w:val="000000"/>
          <w:u w:val="single"/>
          <w:lang w:val="en-GB"/>
        </w:rPr>
        <w:t>/PU</w:t>
      </w:r>
    </w:p>
    <w:p w:rsidR="00E650F2" w:rsidRPr="008A1306" w:rsidRDefault="00E650F2" w:rsidP="00E650F2">
      <w:pPr>
        <w:pStyle w:val="Odsekzoznamu"/>
        <w:numPr>
          <w:ilvl w:val="0"/>
          <w:numId w:val="43"/>
        </w:numPr>
        <w:spacing w:before="120"/>
        <w:ind w:left="357" w:hanging="357"/>
        <w:jc w:val="both"/>
        <w:rPr>
          <w:rFonts w:ascii="Times New Roman" w:hAnsi="Times New Roman"/>
          <w:lang w:val="en-GB"/>
        </w:rPr>
      </w:pPr>
      <w:r w:rsidRPr="008A1306">
        <w:rPr>
          <w:rFonts w:ascii="Times New Roman" w:hAnsi="Times New Roman"/>
          <w:lang w:val="en-GB"/>
        </w:rPr>
        <w:t xml:space="preserve">failure to draw up a checklist regarding the identification of breaches of PP principles from the side of the </w:t>
      </w:r>
      <w:r w:rsidR="00B83E55" w:rsidRPr="008A1306">
        <w:rPr>
          <w:rFonts w:ascii="Times New Roman" w:hAnsi="Times New Roman"/>
          <w:lang w:val="en-GB"/>
        </w:rPr>
        <w:t>IB</w:t>
      </w:r>
      <w:r w:rsidRPr="008A1306">
        <w:rPr>
          <w:rFonts w:ascii="Times New Roman" w:hAnsi="Times New Roman"/>
          <w:lang w:val="en-GB"/>
        </w:rPr>
        <w:t xml:space="preserve">; </w:t>
      </w:r>
    </w:p>
    <w:p w:rsidR="00E650F2" w:rsidRPr="008A1306" w:rsidRDefault="00C209B4" w:rsidP="00E650F2">
      <w:pPr>
        <w:pStyle w:val="Odsekzoznamu"/>
        <w:autoSpaceDE w:val="0"/>
        <w:autoSpaceDN w:val="0"/>
        <w:ind w:left="360"/>
        <w:jc w:val="both"/>
        <w:rPr>
          <w:rFonts w:ascii="Times New Roman" w:hAnsi="Times New Roman"/>
          <w:lang w:val="en-GB"/>
        </w:rPr>
      </w:pPr>
      <w:r w:rsidRPr="008A1306">
        <w:rPr>
          <w:rFonts w:ascii="Times New Roman" w:hAnsi="Times New Roman"/>
          <w:i/>
          <w:lang w:val="en-GB"/>
        </w:rPr>
        <w:t>Measure</w:t>
      </w:r>
      <w:r w:rsidR="00E650F2" w:rsidRPr="008A1306">
        <w:rPr>
          <w:rFonts w:ascii="Times New Roman" w:hAnsi="Times New Roman"/>
          <w:i/>
          <w:lang w:val="en-GB"/>
        </w:rPr>
        <w:t xml:space="preserve"> taken: </w:t>
      </w:r>
    </w:p>
    <w:p w:rsidR="003927C1" w:rsidRPr="008A1306" w:rsidRDefault="003927C1" w:rsidP="003927C1">
      <w:pPr>
        <w:pStyle w:val="Odsekzoznamu"/>
        <w:ind w:left="360"/>
        <w:jc w:val="both"/>
        <w:rPr>
          <w:rFonts w:ascii="Times New Roman" w:hAnsi="Times New Roman"/>
          <w:i/>
          <w:lang w:val="en-GB"/>
        </w:rPr>
      </w:pPr>
      <w:r w:rsidRPr="008A1306">
        <w:rPr>
          <w:rFonts w:ascii="Times New Roman" w:hAnsi="Times New Roman"/>
          <w:i/>
          <w:lang w:val="en-GB"/>
        </w:rPr>
        <w:t xml:space="preserve">A checklist was </w:t>
      </w:r>
      <w:r w:rsidR="00E77D14" w:rsidRPr="008A1306">
        <w:rPr>
          <w:rFonts w:ascii="Times New Roman" w:hAnsi="Times New Roman"/>
          <w:i/>
          <w:lang w:val="en-GB"/>
        </w:rPr>
        <w:t>additionally</w:t>
      </w:r>
      <w:r w:rsidRPr="008A1306">
        <w:rPr>
          <w:rFonts w:ascii="Times New Roman" w:hAnsi="Times New Roman"/>
          <w:i/>
          <w:lang w:val="en-GB"/>
        </w:rPr>
        <w:t xml:space="preserve"> drawn up regarding the identification of the breach of PP principles with a current date of drafting and with the note that the checklist was drawn up on the basis of a finding by the CA. The incidence of the </w:t>
      </w:r>
      <w:r w:rsidR="00972BF0" w:rsidRPr="008A1306">
        <w:rPr>
          <w:rFonts w:ascii="Times New Roman" w:hAnsi="Times New Roman"/>
          <w:i/>
          <w:lang w:val="en-GB"/>
        </w:rPr>
        <w:t>deficiency</w:t>
      </w:r>
      <w:r w:rsidRPr="008A1306">
        <w:rPr>
          <w:rFonts w:ascii="Times New Roman" w:hAnsi="Times New Roman"/>
          <w:i/>
          <w:lang w:val="en-GB"/>
        </w:rPr>
        <w:t xml:space="preserve"> was examined also in the case of the control of other PPs. </w:t>
      </w:r>
      <w:r w:rsidRPr="008A1306">
        <w:rPr>
          <w:rFonts w:ascii="Times New Roman" w:hAnsi="Times New Roman"/>
          <w:lang w:val="en-GB"/>
        </w:rPr>
        <w:t xml:space="preserve">The MA also notified all </w:t>
      </w:r>
      <w:r w:rsidR="00B83E55" w:rsidRPr="008A1306">
        <w:rPr>
          <w:rFonts w:ascii="Times New Roman" w:hAnsi="Times New Roman"/>
          <w:lang w:val="en-GB"/>
        </w:rPr>
        <w:t>IB</w:t>
      </w:r>
      <w:r w:rsidRPr="008A1306">
        <w:rPr>
          <w:rFonts w:ascii="Times New Roman" w:hAnsi="Times New Roman"/>
          <w:lang w:val="en-GB"/>
        </w:rPr>
        <w:t>s of the procedure in drawing up a checklist regarding the identification of a breach of PP rules and principles</w:t>
      </w:r>
      <w:r w:rsidR="004007FC" w:rsidRPr="008A1306">
        <w:rPr>
          <w:rStyle w:val="Odkaznapoznmkupodiarou"/>
          <w:rFonts w:ascii="Times New Roman" w:hAnsi="Times New Roman"/>
          <w:lang w:val="en-GB"/>
        </w:rPr>
        <w:footnoteReference w:id="32"/>
      </w:r>
      <w:r w:rsidRPr="008A1306">
        <w:rPr>
          <w:rFonts w:ascii="Times New Roman" w:hAnsi="Times New Roman"/>
          <w:lang w:val="en-GB"/>
        </w:rPr>
        <w:t xml:space="preserve">. </w:t>
      </w:r>
    </w:p>
    <w:p w:rsidR="003927C1" w:rsidRPr="008A1306" w:rsidRDefault="003927C1" w:rsidP="003927C1">
      <w:pPr>
        <w:pStyle w:val="Odsekzoznamu"/>
        <w:numPr>
          <w:ilvl w:val="0"/>
          <w:numId w:val="43"/>
        </w:numPr>
        <w:autoSpaceDE w:val="0"/>
        <w:autoSpaceDN w:val="0"/>
        <w:spacing w:before="120"/>
        <w:ind w:left="357" w:hanging="357"/>
        <w:jc w:val="both"/>
        <w:rPr>
          <w:rFonts w:ascii="Times New Roman" w:hAnsi="Times New Roman"/>
          <w:lang w:val="en-GB"/>
        </w:rPr>
      </w:pPr>
      <w:r w:rsidRPr="008A1306">
        <w:rPr>
          <w:rFonts w:ascii="Times New Roman" w:hAnsi="Times New Roman"/>
          <w:lang w:val="en-GB"/>
        </w:rPr>
        <w:t xml:space="preserve">failure to inform the applicant by means of a decision on approval of a grant application within 100 days from the closure date of a call from the side of the </w:t>
      </w:r>
      <w:r w:rsidR="00B83E55" w:rsidRPr="008A1306">
        <w:rPr>
          <w:rFonts w:ascii="Times New Roman" w:hAnsi="Times New Roman"/>
          <w:lang w:val="en-GB"/>
        </w:rPr>
        <w:t>IB</w:t>
      </w:r>
      <w:r w:rsidRPr="008A1306">
        <w:rPr>
          <w:rFonts w:ascii="Times New Roman" w:hAnsi="Times New Roman"/>
          <w:lang w:val="en-GB"/>
        </w:rPr>
        <w:t xml:space="preserve">; </w:t>
      </w:r>
    </w:p>
    <w:p w:rsidR="003927C1" w:rsidRPr="008A1306" w:rsidRDefault="00C209B4" w:rsidP="003927C1">
      <w:pPr>
        <w:pStyle w:val="Odsekzoznamu"/>
        <w:autoSpaceDE w:val="0"/>
        <w:autoSpaceDN w:val="0"/>
        <w:ind w:left="360"/>
        <w:jc w:val="both"/>
        <w:rPr>
          <w:rFonts w:ascii="Times New Roman" w:hAnsi="Times New Roman"/>
          <w:i/>
          <w:lang w:val="en-GB"/>
        </w:rPr>
      </w:pPr>
      <w:r w:rsidRPr="008A1306">
        <w:rPr>
          <w:rFonts w:ascii="Times New Roman" w:hAnsi="Times New Roman"/>
          <w:i/>
          <w:lang w:val="en-GB"/>
        </w:rPr>
        <w:t>Measure</w:t>
      </w:r>
      <w:r w:rsidR="003927C1" w:rsidRPr="008A1306">
        <w:rPr>
          <w:rFonts w:ascii="Times New Roman" w:hAnsi="Times New Roman"/>
          <w:i/>
          <w:lang w:val="en-GB"/>
        </w:rPr>
        <w:t xml:space="preserve"> taken:</w:t>
      </w:r>
    </w:p>
    <w:p w:rsidR="000A5E14" w:rsidRPr="008A1306" w:rsidRDefault="000A5E14" w:rsidP="000A5E14">
      <w:pPr>
        <w:pStyle w:val="Odsekzoznamu"/>
        <w:autoSpaceDE w:val="0"/>
        <w:autoSpaceDN w:val="0"/>
        <w:ind w:left="357"/>
        <w:jc w:val="both"/>
        <w:rPr>
          <w:rFonts w:ascii="Times New Roman" w:hAnsi="Times New Roman"/>
          <w:i/>
          <w:color w:val="FF0000"/>
          <w:lang w:val="en-GB"/>
        </w:rPr>
      </w:pPr>
      <w:r w:rsidRPr="008A1306">
        <w:rPr>
          <w:rFonts w:ascii="Times New Roman" w:hAnsi="Times New Roman"/>
          <w:i/>
          <w:lang w:val="en-GB"/>
        </w:rPr>
        <w:t xml:space="preserve">The MA is trying, in the case of currently declared calls, to introduce a more efficient and quicker </w:t>
      </w:r>
      <w:r w:rsidR="00E77D14" w:rsidRPr="008A1306">
        <w:rPr>
          <w:rFonts w:ascii="Times New Roman" w:hAnsi="Times New Roman"/>
          <w:i/>
          <w:lang w:val="en-GB"/>
        </w:rPr>
        <w:t xml:space="preserve">approval </w:t>
      </w:r>
      <w:r w:rsidRPr="008A1306">
        <w:rPr>
          <w:rFonts w:ascii="Times New Roman" w:hAnsi="Times New Roman"/>
          <w:i/>
          <w:lang w:val="en-GB"/>
        </w:rPr>
        <w:t xml:space="preserve">system, simplifying the preparation of the grant application itself and minimising the number of appendices that the applicant is obliged to attach to </w:t>
      </w:r>
      <w:r w:rsidR="00EE1674" w:rsidRPr="008A1306">
        <w:rPr>
          <w:rFonts w:ascii="Times New Roman" w:hAnsi="Times New Roman"/>
          <w:i/>
          <w:lang w:val="en-GB"/>
        </w:rPr>
        <w:t>it. The</w:t>
      </w:r>
      <w:r w:rsidRPr="008A1306">
        <w:rPr>
          <w:rFonts w:ascii="Times New Roman" w:hAnsi="Times New Roman"/>
          <w:i/>
          <w:lang w:val="en-GB"/>
        </w:rPr>
        <w:t xml:space="preserve"> </w:t>
      </w:r>
      <w:r w:rsidR="00B83E55" w:rsidRPr="008A1306">
        <w:rPr>
          <w:rFonts w:ascii="Times New Roman" w:hAnsi="Times New Roman"/>
          <w:i/>
          <w:lang w:val="en-GB"/>
        </w:rPr>
        <w:t>IB</w:t>
      </w:r>
      <w:r w:rsidRPr="008A1306">
        <w:rPr>
          <w:rFonts w:ascii="Times New Roman" w:hAnsi="Times New Roman"/>
          <w:i/>
          <w:lang w:val="en-GB"/>
        </w:rPr>
        <w:t xml:space="preserve">/STB has prepared an internal control system for monitoring deadlines, during all processes connected with the implementation of projects. </w:t>
      </w:r>
    </w:p>
    <w:p w:rsidR="000A5E14" w:rsidRPr="008A1306" w:rsidRDefault="000A5E14" w:rsidP="000A5E14">
      <w:pPr>
        <w:pStyle w:val="Odsekzoznamu"/>
        <w:numPr>
          <w:ilvl w:val="0"/>
          <w:numId w:val="43"/>
        </w:numPr>
        <w:autoSpaceDE w:val="0"/>
        <w:autoSpaceDN w:val="0"/>
        <w:spacing w:before="120"/>
        <w:ind w:left="357" w:hanging="357"/>
        <w:jc w:val="both"/>
        <w:rPr>
          <w:rFonts w:ascii="Times New Roman" w:hAnsi="Times New Roman"/>
          <w:lang w:val="en-GB"/>
        </w:rPr>
      </w:pPr>
      <w:r w:rsidRPr="008A1306">
        <w:rPr>
          <w:rFonts w:ascii="Times New Roman" w:hAnsi="Times New Roman"/>
          <w:lang w:val="en-GB"/>
        </w:rPr>
        <w:t>absence of an MA methodology for verifying compliance with the rules of economy, efficiency, expediency and effectiveness in approving individual budget items;</w:t>
      </w:r>
    </w:p>
    <w:p w:rsidR="000A5E14" w:rsidRPr="008A1306" w:rsidRDefault="00C209B4" w:rsidP="000A5E14">
      <w:pPr>
        <w:pStyle w:val="Odsekzoznamu"/>
        <w:autoSpaceDE w:val="0"/>
        <w:autoSpaceDN w:val="0"/>
        <w:ind w:left="360"/>
        <w:jc w:val="both"/>
        <w:rPr>
          <w:rFonts w:ascii="Times New Roman" w:hAnsi="Times New Roman"/>
          <w:lang w:val="en-GB"/>
        </w:rPr>
      </w:pPr>
      <w:r w:rsidRPr="008A1306">
        <w:rPr>
          <w:rFonts w:ascii="Times New Roman" w:hAnsi="Times New Roman"/>
          <w:i/>
          <w:lang w:val="en-GB"/>
        </w:rPr>
        <w:t>Measure</w:t>
      </w:r>
      <w:r w:rsidR="000A5E14" w:rsidRPr="008A1306">
        <w:rPr>
          <w:rFonts w:ascii="Times New Roman" w:hAnsi="Times New Roman"/>
          <w:i/>
          <w:lang w:val="en-GB"/>
        </w:rPr>
        <w:t xml:space="preserve"> taken: </w:t>
      </w:r>
    </w:p>
    <w:p w:rsidR="008B333B" w:rsidRPr="008A1306" w:rsidRDefault="008B333B" w:rsidP="008B333B">
      <w:pPr>
        <w:pStyle w:val="Odsekzoznamu"/>
        <w:autoSpaceDE w:val="0"/>
        <w:autoSpaceDN w:val="0"/>
        <w:ind w:left="360"/>
        <w:jc w:val="both"/>
        <w:rPr>
          <w:rFonts w:ascii="Times New Roman" w:hAnsi="Times New Roman"/>
          <w:i/>
          <w:lang w:val="en-GB"/>
        </w:rPr>
      </w:pPr>
      <w:r w:rsidRPr="008A1306">
        <w:rPr>
          <w:rFonts w:ascii="Times New Roman" w:hAnsi="Times New Roman"/>
          <w:i/>
          <w:lang w:val="en-GB"/>
        </w:rPr>
        <w:t xml:space="preserve">The MA has introduced for currently </w:t>
      </w:r>
      <w:r w:rsidR="00AA5A61" w:rsidRPr="008A1306">
        <w:rPr>
          <w:rFonts w:ascii="Times New Roman" w:hAnsi="Times New Roman"/>
          <w:i/>
          <w:lang w:val="en-GB"/>
        </w:rPr>
        <w:t>on-going</w:t>
      </w:r>
      <w:r w:rsidRPr="008A1306">
        <w:rPr>
          <w:rFonts w:ascii="Times New Roman" w:hAnsi="Times New Roman"/>
          <w:i/>
          <w:lang w:val="en-GB"/>
        </w:rPr>
        <w:t xml:space="preserve"> expert evaluation processes a verification of the economy and efficiency of expenditures in accordance with principles set out in the relevant documents issued by the CCA. For calls declared in late 2011 and planned for the start of 2012, the MA has adjusted the conditions in calls so that the project budget is compiled on the basis of market research performed by the applicant, whilst it sets the precise conditions for the market research. The control check of the market research performed, as well as the control check of conducted market research and verification of the economy and efficiency of expenditures incurred from the market research, will be assessed in the process of proceedings on the grant application, the basis for their assessment being the completion of special checklists focused on this verification. The MA is working on the preparation of a comprehensive methodological instruction for the verification of the economy and efficiency of expenditures in the phases of the grant application proceedings in the PP control phases and in the AfP payment phases, and which will be finalised on the basis of practical knowledge and experience of the MA gained from the application of the newly-introduced methods of verifying economy and efficiency. </w:t>
      </w:r>
      <w:r w:rsidR="00E77D14" w:rsidRPr="008A1306">
        <w:rPr>
          <w:rFonts w:ascii="Times New Roman" w:hAnsi="Times New Roman"/>
          <w:i/>
          <w:lang w:val="en-GB"/>
        </w:rPr>
        <w:t xml:space="preserve">In </w:t>
      </w:r>
      <w:r w:rsidRPr="008A1306">
        <w:rPr>
          <w:rFonts w:ascii="Times New Roman" w:hAnsi="Times New Roman"/>
          <w:i/>
          <w:lang w:val="en-GB"/>
        </w:rPr>
        <w:t xml:space="preserve">accordance with the newly established conditions of declared calls for grant applications, the economy and efficiency of expenditures will be significantly examined also in the control check of complete documentation from a PP, which the applicant is obliged to submit for control to the MA or </w:t>
      </w:r>
      <w:r w:rsidR="00B83E55" w:rsidRPr="008A1306">
        <w:rPr>
          <w:rFonts w:ascii="Times New Roman" w:hAnsi="Times New Roman"/>
          <w:i/>
          <w:lang w:val="en-GB"/>
        </w:rPr>
        <w:t>IB</w:t>
      </w:r>
      <w:r w:rsidRPr="008A1306">
        <w:rPr>
          <w:rFonts w:ascii="Times New Roman" w:hAnsi="Times New Roman"/>
          <w:i/>
          <w:lang w:val="en-GB"/>
        </w:rPr>
        <w:t xml:space="preserve"> prior to allowing </w:t>
      </w:r>
      <w:r w:rsidRPr="008A1306">
        <w:rPr>
          <w:rFonts w:ascii="Times New Roman" w:hAnsi="Times New Roman"/>
          <w:i/>
          <w:lang w:val="en-GB"/>
        </w:rPr>
        <w:lastRenderedPageBreak/>
        <w:t>financing for the project. In the case of identifying breaches of PP procedures and principles, the MA shall undertake sanctions according to applicable procedures issued by the CCA.</w:t>
      </w:r>
    </w:p>
    <w:p w:rsidR="008B333B" w:rsidRPr="008A1306" w:rsidRDefault="008B333B" w:rsidP="008B333B">
      <w:pPr>
        <w:pStyle w:val="Odsekzoznamu"/>
        <w:numPr>
          <w:ilvl w:val="0"/>
          <w:numId w:val="43"/>
        </w:numPr>
        <w:autoSpaceDE w:val="0"/>
        <w:autoSpaceDN w:val="0"/>
        <w:spacing w:before="120"/>
        <w:ind w:left="357" w:hanging="357"/>
        <w:jc w:val="both"/>
        <w:rPr>
          <w:rFonts w:ascii="Times New Roman" w:hAnsi="Times New Roman"/>
          <w:lang w:val="en-GB"/>
        </w:rPr>
      </w:pPr>
      <w:r w:rsidRPr="008A1306">
        <w:rPr>
          <w:rFonts w:ascii="Times New Roman" w:hAnsi="Times New Roman"/>
          <w:lang w:val="en-GB"/>
        </w:rPr>
        <w:t>poorly performed administrative control check of PP/</w:t>
      </w:r>
      <w:r w:rsidR="00EF2155" w:rsidRPr="008A1306">
        <w:rPr>
          <w:rFonts w:ascii="Times New Roman" w:hAnsi="Times New Roman"/>
          <w:lang w:val="en-GB"/>
        </w:rPr>
        <w:t>CCT</w:t>
      </w:r>
      <w:r w:rsidRPr="008A1306">
        <w:rPr>
          <w:rFonts w:ascii="Times New Roman" w:hAnsi="Times New Roman"/>
          <w:lang w:val="en-GB"/>
        </w:rPr>
        <w:t xml:space="preserve">; </w:t>
      </w:r>
    </w:p>
    <w:p w:rsidR="008B333B" w:rsidRPr="008A1306" w:rsidRDefault="00C209B4" w:rsidP="008B333B">
      <w:pPr>
        <w:pStyle w:val="Odsekzoznamu"/>
        <w:autoSpaceDE w:val="0"/>
        <w:autoSpaceDN w:val="0"/>
        <w:ind w:left="360"/>
        <w:jc w:val="both"/>
        <w:rPr>
          <w:rFonts w:ascii="Times New Roman" w:hAnsi="Times New Roman"/>
          <w:lang w:val="en-GB"/>
        </w:rPr>
      </w:pPr>
      <w:r w:rsidRPr="008A1306">
        <w:rPr>
          <w:rFonts w:ascii="Times New Roman" w:hAnsi="Times New Roman"/>
          <w:i/>
          <w:lang w:val="en-GB"/>
        </w:rPr>
        <w:t>Measure</w:t>
      </w:r>
      <w:r w:rsidR="008B333B" w:rsidRPr="008A1306">
        <w:rPr>
          <w:rFonts w:ascii="Times New Roman" w:hAnsi="Times New Roman"/>
          <w:i/>
          <w:lang w:val="en-GB"/>
        </w:rPr>
        <w:t xml:space="preserve"> taken: </w:t>
      </w:r>
    </w:p>
    <w:p w:rsidR="008B333B" w:rsidRPr="008A1306" w:rsidRDefault="008B333B" w:rsidP="008B333B">
      <w:pPr>
        <w:pStyle w:val="Odsekzoznamu"/>
        <w:autoSpaceDE w:val="0"/>
        <w:autoSpaceDN w:val="0"/>
        <w:ind w:left="360"/>
        <w:jc w:val="both"/>
        <w:rPr>
          <w:rFonts w:ascii="Times New Roman" w:hAnsi="Times New Roman"/>
          <w:lang w:val="en-GB"/>
        </w:rPr>
      </w:pPr>
      <w:r w:rsidRPr="008A1306">
        <w:rPr>
          <w:rFonts w:ascii="Times New Roman" w:hAnsi="Times New Roman"/>
          <w:i/>
          <w:lang w:val="en-GB"/>
        </w:rPr>
        <w:t xml:space="preserve">The relevant </w:t>
      </w:r>
      <w:proofErr w:type="gramStart"/>
      <w:r w:rsidRPr="008A1306">
        <w:rPr>
          <w:rFonts w:ascii="Times New Roman" w:hAnsi="Times New Roman"/>
          <w:i/>
          <w:lang w:val="en-GB"/>
        </w:rPr>
        <w:t>staff</w:t>
      </w:r>
      <w:proofErr w:type="gramEnd"/>
      <w:r w:rsidRPr="008A1306">
        <w:rPr>
          <w:rFonts w:ascii="Times New Roman" w:hAnsi="Times New Roman"/>
          <w:i/>
          <w:lang w:val="en-GB"/>
        </w:rPr>
        <w:t xml:space="preserve"> at the </w:t>
      </w:r>
      <w:r w:rsidR="00B83E55" w:rsidRPr="008A1306">
        <w:rPr>
          <w:rFonts w:ascii="Times New Roman" w:hAnsi="Times New Roman"/>
          <w:i/>
          <w:lang w:val="en-GB"/>
        </w:rPr>
        <w:t>IB</w:t>
      </w:r>
      <w:r w:rsidRPr="008A1306">
        <w:rPr>
          <w:rFonts w:ascii="Times New Roman" w:hAnsi="Times New Roman"/>
          <w:i/>
          <w:lang w:val="en-GB"/>
        </w:rPr>
        <w:t xml:space="preserve"> </w:t>
      </w:r>
      <w:r w:rsidR="00BD239A">
        <w:rPr>
          <w:rFonts w:ascii="Times New Roman" w:hAnsi="Times New Roman"/>
          <w:i/>
          <w:lang w:val="en-GB"/>
        </w:rPr>
        <w:t>has</w:t>
      </w:r>
      <w:r w:rsidRPr="008A1306">
        <w:rPr>
          <w:rFonts w:ascii="Times New Roman" w:hAnsi="Times New Roman"/>
          <w:i/>
          <w:lang w:val="en-GB"/>
        </w:rPr>
        <w:t xml:space="preserve"> been advised of the need for consistent and full completion of the checklist regarding PP/</w:t>
      </w:r>
      <w:r w:rsidR="00EE1674" w:rsidRPr="008A1306">
        <w:rPr>
          <w:rFonts w:ascii="Times New Roman" w:hAnsi="Times New Roman"/>
          <w:i/>
          <w:lang w:val="en-GB"/>
        </w:rPr>
        <w:t>CCT. Corrections</w:t>
      </w:r>
      <w:r w:rsidRPr="008A1306">
        <w:rPr>
          <w:rFonts w:ascii="Times New Roman" w:hAnsi="Times New Roman"/>
          <w:i/>
          <w:lang w:val="en-GB"/>
        </w:rPr>
        <w:t xml:space="preserve"> were also made in the relevant checklists regarding the verification of the correctness of performance of CTs, in which the incorrect answer was corrected by way of an administrative note</w:t>
      </w:r>
      <w:r w:rsidR="004007FC" w:rsidRPr="008A1306">
        <w:rPr>
          <w:rStyle w:val="Odkaznapoznmkupodiarou"/>
          <w:rFonts w:ascii="Times New Roman" w:hAnsi="Times New Roman"/>
          <w:i/>
          <w:lang w:val="en-GB"/>
        </w:rPr>
        <w:footnoteReference w:id="33"/>
      </w:r>
      <w:r w:rsidRPr="008A1306">
        <w:rPr>
          <w:rFonts w:ascii="Times New Roman" w:hAnsi="Times New Roman"/>
          <w:i/>
          <w:lang w:val="en-GB"/>
        </w:rPr>
        <w:t>.</w:t>
      </w:r>
      <w:r w:rsidR="008A1306">
        <w:rPr>
          <w:rFonts w:ascii="Times New Roman" w:hAnsi="Times New Roman"/>
          <w:i/>
          <w:lang w:val="en-GB"/>
        </w:rPr>
        <w:t xml:space="preserve"> </w:t>
      </w:r>
      <w:r w:rsidRPr="008A1306">
        <w:rPr>
          <w:rFonts w:ascii="Times New Roman" w:hAnsi="Times New Roman"/>
          <w:i/>
          <w:lang w:val="en-GB"/>
        </w:rPr>
        <w:t xml:space="preserve">The MA advised individual </w:t>
      </w:r>
      <w:r w:rsidR="00B83E55" w:rsidRPr="008A1306">
        <w:rPr>
          <w:rFonts w:ascii="Times New Roman" w:hAnsi="Times New Roman"/>
          <w:i/>
          <w:lang w:val="en-GB"/>
        </w:rPr>
        <w:t>IB</w:t>
      </w:r>
      <w:r w:rsidRPr="008A1306">
        <w:rPr>
          <w:rFonts w:ascii="Times New Roman" w:hAnsi="Times New Roman"/>
          <w:i/>
          <w:lang w:val="en-GB"/>
        </w:rPr>
        <w:t>s of the need for consistency in filling out the checklist regarding the verification of the accuracy of performance of a commercial competitive tender in accordance with the Commercial Code, paragraphs 281 to 288.</w:t>
      </w:r>
    </w:p>
    <w:p w:rsidR="008B333B" w:rsidRPr="008A1306" w:rsidRDefault="008B333B" w:rsidP="008B333B">
      <w:pPr>
        <w:pStyle w:val="Odsekzoznamu"/>
        <w:numPr>
          <w:ilvl w:val="0"/>
          <w:numId w:val="43"/>
        </w:numPr>
        <w:autoSpaceDE w:val="0"/>
        <w:autoSpaceDN w:val="0"/>
        <w:spacing w:before="120"/>
        <w:ind w:left="357" w:hanging="357"/>
        <w:jc w:val="both"/>
        <w:rPr>
          <w:rFonts w:ascii="Times New Roman" w:hAnsi="Times New Roman"/>
          <w:lang w:val="en-GB"/>
        </w:rPr>
      </w:pPr>
      <w:r w:rsidRPr="008A1306">
        <w:rPr>
          <w:rFonts w:ascii="Times New Roman" w:hAnsi="Times New Roman"/>
          <w:lang w:val="en-GB"/>
        </w:rPr>
        <w:t xml:space="preserve">failure to investigate facts that were the subject of media coverage, from the side of the </w:t>
      </w:r>
      <w:r w:rsidR="00B83E55" w:rsidRPr="008A1306">
        <w:rPr>
          <w:rFonts w:ascii="Times New Roman" w:hAnsi="Times New Roman"/>
          <w:lang w:val="en-GB"/>
        </w:rPr>
        <w:t>IB</w:t>
      </w:r>
      <w:r w:rsidRPr="008A1306">
        <w:rPr>
          <w:rFonts w:ascii="Times New Roman" w:hAnsi="Times New Roman"/>
          <w:lang w:val="en-GB"/>
        </w:rPr>
        <w:t xml:space="preserve">; </w:t>
      </w:r>
    </w:p>
    <w:p w:rsidR="008B333B" w:rsidRPr="008A1306" w:rsidRDefault="008B333B" w:rsidP="008B333B">
      <w:pPr>
        <w:pStyle w:val="Odsekzoznamu"/>
        <w:autoSpaceDE w:val="0"/>
        <w:autoSpaceDN w:val="0"/>
        <w:ind w:left="360"/>
        <w:jc w:val="both"/>
        <w:rPr>
          <w:rFonts w:ascii="Times New Roman" w:hAnsi="Times New Roman"/>
          <w:lang w:val="en-GB"/>
        </w:rPr>
      </w:pPr>
      <w:r w:rsidRPr="008A1306">
        <w:rPr>
          <w:rFonts w:ascii="Times New Roman" w:hAnsi="Times New Roman"/>
          <w:i/>
          <w:lang w:val="en-GB"/>
        </w:rPr>
        <w:t xml:space="preserve">Measure taken: </w:t>
      </w:r>
    </w:p>
    <w:p w:rsidR="008B333B" w:rsidRPr="008A1306" w:rsidRDefault="008B333B" w:rsidP="008B333B">
      <w:pPr>
        <w:pStyle w:val="Odsekzoznamu"/>
        <w:autoSpaceDE w:val="0"/>
        <w:autoSpaceDN w:val="0"/>
        <w:ind w:left="360"/>
        <w:jc w:val="both"/>
        <w:rPr>
          <w:rFonts w:ascii="Times New Roman" w:hAnsi="Times New Roman"/>
          <w:lang w:val="en-GB"/>
        </w:rPr>
      </w:pPr>
      <w:r w:rsidRPr="008A1306">
        <w:rPr>
          <w:rFonts w:ascii="Times New Roman" w:hAnsi="Times New Roman"/>
          <w:i/>
          <w:lang w:val="en-GB"/>
        </w:rPr>
        <w:t xml:space="preserve">The </w:t>
      </w:r>
      <w:r w:rsidR="00B83E55" w:rsidRPr="008A1306">
        <w:rPr>
          <w:rFonts w:ascii="Times New Roman" w:hAnsi="Times New Roman"/>
          <w:i/>
          <w:lang w:val="en-GB"/>
        </w:rPr>
        <w:t>IB</w:t>
      </w:r>
      <w:r w:rsidRPr="008A1306">
        <w:rPr>
          <w:rFonts w:ascii="Times New Roman" w:hAnsi="Times New Roman"/>
          <w:i/>
          <w:lang w:val="en-GB"/>
        </w:rPr>
        <w:t>/SIEA contacted the beneficiary by letter and required that the beneficiary comment on the CA’s findings. The beneficiary’s statement with an explanation of the facts has been submitted to the CA</w:t>
      </w:r>
      <w:r w:rsidR="004007FC" w:rsidRPr="008A1306">
        <w:rPr>
          <w:rStyle w:val="Odkaznapoznmkupodiarou"/>
          <w:rFonts w:ascii="Times New Roman" w:hAnsi="Times New Roman"/>
          <w:i/>
          <w:lang w:val="en-GB"/>
        </w:rPr>
        <w:footnoteReference w:id="34"/>
      </w:r>
      <w:r w:rsidRPr="008A1306">
        <w:rPr>
          <w:rFonts w:ascii="Times New Roman" w:hAnsi="Times New Roman"/>
          <w:i/>
          <w:lang w:val="en-GB"/>
        </w:rPr>
        <w:t>.</w:t>
      </w:r>
    </w:p>
    <w:p w:rsidR="008B333B" w:rsidRPr="008A1306" w:rsidRDefault="00E7741E" w:rsidP="008B333B">
      <w:pPr>
        <w:spacing w:before="120"/>
        <w:jc w:val="both"/>
        <w:rPr>
          <w:rFonts w:ascii="Times New Roman" w:hAnsi="Times New Roman"/>
          <w:color w:val="000000"/>
          <w:u w:val="single"/>
          <w:lang w:val="en-GB"/>
        </w:rPr>
      </w:pPr>
      <w:r w:rsidRPr="008A1306">
        <w:rPr>
          <w:rFonts w:ascii="Times New Roman" w:hAnsi="Times New Roman"/>
          <w:color w:val="000000"/>
          <w:u w:val="single"/>
          <w:lang w:val="en-GB"/>
        </w:rPr>
        <w:t>Re</w:t>
      </w:r>
      <w:r w:rsidR="008B333B" w:rsidRPr="008A1306">
        <w:rPr>
          <w:rFonts w:ascii="Times New Roman" w:hAnsi="Times New Roman"/>
          <w:color w:val="000000"/>
          <w:u w:val="single"/>
          <w:lang w:val="en-GB"/>
        </w:rPr>
        <w:t xml:space="preserve">) </w:t>
      </w:r>
      <w:r w:rsidR="00E77D14" w:rsidRPr="008A1306">
        <w:rPr>
          <w:rFonts w:ascii="Times New Roman" w:hAnsi="Times New Roman"/>
          <w:color w:val="000000"/>
          <w:u w:val="single"/>
          <w:lang w:val="en-GB"/>
        </w:rPr>
        <w:t>Deficiencie</w:t>
      </w:r>
      <w:r w:rsidR="008B333B" w:rsidRPr="008A1306">
        <w:rPr>
          <w:rFonts w:ascii="Times New Roman" w:hAnsi="Times New Roman"/>
          <w:color w:val="000000"/>
          <w:u w:val="single"/>
          <w:lang w:val="en-GB"/>
        </w:rPr>
        <w:t xml:space="preserve">s in calls and in the evaluation and selection of projects </w:t>
      </w:r>
    </w:p>
    <w:p w:rsidR="008B333B" w:rsidRPr="008A1306" w:rsidRDefault="008B333B" w:rsidP="008B333B">
      <w:pPr>
        <w:pStyle w:val="Odsekzoznamu"/>
        <w:numPr>
          <w:ilvl w:val="0"/>
          <w:numId w:val="43"/>
        </w:numPr>
        <w:autoSpaceDE w:val="0"/>
        <w:autoSpaceDN w:val="0"/>
        <w:spacing w:before="120"/>
        <w:ind w:left="357" w:hanging="357"/>
        <w:jc w:val="both"/>
        <w:rPr>
          <w:rFonts w:ascii="Times New Roman" w:hAnsi="Times New Roman"/>
          <w:lang w:val="en-GB"/>
        </w:rPr>
      </w:pPr>
      <w:r w:rsidRPr="008A1306">
        <w:rPr>
          <w:rFonts w:ascii="Times New Roman" w:hAnsi="Times New Roman"/>
          <w:lang w:val="en-GB"/>
        </w:rPr>
        <w:t xml:space="preserve">lack of consistency among expert evaluators in assessing the eligibility of the same type of expenditures in the framework of </w:t>
      </w:r>
      <w:r w:rsidR="00E77D14" w:rsidRPr="008A1306">
        <w:rPr>
          <w:rFonts w:ascii="Times New Roman" w:hAnsi="Times New Roman"/>
          <w:lang w:val="en-GB"/>
        </w:rPr>
        <w:t>different</w:t>
      </w:r>
      <w:r w:rsidRPr="008A1306">
        <w:rPr>
          <w:rFonts w:ascii="Times New Roman" w:hAnsi="Times New Roman"/>
          <w:lang w:val="en-GB"/>
        </w:rPr>
        <w:t xml:space="preserve"> grant applications; </w:t>
      </w:r>
    </w:p>
    <w:p w:rsidR="008B333B" w:rsidRPr="008A1306" w:rsidRDefault="008B333B" w:rsidP="008B333B">
      <w:pPr>
        <w:pStyle w:val="Odsekzoznamu"/>
        <w:autoSpaceDE w:val="0"/>
        <w:autoSpaceDN w:val="0"/>
        <w:ind w:left="360"/>
        <w:jc w:val="both"/>
        <w:rPr>
          <w:rFonts w:ascii="Times New Roman" w:hAnsi="Times New Roman"/>
          <w:lang w:val="en-GB"/>
        </w:rPr>
      </w:pPr>
      <w:r w:rsidRPr="008A1306">
        <w:rPr>
          <w:rFonts w:ascii="Times New Roman" w:hAnsi="Times New Roman"/>
          <w:i/>
          <w:lang w:val="en-GB"/>
        </w:rPr>
        <w:t xml:space="preserve">Measure taken: </w:t>
      </w:r>
    </w:p>
    <w:p w:rsidR="006C07E5" w:rsidRPr="008A1306" w:rsidRDefault="006C07E5" w:rsidP="006C07E5">
      <w:pPr>
        <w:pStyle w:val="Odsekzoznamu"/>
        <w:ind w:left="360"/>
        <w:jc w:val="both"/>
        <w:rPr>
          <w:rFonts w:ascii="Times New Roman" w:hAnsi="Times New Roman"/>
          <w:lang w:val="en-GB"/>
        </w:rPr>
      </w:pPr>
      <w:r w:rsidRPr="008A1306">
        <w:rPr>
          <w:rFonts w:ascii="Times New Roman" w:hAnsi="Times New Roman"/>
          <w:i/>
          <w:lang w:val="en-GB"/>
        </w:rPr>
        <w:t xml:space="preserve">The MA conducted training of expert assessors in respect of </w:t>
      </w:r>
      <w:r w:rsidR="00972BF0" w:rsidRPr="008A1306">
        <w:rPr>
          <w:rFonts w:ascii="Times New Roman" w:hAnsi="Times New Roman"/>
          <w:i/>
          <w:lang w:val="en-GB"/>
        </w:rPr>
        <w:t>call</w:t>
      </w:r>
      <w:r w:rsidRPr="008A1306">
        <w:rPr>
          <w:rFonts w:ascii="Times New Roman" w:hAnsi="Times New Roman"/>
          <w:i/>
          <w:lang w:val="en-GB"/>
        </w:rPr>
        <w:t xml:space="preserve"> KaHR-22VS-1001, which was prepared in accordance with the findings and recommendations from certification </w:t>
      </w:r>
      <w:r w:rsidR="00EE1674" w:rsidRPr="008A1306">
        <w:rPr>
          <w:rFonts w:ascii="Times New Roman" w:hAnsi="Times New Roman"/>
          <w:i/>
          <w:lang w:val="en-GB"/>
        </w:rPr>
        <w:t>verification. Members</w:t>
      </w:r>
      <w:r w:rsidRPr="008A1306">
        <w:rPr>
          <w:rFonts w:ascii="Times New Roman" w:hAnsi="Times New Roman"/>
          <w:i/>
          <w:lang w:val="en-GB"/>
        </w:rPr>
        <w:t xml:space="preserve"> of the </w:t>
      </w:r>
      <w:r w:rsidR="00536C5B" w:rsidRPr="008A1306">
        <w:rPr>
          <w:rFonts w:ascii="Times New Roman" w:hAnsi="Times New Roman"/>
          <w:i/>
          <w:lang w:val="en-GB"/>
        </w:rPr>
        <w:t>audit team</w:t>
      </w:r>
      <w:r w:rsidRPr="008A1306">
        <w:rPr>
          <w:rFonts w:ascii="Times New Roman" w:hAnsi="Times New Roman"/>
          <w:i/>
          <w:lang w:val="en-GB"/>
        </w:rPr>
        <w:t>s were also informed of the findings resulting from the certification verification</w:t>
      </w:r>
      <w:r w:rsidR="004007FC" w:rsidRPr="008A1306">
        <w:rPr>
          <w:rStyle w:val="Odkaznapoznmkupodiarou"/>
          <w:rFonts w:ascii="Times New Roman" w:hAnsi="Times New Roman"/>
          <w:i/>
          <w:lang w:val="en-GB"/>
        </w:rPr>
        <w:footnoteReference w:id="35"/>
      </w:r>
      <w:r w:rsidRPr="008A1306">
        <w:rPr>
          <w:rFonts w:ascii="Times New Roman" w:hAnsi="Times New Roman"/>
          <w:i/>
          <w:lang w:val="en-GB"/>
        </w:rPr>
        <w:t xml:space="preserve">. </w:t>
      </w:r>
    </w:p>
    <w:p w:rsidR="006C07E5" w:rsidRPr="008A1306" w:rsidRDefault="00E77D14" w:rsidP="006C07E5">
      <w:pPr>
        <w:pStyle w:val="Odsekzoznamu"/>
        <w:numPr>
          <w:ilvl w:val="0"/>
          <w:numId w:val="43"/>
        </w:numPr>
        <w:autoSpaceDE w:val="0"/>
        <w:autoSpaceDN w:val="0"/>
        <w:spacing w:before="120"/>
        <w:ind w:left="357" w:hanging="357"/>
        <w:jc w:val="both"/>
        <w:rPr>
          <w:rFonts w:ascii="Times New Roman" w:hAnsi="Times New Roman"/>
          <w:lang w:val="en-GB"/>
        </w:rPr>
      </w:pPr>
      <w:r w:rsidRPr="008A1306">
        <w:rPr>
          <w:rFonts w:ascii="Times New Roman" w:hAnsi="Times New Roman"/>
          <w:lang w:val="en-GB"/>
        </w:rPr>
        <w:t>recurrent identification of failure to give a reasoning for the assigned number of points in the framework of the expert evaluation of grant applications from the side of the IB</w:t>
      </w:r>
      <w:r w:rsidR="006C07E5" w:rsidRPr="008A1306">
        <w:rPr>
          <w:rFonts w:ascii="Times New Roman" w:hAnsi="Times New Roman"/>
          <w:lang w:val="en-GB"/>
        </w:rPr>
        <w:t xml:space="preserve">; </w:t>
      </w:r>
    </w:p>
    <w:p w:rsidR="006C07E5" w:rsidRPr="008A1306" w:rsidRDefault="00C209B4" w:rsidP="006C07E5">
      <w:pPr>
        <w:pStyle w:val="Odsekzoznamu"/>
        <w:autoSpaceDE w:val="0"/>
        <w:autoSpaceDN w:val="0"/>
        <w:ind w:left="360"/>
        <w:jc w:val="both"/>
        <w:rPr>
          <w:rFonts w:ascii="Times New Roman" w:hAnsi="Times New Roman"/>
          <w:i/>
          <w:lang w:val="en-GB"/>
        </w:rPr>
      </w:pPr>
      <w:r w:rsidRPr="008A1306">
        <w:rPr>
          <w:rFonts w:ascii="Times New Roman" w:hAnsi="Times New Roman"/>
          <w:i/>
          <w:lang w:val="en-GB"/>
        </w:rPr>
        <w:t>Measure</w:t>
      </w:r>
      <w:r w:rsidR="006C07E5" w:rsidRPr="008A1306">
        <w:rPr>
          <w:rFonts w:ascii="Times New Roman" w:hAnsi="Times New Roman"/>
          <w:i/>
          <w:lang w:val="en-GB"/>
        </w:rPr>
        <w:t xml:space="preserve"> taken:</w:t>
      </w:r>
    </w:p>
    <w:p w:rsidR="006C07E5" w:rsidRPr="008A1306" w:rsidRDefault="006C07E5" w:rsidP="006C07E5">
      <w:pPr>
        <w:pStyle w:val="Odsekzoznamu"/>
        <w:autoSpaceDE w:val="0"/>
        <w:autoSpaceDN w:val="0"/>
        <w:ind w:left="360"/>
        <w:jc w:val="both"/>
        <w:rPr>
          <w:rFonts w:ascii="Times New Roman" w:hAnsi="Times New Roman"/>
          <w:i/>
          <w:lang w:val="en-GB"/>
        </w:rPr>
      </w:pPr>
      <w:r w:rsidRPr="008A1306">
        <w:rPr>
          <w:rFonts w:ascii="Times New Roman" w:hAnsi="Times New Roman"/>
          <w:i/>
          <w:lang w:val="en-GB"/>
        </w:rPr>
        <w:t>The relevant evaluators were contacted, with a request for an explanation or reasoning for assigning the score to the project in the expert evaluation</w:t>
      </w:r>
      <w:r w:rsidR="004007FC" w:rsidRPr="008A1306">
        <w:rPr>
          <w:rStyle w:val="Odkaznapoznmkupodiarou"/>
          <w:rFonts w:ascii="Times New Roman" w:hAnsi="Times New Roman"/>
          <w:i/>
          <w:lang w:val="en-GB"/>
        </w:rPr>
        <w:footnoteReference w:id="36"/>
      </w:r>
      <w:r w:rsidRPr="008A1306">
        <w:rPr>
          <w:rFonts w:ascii="Times New Roman" w:hAnsi="Times New Roman"/>
          <w:i/>
          <w:lang w:val="en-GB"/>
        </w:rPr>
        <w:t>.</w:t>
      </w:r>
    </w:p>
    <w:p w:rsidR="00184BA3" w:rsidRPr="008A1306" w:rsidRDefault="00184BA3" w:rsidP="00184BA3">
      <w:pPr>
        <w:ind w:left="357"/>
        <w:jc w:val="both"/>
        <w:rPr>
          <w:rFonts w:ascii="Times New Roman" w:hAnsi="Times New Roman"/>
          <w:i/>
          <w:lang w:val="en-GB"/>
        </w:rPr>
      </w:pPr>
      <w:r w:rsidRPr="008A1306">
        <w:rPr>
          <w:rFonts w:ascii="Times New Roman" w:hAnsi="Times New Roman"/>
          <w:i/>
          <w:lang w:val="en-GB"/>
        </w:rPr>
        <w:t xml:space="preserve">Instruction for expert evaluators on the need for a relevant reasoning / comment in the case of assigning a reduced score to a project has been incorporated into </w:t>
      </w:r>
      <w:r w:rsidR="00E17FD5" w:rsidRPr="008A1306">
        <w:rPr>
          <w:rFonts w:ascii="Times New Roman" w:hAnsi="Times New Roman"/>
          <w:i/>
          <w:lang w:val="en-GB"/>
        </w:rPr>
        <w:t>guides</w:t>
      </w:r>
      <w:r w:rsidRPr="008A1306">
        <w:rPr>
          <w:rFonts w:ascii="Times New Roman" w:hAnsi="Times New Roman"/>
          <w:i/>
          <w:lang w:val="en-GB"/>
        </w:rPr>
        <w:t xml:space="preserve"> for evaluators for future </w:t>
      </w:r>
      <w:r w:rsidR="00EE1674" w:rsidRPr="008A1306">
        <w:rPr>
          <w:rFonts w:ascii="Times New Roman" w:hAnsi="Times New Roman"/>
          <w:i/>
          <w:lang w:val="en-GB"/>
        </w:rPr>
        <w:t>calls. By</w:t>
      </w:r>
      <w:r w:rsidR="00E77D14" w:rsidRPr="008A1306">
        <w:rPr>
          <w:rFonts w:ascii="Times New Roman" w:hAnsi="Times New Roman"/>
          <w:i/>
          <w:lang w:val="en-GB"/>
        </w:rPr>
        <w:t xml:space="preserve"> means of</w:t>
      </w:r>
      <w:r w:rsidRPr="008A1306">
        <w:rPr>
          <w:rFonts w:ascii="Times New Roman" w:hAnsi="Times New Roman"/>
          <w:i/>
          <w:lang w:val="en-GB"/>
        </w:rPr>
        <w:t xml:space="preserve"> training of expert evaluators, which the MA performs before the expert evaluation process, evaluators will be advised that in the case of reducing a score </w:t>
      </w:r>
      <w:r w:rsidR="00E77D14" w:rsidRPr="008A1306">
        <w:rPr>
          <w:rFonts w:ascii="Times New Roman" w:hAnsi="Times New Roman"/>
          <w:i/>
          <w:lang w:val="en-GB"/>
        </w:rPr>
        <w:t>they</w:t>
      </w:r>
      <w:r w:rsidRPr="008A1306">
        <w:rPr>
          <w:rFonts w:ascii="Times New Roman" w:hAnsi="Times New Roman"/>
          <w:i/>
          <w:lang w:val="en-GB"/>
        </w:rPr>
        <w:t xml:space="preserve"> must state in the reasoning / comment their reason for doing so. Concurrently, expert evaluators will be instructed to give a relevant reasoning / comment in respect of each evaluated criterion, regardless of whether positive or negative.</w:t>
      </w:r>
    </w:p>
    <w:p w:rsidR="00184BA3" w:rsidRPr="008A1306" w:rsidRDefault="00184BA3" w:rsidP="00184BA3">
      <w:pPr>
        <w:pStyle w:val="Odsekzoznamu"/>
        <w:numPr>
          <w:ilvl w:val="0"/>
          <w:numId w:val="43"/>
        </w:numPr>
        <w:autoSpaceDE w:val="0"/>
        <w:autoSpaceDN w:val="0"/>
        <w:spacing w:before="120"/>
        <w:ind w:left="357" w:hanging="357"/>
        <w:jc w:val="both"/>
        <w:rPr>
          <w:rFonts w:ascii="Times New Roman" w:hAnsi="Times New Roman"/>
          <w:lang w:val="en-GB"/>
        </w:rPr>
      </w:pPr>
      <w:r w:rsidRPr="008A1306">
        <w:rPr>
          <w:rFonts w:ascii="Times New Roman" w:hAnsi="Times New Roman"/>
          <w:lang w:val="en-GB"/>
        </w:rPr>
        <w:t xml:space="preserve">recurrent identification of failure to verify the appropriateness of prices in any phase of verifying a project from the side of the </w:t>
      </w:r>
      <w:r w:rsidR="00B83E55" w:rsidRPr="008A1306">
        <w:rPr>
          <w:rFonts w:ascii="Times New Roman" w:hAnsi="Times New Roman"/>
          <w:lang w:val="en-GB"/>
        </w:rPr>
        <w:t>IB</w:t>
      </w:r>
      <w:r w:rsidRPr="008A1306">
        <w:rPr>
          <w:rFonts w:ascii="Times New Roman" w:hAnsi="Times New Roman"/>
          <w:lang w:val="en-GB"/>
        </w:rPr>
        <w:t xml:space="preserve">; </w:t>
      </w:r>
    </w:p>
    <w:p w:rsidR="00184BA3" w:rsidRPr="008A1306" w:rsidRDefault="00C209B4" w:rsidP="00184BA3">
      <w:pPr>
        <w:pStyle w:val="Odsekzoznamu"/>
        <w:autoSpaceDE w:val="0"/>
        <w:autoSpaceDN w:val="0"/>
        <w:ind w:left="360"/>
        <w:jc w:val="both"/>
        <w:rPr>
          <w:rFonts w:ascii="Times New Roman" w:hAnsi="Times New Roman"/>
          <w:lang w:val="en-GB"/>
        </w:rPr>
      </w:pPr>
      <w:r w:rsidRPr="008A1306">
        <w:rPr>
          <w:rFonts w:ascii="Times New Roman" w:hAnsi="Times New Roman"/>
          <w:i/>
          <w:lang w:val="en-GB"/>
        </w:rPr>
        <w:t>Measure</w:t>
      </w:r>
      <w:r w:rsidR="00184BA3" w:rsidRPr="008A1306">
        <w:rPr>
          <w:rFonts w:ascii="Times New Roman" w:hAnsi="Times New Roman"/>
          <w:i/>
          <w:lang w:val="en-GB"/>
        </w:rPr>
        <w:t xml:space="preserve"> taken: </w:t>
      </w:r>
    </w:p>
    <w:p w:rsidR="00EF10EE" w:rsidRPr="008A1306" w:rsidRDefault="00EF10EE" w:rsidP="00EF10EE">
      <w:pPr>
        <w:ind w:left="357"/>
        <w:jc w:val="both"/>
        <w:rPr>
          <w:rFonts w:ascii="Times New Roman" w:hAnsi="Times New Roman"/>
          <w:lang w:val="en-GB"/>
        </w:rPr>
      </w:pPr>
      <w:r w:rsidRPr="008A1306">
        <w:rPr>
          <w:rFonts w:ascii="Times New Roman" w:hAnsi="Times New Roman"/>
          <w:i/>
          <w:lang w:val="en-GB"/>
        </w:rPr>
        <w:lastRenderedPageBreak/>
        <w:t xml:space="preserve">In one case the </w:t>
      </w:r>
      <w:r w:rsidR="00B83E55" w:rsidRPr="008A1306">
        <w:rPr>
          <w:rFonts w:ascii="Times New Roman" w:hAnsi="Times New Roman"/>
          <w:i/>
          <w:lang w:val="en-GB"/>
        </w:rPr>
        <w:t>IB</w:t>
      </w:r>
      <w:r w:rsidRPr="008A1306">
        <w:rPr>
          <w:rFonts w:ascii="Times New Roman" w:hAnsi="Times New Roman"/>
          <w:i/>
          <w:lang w:val="en-GB"/>
        </w:rPr>
        <w:t xml:space="preserve">/SIEA conducted its own market research, based primarily on generally available sources (internet, etc.), as well as from experience from practice during the implementation of investment projects. </w:t>
      </w:r>
    </w:p>
    <w:p w:rsidR="00EF10EE" w:rsidRPr="008A1306" w:rsidRDefault="00EF10EE" w:rsidP="00EF10EE">
      <w:pPr>
        <w:ind w:left="357"/>
        <w:jc w:val="both"/>
        <w:rPr>
          <w:rFonts w:ascii="Times New Roman" w:hAnsi="Times New Roman"/>
          <w:lang w:val="en-GB"/>
        </w:rPr>
      </w:pPr>
      <w:r w:rsidRPr="008A1306">
        <w:rPr>
          <w:rFonts w:ascii="Times New Roman" w:hAnsi="Times New Roman"/>
          <w:i/>
          <w:lang w:val="en-GB"/>
        </w:rPr>
        <w:t xml:space="preserve">It concerned a patented production technology; it was not possible, even after two years, (the </w:t>
      </w:r>
      <w:r w:rsidR="00EF2155" w:rsidRPr="008A1306">
        <w:rPr>
          <w:rFonts w:ascii="Times New Roman" w:hAnsi="Times New Roman"/>
          <w:i/>
          <w:lang w:val="en-GB"/>
        </w:rPr>
        <w:t>CCT</w:t>
      </w:r>
      <w:r w:rsidRPr="008A1306">
        <w:rPr>
          <w:rFonts w:ascii="Times New Roman" w:hAnsi="Times New Roman"/>
          <w:i/>
          <w:lang w:val="en-GB"/>
        </w:rPr>
        <w:t xml:space="preserve"> was conducted in November 2009) to find the relevant supplier firm using </w:t>
      </w:r>
      <w:r w:rsidR="00E77D14" w:rsidRPr="008A1306">
        <w:rPr>
          <w:rFonts w:ascii="Times New Roman" w:hAnsi="Times New Roman"/>
          <w:i/>
          <w:lang w:val="en-GB"/>
        </w:rPr>
        <w:t xml:space="preserve">internet </w:t>
      </w:r>
      <w:r w:rsidRPr="008A1306">
        <w:rPr>
          <w:rFonts w:ascii="Times New Roman" w:hAnsi="Times New Roman"/>
          <w:i/>
          <w:lang w:val="en-GB"/>
        </w:rPr>
        <w:t>browsers and portals. This fact also confirmed the uniqueness of the particular production – patented line.</w:t>
      </w:r>
    </w:p>
    <w:p w:rsidR="00EF10EE" w:rsidRPr="008A1306" w:rsidRDefault="00EF10EE" w:rsidP="00EF10EE">
      <w:pPr>
        <w:ind w:left="357"/>
        <w:jc w:val="both"/>
        <w:rPr>
          <w:rFonts w:ascii="Times New Roman" w:hAnsi="Times New Roman"/>
          <w:lang w:val="en-GB"/>
        </w:rPr>
      </w:pPr>
      <w:r w:rsidRPr="008A1306">
        <w:rPr>
          <w:rFonts w:ascii="Times New Roman" w:hAnsi="Times New Roman"/>
          <w:i/>
          <w:lang w:val="en-GB"/>
        </w:rPr>
        <w:t xml:space="preserve">In another case the </w:t>
      </w:r>
      <w:r w:rsidR="00B83E55" w:rsidRPr="008A1306">
        <w:rPr>
          <w:rFonts w:ascii="Times New Roman" w:hAnsi="Times New Roman"/>
          <w:i/>
          <w:lang w:val="en-GB"/>
        </w:rPr>
        <w:t>IB</w:t>
      </w:r>
      <w:r w:rsidRPr="008A1306">
        <w:rPr>
          <w:rFonts w:ascii="Times New Roman" w:hAnsi="Times New Roman"/>
          <w:i/>
          <w:lang w:val="en-GB"/>
        </w:rPr>
        <w:t xml:space="preserve">/STB performed market research, from which it was found that the prices of items in the beneficiary’s project budget where a deficiency had been identified based on the </w:t>
      </w:r>
      <w:r w:rsidR="00EF2155" w:rsidRPr="008A1306">
        <w:rPr>
          <w:rFonts w:ascii="Times New Roman" w:hAnsi="Times New Roman"/>
          <w:i/>
          <w:lang w:val="en-GB"/>
        </w:rPr>
        <w:t>CCT</w:t>
      </w:r>
      <w:r w:rsidRPr="008A1306">
        <w:rPr>
          <w:rFonts w:ascii="Times New Roman" w:hAnsi="Times New Roman"/>
          <w:i/>
          <w:lang w:val="en-GB"/>
        </w:rPr>
        <w:t xml:space="preserve"> conducted, were comparable with the pricing found by the market research. </w:t>
      </w:r>
    </w:p>
    <w:p w:rsidR="00861358" w:rsidRPr="008A1306" w:rsidRDefault="00E7741E" w:rsidP="00861358">
      <w:pPr>
        <w:spacing w:before="120"/>
        <w:jc w:val="both"/>
        <w:rPr>
          <w:rFonts w:ascii="Times New Roman" w:hAnsi="Times New Roman"/>
          <w:color w:val="000000"/>
          <w:u w:val="single"/>
          <w:lang w:val="en-GB"/>
        </w:rPr>
      </w:pPr>
      <w:r w:rsidRPr="008A1306">
        <w:rPr>
          <w:rFonts w:ascii="Times New Roman" w:hAnsi="Times New Roman"/>
          <w:color w:val="000000"/>
          <w:u w:val="single"/>
          <w:lang w:val="en-GB"/>
        </w:rPr>
        <w:t>Re</w:t>
      </w:r>
      <w:r w:rsidR="00861358" w:rsidRPr="008A1306">
        <w:rPr>
          <w:rFonts w:ascii="Times New Roman" w:hAnsi="Times New Roman"/>
          <w:color w:val="000000"/>
          <w:u w:val="single"/>
          <w:lang w:val="en-GB"/>
        </w:rPr>
        <w:t xml:space="preserve">) Breach of grant contract and breach of contract provisions </w:t>
      </w:r>
    </w:p>
    <w:p w:rsidR="00861358" w:rsidRPr="008A1306" w:rsidRDefault="00861358" w:rsidP="00861358">
      <w:pPr>
        <w:pStyle w:val="Odsekzoznamu"/>
        <w:numPr>
          <w:ilvl w:val="0"/>
          <w:numId w:val="43"/>
        </w:numPr>
        <w:autoSpaceDE w:val="0"/>
        <w:autoSpaceDN w:val="0"/>
        <w:spacing w:before="120"/>
        <w:ind w:left="357" w:hanging="357"/>
        <w:jc w:val="both"/>
        <w:rPr>
          <w:rFonts w:ascii="Times New Roman" w:hAnsi="Times New Roman"/>
          <w:lang w:val="en-GB"/>
        </w:rPr>
      </w:pPr>
      <w:r w:rsidRPr="008A1306">
        <w:rPr>
          <w:rFonts w:ascii="Times New Roman" w:hAnsi="Times New Roman"/>
          <w:lang w:val="en-GB"/>
        </w:rPr>
        <w:t xml:space="preserve">possible personnel, production and sales </w:t>
      </w:r>
      <w:r w:rsidR="00812371" w:rsidRPr="008A1306">
        <w:rPr>
          <w:rFonts w:ascii="Times New Roman" w:hAnsi="Times New Roman"/>
          <w:lang w:val="en-GB"/>
        </w:rPr>
        <w:t>links</w:t>
      </w:r>
      <w:r w:rsidRPr="008A1306">
        <w:rPr>
          <w:rFonts w:ascii="Times New Roman" w:hAnsi="Times New Roman"/>
          <w:lang w:val="en-GB"/>
        </w:rPr>
        <w:t xml:space="preserve"> between the beneficiary and other firms, on the basis of which it was not possible to gain assurance as to the achievement of the objective, or purpose of the projects being verified in the framework of a joint call under the OP CEG and OP ESI; </w:t>
      </w:r>
    </w:p>
    <w:p w:rsidR="00861358" w:rsidRPr="008A1306" w:rsidRDefault="00861358" w:rsidP="00861358">
      <w:pPr>
        <w:pStyle w:val="Odsekzoznamu"/>
        <w:autoSpaceDE w:val="0"/>
        <w:autoSpaceDN w:val="0"/>
        <w:ind w:left="360"/>
        <w:jc w:val="both"/>
        <w:rPr>
          <w:rFonts w:ascii="Times New Roman" w:hAnsi="Times New Roman"/>
          <w:lang w:val="en-GB"/>
        </w:rPr>
      </w:pPr>
      <w:r w:rsidRPr="008A1306">
        <w:rPr>
          <w:rFonts w:ascii="Times New Roman" w:hAnsi="Times New Roman"/>
          <w:i/>
          <w:lang w:val="en-GB"/>
        </w:rPr>
        <w:t xml:space="preserve">Measure taken: </w:t>
      </w:r>
    </w:p>
    <w:p w:rsidR="00527C18" w:rsidRPr="008A1306" w:rsidRDefault="00527C18" w:rsidP="00527C18">
      <w:pPr>
        <w:ind w:left="357"/>
        <w:jc w:val="both"/>
        <w:rPr>
          <w:rFonts w:ascii="Times New Roman" w:hAnsi="Times New Roman"/>
          <w:i/>
          <w:lang w:val="en-GB"/>
        </w:rPr>
      </w:pPr>
      <w:r w:rsidRPr="008A1306">
        <w:rPr>
          <w:rFonts w:ascii="Times New Roman" w:hAnsi="Times New Roman"/>
          <w:i/>
          <w:lang w:val="en-GB"/>
        </w:rPr>
        <w:t xml:space="preserve">The eligibility of the target group according to the conditions set in the </w:t>
      </w:r>
      <w:r w:rsidR="00E17FD5" w:rsidRPr="008A1306">
        <w:rPr>
          <w:rFonts w:ascii="Times New Roman" w:hAnsi="Times New Roman"/>
          <w:i/>
          <w:lang w:val="en-GB"/>
        </w:rPr>
        <w:t>Guide</w:t>
      </w:r>
      <w:r w:rsidRPr="008A1306">
        <w:rPr>
          <w:rFonts w:ascii="Times New Roman" w:hAnsi="Times New Roman"/>
          <w:i/>
          <w:lang w:val="en-GB"/>
        </w:rPr>
        <w:t xml:space="preserve"> for </w:t>
      </w:r>
      <w:r w:rsidR="00E17FD5" w:rsidRPr="008A1306">
        <w:rPr>
          <w:rFonts w:ascii="Times New Roman" w:hAnsi="Times New Roman"/>
          <w:i/>
          <w:lang w:val="en-GB"/>
        </w:rPr>
        <w:t xml:space="preserve">Applicants </w:t>
      </w:r>
      <w:r w:rsidRPr="008A1306">
        <w:rPr>
          <w:rFonts w:ascii="Times New Roman" w:hAnsi="Times New Roman"/>
          <w:i/>
          <w:lang w:val="en-GB"/>
        </w:rPr>
        <w:t xml:space="preserve">was examined from the side of the </w:t>
      </w:r>
      <w:r w:rsidR="00B83E55" w:rsidRPr="008A1306">
        <w:rPr>
          <w:rFonts w:ascii="Times New Roman" w:hAnsi="Times New Roman"/>
          <w:i/>
          <w:lang w:val="en-GB"/>
        </w:rPr>
        <w:t>IB</w:t>
      </w:r>
      <w:r w:rsidRPr="008A1306">
        <w:rPr>
          <w:rFonts w:ascii="Times New Roman" w:hAnsi="Times New Roman"/>
          <w:i/>
          <w:lang w:val="en-GB"/>
        </w:rPr>
        <w:t xml:space="preserve"> for the OP CEG and the </w:t>
      </w:r>
      <w:r w:rsidR="00B83E55" w:rsidRPr="008A1306">
        <w:rPr>
          <w:rFonts w:ascii="Times New Roman" w:hAnsi="Times New Roman"/>
          <w:i/>
          <w:lang w:val="en-GB"/>
        </w:rPr>
        <w:t>IB</w:t>
      </w:r>
      <w:r w:rsidRPr="008A1306">
        <w:rPr>
          <w:rFonts w:ascii="Times New Roman" w:hAnsi="Times New Roman"/>
          <w:i/>
          <w:lang w:val="en-GB"/>
        </w:rPr>
        <w:t xml:space="preserve"> for the OP ESI and documented by the CA by means of reports from the Social Insurance Agency, confirmations from the Central Office of Labour, Social Affairs &amp; Family and from employment contracts. The </w:t>
      </w:r>
      <w:r w:rsidR="00B83E55" w:rsidRPr="008A1306">
        <w:rPr>
          <w:rFonts w:ascii="Times New Roman" w:hAnsi="Times New Roman"/>
          <w:i/>
          <w:lang w:val="en-GB"/>
        </w:rPr>
        <w:t>IB</w:t>
      </w:r>
      <w:r w:rsidRPr="008A1306">
        <w:rPr>
          <w:rFonts w:ascii="Times New Roman" w:hAnsi="Times New Roman"/>
          <w:i/>
          <w:lang w:val="en-GB"/>
        </w:rPr>
        <w:t xml:space="preserve"> for the OP ESI also requested that the beneficiary submit the classification of the SME as well as the founding document with shares and voting rights in the company, where it was again verified that the beneficiary had provided truthful information in submitting the grant application, and that therefore the beneficiary fulfils the definition and classification of an SME as an eligible applicant for the given call. </w:t>
      </w:r>
    </w:p>
    <w:p w:rsidR="00B54B54" w:rsidRPr="008A1306" w:rsidRDefault="00B54B54" w:rsidP="00B54B54">
      <w:pPr>
        <w:ind w:left="357"/>
        <w:jc w:val="both"/>
        <w:rPr>
          <w:rFonts w:ascii="Times New Roman" w:hAnsi="Times New Roman"/>
          <w:i/>
          <w:lang w:val="en-GB"/>
        </w:rPr>
      </w:pPr>
      <w:r w:rsidRPr="008A1306">
        <w:rPr>
          <w:rFonts w:ascii="Times New Roman" w:hAnsi="Times New Roman"/>
          <w:i/>
          <w:lang w:val="en-GB"/>
        </w:rPr>
        <w:t>There was also examined the achievement of the objective, or purpose, of the projects in question, by means a verification of the fulfilment of the measurable indicators of the projects by way of the submission of attendance sheets of individual educational activities, employment contracts with the job descriptions of the attendee staff at trainings, reports from the Social Insurance Agency, confirmations from the Central Office of Labour, Social Affairs &amp; Family, by requesting the syllabuses, or description of the content of the educational activities conducted, by way of an on</w:t>
      </w:r>
      <w:r w:rsidR="00A55F89" w:rsidRPr="008A1306">
        <w:rPr>
          <w:rFonts w:ascii="Times New Roman" w:hAnsi="Times New Roman"/>
          <w:i/>
          <w:lang w:val="en-GB"/>
        </w:rPr>
        <w:t>-</w:t>
      </w:r>
      <w:r w:rsidRPr="008A1306">
        <w:rPr>
          <w:rFonts w:ascii="Times New Roman" w:hAnsi="Times New Roman"/>
          <w:i/>
          <w:lang w:val="en-GB"/>
        </w:rPr>
        <w:t>the</w:t>
      </w:r>
      <w:r w:rsidR="00A55F89" w:rsidRPr="008A1306">
        <w:rPr>
          <w:rFonts w:ascii="Times New Roman" w:hAnsi="Times New Roman"/>
          <w:i/>
          <w:lang w:val="en-GB"/>
        </w:rPr>
        <w:t>-</w:t>
      </w:r>
      <w:r w:rsidRPr="008A1306">
        <w:rPr>
          <w:rFonts w:ascii="Times New Roman" w:hAnsi="Times New Roman"/>
          <w:i/>
          <w:lang w:val="en-GB"/>
        </w:rPr>
        <w:t xml:space="preserve">spot </w:t>
      </w:r>
      <w:r w:rsidR="00A55F89" w:rsidRPr="008A1306">
        <w:rPr>
          <w:rFonts w:ascii="Times New Roman" w:hAnsi="Times New Roman"/>
          <w:i/>
          <w:lang w:val="en-GB"/>
        </w:rPr>
        <w:t>check</w:t>
      </w:r>
      <w:r w:rsidRPr="008A1306">
        <w:rPr>
          <w:rFonts w:ascii="Times New Roman" w:hAnsi="Times New Roman"/>
          <w:i/>
          <w:lang w:val="en-GB"/>
        </w:rPr>
        <w:t xml:space="preserve"> focused on project monitoring during implementation, as well as the fulfilment of other contractual obligations</w:t>
      </w:r>
      <w:r w:rsidR="004007FC" w:rsidRPr="008A1306">
        <w:rPr>
          <w:rStyle w:val="Odkaznapoznmkupodiarou"/>
          <w:rFonts w:ascii="Times New Roman" w:hAnsi="Times New Roman"/>
          <w:i/>
          <w:lang w:val="en-GB"/>
        </w:rPr>
        <w:footnoteReference w:id="37"/>
      </w:r>
      <w:r w:rsidRPr="008A1306">
        <w:rPr>
          <w:rFonts w:ascii="Times New Roman" w:hAnsi="Times New Roman"/>
          <w:i/>
          <w:lang w:val="en-GB"/>
        </w:rPr>
        <w:t>.</w:t>
      </w:r>
    </w:p>
    <w:p w:rsidR="00B54B54" w:rsidRPr="008A1306" w:rsidRDefault="00B54B54" w:rsidP="00B54B54">
      <w:pPr>
        <w:ind w:left="357"/>
        <w:jc w:val="both"/>
        <w:rPr>
          <w:rFonts w:ascii="Times New Roman" w:hAnsi="Times New Roman"/>
          <w:i/>
          <w:lang w:val="en-GB"/>
        </w:rPr>
      </w:pPr>
      <w:r w:rsidRPr="008A1306">
        <w:rPr>
          <w:rFonts w:ascii="Times New Roman" w:hAnsi="Times New Roman"/>
          <w:i/>
          <w:lang w:val="en-GB"/>
        </w:rPr>
        <w:t xml:space="preserve">The MA for the OP ESI will take measures for </w:t>
      </w:r>
      <w:r w:rsidR="00AA5A61" w:rsidRPr="008A1306">
        <w:rPr>
          <w:rFonts w:ascii="Times New Roman" w:hAnsi="Times New Roman"/>
          <w:i/>
          <w:lang w:val="en-GB"/>
        </w:rPr>
        <w:t>rigorously</w:t>
      </w:r>
      <w:r w:rsidRPr="008A1306">
        <w:rPr>
          <w:rFonts w:ascii="Times New Roman" w:hAnsi="Times New Roman"/>
          <w:i/>
          <w:lang w:val="en-GB"/>
        </w:rPr>
        <w:t xml:space="preserve"> checking the accordance of managing documentation with the global objective of the OP / priority axis / measure in the declaration of future calls.</w:t>
      </w:r>
    </w:p>
    <w:p w:rsidR="00B54B54" w:rsidRPr="008A1306" w:rsidRDefault="00E7741E" w:rsidP="00B54B54">
      <w:pPr>
        <w:spacing w:before="120"/>
        <w:jc w:val="both"/>
        <w:rPr>
          <w:rFonts w:ascii="Times New Roman" w:hAnsi="Times New Roman"/>
          <w:color w:val="000000"/>
          <w:u w:val="single"/>
          <w:lang w:val="en-GB"/>
        </w:rPr>
      </w:pPr>
      <w:r w:rsidRPr="008A1306">
        <w:rPr>
          <w:rFonts w:ascii="Times New Roman" w:hAnsi="Times New Roman"/>
          <w:color w:val="000000"/>
          <w:u w:val="single"/>
          <w:lang w:val="en-GB"/>
        </w:rPr>
        <w:t>Re</w:t>
      </w:r>
      <w:r w:rsidR="00B54B54" w:rsidRPr="008A1306">
        <w:rPr>
          <w:rFonts w:ascii="Times New Roman" w:hAnsi="Times New Roman"/>
          <w:color w:val="000000"/>
          <w:u w:val="single"/>
          <w:lang w:val="en-GB"/>
        </w:rPr>
        <w:t xml:space="preserve">) </w:t>
      </w:r>
      <w:r w:rsidR="00E77D14" w:rsidRPr="008A1306">
        <w:rPr>
          <w:rFonts w:ascii="Times New Roman" w:hAnsi="Times New Roman"/>
          <w:color w:val="000000"/>
          <w:u w:val="single"/>
          <w:lang w:val="en-GB"/>
        </w:rPr>
        <w:t>Deficiencies</w:t>
      </w:r>
      <w:r w:rsidR="00B54B54" w:rsidRPr="008A1306">
        <w:rPr>
          <w:rFonts w:ascii="Times New Roman" w:hAnsi="Times New Roman"/>
          <w:color w:val="000000"/>
          <w:u w:val="single"/>
          <w:lang w:val="en-GB"/>
        </w:rPr>
        <w:t xml:space="preserve"> concerning the state aid scheme and de minimis scheme</w:t>
      </w:r>
    </w:p>
    <w:p w:rsidR="00B54B54" w:rsidRPr="008A1306" w:rsidRDefault="00B54B54" w:rsidP="00B54B54">
      <w:pPr>
        <w:pStyle w:val="Odsekzoznamu"/>
        <w:numPr>
          <w:ilvl w:val="0"/>
          <w:numId w:val="43"/>
        </w:numPr>
        <w:autoSpaceDE w:val="0"/>
        <w:autoSpaceDN w:val="0"/>
        <w:spacing w:before="120"/>
        <w:ind w:left="357" w:hanging="357"/>
        <w:jc w:val="both"/>
        <w:rPr>
          <w:rFonts w:ascii="Times New Roman" w:hAnsi="Times New Roman"/>
          <w:lang w:val="en-GB"/>
        </w:rPr>
      </w:pPr>
      <w:r w:rsidRPr="008A1306">
        <w:rPr>
          <w:rFonts w:ascii="Times New Roman" w:hAnsi="Times New Roman"/>
          <w:lang w:val="en-GB"/>
        </w:rPr>
        <w:t xml:space="preserve">possible breach of rules laid down in the de minimis scheme in connection with the potential risk of non-fulfilment of the objective, or purpose of the projects being verified, in the framework of a joint call under the OP CEG and OP ESI; </w:t>
      </w:r>
    </w:p>
    <w:p w:rsidR="00B54B54" w:rsidRPr="008A1306" w:rsidRDefault="00B54B54" w:rsidP="00B54B54">
      <w:pPr>
        <w:pStyle w:val="Odsekzoznamu"/>
        <w:autoSpaceDE w:val="0"/>
        <w:autoSpaceDN w:val="0"/>
        <w:ind w:left="360"/>
        <w:jc w:val="both"/>
        <w:rPr>
          <w:rFonts w:ascii="Times New Roman" w:hAnsi="Times New Roman"/>
          <w:lang w:val="en-GB"/>
        </w:rPr>
      </w:pPr>
      <w:r w:rsidRPr="008A1306">
        <w:rPr>
          <w:rFonts w:ascii="Times New Roman" w:hAnsi="Times New Roman"/>
          <w:i/>
          <w:lang w:val="en-GB"/>
        </w:rPr>
        <w:t xml:space="preserve">Measure taken: </w:t>
      </w:r>
    </w:p>
    <w:p w:rsidR="00B54B54" w:rsidRPr="008A1306" w:rsidRDefault="00B54B54" w:rsidP="00B54B54">
      <w:pPr>
        <w:ind w:left="357"/>
        <w:jc w:val="both"/>
        <w:rPr>
          <w:rFonts w:ascii="Times New Roman" w:hAnsi="Times New Roman"/>
          <w:i/>
          <w:lang w:val="en-GB"/>
        </w:rPr>
      </w:pPr>
      <w:r w:rsidRPr="008A1306">
        <w:rPr>
          <w:rFonts w:ascii="Times New Roman" w:hAnsi="Times New Roman"/>
          <w:i/>
          <w:lang w:val="en-GB"/>
        </w:rPr>
        <w:t xml:space="preserve">The achievement of the objective, or purpose, of the projects in question was examined by means a verification of the fulfilment of the measurable indicators of the projects by </w:t>
      </w:r>
      <w:r w:rsidRPr="008A1306">
        <w:rPr>
          <w:rFonts w:ascii="Times New Roman" w:hAnsi="Times New Roman"/>
          <w:i/>
          <w:lang w:val="en-GB"/>
        </w:rPr>
        <w:lastRenderedPageBreak/>
        <w:t>way of the submission of attendance sheets of individual educational activities, employment contracts with the job descriptions of the attendee staff at trainings, reports from the Social Insurance Agency, confirmations from the Central Office of Labour, Social Affairs &amp; Family, or from the content of the educational activities conducted, by way of an</w:t>
      </w:r>
      <w:r w:rsidR="00972BF0" w:rsidRPr="008A1306">
        <w:rPr>
          <w:rFonts w:ascii="Times New Roman" w:hAnsi="Times New Roman"/>
          <w:i/>
          <w:lang w:val="en-GB"/>
        </w:rPr>
        <w:t>on-the-</w:t>
      </w:r>
      <w:r w:rsidR="00EE1674" w:rsidRPr="008A1306">
        <w:rPr>
          <w:rFonts w:ascii="Times New Roman" w:hAnsi="Times New Roman"/>
          <w:i/>
          <w:lang w:val="en-GB"/>
        </w:rPr>
        <w:t>spot-check</w:t>
      </w:r>
      <w:r w:rsidRPr="008A1306">
        <w:rPr>
          <w:rFonts w:ascii="Times New Roman" w:hAnsi="Times New Roman"/>
          <w:i/>
          <w:lang w:val="en-GB"/>
        </w:rPr>
        <w:t xml:space="preserve"> focused on project monitoring during implementation, as well as the fulfilment of other contractual obligations</w:t>
      </w:r>
      <w:r w:rsidR="004007FC" w:rsidRPr="008A1306">
        <w:rPr>
          <w:rStyle w:val="Odkaznapoznmkupodiarou"/>
          <w:rFonts w:ascii="Times New Roman" w:hAnsi="Times New Roman"/>
          <w:i/>
          <w:lang w:val="en-GB"/>
        </w:rPr>
        <w:footnoteReference w:id="38"/>
      </w:r>
      <w:r w:rsidRPr="008A1306">
        <w:rPr>
          <w:rFonts w:ascii="Times New Roman" w:hAnsi="Times New Roman"/>
          <w:i/>
          <w:lang w:val="en-GB"/>
        </w:rPr>
        <w:t>.</w:t>
      </w:r>
    </w:p>
    <w:p w:rsidR="00B54B54" w:rsidRPr="008A1306" w:rsidRDefault="00B54B54" w:rsidP="00B54B54">
      <w:pPr>
        <w:ind w:left="357"/>
        <w:jc w:val="both"/>
        <w:rPr>
          <w:rFonts w:ascii="Times New Roman" w:hAnsi="Times New Roman"/>
          <w:i/>
          <w:lang w:val="en-GB"/>
        </w:rPr>
      </w:pPr>
      <w:r w:rsidRPr="008A1306">
        <w:rPr>
          <w:rFonts w:ascii="Times New Roman" w:hAnsi="Times New Roman"/>
          <w:i/>
          <w:lang w:val="en-GB"/>
        </w:rPr>
        <w:t>The MA for the OP ESI will take measures for consistently checking the accordance of managing documentation with the global objective of the OP / priority axis / measure in the declaration of future calls.</w:t>
      </w:r>
    </w:p>
    <w:p w:rsidR="00B54B54" w:rsidRPr="008A1306" w:rsidRDefault="00E7741E" w:rsidP="00B54B54">
      <w:pPr>
        <w:spacing w:before="120"/>
        <w:jc w:val="both"/>
        <w:rPr>
          <w:rFonts w:ascii="Times New Roman" w:hAnsi="Times New Roman"/>
          <w:color w:val="000000"/>
          <w:u w:val="single"/>
          <w:lang w:val="en-GB"/>
        </w:rPr>
      </w:pPr>
      <w:r w:rsidRPr="008A1306">
        <w:rPr>
          <w:rFonts w:ascii="Times New Roman" w:hAnsi="Times New Roman"/>
          <w:color w:val="000000"/>
          <w:u w:val="single"/>
          <w:lang w:val="en-GB"/>
        </w:rPr>
        <w:t>Re</w:t>
      </w:r>
      <w:r w:rsidR="00B54B54" w:rsidRPr="008A1306">
        <w:rPr>
          <w:rFonts w:ascii="Times New Roman" w:hAnsi="Times New Roman"/>
          <w:color w:val="000000"/>
          <w:u w:val="single"/>
          <w:lang w:val="en-GB"/>
        </w:rPr>
        <w:t xml:space="preserve">) Deficiencies in PP, </w:t>
      </w:r>
      <w:r w:rsidR="00EF2155" w:rsidRPr="008A1306">
        <w:rPr>
          <w:rFonts w:ascii="Times New Roman" w:hAnsi="Times New Roman"/>
          <w:color w:val="000000"/>
          <w:u w:val="single"/>
          <w:lang w:val="en-GB"/>
        </w:rPr>
        <w:t>CCT</w:t>
      </w:r>
    </w:p>
    <w:p w:rsidR="00B54B54" w:rsidRPr="008A1306" w:rsidRDefault="00B54B54" w:rsidP="00B54B54">
      <w:pPr>
        <w:pStyle w:val="Odsekzoznamu"/>
        <w:numPr>
          <w:ilvl w:val="0"/>
          <w:numId w:val="43"/>
        </w:numPr>
        <w:autoSpaceDE w:val="0"/>
        <w:autoSpaceDN w:val="0"/>
        <w:spacing w:before="120"/>
        <w:ind w:left="357" w:hanging="357"/>
        <w:jc w:val="both"/>
        <w:rPr>
          <w:rFonts w:ascii="Times New Roman" w:hAnsi="Times New Roman"/>
          <w:lang w:val="en-GB"/>
        </w:rPr>
      </w:pPr>
      <w:r w:rsidRPr="008A1306">
        <w:rPr>
          <w:rFonts w:ascii="Times New Roman" w:hAnsi="Times New Roman"/>
          <w:lang w:val="en-GB"/>
        </w:rPr>
        <w:t xml:space="preserve">the </w:t>
      </w:r>
      <w:r w:rsidR="00EF2155" w:rsidRPr="008A1306">
        <w:rPr>
          <w:rFonts w:ascii="Times New Roman" w:hAnsi="Times New Roman"/>
          <w:lang w:val="en-GB"/>
        </w:rPr>
        <w:t>CCT</w:t>
      </w:r>
      <w:r w:rsidRPr="008A1306">
        <w:rPr>
          <w:rFonts w:ascii="Times New Roman" w:hAnsi="Times New Roman"/>
          <w:lang w:val="en-GB"/>
        </w:rPr>
        <w:t xml:space="preserve"> declarant accepted only two bids, whereby it did not act in accordance with basic requirements set out in the </w:t>
      </w:r>
      <w:r w:rsidR="00E17FD5" w:rsidRPr="008A1306">
        <w:rPr>
          <w:rFonts w:ascii="Times New Roman" w:hAnsi="Times New Roman"/>
          <w:lang w:val="en-GB"/>
        </w:rPr>
        <w:t>guide</w:t>
      </w:r>
      <w:r w:rsidRPr="008A1306">
        <w:rPr>
          <w:rFonts w:ascii="Times New Roman" w:hAnsi="Times New Roman"/>
          <w:lang w:val="en-GB"/>
        </w:rPr>
        <w:t xml:space="preserve"> for applicants;</w:t>
      </w:r>
    </w:p>
    <w:p w:rsidR="00B54B54" w:rsidRPr="008A1306" w:rsidRDefault="00B54B54" w:rsidP="00B54B54">
      <w:pPr>
        <w:pStyle w:val="Odsekzoznamu"/>
        <w:autoSpaceDE w:val="0"/>
        <w:autoSpaceDN w:val="0"/>
        <w:ind w:left="360"/>
        <w:jc w:val="both"/>
        <w:rPr>
          <w:rFonts w:ascii="Times New Roman" w:hAnsi="Times New Roman"/>
          <w:lang w:val="en-GB"/>
        </w:rPr>
      </w:pPr>
      <w:r w:rsidRPr="008A1306">
        <w:rPr>
          <w:rFonts w:ascii="Times New Roman" w:hAnsi="Times New Roman"/>
          <w:i/>
          <w:lang w:val="en-GB"/>
        </w:rPr>
        <w:t xml:space="preserve">Measure taken: </w:t>
      </w:r>
    </w:p>
    <w:p w:rsidR="00B54B54" w:rsidRPr="008A1306" w:rsidRDefault="00B54B54" w:rsidP="00B54B54">
      <w:pPr>
        <w:ind w:left="357"/>
        <w:jc w:val="both"/>
        <w:rPr>
          <w:rFonts w:ascii="Times New Roman" w:hAnsi="Times New Roman"/>
          <w:i/>
          <w:lang w:val="en-GB"/>
        </w:rPr>
      </w:pPr>
      <w:r w:rsidRPr="008A1306">
        <w:rPr>
          <w:rFonts w:ascii="Times New Roman" w:hAnsi="Times New Roman"/>
          <w:i/>
          <w:lang w:val="en-GB"/>
        </w:rPr>
        <w:t xml:space="preserve">The </w:t>
      </w:r>
      <w:r w:rsidR="00B83E55" w:rsidRPr="008A1306">
        <w:rPr>
          <w:rFonts w:ascii="Times New Roman" w:hAnsi="Times New Roman"/>
          <w:i/>
          <w:lang w:val="en-GB"/>
        </w:rPr>
        <w:t>IB</w:t>
      </w:r>
      <w:r w:rsidRPr="008A1306">
        <w:rPr>
          <w:rFonts w:ascii="Times New Roman" w:hAnsi="Times New Roman"/>
          <w:i/>
          <w:lang w:val="en-GB"/>
        </w:rPr>
        <w:t xml:space="preserve">/SIEA asked the beneficiary to provide an opinion on the </w:t>
      </w:r>
      <w:r w:rsidR="00EE1674" w:rsidRPr="008A1306">
        <w:rPr>
          <w:rFonts w:ascii="Times New Roman" w:hAnsi="Times New Roman"/>
          <w:i/>
          <w:lang w:val="en-GB"/>
        </w:rPr>
        <w:t>matter. The</w:t>
      </w:r>
      <w:r w:rsidRPr="008A1306">
        <w:rPr>
          <w:rFonts w:ascii="Times New Roman" w:hAnsi="Times New Roman"/>
          <w:i/>
          <w:lang w:val="en-GB"/>
        </w:rPr>
        <w:t xml:space="preserve"> explanation from the beneficiary provably and sufficiently justified why it was not possible to obtain at least 3 bids, this being due to the uniqueness of the patented technology. </w:t>
      </w:r>
    </w:p>
    <w:p w:rsidR="00B54B54" w:rsidRPr="008A1306" w:rsidRDefault="00B54B54" w:rsidP="00B54B54">
      <w:pPr>
        <w:pStyle w:val="Odsekzoznamu"/>
        <w:numPr>
          <w:ilvl w:val="0"/>
          <w:numId w:val="43"/>
        </w:numPr>
        <w:autoSpaceDE w:val="0"/>
        <w:autoSpaceDN w:val="0"/>
        <w:spacing w:before="120"/>
        <w:ind w:left="357" w:hanging="357"/>
        <w:jc w:val="both"/>
        <w:rPr>
          <w:rFonts w:ascii="Times New Roman" w:hAnsi="Times New Roman"/>
          <w:lang w:val="en-GB"/>
        </w:rPr>
      </w:pPr>
      <w:r w:rsidRPr="008A1306">
        <w:rPr>
          <w:rFonts w:ascii="Times New Roman" w:hAnsi="Times New Roman"/>
          <w:lang w:val="en-GB"/>
        </w:rPr>
        <w:t xml:space="preserve">suspicion of </w:t>
      </w:r>
      <w:r w:rsidR="00AA5A61" w:rsidRPr="008A1306">
        <w:rPr>
          <w:rFonts w:ascii="Times New Roman" w:hAnsi="Times New Roman"/>
          <w:lang w:val="en-GB"/>
        </w:rPr>
        <w:t>non-transparent</w:t>
      </w:r>
      <w:r w:rsidRPr="008A1306">
        <w:rPr>
          <w:rFonts w:ascii="Times New Roman" w:hAnsi="Times New Roman"/>
          <w:lang w:val="en-GB"/>
        </w:rPr>
        <w:t xml:space="preserve"> course of the </w:t>
      </w:r>
      <w:r w:rsidR="00EF2155" w:rsidRPr="008A1306">
        <w:rPr>
          <w:rFonts w:ascii="Times New Roman" w:hAnsi="Times New Roman"/>
          <w:lang w:val="en-GB"/>
        </w:rPr>
        <w:t>CCT</w:t>
      </w:r>
      <w:r w:rsidRPr="008A1306">
        <w:rPr>
          <w:rFonts w:ascii="Times New Roman" w:hAnsi="Times New Roman"/>
          <w:lang w:val="en-GB"/>
        </w:rPr>
        <w:t xml:space="preserve"> in connection with the pricing of the bid from the side of the </w:t>
      </w:r>
      <w:r w:rsidR="00EF2155" w:rsidRPr="008A1306">
        <w:rPr>
          <w:rFonts w:ascii="Times New Roman" w:hAnsi="Times New Roman"/>
          <w:lang w:val="en-GB"/>
        </w:rPr>
        <w:t>CCT</w:t>
      </w:r>
      <w:r w:rsidRPr="008A1306">
        <w:rPr>
          <w:rFonts w:ascii="Times New Roman" w:hAnsi="Times New Roman"/>
          <w:lang w:val="en-GB"/>
        </w:rPr>
        <w:t xml:space="preserve"> winner precisely as stated in the grant contract;</w:t>
      </w:r>
    </w:p>
    <w:p w:rsidR="00B54B54" w:rsidRPr="008A1306" w:rsidRDefault="00B54B54" w:rsidP="00B54B54">
      <w:pPr>
        <w:pStyle w:val="Odsekzoznamu"/>
        <w:autoSpaceDE w:val="0"/>
        <w:autoSpaceDN w:val="0"/>
        <w:ind w:left="360"/>
        <w:jc w:val="both"/>
        <w:rPr>
          <w:rFonts w:ascii="Times New Roman" w:hAnsi="Times New Roman"/>
          <w:i/>
          <w:lang w:val="en-GB"/>
        </w:rPr>
      </w:pPr>
      <w:r w:rsidRPr="008A1306">
        <w:rPr>
          <w:rFonts w:ascii="Times New Roman" w:hAnsi="Times New Roman"/>
          <w:i/>
          <w:lang w:val="en-GB"/>
        </w:rPr>
        <w:t>Measure taken:</w:t>
      </w:r>
    </w:p>
    <w:p w:rsidR="00B54B54" w:rsidRPr="008A1306" w:rsidRDefault="00B54B54" w:rsidP="00B54B54">
      <w:pPr>
        <w:ind w:left="357"/>
        <w:jc w:val="both"/>
        <w:rPr>
          <w:rFonts w:ascii="Times New Roman" w:hAnsi="Times New Roman"/>
          <w:lang w:val="en-GB"/>
        </w:rPr>
      </w:pPr>
      <w:r w:rsidRPr="008A1306">
        <w:rPr>
          <w:rFonts w:ascii="Times New Roman" w:hAnsi="Times New Roman"/>
          <w:i/>
          <w:lang w:val="en-GB"/>
        </w:rPr>
        <w:t xml:space="preserve">The </w:t>
      </w:r>
      <w:r w:rsidR="00B83E55" w:rsidRPr="008A1306">
        <w:rPr>
          <w:rFonts w:ascii="Times New Roman" w:hAnsi="Times New Roman"/>
          <w:i/>
          <w:lang w:val="en-GB"/>
        </w:rPr>
        <w:t>IB</w:t>
      </w:r>
      <w:r w:rsidRPr="008A1306">
        <w:rPr>
          <w:rFonts w:ascii="Times New Roman" w:hAnsi="Times New Roman"/>
          <w:i/>
          <w:lang w:val="en-GB"/>
        </w:rPr>
        <w:t>/SIEA asked the beneficiary to provide an opinion on the matter</w:t>
      </w:r>
      <w:r w:rsidR="004007FC" w:rsidRPr="008A1306">
        <w:rPr>
          <w:rStyle w:val="Odkaznapoznmkupodiarou"/>
          <w:rFonts w:ascii="Times New Roman" w:hAnsi="Times New Roman"/>
          <w:i/>
          <w:lang w:val="en-GB"/>
        </w:rPr>
        <w:footnoteReference w:id="39"/>
      </w:r>
      <w:r w:rsidRPr="008A1306">
        <w:rPr>
          <w:rFonts w:ascii="Times New Roman" w:hAnsi="Times New Roman"/>
          <w:i/>
          <w:lang w:val="en-GB"/>
        </w:rPr>
        <w:t>. The CA concluded the given finding</w:t>
      </w:r>
      <w:r w:rsidR="004007FC" w:rsidRPr="008A1306">
        <w:rPr>
          <w:rStyle w:val="Odkaznapoznmkupodiarou"/>
          <w:rFonts w:ascii="Times New Roman" w:hAnsi="Times New Roman"/>
          <w:i/>
          <w:lang w:val="en-GB"/>
        </w:rPr>
        <w:footnoteReference w:id="40"/>
      </w:r>
      <w:r w:rsidRPr="008A1306">
        <w:rPr>
          <w:rFonts w:ascii="Times New Roman" w:hAnsi="Times New Roman"/>
          <w:i/>
          <w:lang w:val="en-GB"/>
        </w:rPr>
        <w:t xml:space="preserve"> (it accepted the </w:t>
      </w:r>
      <w:r w:rsidR="00B83E55" w:rsidRPr="008A1306">
        <w:rPr>
          <w:rFonts w:ascii="Times New Roman" w:hAnsi="Times New Roman"/>
          <w:i/>
          <w:lang w:val="en-GB"/>
        </w:rPr>
        <w:t>IB</w:t>
      </w:r>
      <w:r w:rsidRPr="008A1306">
        <w:rPr>
          <w:rFonts w:ascii="Times New Roman" w:hAnsi="Times New Roman"/>
          <w:i/>
          <w:lang w:val="en-GB"/>
        </w:rPr>
        <w:t>’s response) on the basis of an opinion given by the beneficiary.</w:t>
      </w:r>
    </w:p>
    <w:p w:rsidR="00B54B54" w:rsidRPr="008A1306" w:rsidRDefault="00B54B54" w:rsidP="00B54B54">
      <w:pPr>
        <w:pStyle w:val="Odsekzoznamu"/>
        <w:numPr>
          <w:ilvl w:val="0"/>
          <w:numId w:val="43"/>
        </w:numPr>
        <w:autoSpaceDE w:val="0"/>
        <w:autoSpaceDN w:val="0"/>
        <w:spacing w:before="120"/>
        <w:ind w:left="357" w:hanging="357"/>
        <w:jc w:val="both"/>
        <w:rPr>
          <w:rFonts w:ascii="Times New Roman" w:hAnsi="Times New Roman"/>
          <w:lang w:val="en-GB"/>
        </w:rPr>
      </w:pPr>
      <w:r w:rsidRPr="008A1306">
        <w:rPr>
          <w:rFonts w:ascii="Times New Roman" w:hAnsi="Times New Roman"/>
          <w:lang w:val="en-GB"/>
        </w:rPr>
        <w:t xml:space="preserve">the </w:t>
      </w:r>
      <w:r w:rsidR="00EF2155" w:rsidRPr="008A1306">
        <w:rPr>
          <w:rFonts w:ascii="Times New Roman" w:hAnsi="Times New Roman"/>
          <w:lang w:val="en-GB"/>
        </w:rPr>
        <w:t>CCT</w:t>
      </w:r>
      <w:r w:rsidRPr="008A1306">
        <w:rPr>
          <w:rFonts w:ascii="Times New Roman" w:hAnsi="Times New Roman"/>
          <w:lang w:val="en-GB"/>
        </w:rPr>
        <w:t xml:space="preserve"> declarant stipulated a reference to a particular brand, which potentially could have restricted access to the competition for other designers who would have been able to submit a more cost-effective design using a different brand; </w:t>
      </w:r>
    </w:p>
    <w:p w:rsidR="00B54B54" w:rsidRPr="008A1306" w:rsidRDefault="00B54B54" w:rsidP="00B54B54">
      <w:pPr>
        <w:pStyle w:val="Odsekzoznamu"/>
        <w:autoSpaceDE w:val="0"/>
        <w:autoSpaceDN w:val="0"/>
        <w:ind w:left="360"/>
        <w:jc w:val="both"/>
        <w:rPr>
          <w:rFonts w:ascii="Times New Roman" w:hAnsi="Times New Roman"/>
          <w:i/>
          <w:lang w:val="en-GB"/>
        </w:rPr>
      </w:pPr>
      <w:r w:rsidRPr="008A1306">
        <w:rPr>
          <w:rFonts w:ascii="Times New Roman" w:hAnsi="Times New Roman"/>
          <w:i/>
          <w:lang w:val="en-GB"/>
        </w:rPr>
        <w:t>Measure taken:</w:t>
      </w:r>
    </w:p>
    <w:p w:rsidR="00B76C64" w:rsidRPr="008A1306" w:rsidRDefault="00B76C64" w:rsidP="00B76C64">
      <w:pPr>
        <w:pStyle w:val="Odsekzoznamu"/>
        <w:ind w:left="360"/>
        <w:jc w:val="both"/>
        <w:rPr>
          <w:rFonts w:ascii="Times New Roman" w:hAnsi="Times New Roman"/>
          <w:i/>
          <w:lang w:val="en-GB"/>
        </w:rPr>
      </w:pPr>
      <w:r w:rsidRPr="008A1306">
        <w:rPr>
          <w:rFonts w:ascii="Times New Roman" w:hAnsi="Times New Roman"/>
          <w:i/>
          <w:lang w:val="en-GB"/>
        </w:rPr>
        <w:t xml:space="preserve">The </w:t>
      </w:r>
      <w:r w:rsidR="00B83E55" w:rsidRPr="008A1306">
        <w:rPr>
          <w:rFonts w:ascii="Times New Roman" w:hAnsi="Times New Roman"/>
          <w:i/>
          <w:lang w:val="en-GB"/>
        </w:rPr>
        <w:t>IB</w:t>
      </w:r>
      <w:r w:rsidRPr="008A1306">
        <w:rPr>
          <w:rFonts w:ascii="Times New Roman" w:hAnsi="Times New Roman"/>
          <w:i/>
          <w:lang w:val="en-GB"/>
        </w:rPr>
        <w:t xml:space="preserve"> requested the beneficiary for an opinion, in which the beneficiary is stated that the particular controller is a part of the patented </w:t>
      </w:r>
      <w:r w:rsidR="00EE1674" w:rsidRPr="008A1306">
        <w:rPr>
          <w:rFonts w:ascii="Times New Roman" w:hAnsi="Times New Roman"/>
          <w:i/>
          <w:lang w:val="en-GB"/>
        </w:rPr>
        <w:t>technology. The</w:t>
      </w:r>
      <w:r w:rsidRPr="008A1306">
        <w:rPr>
          <w:rFonts w:ascii="Times New Roman" w:hAnsi="Times New Roman"/>
          <w:i/>
          <w:lang w:val="en-GB"/>
        </w:rPr>
        <w:t xml:space="preserve"> condition that the description of the required goods should be sufficiently general as regards trademarks, patents, types, a certain origin of goods or products, the description of the order should not refer to a particular production brand or particular procedure, unless there is used the phrase “or equivalent”, pursuant to Act no. 25/2006 Coll. on public procurement and on the amendment of certain acts, has now been reflected in the framework of later calls issued by the </w:t>
      </w:r>
      <w:r w:rsidR="00B83E55" w:rsidRPr="008A1306">
        <w:rPr>
          <w:rFonts w:ascii="Times New Roman" w:hAnsi="Times New Roman"/>
          <w:i/>
          <w:lang w:val="en-GB"/>
        </w:rPr>
        <w:t>IB</w:t>
      </w:r>
      <w:r w:rsidRPr="008A1306">
        <w:rPr>
          <w:rFonts w:ascii="Times New Roman" w:hAnsi="Times New Roman"/>
          <w:i/>
          <w:lang w:val="en-GB"/>
        </w:rPr>
        <w:t xml:space="preserve"> directly in the </w:t>
      </w:r>
      <w:r w:rsidR="00E17FD5" w:rsidRPr="008A1306">
        <w:rPr>
          <w:rFonts w:ascii="Times New Roman" w:hAnsi="Times New Roman"/>
          <w:i/>
          <w:lang w:val="en-GB"/>
        </w:rPr>
        <w:t>guide</w:t>
      </w:r>
      <w:r w:rsidRPr="008A1306">
        <w:rPr>
          <w:rFonts w:ascii="Times New Roman" w:hAnsi="Times New Roman"/>
          <w:i/>
          <w:lang w:val="en-GB"/>
        </w:rPr>
        <w:t xml:space="preserve"> for applicants. Also, going into the future, as a result of a legislative amendment concerning PP, applicants / beneficiaries will have to proceed pursuant to the applicable Public Procurement Act, in which this condition is exhaustively set out.</w:t>
      </w:r>
    </w:p>
    <w:p w:rsidR="00B76C64" w:rsidRPr="008A1306" w:rsidRDefault="00B76C64" w:rsidP="00B76C64">
      <w:pPr>
        <w:pStyle w:val="Odsekzoznamu"/>
        <w:numPr>
          <w:ilvl w:val="0"/>
          <w:numId w:val="43"/>
        </w:numPr>
        <w:autoSpaceDE w:val="0"/>
        <w:autoSpaceDN w:val="0"/>
        <w:spacing w:before="120"/>
        <w:ind w:left="357" w:hanging="357"/>
        <w:jc w:val="both"/>
        <w:rPr>
          <w:rFonts w:ascii="Times New Roman" w:hAnsi="Times New Roman"/>
          <w:lang w:val="en-GB"/>
        </w:rPr>
      </w:pPr>
      <w:r w:rsidRPr="008A1306">
        <w:rPr>
          <w:rFonts w:ascii="Times New Roman" w:hAnsi="Times New Roman"/>
          <w:lang w:val="en-GB"/>
        </w:rPr>
        <w:t xml:space="preserve">the </w:t>
      </w:r>
      <w:r w:rsidR="006B3154" w:rsidRPr="008A1306">
        <w:rPr>
          <w:rFonts w:ascii="Times New Roman" w:hAnsi="Times New Roman"/>
          <w:lang w:val="en-GB"/>
        </w:rPr>
        <w:t>contracting</w:t>
      </w:r>
      <w:r w:rsidRPr="008A1306">
        <w:rPr>
          <w:rFonts w:ascii="Times New Roman" w:hAnsi="Times New Roman"/>
          <w:lang w:val="en-GB"/>
        </w:rPr>
        <w:t xml:space="preserve"> authority did not evaluate the fulfilment of participation conditions in accordance with the rules that it had set in the notice on the declaration of the PP and in the tender specification;</w:t>
      </w:r>
    </w:p>
    <w:p w:rsidR="00B76C64" w:rsidRPr="008A1306" w:rsidRDefault="00B76C64" w:rsidP="00B76C64">
      <w:pPr>
        <w:pStyle w:val="Odsekzoznamu"/>
        <w:numPr>
          <w:ilvl w:val="0"/>
          <w:numId w:val="43"/>
        </w:numPr>
        <w:autoSpaceDE w:val="0"/>
        <w:autoSpaceDN w:val="0"/>
        <w:spacing w:before="120"/>
        <w:ind w:left="357" w:hanging="357"/>
        <w:jc w:val="both"/>
        <w:rPr>
          <w:rFonts w:ascii="Times New Roman" w:hAnsi="Times New Roman"/>
          <w:lang w:val="en-GB"/>
        </w:rPr>
      </w:pPr>
      <w:r w:rsidRPr="008A1306">
        <w:rPr>
          <w:rFonts w:ascii="Times New Roman" w:hAnsi="Times New Roman"/>
          <w:lang w:val="en-GB"/>
        </w:rPr>
        <w:t xml:space="preserve">the contracting authority set inappropriate participation conditions concerning the requirement to submit an insurance policy and the required level of annual turnover from tenderers; </w:t>
      </w:r>
    </w:p>
    <w:p w:rsidR="00B76C64" w:rsidRPr="008A1306" w:rsidRDefault="00B76C64" w:rsidP="00B76C64">
      <w:pPr>
        <w:pStyle w:val="Odsekzoznamu"/>
        <w:numPr>
          <w:ilvl w:val="0"/>
          <w:numId w:val="43"/>
        </w:numPr>
        <w:autoSpaceDE w:val="0"/>
        <w:autoSpaceDN w:val="0"/>
        <w:spacing w:before="120"/>
        <w:ind w:left="357" w:hanging="357"/>
        <w:jc w:val="both"/>
        <w:rPr>
          <w:rFonts w:ascii="Times New Roman" w:hAnsi="Times New Roman"/>
          <w:lang w:val="en-GB"/>
        </w:rPr>
      </w:pPr>
      <w:r w:rsidRPr="008A1306">
        <w:rPr>
          <w:rFonts w:ascii="Times New Roman" w:hAnsi="Times New Roman"/>
          <w:lang w:val="en-GB"/>
        </w:rPr>
        <w:lastRenderedPageBreak/>
        <w:t xml:space="preserve">the contracting authority set restrictive participation conditions concerning the requirement to submit a list of confirmed references for building works from tenderers; </w:t>
      </w:r>
    </w:p>
    <w:p w:rsidR="00B76C64" w:rsidRPr="008A1306" w:rsidRDefault="00B76C64" w:rsidP="00B76C64">
      <w:pPr>
        <w:pStyle w:val="Odsekzoznamu"/>
        <w:numPr>
          <w:ilvl w:val="0"/>
          <w:numId w:val="43"/>
        </w:numPr>
        <w:autoSpaceDE w:val="0"/>
        <w:autoSpaceDN w:val="0"/>
        <w:spacing w:before="120"/>
        <w:ind w:left="357" w:hanging="357"/>
        <w:jc w:val="both"/>
        <w:rPr>
          <w:rFonts w:ascii="Times New Roman" w:hAnsi="Times New Roman"/>
          <w:lang w:val="en-GB"/>
        </w:rPr>
      </w:pPr>
      <w:r w:rsidRPr="008A1306">
        <w:rPr>
          <w:rFonts w:ascii="Times New Roman" w:hAnsi="Times New Roman"/>
          <w:lang w:val="en-GB"/>
        </w:rPr>
        <w:t xml:space="preserve">identified inconsistency between the notice on the declaration of the PP and tender specifications in the part concerning the requirement to submit an insurance policy; </w:t>
      </w:r>
    </w:p>
    <w:p w:rsidR="00FC2DF6" w:rsidRPr="008A1306" w:rsidRDefault="00FC2DF6" w:rsidP="00FC2DF6">
      <w:pPr>
        <w:pStyle w:val="Odsekzoznamu"/>
        <w:autoSpaceDE w:val="0"/>
        <w:autoSpaceDN w:val="0"/>
        <w:ind w:left="360"/>
        <w:jc w:val="both"/>
        <w:rPr>
          <w:rFonts w:ascii="Times New Roman" w:hAnsi="Times New Roman"/>
          <w:lang w:val="en-GB"/>
        </w:rPr>
      </w:pPr>
      <w:r w:rsidRPr="008A1306">
        <w:rPr>
          <w:rFonts w:ascii="Times New Roman" w:hAnsi="Times New Roman"/>
          <w:i/>
          <w:lang w:val="en-GB"/>
        </w:rPr>
        <w:t xml:space="preserve">Measures taken regarding points 14 – 17: </w:t>
      </w:r>
    </w:p>
    <w:p w:rsidR="00E60C6C" w:rsidRPr="008A1306" w:rsidRDefault="00E60C6C" w:rsidP="00E60C6C">
      <w:pPr>
        <w:pStyle w:val="Odsekzoznamu"/>
        <w:autoSpaceDE w:val="0"/>
        <w:autoSpaceDN w:val="0"/>
        <w:ind w:left="360"/>
        <w:jc w:val="both"/>
        <w:rPr>
          <w:rFonts w:ascii="Times New Roman" w:hAnsi="Times New Roman"/>
          <w:i/>
          <w:lang w:val="en-GB"/>
        </w:rPr>
      </w:pPr>
      <w:r w:rsidRPr="008A1306">
        <w:rPr>
          <w:rFonts w:ascii="Times New Roman" w:hAnsi="Times New Roman"/>
          <w:i/>
          <w:lang w:val="en-GB"/>
        </w:rPr>
        <w:t xml:space="preserve">These </w:t>
      </w:r>
      <w:r w:rsidR="00972BF0" w:rsidRPr="008A1306">
        <w:rPr>
          <w:rFonts w:ascii="Times New Roman" w:hAnsi="Times New Roman"/>
          <w:i/>
          <w:lang w:val="en-GB"/>
        </w:rPr>
        <w:t>deficiencies</w:t>
      </w:r>
      <w:r w:rsidRPr="008A1306">
        <w:rPr>
          <w:rFonts w:ascii="Times New Roman" w:hAnsi="Times New Roman"/>
          <w:i/>
          <w:lang w:val="en-GB"/>
        </w:rPr>
        <w:t xml:space="preserve"> were addressed in the way that in the framework of the given PP process a request for was lodged at the OPP during 2011 for an inspection of the procedure of awarding the order for building works and its compliance with Act no. 25/2006 Coll. on public procurement and on the amendment of certain acts. The result of the inspection was not known as at </w:t>
      </w:r>
      <w:r w:rsidR="00166698" w:rsidRPr="008A1306">
        <w:rPr>
          <w:rFonts w:ascii="Times New Roman" w:hAnsi="Times New Roman"/>
          <w:i/>
          <w:lang w:val="en-GB"/>
        </w:rPr>
        <w:t>31 December 20</w:t>
      </w:r>
      <w:r w:rsidRPr="008A1306">
        <w:rPr>
          <w:rFonts w:ascii="Times New Roman" w:hAnsi="Times New Roman"/>
          <w:i/>
          <w:lang w:val="en-GB"/>
        </w:rPr>
        <w:t>11.</w:t>
      </w:r>
      <w:r w:rsidR="00AE4BE3" w:rsidRPr="008A1306">
        <w:rPr>
          <w:rFonts w:ascii="Times New Roman" w:hAnsi="Times New Roman"/>
          <w:i/>
          <w:lang w:val="en-GB"/>
        </w:rPr>
        <w:t xml:space="preserve"> </w:t>
      </w:r>
      <w:r w:rsidRPr="008A1306">
        <w:rPr>
          <w:rFonts w:ascii="Times New Roman" w:hAnsi="Times New Roman"/>
          <w:i/>
          <w:lang w:val="en-GB"/>
        </w:rPr>
        <w:t xml:space="preserve">Financing for the project was also partly limited to the amount not exceeding the framework of the possible financial correction resulting from the inspection outcome, which in this case is 25% of the order value, and this up until the time of receiving the inspection result. </w:t>
      </w:r>
    </w:p>
    <w:p w:rsidR="00C209B4" w:rsidRPr="008A1306" w:rsidRDefault="00C209B4" w:rsidP="00C209B4">
      <w:pPr>
        <w:pStyle w:val="Odsekzoznamu"/>
        <w:autoSpaceDE w:val="0"/>
        <w:autoSpaceDN w:val="0"/>
        <w:ind w:left="360"/>
        <w:jc w:val="both"/>
        <w:rPr>
          <w:rFonts w:ascii="Times New Roman" w:hAnsi="Times New Roman"/>
          <w:lang w:val="en-GB"/>
        </w:rPr>
      </w:pPr>
      <w:r w:rsidRPr="008A1306">
        <w:rPr>
          <w:rFonts w:ascii="Times New Roman" w:hAnsi="Times New Roman"/>
          <w:i/>
          <w:lang w:val="en-GB"/>
        </w:rPr>
        <w:t xml:space="preserve">As part of the measures taken for eliminating findings of similar </w:t>
      </w:r>
      <w:r w:rsidR="00972BF0" w:rsidRPr="008A1306">
        <w:rPr>
          <w:rFonts w:ascii="Times New Roman" w:hAnsi="Times New Roman"/>
          <w:i/>
          <w:lang w:val="en-GB"/>
        </w:rPr>
        <w:t>deficiencies</w:t>
      </w:r>
      <w:r w:rsidRPr="008A1306">
        <w:rPr>
          <w:rFonts w:ascii="Times New Roman" w:hAnsi="Times New Roman"/>
          <w:i/>
          <w:lang w:val="en-GB"/>
        </w:rPr>
        <w:t xml:space="preserve"> in future, the decision was taken that each PP process conducted in connection with industrial park construction projects, regardless of whether the contract with the supplier has already been signed (call KaHR-12VS-0801), or has not yet been signed (call KaHR-12VS-0901) will be forwarded for inspection to the OPP. This measure was concurrently taken for all projects under call KaHR-12VS-0801 in connection with their financing. </w:t>
      </w:r>
    </w:p>
    <w:p w:rsidR="00C209B4" w:rsidRPr="008A1306" w:rsidRDefault="00E7741E" w:rsidP="00C209B4">
      <w:pPr>
        <w:spacing w:before="120"/>
        <w:jc w:val="both"/>
        <w:rPr>
          <w:rFonts w:ascii="Times New Roman" w:hAnsi="Times New Roman"/>
          <w:color w:val="000000"/>
          <w:u w:val="single"/>
          <w:lang w:val="en-GB"/>
        </w:rPr>
      </w:pPr>
      <w:r w:rsidRPr="008A1306">
        <w:rPr>
          <w:rFonts w:ascii="Times New Roman" w:hAnsi="Times New Roman"/>
          <w:color w:val="000000"/>
          <w:u w:val="single"/>
          <w:lang w:val="en-GB"/>
        </w:rPr>
        <w:t>Re</w:t>
      </w:r>
      <w:r w:rsidR="00C209B4" w:rsidRPr="008A1306">
        <w:rPr>
          <w:rFonts w:ascii="Times New Roman" w:hAnsi="Times New Roman"/>
          <w:color w:val="000000"/>
          <w:u w:val="single"/>
          <w:lang w:val="en-GB"/>
        </w:rPr>
        <w:t>) Other</w:t>
      </w:r>
    </w:p>
    <w:p w:rsidR="00C209B4" w:rsidRPr="008A1306" w:rsidRDefault="00C209B4" w:rsidP="00C209B4">
      <w:pPr>
        <w:pStyle w:val="Odsekzoznamu"/>
        <w:numPr>
          <w:ilvl w:val="0"/>
          <w:numId w:val="43"/>
        </w:numPr>
        <w:autoSpaceDE w:val="0"/>
        <w:autoSpaceDN w:val="0"/>
        <w:spacing w:before="120"/>
        <w:ind w:left="357" w:hanging="357"/>
        <w:jc w:val="both"/>
        <w:rPr>
          <w:rFonts w:ascii="Times New Roman" w:hAnsi="Times New Roman"/>
          <w:lang w:val="en-GB"/>
        </w:rPr>
      </w:pPr>
      <w:proofErr w:type="gramStart"/>
      <w:r w:rsidRPr="008A1306">
        <w:rPr>
          <w:rFonts w:ascii="Times New Roman" w:hAnsi="Times New Roman"/>
          <w:lang w:val="en-GB"/>
        </w:rPr>
        <w:t>inconsistency</w:t>
      </w:r>
      <w:proofErr w:type="gramEnd"/>
      <w:r w:rsidRPr="008A1306">
        <w:rPr>
          <w:rFonts w:ascii="Times New Roman" w:hAnsi="Times New Roman"/>
          <w:lang w:val="en-GB"/>
        </w:rPr>
        <w:t xml:space="preserve"> in the number of items of interior equipment stated in the project budget and in other project documentation (</w:t>
      </w:r>
      <w:r w:rsidR="00EF2155" w:rsidRPr="008A1306">
        <w:rPr>
          <w:rFonts w:ascii="Times New Roman" w:hAnsi="Times New Roman"/>
          <w:lang w:val="en-GB"/>
        </w:rPr>
        <w:t>CCT</w:t>
      </w:r>
      <w:r w:rsidRPr="008A1306">
        <w:rPr>
          <w:rFonts w:ascii="Times New Roman" w:hAnsi="Times New Roman"/>
          <w:lang w:val="en-GB"/>
        </w:rPr>
        <w:t xml:space="preserve">, grant application, project description, expert opinion, </w:t>
      </w:r>
      <w:r w:rsidR="00AA5A61" w:rsidRPr="008A1306">
        <w:rPr>
          <w:rFonts w:ascii="Times New Roman" w:hAnsi="Times New Roman"/>
          <w:lang w:val="en-GB"/>
        </w:rPr>
        <w:t>etc.</w:t>
      </w:r>
      <w:r w:rsidRPr="008A1306">
        <w:rPr>
          <w:rFonts w:ascii="Times New Roman" w:hAnsi="Times New Roman"/>
          <w:lang w:val="en-GB"/>
        </w:rPr>
        <w:t xml:space="preserve">). </w:t>
      </w:r>
    </w:p>
    <w:p w:rsidR="00C209B4" w:rsidRPr="008A1306" w:rsidRDefault="00C209B4" w:rsidP="00C209B4">
      <w:pPr>
        <w:pStyle w:val="Odsekzoznamu"/>
        <w:autoSpaceDE w:val="0"/>
        <w:autoSpaceDN w:val="0"/>
        <w:ind w:left="360"/>
        <w:jc w:val="both"/>
        <w:rPr>
          <w:rFonts w:ascii="Times New Roman" w:hAnsi="Times New Roman"/>
          <w:i/>
          <w:lang w:val="en-GB"/>
        </w:rPr>
      </w:pPr>
      <w:r w:rsidRPr="008A1306">
        <w:rPr>
          <w:rFonts w:ascii="Times New Roman" w:hAnsi="Times New Roman"/>
          <w:i/>
          <w:lang w:val="en-GB"/>
        </w:rPr>
        <w:t>Measure taken:</w:t>
      </w:r>
    </w:p>
    <w:p w:rsidR="00C209B4" w:rsidRPr="008A1306" w:rsidRDefault="00C209B4" w:rsidP="00C209B4">
      <w:pPr>
        <w:pStyle w:val="Odsekzoznamu"/>
        <w:autoSpaceDE w:val="0"/>
        <w:autoSpaceDN w:val="0"/>
        <w:ind w:left="360"/>
        <w:jc w:val="both"/>
        <w:rPr>
          <w:rFonts w:ascii="Times New Roman" w:hAnsi="Times New Roman"/>
          <w:i/>
          <w:u w:val="single"/>
          <w:lang w:val="en-GB"/>
        </w:rPr>
      </w:pPr>
      <w:r w:rsidRPr="008A1306">
        <w:rPr>
          <w:rFonts w:ascii="Times New Roman" w:hAnsi="Times New Roman"/>
          <w:i/>
          <w:lang w:val="en-GB"/>
        </w:rPr>
        <w:t xml:space="preserve">The number of rooms and suites that were the subject of reconstruction in the framework of the project was checked by means of </w:t>
      </w:r>
      <w:r w:rsidR="00972BF0" w:rsidRPr="008A1306">
        <w:rPr>
          <w:rFonts w:ascii="Times New Roman" w:hAnsi="Times New Roman"/>
          <w:i/>
          <w:lang w:val="en-GB"/>
        </w:rPr>
        <w:t>on-the-</w:t>
      </w:r>
      <w:r w:rsidR="00EE1674" w:rsidRPr="008A1306">
        <w:rPr>
          <w:rFonts w:ascii="Times New Roman" w:hAnsi="Times New Roman"/>
          <w:i/>
          <w:lang w:val="en-GB"/>
        </w:rPr>
        <w:t>spot-check</w:t>
      </w:r>
      <w:r w:rsidRPr="008A1306">
        <w:rPr>
          <w:rFonts w:ascii="Times New Roman" w:hAnsi="Times New Roman"/>
          <w:i/>
          <w:lang w:val="en-GB"/>
        </w:rPr>
        <w:t xml:space="preserve"> no. 2 conducted from the side of the </w:t>
      </w:r>
      <w:r w:rsidR="00B83E55" w:rsidRPr="008A1306">
        <w:rPr>
          <w:rFonts w:ascii="Times New Roman" w:hAnsi="Times New Roman"/>
          <w:i/>
          <w:lang w:val="en-GB"/>
        </w:rPr>
        <w:t>IB</w:t>
      </w:r>
      <w:r w:rsidRPr="008A1306">
        <w:rPr>
          <w:rFonts w:ascii="Times New Roman" w:hAnsi="Times New Roman"/>
          <w:i/>
          <w:lang w:val="en-GB"/>
        </w:rPr>
        <w:t xml:space="preserve"> on 9</w:t>
      </w:r>
      <w:r w:rsidR="00AE4BE3" w:rsidRPr="008A1306">
        <w:rPr>
          <w:rFonts w:ascii="Times New Roman" w:hAnsi="Times New Roman"/>
          <w:i/>
          <w:lang w:val="en-GB"/>
        </w:rPr>
        <w:t xml:space="preserve"> May </w:t>
      </w:r>
      <w:r w:rsidRPr="008A1306">
        <w:rPr>
          <w:rFonts w:ascii="Times New Roman" w:hAnsi="Times New Roman"/>
          <w:i/>
          <w:lang w:val="en-GB"/>
        </w:rPr>
        <w:t xml:space="preserve">2011; the number of reconstructed premises and their equipment has been clarified. </w:t>
      </w:r>
    </w:p>
    <w:p w:rsidR="00C209B4" w:rsidRPr="008A1306" w:rsidRDefault="00C209B4" w:rsidP="00C209B4">
      <w:pPr>
        <w:pStyle w:val="Nadpis4"/>
        <w:spacing w:after="0"/>
        <w:ind w:left="862" w:hanging="862"/>
        <w:jc w:val="center"/>
        <w:rPr>
          <w:rFonts w:ascii="Times New Roman" w:hAnsi="Times New Roman"/>
          <w:b w:val="0"/>
          <w:bCs w:val="0"/>
          <w:i/>
          <w:sz w:val="24"/>
          <w:szCs w:val="24"/>
          <w:u w:val="single"/>
          <w:lang w:val="en-GB"/>
        </w:rPr>
      </w:pPr>
      <w:bookmarkStart w:id="34" w:name="_Toc341672070"/>
      <w:r w:rsidRPr="008A1306">
        <w:rPr>
          <w:rFonts w:ascii="Times New Roman" w:hAnsi="Times New Roman"/>
          <w:b w:val="0"/>
          <w:bCs w:val="0"/>
          <w:i/>
          <w:sz w:val="24"/>
          <w:szCs w:val="24"/>
          <w:u w:val="single"/>
          <w:lang w:val="en-GB"/>
        </w:rPr>
        <w:t>Irregularities</w:t>
      </w:r>
      <w:bookmarkEnd w:id="34"/>
    </w:p>
    <w:p w:rsidR="00BE2807" w:rsidRPr="008A1306" w:rsidRDefault="00BE2807">
      <w:pPr>
        <w:jc w:val="both"/>
        <w:rPr>
          <w:rFonts w:ascii="Times New Roman" w:hAnsi="Times New Roman"/>
          <w:b/>
          <w:lang w:val="en-GB"/>
        </w:rPr>
      </w:pPr>
    </w:p>
    <w:p w:rsidR="00C209B4" w:rsidRPr="008A1306" w:rsidRDefault="00C209B4" w:rsidP="00C209B4">
      <w:pPr>
        <w:jc w:val="both"/>
        <w:rPr>
          <w:rFonts w:ascii="Times New Roman" w:hAnsi="Times New Roman"/>
          <w:lang w:val="en-GB"/>
        </w:rPr>
      </w:pPr>
      <w:r w:rsidRPr="008A1306">
        <w:rPr>
          <w:rFonts w:ascii="Times New Roman" w:hAnsi="Times New Roman"/>
          <w:lang w:val="en-GB"/>
        </w:rPr>
        <w:t xml:space="preserve">In the period from </w:t>
      </w:r>
      <w:r w:rsidR="00166698" w:rsidRPr="008A1306">
        <w:rPr>
          <w:rFonts w:ascii="Times New Roman" w:hAnsi="Times New Roman"/>
          <w:lang w:val="en-GB"/>
        </w:rPr>
        <w:t>1 January 20</w:t>
      </w:r>
      <w:r w:rsidRPr="008A1306">
        <w:rPr>
          <w:rFonts w:ascii="Times New Roman" w:hAnsi="Times New Roman"/>
          <w:lang w:val="en-GB"/>
        </w:rPr>
        <w:t xml:space="preserve">11 to </w:t>
      </w:r>
      <w:r w:rsidR="00166698" w:rsidRPr="008A1306">
        <w:rPr>
          <w:rFonts w:ascii="Times New Roman" w:hAnsi="Times New Roman"/>
          <w:lang w:val="en-GB"/>
        </w:rPr>
        <w:t>31 December 20</w:t>
      </w:r>
      <w:r w:rsidRPr="008A1306">
        <w:rPr>
          <w:rFonts w:ascii="Times New Roman" w:hAnsi="Times New Roman"/>
          <w:lang w:val="en-GB"/>
        </w:rPr>
        <w:t>11 the CA reported:</w:t>
      </w:r>
    </w:p>
    <w:p w:rsidR="00DF50B0" w:rsidRPr="008A1306" w:rsidRDefault="00DF50B0" w:rsidP="00DF50B0">
      <w:pPr>
        <w:numPr>
          <w:ilvl w:val="0"/>
          <w:numId w:val="11"/>
        </w:numPr>
        <w:tabs>
          <w:tab w:val="clear" w:pos="720"/>
          <w:tab w:val="num" w:pos="426"/>
        </w:tabs>
        <w:spacing w:before="120"/>
        <w:ind w:left="425" w:hanging="425"/>
        <w:jc w:val="both"/>
        <w:rPr>
          <w:rFonts w:ascii="Times New Roman" w:hAnsi="Times New Roman"/>
          <w:sz w:val="22"/>
          <w:lang w:val="en-GB"/>
        </w:rPr>
      </w:pPr>
      <w:r w:rsidRPr="008A1306">
        <w:rPr>
          <w:rFonts w:ascii="Times New Roman" w:hAnsi="Times New Roman"/>
          <w:b/>
          <w:lang w:val="en-GB"/>
        </w:rPr>
        <w:t>Irregularities with financial impact:</w:t>
      </w:r>
      <w:r w:rsidR="00EE1674" w:rsidRPr="008A1306">
        <w:rPr>
          <w:rFonts w:ascii="Times New Roman" w:hAnsi="Times New Roman"/>
          <w:b/>
          <w:lang w:val="en-GB"/>
        </w:rPr>
        <w:t xml:space="preserve"> </w:t>
      </w:r>
      <w:r w:rsidRPr="008A1306">
        <w:rPr>
          <w:rFonts w:ascii="Times New Roman" w:hAnsi="Times New Roman"/>
          <w:b/>
          <w:lang w:val="en-GB"/>
        </w:rPr>
        <w:t>11</w:t>
      </w:r>
      <w:r w:rsidR="00EE1674" w:rsidRPr="008A1306">
        <w:rPr>
          <w:rFonts w:ascii="Times New Roman" w:hAnsi="Times New Roman"/>
          <w:b/>
          <w:lang w:val="en-GB"/>
        </w:rPr>
        <w:t xml:space="preserve"> </w:t>
      </w:r>
      <w:r w:rsidRPr="008A1306">
        <w:rPr>
          <w:rFonts w:ascii="Times New Roman" w:hAnsi="Times New Roman"/>
          <w:b/>
          <w:lang w:val="en-GB"/>
        </w:rPr>
        <w:t>irregularities</w:t>
      </w:r>
      <w:r w:rsidRPr="008A1306">
        <w:rPr>
          <w:rFonts w:ascii="Times New Roman" w:hAnsi="Times New Roman"/>
          <w:lang w:val="en-GB"/>
        </w:rPr>
        <w:t xml:space="preserve"> in a total amount of </w:t>
      </w:r>
      <w:r w:rsidRPr="008A1306">
        <w:rPr>
          <w:rFonts w:ascii="Times New Roman" w:hAnsi="Times New Roman"/>
          <w:b/>
          <w:lang w:val="en-GB"/>
        </w:rPr>
        <w:t>€98</w:t>
      </w:r>
      <w:r w:rsidR="006B2027" w:rsidRPr="008A1306">
        <w:rPr>
          <w:rFonts w:ascii="Times New Roman" w:hAnsi="Times New Roman"/>
          <w:b/>
          <w:lang w:val="en-GB"/>
        </w:rPr>
        <w:t>6 0</w:t>
      </w:r>
      <w:r w:rsidRPr="008A1306">
        <w:rPr>
          <w:rFonts w:ascii="Times New Roman" w:hAnsi="Times New Roman"/>
          <w:b/>
          <w:lang w:val="en-GB"/>
        </w:rPr>
        <w:t>02.66</w:t>
      </w:r>
      <w:r w:rsidRPr="008A1306">
        <w:rPr>
          <w:rFonts w:ascii="Times New Roman" w:hAnsi="Times New Roman"/>
          <w:lang w:val="en-GB"/>
        </w:rPr>
        <w:t xml:space="preserve">, of which </w:t>
      </w:r>
      <w:r w:rsidRPr="008A1306">
        <w:rPr>
          <w:rFonts w:ascii="Times New Roman" w:hAnsi="Times New Roman"/>
          <w:b/>
          <w:lang w:val="en-GB"/>
        </w:rPr>
        <w:t>€42</w:t>
      </w:r>
      <w:r w:rsidR="006B2027" w:rsidRPr="008A1306">
        <w:rPr>
          <w:rFonts w:ascii="Times New Roman" w:hAnsi="Times New Roman"/>
          <w:b/>
          <w:lang w:val="en-GB"/>
        </w:rPr>
        <w:t>3 7</w:t>
      </w:r>
      <w:r w:rsidRPr="008A1306">
        <w:rPr>
          <w:rFonts w:ascii="Times New Roman" w:hAnsi="Times New Roman"/>
          <w:b/>
          <w:lang w:val="en-GB"/>
        </w:rPr>
        <w:t>22.24</w:t>
      </w:r>
      <w:r w:rsidRPr="008A1306">
        <w:rPr>
          <w:rFonts w:ascii="Times New Roman" w:hAnsi="Times New Roman"/>
          <w:lang w:val="en-GB"/>
        </w:rPr>
        <w:t xml:space="preserve"> were EU funds.</w:t>
      </w:r>
    </w:p>
    <w:p w:rsidR="00BE2807" w:rsidRPr="008A1306" w:rsidRDefault="00DF50B0" w:rsidP="00DF50B0">
      <w:pPr>
        <w:spacing w:before="120"/>
        <w:jc w:val="both"/>
        <w:rPr>
          <w:rFonts w:ascii="Times New Roman" w:hAnsi="Times New Roman"/>
          <w:lang w:val="en-GB"/>
        </w:rPr>
      </w:pPr>
      <w:r w:rsidRPr="008A1306">
        <w:rPr>
          <w:rFonts w:ascii="Times New Roman" w:hAnsi="Times New Roman"/>
          <w:lang w:val="en-GB"/>
        </w:rPr>
        <w:t xml:space="preserve">Table 6: Overview of irregularities with financial impact by priority axis and measure </w:t>
      </w:r>
    </w:p>
    <w:tbl>
      <w:tblPr>
        <w:tblW w:w="903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3510"/>
        <w:gridCol w:w="2127"/>
        <w:gridCol w:w="1701"/>
        <w:gridCol w:w="1701"/>
      </w:tblGrid>
      <w:tr w:rsidR="00BE2807" w:rsidRPr="008A1306">
        <w:trPr>
          <w:trHeight w:val="284"/>
        </w:trPr>
        <w:tc>
          <w:tcPr>
            <w:tcW w:w="3510" w:type="dxa"/>
            <w:vMerge w:val="restart"/>
            <w:shd w:val="clear" w:color="auto" w:fill="B8CCE4"/>
            <w:vAlign w:val="center"/>
          </w:tcPr>
          <w:p w:rsidR="00DF50B0" w:rsidRPr="008A1306" w:rsidRDefault="00DF50B0" w:rsidP="00DF50B0">
            <w:pPr>
              <w:jc w:val="center"/>
              <w:rPr>
                <w:rFonts w:ascii="Times New Roman" w:hAnsi="Times New Roman"/>
                <w:lang w:val="en-GB"/>
              </w:rPr>
            </w:pPr>
            <w:r w:rsidRPr="008A1306">
              <w:rPr>
                <w:rFonts w:ascii="Times New Roman" w:hAnsi="Times New Roman"/>
                <w:b/>
                <w:sz w:val="18"/>
                <w:lang w:val="en-GB"/>
              </w:rPr>
              <w:t>Measure</w:t>
            </w:r>
          </w:p>
        </w:tc>
        <w:tc>
          <w:tcPr>
            <w:tcW w:w="2127" w:type="dxa"/>
            <w:vMerge w:val="restart"/>
            <w:shd w:val="clear" w:color="auto" w:fill="B8CCE4"/>
            <w:vAlign w:val="center"/>
          </w:tcPr>
          <w:p w:rsidR="00DF50B0" w:rsidRPr="008A1306" w:rsidRDefault="00DF50B0" w:rsidP="00DF50B0">
            <w:pPr>
              <w:jc w:val="center"/>
              <w:rPr>
                <w:rFonts w:ascii="Times New Roman" w:hAnsi="Times New Roman"/>
                <w:b/>
                <w:sz w:val="18"/>
                <w:lang w:val="en-GB"/>
              </w:rPr>
            </w:pPr>
            <w:r w:rsidRPr="008A1306">
              <w:rPr>
                <w:rFonts w:ascii="Times New Roman" w:hAnsi="Times New Roman"/>
                <w:b/>
                <w:sz w:val="18"/>
                <w:lang w:val="en-GB"/>
              </w:rPr>
              <w:t xml:space="preserve">Irregularities with financial impact </w:t>
            </w:r>
          </w:p>
          <w:p w:rsidR="00DF50B0" w:rsidRPr="008A1306" w:rsidRDefault="00DF50B0" w:rsidP="00DF50B0">
            <w:pPr>
              <w:jc w:val="center"/>
              <w:rPr>
                <w:rFonts w:ascii="Times New Roman" w:hAnsi="Times New Roman"/>
                <w:lang w:val="en-GB"/>
              </w:rPr>
            </w:pPr>
            <w:r w:rsidRPr="008A1306">
              <w:rPr>
                <w:rFonts w:ascii="Times New Roman" w:hAnsi="Times New Roman"/>
                <w:b/>
                <w:sz w:val="18"/>
                <w:lang w:val="en-GB"/>
              </w:rPr>
              <w:t>number</w:t>
            </w:r>
          </w:p>
        </w:tc>
        <w:tc>
          <w:tcPr>
            <w:tcW w:w="3402" w:type="dxa"/>
            <w:gridSpan w:val="2"/>
            <w:shd w:val="clear" w:color="auto" w:fill="B8CCE4"/>
          </w:tcPr>
          <w:p w:rsidR="00DF50B0" w:rsidRPr="008A1306" w:rsidRDefault="00DF50B0" w:rsidP="00DF50B0">
            <w:pPr>
              <w:jc w:val="center"/>
              <w:rPr>
                <w:rFonts w:ascii="Times New Roman" w:hAnsi="Times New Roman"/>
                <w:lang w:val="en-GB"/>
              </w:rPr>
            </w:pPr>
            <w:r w:rsidRPr="008A1306">
              <w:rPr>
                <w:rFonts w:ascii="Times New Roman" w:hAnsi="Times New Roman"/>
                <w:b/>
                <w:sz w:val="18"/>
                <w:lang w:val="en-GB"/>
              </w:rPr>
              <w:t xml:space="preserve">Irregularities with financial impact (€) </w:t>
            </w:r>
          </w:p>
        </w:tc>
      </w:tr>
      <w:tr w:rsidR="00BE2807" w:rsidRPr="008A1306">
        <w:trPr>
          <w:trHeight w:val="284"/>
        </w:trPr>
        <w:tc>
          <w:tcPr>
            <w:tcW w:w="3510" w:type="dxa"/>
            <w:vMerge/>
            <w:shd w:val="clear" w:color="auto" w:fill="B8CCE4"/>
            <w:vAlign w:val="center"/>
          </w:tcPr>
          <w:p w:rsidR="00BE2807" w:rsidRPr="008A1306" w:rsidRDefault="00BE2807">
            <w:pPr>
              <w:jc w:val="center"/>
              <w:rPr>
                <w:rFonts w:ascii="Times New Roman" w:hAnsi="Times New Roman"/>
                <w:b/>
                <w:sz w:val="18"/>
                <w:lang w:val="en-GB"/>
              </w:rPr>
            </w:pPr>
          </w:p>
        </w:tc>
        <w:tc>
          <w:tcPr>
            <w:tcW w:w="2127" w:type="dxa"/>
            <w:vMerge/>
            <w:shd w:val="clear" w:color="auto" w:fill="B8CCE4"/>
            <w:vAlign w:val="center"/>
          </w:tcPr>
          <w:p w:rsidR="00BE2807" w:rsidRPr="008A1306" w:rsidRDefault="00BE2807">
            <w:pPr>
              <w:jc w:val="center"/>
              <w:rPr>
                <w:rFonts w:ascii="Times New Roman" w:hAnsi="Times New Roman"/>
                <w:b/>
                <w:sz w:val="18"/>
                <w:lang w:val="en-GB"/>
              </w:rPr>
            </w:pPr>
          </w:p>
        </w:tc>
        <w:tc>
          <w:tcPr>
            <w:tcW w:w="1701" w:type="dxa"/>
            <w:shd w:val="clear" w:color="auto" w:fill="B8CCE4"/>
            <w:vAlign w:val="center"/>
          </w:tcPr>
          <w:p w:rsidR="00DF50B0" w:rsidRPr="008A1306" w:rsidRDefault="00DF50B0" w:rsidP="00DF50B0">
            <w:pPr>
              <w:jc w:val="center"/>
              <w:rPr>
                <w:rFonts w:ascii="Times New Roman" w:hAnsi="Times New Roman"/>
                <w:lang w:val="en-GB"/>
              </w:rPr>
            </w:pPr>
            <w:r w:rsidRPr="008A1306">
              <w:rPr>
                <w:rFonts w:ascii="Times New Roman" w:hAnsi="Times New Roman"/>
                <w:b/>
                <w:sz w:val="18"/>
                <w:lang w:val="en-GB"/>
              </w:rPr>
              <w:t>Total</w:t>
            </w:r>
          </w:p>
        </w:tc>
        <w:tc>
          <w:tcPr>
            <w:tcW w:w="1701" w:type="dxa"/>
            <w:shd w:val="clear" w:color="auto" w:fill="B8CCE4"/>
            <w:vAlign w:val="center"/>
          </w:tcPr>
          <w:p w:rsidR="00DF50B0" w:rsidRPr="008A1306" w:rsidRDefault="00DF50B0" w:rsidP="008672B0">
            <w:pPr>
              <w:jc w:val="center"/>
              <w:rPr>
                <w:rFonts w:ascii="Times New Roman" w:hAnsi="Times New Roman"/>
                <w:lang w:val="en-GB"/>
              </w:rPr>
            </w:pPr>
            <w:r w:rsidRPr="008A1306">
              <w:rPr>
                <w:rFonts w:ascii="Times New Roman" w:hAnsi="Times New Roman"/>
                <w:b/>
                <w:sz w:val="18"/>
                <w:lang w:val="en-GB"/>
              </w:rPr>
              <w:t xml:space="preserve">Amount for EU </w:t>
            </w:r>
            <w:r w:rsidR="008672B0" w:rsidRPr="008A1306">
              <w:rPr>
                <w:rFonts w:ascii="Times New Roman" w:hAnsi="Times New Roman"/>
                <w:b/>
                <w:sz w:val="18"/>
                <w:lang w:val="en-GB"/>
              </w:rPr>
              <w:t>source</w:t>
            </w:r>
          </w:p>
        </w:tc>
      </w:tr>
      <w:tr w:rsidR="00BE2807" w:rsidRPr="008A1306">
        <w:trPr>
          <w:trHeight w:val="284"/>
        </w:trPr>
        <w:tc>
          <w:tcPr>
            <w:tcW w:w="3510" w:type="dxa"/>
            <w:shd w:val="clear" w:color="auto" w:fill="DBE5F1"/>
            <w:vAlign w:val="center"/>
          </w:tcPr>
          <w:p w:rsidR="00DF50B0" w:rsidRPr="008A1306" w:rsidRDefault="00DF50B0" w:rsidP="00DF50B0">
            <w:pPr>
              <w:rPr>
                <w:rFonts w:ascii="Times New Roman" w:hAnsi="Times New Roman"/>
                <w:lang w:val="en-GB"/>
              </w:rPr>
            </w:pPr>
            <w:r w:rsidRPr="008A1306">
              <w:rPr>
                <w:rFonts w:ascii="Times New Roman" w:hAnsi="Times New Roman"/>
                <w:sz w:val="18"/>
                <w:lang w:val="en-GB"/>
              </w:rPr>
              <w:t>1.1 – Innovation and technological transfers</w:t>
            </w:r>
          </w:p>
        </w:tc>
        <w:tc>
          <w:tcPr>
            <w:tcW w:w="2127" w:type="dxa"/>
            <w:shd w:val="clear" w:color="auto" w:fill="DBE5F1"/>
            <w:vAlign w:val="center"/>
          </w:tcPr>
          <w:p w:rsidR="00BE2807" w:rsidRPr="008A1306" w:rsidRDefault="00CD17E5">
            <w:pPr>
              <w:jc w:val="center"/>
              <w:rPr>
                <w:rFonts w:ascii="Times New Roman" w:hAnsi="Times New Roman"/>
                <w:sz w:val="18"/>
                <w:lang w:val="en-GB"/>
              </w:rPr>
            </w:pPr>
            <w:r w:rsidRPr="008A1306">
              <w:rPr>
                <w:rFonts w:ascii="Times New Roman" w:hAnsi="Times New Roman"/>
                <w:sz w:val="18"/>
                <w:lang w:val="en-GB"/>
              </w:rPr>
              <w:t>3</w:t>
            </w:r>
          </w:p>
        </w:tc>
        <w:tc>
          <w:tcPr>
            <w:tcW w:w="1701" w:type="dxa"/>
            <w:shd w:val="clear" w:color="auto" w:fill="DBE5F1"/>
            <w:vAlign w:val="center"/>
          </w:tcPr>
          <w:p w:rsidR="00DF50B0" w:rsidRPr="008A1306" w:rsidRDefault="00CD17E5" w:rsidP="00DF50B0">
            <w:pPr>
              <w:jc w:val="right"/>
              <w:rPr>
                <w:rFonts w:ascii="Times New Roman" w:hAnsi="Times New Roman"/>
                <w:lang w:val="en-GB"/>
              </w:rPr>
            </w:pPr>
            <w:r w:rsidRPr="008A1306">
              <w:rPr>
                <w:rFonts w:ascii="Times New Roman" w:hAnsi="Times New Roman"/>
                <w:sz w:val="18"/>
                <w:lang w:val="en-GB"/>
              </w:rPr>
              <w:t>449 59</w:t>
            </w:r>
            <w:r w:rsidR="00B36D0A" w:rsidRPr="008A1306">
              <w:rPr>
                <w:rFonts w:ascii="Times New Roman" w:hAnsi="Times New Roman"/>
                <w:sz w:val="18"/>
                <w:lang w:val="en-GB"/>
              </w:rPr>
              <w:t>3.6</w:t>
            </w:r>
            <w:r w:rsidRPr="008A1306">
              <w:rPr>
                <w:rFonts w:ascii="Times New Roman" w:hAnsi="Times New Roman"/>
                <w:sz w:val="18"/>
                <w:lang w:val="en-GB"/>
              </w:rPr>
              <w:t>2</w:t>
            </w:r>
          </w:p>
        </w:tc>
        <w:tc>
          <w:tcPr>
            <w:tcW w:w="1701" w:type="dxa"/>
            <w:shd w:val="clear" w:color="auto" w:fill="DBE5F1"/>
            <w:vAlign w:val="center"/>
          </w:tcPr>
          <w:p w:rsidR="00DF50B0" w:rsidRPr="008A1306" w:rsidRDefault="00CD17E5" w:rsidP="00DF50B0">
            <w:pPr>
              <w:jc w:val="right"/>
              <w:rPr>
                <w:rFonts w:ascii="Times New Roman" w:hAnsi="Times New Roman"/>
                <w:lang w:val="en-GB"/>
              </w:rPr>
            </w:pPr>
            <w:r w:rsidRPr="008A1306">
              <w:rPr>
                <w:rFonts w:ascii="Times New Roman" w:hAnsi="Times New Roman"/>
                <w:sz w:val="18"/>
                <w:lang w:val="en-GB"/>
              </w:rPr>
              <w:t>191 06</w:t>
            </w:r>
            <w:r w:rsidR="00B36D0A" w:rsidRPr="008A1306">
              <w:rPr>
                <w:rFonts w:ascii="Times New Roman" w:hAnsi="Times New Roman"/>
                <w:sz w:val="18"/>
                <w:lang w:val="en-GB"/>
              </w:rPr>
              <w:t>5.1</w:t>
            </w:r>
            <w:r w:rsidRPr="008A1306">
              <w:rPr>
                <w:rFonts w:ascii="Times New Roman" w:hAnsi="Times New Roman"/>
                <w:sz w:val="18"/>
                <w:lang w:val="en-GB"/>
              </w:rPr>
              <w:t>3</w:t>
            </w:r>
          </w:p>
        </w:tc>
      </w:tr>
      <w:tr w:rsidR="00BE2807" w:rsidRPr="008A1306">
        <w:trPr>
          <w:trHeight w:val="284"/>
        </w:trPr>
        <w:tc>
          <w:tcPr>
            <w:tcW w:w="3510" w:type="dxa"/>
            <w:shd w:val="clear" w:color="auto" w:fill="DBE5F1"/>
            <w:vAlign w:val="center"/>
          </w:tcPr>
          <w:p w:rsidR="00DF50B0" w:rsidRPr="008A1306" w:rsidRDefault="00DF50B0" w:rsidP="00DF50B0">
            <w:pPr>
              <w:rPr>
                <w:rFonts w:ascii="Times New Roman" w:hAnsi="Times New Roman"/>
                <w:lang w:val="en-GB"/>
              </w:rPr>
            </w:pPr>
            <w:r w:rsidRPr="008A1306">
              <w:rPr>
                <w:rFonts w:ascii="Times New Roman" w:hAnsi="Times New Roman"/>
                <w:sz w:val="18"/>
                <w:lang w:val="en-GB"/>
              </w:rPr>
              <w:t>1.2</w:t>
            </w:r>
            <w:r w:rsidR="00C12851" w:rsidRPr="008A1306">
              <w:rPr>
                <w:rFonts w:ascii="Times New Roman" w:hAnsi="Times New Roman"/>
                <w:sz w:val="18"/>
                <w:lang w:val="en-GB"/>
              </w:rPr>
              <w:t xml:space="preserve"> – </w:t>
            </w:r>
            <w:r w:rsidRPr="008A1306">
              <w:rPr>
                <w:rFonts w:ascii="Times New Roman" w:hAnsi="Times New Roman"/>
                <w:sz w:val="18"/>
                <w:lang w:val="en-GB"/>
              </w:rPr>
              <w:t>Support for common services for entrepreneurs</w:t>
            </w:r>
          </w:p>
        </w:tc>
        <w:tc>
          <w:tcPr>
            <w:tcW w:w="2127" w:type="dxa"/>
            <w:shd w:val="clear" w:color="auto" w:fill="DBE5F1"/>
            <w:vAlign w:val="center"/>
          </w:tcPr>
          <w:p w:rsidR="00BE2807" w:rsidRPr="008A1306" w:rsidRDefault="00CD17E5">
            <w:pPr>
              <w:jc w:val="center"/>
              <w:rPr>
                <w:rFonts w:ascii="Times New Roman" w:hAnsi="Times New Roman"/>
                <w:sz w:val="18"/>
                <w:lang w:val="en-GB"/>
              </w:rPr>
            </w:pPr>
            <w:r w:rsidRPr="008A1306">
              <w:rPr>
                <w:rFonts w:ascii="Times New Roman" w:hAnsi="Times New Roman"/>
                <w:sz w:val="18"/>
                <w:lang w:val="en-GB"/>
              </w:rPr>
              <w:t>1</w:t>
            </w:r>
          </w:p>
        </w:tc>
        <w:tc>
          <w:tcPr>
            <w:tcW w:w="1701" w:type="dxa"/>
            <w:shd w:val="clear" w:color="auto" w:fill="DBE5F1"/>
            <w:vAlign w:val="center"/>
          </w:tcPr>
          <w:p w:rsidR="00BE2807" w:rsidRPr="008A1306" w:rsidRDefault="00CD17E5">
            <w:pPr>
              <w:jc w:val="right"/>
              <w:rPr>
                <w:rFonts w:ascii="Times New Roman" w:hAnsi="Times New Roman"/>
                <w:sz w:val="18"/>
                <w:lang w:val="en-GB"/>
              </w:rPr>
            </w:pPr>
            <w:r w:rsidRPr="008A1306">
              <w:rPr>
                <w:rFonts w:ascii="Times New Roman" w:hAnsi="Times New Roman"/>
                <w:sz w:val="18"/>
                <w:lang w:val="en-GB"/>
              </w:rPr>
              <w:t>5</w:t>
            </w:r>
            <w:r w:rsidR="00B36D0A" w:rsidRPr="008A1306">
              <w:rPr>
                <w:rFonts w:ascii="Times New Roman" w:hAnsi="Times New Roman"/>
                <w:sz w:val="18"/>
                <w:lang w:val="en-GB"/>
              </w:rPr>
              <w:t>3.7</w:t>
            </w:r>
            <w:r w:rsidRPr="008A1306">
              <w:rPr>
                <w:rFonts w:ascii="Times New Roman" w:hAnsi="Times New Roman"/>
                <w:sz w:val="18"/>
                <w:lang w:val="en-GB"/>
              </w:rPr>
              <w:t>5</w:t>
            </w:r>
          </w:p>
        </w:tc>
        <w:tc>
          <w:tcPr>
            <w:tcW w:w="1701" w:type="dxa"/>
            <w:shd w:val="clear" w:color="auto" w:fill="DBE5F1"/>
            <w:vAlign w:val="center"/>
          </w:tcPr>
          <w:p w:rsidR="00BE2807" w:rsidRPr="008A1306" w:rsidRDefault="00CD17E5">
            <w:pPr>
              <w:jc w:val="right"/>
              <w:rPr>
                <w:rFonts w:ascii="Times New Roman" w:hAnsi="Times New Roman"/>
                <w:sz w:val="18"/>
                <w:lang w:val="en-GB"/>
              </w:rPr>
            </w:pPr>
            <w:r w:rsidRPr="008A1306">
              <w:rPr>
                <w:rFonts w:ascii="Times New Roman" w:hAnsi="Times New Roman"/>
                <w:sz w:val="18"/>
                <w:lang w:val="en-GB"/>
              </w:rPr>
              <w:t>4</w:t>
            </w:r>
            <w:r w:rsidR="00B36D0A" w:rsidRPr="008A1306">
              <w:rPr>
                <w:rFonts w:ascii="Times New Roman" w:hAnsi="Times New Roman"/>
                <w:sz w:val="18"/>
                <w:lang w:val="en-GB"/>
              </w:rPr>
              <w:t>5.6</w:t>
            </w:r>
            <w:r w:rsidRPr="008A1306">
              <w:rPr>
                <w:rFonts w:ascii="Times New Roman" w:hAnsi="Times New Roman"/>
                <w:sz w:val="18"/>
                <w:lang w:val="en-GB"/>
              </w:rPr>
              <w:t>9</w:t>
            </w:r>
          </w:p>
        </w:tc>
      </w:tr>
      <w:tr w:rsidR="00BE2807" w:rsidRPr="008A1306">
        <w:trPr>
          <w:trHeight w:val="284"/>
        </w:trPr>
        <w:tc>
          <w:tcPr>
            <w:tcW w:w="3510" w:type="dxa"/>
            <w:shd w:val="clear" w:color="auto" w:fill="DBE5F1"/>
            <w:vAlign w:val="center"/>
          </w:tcPr>
          <w:p w:rsidR="00DF50B0" w:rsidRPr="008A1306" w:rsidRDefault="00DF50B0" w:rsidP="00DF50B0">
            <w:pPr>
              <w:rPr>
                <w:rFonts w:ascii="Times New Roman" w:hAnsi="Times New Roman"/>
                <w:lang w:val="en-GB"/>
              </w:rPr>
            </w:pPr>
            <w:r w:rsidRPr="008A1306">
              <w:rPr>
                <w:rFonts w:ascii="Times New Roman" w:hAnsi="Times New Roman"/>
                <w:sz w:val="18"/>
                <w:lang w:val="en-GB"/>
              </w:rPr>
              <w:t>3.1</w:t>
            </w:r>
            <w:r w:rsidR="00C12851" w:rsidRPr="008A1306">
              <w:rPr>
                <w:rFonts w:ascii="Times New Roman" w:hAnsi="Times New Roman"/>
                <w:sz w:val="18"/>
                <w:lang w:val="en-GB"/>
              </w:rPr>
              <w:t xml:space="preserve"> – </w:t>
            </w:r>
            <w:r w:rsidRPr="008A1306">
              <w:rPr>
                <w:rFonts w:ascii="Times New Roman" w:hAnsi="Times New Roman"/>
                <w:sz w:val="18"/>
                <w:lang w:val="en-GB"/>
              </w:rPr>
              <w:t>Support for business activities in tourism</w:t>
            </w:r>
          </w:p>
        </w:tc>
        <w:tc>
          <w:tcPr>
            <w:tcW w:w="2127" w:type="dxa"/>
            <w:shd w:val="clear" w:color="auto" w:fill="DBE5F1"/>
            <w:vAlign w:val="center"/>
          </w:tcPr>
          <w:p w:rsidR="00BE2807" w:rsidRPr="008A1306" w:rsidRDefault="00CD17E5">
            <w:pPr>
              <w:jc w:val="center"/>
              <w:rPr>
                <w:rFonts w:ascii="Times New Roman" w:hAnsi="Times New Roman"/>
                <w:sz w:val="18"/>
                <w:lang w:val="en-GB"/>
              </w:rPr>
            </w:pPr>
            <w:r w:rsidRPr="008A1306">
              <w:rPr>
                <w:rFonts w:ascii="Times New Roman" w:hAnsi="Times New Roman"/>
                <w:sz w:val="18"/>
                <w:lang w:val="en-GB"/>
              </w:rPr>
              <w:t>4</w:t>
            </w:r>
          </w:p>
        </w:tc>
        <w:tc>
          <w:tcPr>
            <w:tcW w:w="1701" w:type="dxa"/>
            <w:shd w:val="clear" w:color="auto" w:fill="DBE5F1"/>
            <w:vAlign w:val="center"/>
          </w:tcPr>
          <w:p w:rsidR="00DF50B0" w:rsidRPr="008A1306" w:rsidRDefault="00CD17E5" w:rsidP="00DF50B0">
            <w:pPr>
              <w:jc w:val="right"/>
              <w:rPr>
                <w:rFonts w:ascii="Times New Roman" w:hAnsi="Times New Roman"/>
                <w:lang w:val="en-GB"/>
              </w:rPr>
            </w:pPr>
            <w:r w:rsidRPr="008A1306">
              <w:rPr>
                <w:rFonts w:ascii="Times New Roman" w:hAnsi="Times New Roman"/>
                <w:sz w:val="18"/>
                <w:lang w:val="en-GB"/>
              </w:rPr>
              <w:t>524 94</w:t>
            </w:r>
            <w:r w:rsidR="00B36D0A" w:rsidRPr="008A1306">
              <w:rPr>
                <w:rFonts w:ascii="Times New Roman" w:hAnsi="Times New Roman"/>
                <w:sz w:val="18"/>
                <w:lang w:val="en-GB"/>
              </w:rPr>
              <w:t>3.4</w:t>
            </w:r>
            <w:r w:rsidRPr="008A1306">
              <w:rPr>
                <w:rFonts w:ascii="Times New Roman" w:hAnsi="Times New Roman"/>
                <w:sz w:val="18"/>
                <w:lang w:val="en-GB"/>
              </w:rPr>
              <w:t>1</w:t>
            </w:r>
          </w:p>
        </w:tc>
        <w:tc>
          <w:tcPr>
            <w:tcW w:w="1701" w:type="dxa"/>
            <w:shd w:val="clear" w:color="auto" w:fill="DBE5F1"/>
            <w:vAlign w:val="center"/>
          </w:tcPr>
          <w:p w:rsidR="00DF50B0" w:rsidRPr="008A1306" w:rsidRDefault="00CD17E5" w:rsidP="00DF50B0">
            <w:pPr>
              <w:jc w:val="right"/>
              <w:rPr>
                <w:rFonts w:ascii="Times New Roman" w:hAnsi="Times New Roman"/>
                <w:lang w:val="en-GB"/>
              </w:rPr>
            </w:pPr>
            <w:r w:rsidRPr="008A1306">
              <w:rPr>
                <w:rFonts w:ascii="Times New Roman" w:hAnsi="Times New Roman"/>
                <w:sz w:val="18"/>
                <w:lang w:val="en-GB"/>
              </w:rPr>
              <w:t>222 91</w:t>
            </w:r>
            <w:r w:rsidR="00B36D0A" w:rsidRPr="008A1306">
              <w:rPr>
                <w:rFonts w:ascii="Times New Roman" w:hAnsi="Times New Roman"/>
                <w:sz w:val="18"/>
                <w:lang w:val="en-GB"/>
              </w:rPr>
              <w:t>1.3</w:t>
            </w:r>
            <w:r w:rsidRPr="008A1306">
              <w:rPr>
                <w:rFonts w:ascii="Times New Roman" w:hAnsi="Times New Roman"/>
                <w:sz w:val="18"/>
                <w:lang w:val="en-GB"/>
              </w:rPr>
              <w:t>2</w:t>
            </w:r>
          </w:p>
        </w:tc>
      </w:tr>
      <w:tr w:rsidR="00BE2807" w:rsidRPr="008A1306">
        <w:trPr>
          <w:trHeight w:val="284"/>
        </w:trPr>
        <w:tc>
          <w:tcPr>
            <w:tcW w:w="3510" w:type="dxa"/>
            <w:shd w:val="clear" w:color="auto" w:fill="DBE5F1"/>
            <w:vAlign w:val="center"/>
          </w:tcPr>
          <w:p w:rsidR="00DF50B0" w:rsidRPr="008A1306" w:rsidRDefault="00DF50B0" w:rsidP="00DF50B0">
            <w:pPr>
              <w:rPr>
                <w:rFonts w:ascii="Times New Roman" w:hAnsi="Times New Roman"/>
                <w:lang w:val="en-GB"/>
              </w:rPr>
            </w:pPr>
            <w:r w:rsidRPr="008A1306">
              <w:rPr>
                <w:rFonts w:ascii="Times New Roman" w:hAnsi="Times New Roman"/>
                <w:sz w:val="18"/>
                <w:lang w:val="en-GB"/>
              </w:rPr>
              <w:t>4.1 – Technical assistance</w:t>
            </w:r>
          </w:p>
        </w:tc>
        <w:tc>
          <w:tcPr>
            <w:tcW w:w="2127" w:type="dxa"/>
            <w:shd w:val="clear" w:color="auto" w:fill="DBE5F1"/>
            <w:vAlign w:val="center"/>
          </w:tcPr>
          <w:p w:rsidR="00BE2807" w:rsidRPr="008A1306" w:rsidRDefault="00CD17E5">
            <w:pPr>
              <w:jc w:val="center"/>
              <w:rPr>
                <w:rFonts w:ascii="Times New Roman" w:hAnsi="Times New Roman"/>
                <w:sz w:val="18"/>
                <w:lang w:val="en-GB"/>
              </w:rPr>
            </w:pPr>
            <w:r w:rsidRPr="008A1306">
              <w:rPr>
                <w:rFonts w:ascii="Times New Roman" w:hAnsi="Times New Roman"/>
                <w:sz w:val="18"/>
                <w:lang w:val="en-GB"/>
              </w:rPr>
              <w:t>3</w:t>
            </w:r>
          </w:p>
        </w:tc>
        <w:tc>
          <w:tcPr>
            <w:tcW w:w="1701" w:type="dxa"/>
            <w:shd w:val="clear" w:color="auto" w:fill="DBE5F1"/>
            <w:vAlign w:val="center"/>
          </w:tcPr>
          <w:p w:rsidR="00DF50B0" w:rsidRPr="008A1306" w:rsidRDefault="00CD17E5" w:rsidP="00DF50B0">
            <w:pPr>
              <w:jc w:val="right"/>
              <w:rPr>
                <w:rFonts w:ascii="Times New Roman" w:hAnsi="Times New Roman"/>
                <w:lang w:val="en-GB"/>
              </w:rPr>
            </w:pPr>
            <w:r w:rsidRPr="008A1306">
              <w:rPr>
                <w:rFonts w:ascii="Times New Roman" w:hAnsi="Times New Roman"/>
                <w:sz w:val="18"/>
                <w:lang w:val="en-GB"/>
              </w:rPr>
              <w:t>11 41</w:t>
            </w:r>
            <w:r w:rsidR="00B36D0A" w:rsidRPr="008A1306">
              <w:rPr>
                <w:rFonts w:ascii="Times New Roman" w:hAnsi="Times New Roman"/>
                <w:sz w:val="18"/>
                <w:lang w:val="en-GB"/>
              </w:rPr>
              <w:t>1.8</w:t>
            </w:r>
            <w:r w:rsidRPr="008A1306">
              <w:rPr>
                <w:rFonts w:ascii="Times New Roman" w:hAnsi="Times New Roman"/>
                <w:sz w:val="18"/>
                <w:lang w:val="en-GB"/>
              </w:rPr>
              <w:t>8</w:t>
            </w:r>
          </w:p>
        </w:tc>
        <w:tc>
          <w:tcPr>
            <w:tcW w:w="1701" w:type="dxa"/>
            <w:shd w:val="clear" w:color="auto" w:fill="DBE5F1"/>
            <w:vAlign w:val="center"/>
          </w:tcPr>
          <w:p w:rsidR="00DF50B0" w:rsidRPr="008A1306" w:rsidRDefault="00CD17E5" w:rsidP="00DF50B0">
            <w:pPr>
              <w:jc w:val="right"/>
              <w:rPr>
                <w:rFonts w:ascii="Times New Roman" w:hAnsi="Times New Roman"/>
                <w:lang w:val="en-GB"/>
              </w:rPr>
            </w:pPr>
            <w:r w:rsidRPr="008A1306">
              <w:rPr>
                <w:rFonts w:ascii="Times New Roman" w:hAnsi="Times New Roman"/>
                <w:sz w:val="18"/>
                <w:lang w:val="en-GB"/>
              </w:rPr>
              <w:t>9 70</w:t>
            </w:r>
            <w:r w:rsidR="00B36D0A" w:rsidRPr="008A1306">
              <w:rPr>
                <w:rFonts w:ascii="Times New Roman" w:hAnsi="Times New Roman"/>
                <w:sz w:val="18"/>
                <w:lang w:val="en-GB"/>
              </w:rPr>
              <w:t>0.1</w:t>
            </w:r>
            <w:r w:rsidRPr="008A1306">
              <w:rPr>
                <w:rFonts w:ascii="Times New Roman" w:hAnsi="Times New Roman"/>
                <w:sz w:val="18"/>
                <w:lang w:val="en-GB"/>
              </w:rPr>
              <w:t>0</w:t>
            </w:r>
          </w:p>
        </w:tc>
      </w:tr>
      <w:tr w:rsidR="00BE2807" w:rsidRPr="008A1306">
        <w:trPr>
          <w:trHeight w:val="284"/>
        </w:trPr>
        <w:tc>
          <w:tcPr>
            <w:tcW w:w="3510" w:type="dxa"/>
            <w:shd w:val="clear" w:color="auto" w:fill="B8CCE4"/>
            <w:vAlign w:val="center"/>
          </w:tcPr>
          <w:p w:rsidR="00DF50B0" w:rsidRPr="008A1306" w:rsidRDefault="00DF50B0" w:rsidP="00DF50B0">
            <w:pPr>
              <w:jc w:val="center"/>
              <w:rPr>
                <w:rFonts w:ascii="Times New Roman" w:hAnsi="Times New Roman"/>
                <w:lang w:val="en-GB"/>
              </w:rPr>
            </w:pPr>
            <w:r w:rsidRPr="008A1306">
              <w:rPr>
                <w:rFonts w:ascii="Times New Roman" w:hAnsi="Times New Roman"/>
                <w:b/>
                <w:sz w:val="18"/>
                <w:lang w:val="en-GB"/>
              </w:rPr>
              <w:t>Total</w:t>
            </w:r>
          </w:p>
        </w:tc>
        <w:tc>
          <w:tcPr>
            <w:tcW w:w="2127" w:type="dxa"/>
            <w:shd w:val="clear" w:color="auto" w:fill="B8CCE4"/>
            <w:vAlign w:val="center"/>
          </w:tcPr>
          <w:p w:rsidR="00BE2807" w:rsidRPr="008A1306" w:rsidRDefault="00CD17E5">
            <w:pPr>
              <w:jc w:val="center"/>
              <w:rPr>
                <w:rFonts w:ascii="Times New Roman" w:hAnsi="Times New Roman"/>
                <w:b/>
                <w:sz w:val="18"/>
                <w:lang w:val="en-GB"/>
              </w:rPr>
            </w:pPr>
            <w:r w:rsidRPr="008A1306">
              <w:rPr>
                <w:rFonts w:ascii="Times New Roman" w:hAnsi="Times New Roman"/>
                <w:b/>
                <w:sz w:val="18"/>
                <w:lang w:val="en-GB"/>
              </w:rPr>
              <w:t>11</w:t>
            </w:r>
          </w:p>
        </w:tc>
        <w:tc>
          <w:tcPr>
            <w:tcW w:w="1701" w:type="dxa"/>
            <w:shd w:val="clear" w:color="auto" w:fill="B8CCE4"/>
            <w:vAlign w:val="center"/>
          </w:tcPr>
          <w:p w:rsidR="00DF50B0" w:rsidRPr="008A1306" w:rsidRDefault="00CD17E5" w:rsidP="00DF50B0">
            <w:pPr>
              <w:jc w:val="right"/>
              <w:rPr>
                <w:rFonts w:ascii="Times New Roman" w:hAnsi="Times New Roman"/>
                <w:lang w:val="en-GB"/>
              </w:rPr>
            </w:pPr>
            <w:r w:rsidRPr="008A1306">
              <w:rPr>
                <w:rFonts w:ascii="Times New Roman" w:hAnsi="Times New Roman"/>
                <w:b/>
                <w:sz w:val="18"/>
                <w:lang w:val="en-GB"/>
              </w:rPr>
              <w:t>986 00</w:t>
            </w:r>
            <w:r w:rsidR="00B36D0A" w:rsidRPr="008A1306">
              <w:rPr>
                <w:rFonts w:ascii="Times New Roman" w:hAnsi="Times New Roman"/>
                <w:b/>
                <w:sz w:val="18"/>
                <w:lang w:val="en-GB"/>
              </w:rPr>
              <w:t>2.6</w:t>
            </w:r>
            <w:r w:rsidRPr="008A1306">
              <w:rPr>
                <w:rFonts w:ascii="Times New Roman" w:hAnsi="Times New Roman"/>
                <w:b/>
                <w:sz w:val="18"/>
                <w:lang w:val="en-GB"/>
              </w:rPr>
              <w:t>6</w:t>
            </w:r>
          </w:p>
        </w:tc>
        <w:tc>
          <w:tcPr>
            <w:tcW w:w="1701" w:type="dxa"/>
            <w:shd w:val="clear" w:color="auto" w:fill="B8CCE4"/>
            <w:vAlign w:val="center"/>
          </w:tcPr>
          <w:p w:rsidR="00DF50B0" w:rsidRPr="008A1306" w:rsidRDefault="00CD17E5" w:rsidP="00DF50B0">
            <w:pPr>
              <w:jc w:val="right"/>
              <w:rPr>
                <w:rFonts w:ascii="Times New Roman" w:hAnsi="Times New Roman"/>
                <w:lang w:val="en-GB"/>
              </w:rPr>
            </w:pPr>
            <w:r w:rsidRPr="008A1306">
              <w:rPr>
                <w:rFonts w:ascii="Times New Roman" w:hAnsi="Times New Roman"/>
                <w:b/>
                <w:sz w:val="18"/>
                <w:lang w:val="en-GB"/>
              </w:rPr>
              <w:t>423 72</w:t>
            </w:r>
            <w:r w:rsidR="00B36D0A" w:rsidRPr="008A1306">
              <w:rPr>
                <w:rFonts w:ascii="Times New Roman" w:hAnsi="Times New Roman"/>
                <w:b/>
                <w:sz w:val="18"/>
                <w:lang w:val="en-GB"/>
              </w:rPr>
              <w:t>2.2</w:t>
            </w:r>
            <w:r w:rsidRPr="008A1306">
              <w:rPr>
                <w:rFonts w:ascii="Times New Roman" w:hAnsi="Times New Roman"/>
                <w:b/>
                <w:sz w:val="18"/>
                <w:lang w:val="en-GB"/>
              </w:rPr>
              <w:t>4</w:t>
            </w:r>
          </w:p>
        </w:tc>
      </w:tr>
    </w:tbl>
    <w:p w:rsidR="00DF50B0" w:rsidRPr="008A1306" w:rsidRDefault="00DF50B0" w:rsidP="00DF50B0">
      <w:pPr>
        <w:rPr>
          <w:rFonts w:ascii="Times New Roman" w:hAnsi="Times New Roman"/>
          <w:sz w:val="20"/>
          <w:lang w:val="en-GB"/>
        </w:rPr>
      </w:pPr>
      <w:r w:rsidRPr="008A1306">
        <w:rPr>
          <w:rFonts w:ascii="Times New Roman" w:hAnsi="Times New Roman"/>
          <w:sz w:val="20"/>
          <w:lang w:val="en-GB"/>
        </w:rPr>
        <w:t>Source: CA</w:t>
      </w:r>
    </w:p>
    <w:p w:rsidR="00DF50B0" w:rsidRPr="008A1306" w:rsidRDefault="00DF50B0" w:rsidP="00DF50B0">
      <w:pPr>
        <w:numPr>
          <w:ilvl w:val="0"/>
          <w:numId w:val="11"/>
        </w:numPr>
        <w:tabs>
          <w:tab w:val="clear" w:pos="720"/>
          <w:tab w:val="num" w:pos="426"/>
        </w:tabs>
        <w:spacing w:before="120"/>
        <w:ind w:left="425" w:hanging="425"/>
        <w:jc w:val="both"/>
        <w:rPr>
          <w:rFonts w:ascii="Times New Roman" w:hAnsi="Times New Roman"/>
          <w:lang w:val="en-GB"/>
        </w:rPr>
      </w:pPr>
      <w:r w:rsidRPr="008A1306">
        <w:rPr>
          <w:rFonts w:ascii="Times New Roman" w:hAnsi="Times New Roman"/>
          <w:b/>
          <w:lang w:val="en-GB"/>
        </w:rPr>
        <w:t>Systemic irregularities/irregularities regarding programming structure:</w:t>
      </w:r>
      <w:r w:rsidR="00AE4BE3" w:rsidRPr="008A1306">
        <w:rPr>
          <w:rFonts w:ascii="Times New Roman" w:hAnsi="Times New Roman"/>
          <w:b/>
          <w:lang w:val="en-GB"/>
        </w:rPr>
        <w:t xml:space="preserve"> </w:t>
      </w:r>
      <w:r w:rsidRPr="008A1306">
        <w:rPr>
          <w:rFonts w:ascii="Times New Roman" w:hAnsi="Times New Roman"/>
          <w:b/>
          <w:lang w:val="en-GB"/>
        </w:rPr>
        <w:t>6 systemic irregularities</w:t>
      </w:r>
      <w:r w:rsidRPr="008A1306">
        <w:rPr>
          <w:rFonts w:ascii="Times New Roman" w:hAnsi="Times New Roman"/>
          <w:lang w:val="en-GB"/>
        </w:rPr>
        <w:t xml:space="preserve"> without financial impact of identified by an audit under Article</w:t>
      </w:r>
      <w:r w:rsidR="00AE4BE3" w:rsidRPr="008A1306">
        <w:rPr>
          <w:rFonts w:ascii="Times New Roman" w:hAnsi="Times New Roman"/>
          <w:lang w:val="en-GB"/>
        </w:rPr>
        <w:t xml:space="preserve"> </w:t>
      </w:r>
      <w:r w:rsidRPr="008A1306">
        <w:rPr>
          <w:rFonts w:ascii="Times New Roman" w:hAnsi="Times New Roman"/>
          <w:lang w:val="en-GB"/>
        </w:rPr>
        <w:t xml:space="preserve">16 of Commission Regulation (EC) no. 1828/2006 relating to: </w:t>
      </w:r>
    </w:p>
    <w:p w:rsidR="00DF50B0" w:rsidRPr="008A1306" w:rsidRDefault="00972BF0" w:rsidP="00DF50B0">
      <w:pPr>
        <w:numPr>
          <w:ilvl w:val="0"/>
          <w:numId w:val="29"/>
        </w:numPr>
        <w:ind w:left="993" w:hanging="426"/>
        <w:jc w:val="both"/>
        <w:rPr>
          <w:rFonts w:ascii="Times New Roman" w:hAnsi="Times New Roman"/>
          <w:lang w:val="en-GB"/>
        </w:rPr>
      </w:pPr>
      <w:r w:rsidRPr="008A1306">
        <w:rPr>
          <w:rFonts w:ascii="Times New Roman" w:hAnsi="Times New Roman"/>
          <w:lang w:val="en-GB"/>
        </w:rPr>
        <w:lastRenderedPageBreak/>
        <w:t>deficiency</w:t>
      </w:r>
      <w:r w:rsidR="00DF50B0" w:rsidRPr="008A1306">
        <w:rPr>
          <w:rFonts w:ascii="Times New Roman" w:hAnsi="Times New Roman"/>
          <w:lang w:val="en-GB"/>
        </w:rPr>
        <w:t xml:space="preserve"> in the selection of grant applications, </w:t>
      </w:r>
    </w:p>
    <w:p w:rsidR="00DF50B0" w:rsidRPr="008A1306" w:rsidRDefault="00DF50B0" w:rsidP="00DF50B0">
      <w:pPr>
        <w:numPr>
          <w:ilvl w:val="0"/>
          <w:numId w:val="29"/>
        </w:numPr>
        <w:ind w:left="993" w:hanging="426"/>
        <w:jc w:val="both"/>
        <w:rPr>
          <w:rFonts w:ascii="Times New Roman" w:hAnsi="Times New Roman"/>
          <w:lang w:val="en-GB"/>
        </w:rPr>
      </w:pPr>
      <w:r w:rsidRPr="008A1306">
        <w:rPr>
          <w:rFonts w:ascii="Times New Roman" w:hAnsi="Times New Roman"/>
          <w:lang w:val="en-GB"/>
        </w:rPr>
        <w:t xml:space="preserve">breach of de minimis rules, </w:t>
      </w:r>
    </w:p>
    <w:p w:rsidR="00DF50B0" w:rsidRPr="008A1306" w:rsidRDefault="00972BF0" w:rsidP="00DF50B0">
      <w:pPr>
        <w:numPr>
          <w:ilvl w:val="0"/>
          <w:numId w:val="29"/>
        </w:numPr>
        <w:ind w:left="993" w:hanging="426"/>
        <w:jc w:val="both"/>
        <w:rPr>
          <w:rFonts w:ascii="Times New Roman" w:hAnsi="Times New Roman"/>
          <w:lang w:val="en-GB"/>
        </w:rPr>
      </w:pPr>
      <w:proofErr w:type="gramStart"/>
      <w:r w:rsidRPr="008A1306">
        <w:rPr>
          <w:rFonts w:ascii="Times New Roman" w:hAnsi="Times New Roman"/>
          <w:lang w:val="en-GB"/>
        </w:rPr>
        <w:t>deficiencies</w:t>
      </w:r>
      <w:proofErr w:type="gramEnd"/>
      <w:r w:rsidR="00DF50B0" w:rsidRPr="008A1306">
        <w:rPr>
          <w:rFonts w:ascii="Times New Roman" w:hAnsi="Times New Roman"/>
          <w:lang w:val="en-GB"/>
        </w:rPr>
        <w:t xml:space="preserve"> in administrative </w:t>
      </w:r>
      <w:r w:rsidR="00A55F89" w:rsidRPr="008A1306">
        <w:rPr>
          <w:rFonts w:ascii="Times New Roman" w:hAnsi="Times New Roman"/>
          <w:lang w:val="en-GB"/>
        </w:rPr>
        <w:t xml:space="preserve">checks </w:t>
      </w:r>
      <w:r w:rsidR="00DF50B0" w:rsidRPr="008A1306">
        <w:rPr>
          <w:rFonts w:ascii="Times New Roman" w:hAnsi="Times New Roman"/>
          <w:lang w:val="en-GB"/>
        </w:rPr>
        <w:t xml:space="preserve">and </w:t>
      </w:r>
      <w:r w:rsidRPr="008A1306">
        <w:rPr>
          <w:rFonts w:ascii="Times New Roman" w:hAnsi="Times New Roman"/>
          <w:lang w:val="en-GB"/>
        </w:rPr>
        <w:t>on-the-</w:t>
      </w:r>
      <w:r w:rsidR="00EE1674" w:rsidRPr="008A1306">
        <w:rPr>
          <w:rFonts w:ascii="Times New Roman" w:hAnsi="Times New Roman"/>
          <w:lang w:val="en-GB"/>
        </w:rPr>
        <w:t>spot-checks</w:t>
      </w:r>
      <w:r w:rsidR="00DF50B0" w:rsidRPr="008A1306">
        <w:rPr>
          <w:rFonts w:ascii="Times New Roman" w:hAnsi="Times New Roman"/>
          <w:lang w:val="en-GB"/>
        </w:rPr>
        <w:t>.</w:t>
      </w:r>
    </w:p>
    <w:p w:rsidR="00DF50B0" w:rsidRPr="008A1306" w:rsidRDefault="00DF50B0" w:rsidP="00DF50B0">
      <w:pPr>
        <w:pStyle w:val="Nadpis4"/>
        <w:spacing w:before="360" w:after="240"/>
        <w:ind w:left="862" w:hanging="862"/>
        <w:jc w:val="center"/>
        <w:rPr>
          <w:rFonts w:ascii="Times New Roman" w:hAnsi="Times New Roman"/>
          <w:b w:val="0"/>
          <w:bCs w:val="0"/>
          <w:i/>
          <w:sz w:val="24"/>
          <w:szCs w:val="24"/>
          <w:u w:val="single"/>
          <w:lang w:val="en-GB"/>
        </w:rPr>
      </w:pPr>
      <w:bookmarkStart w:id="35" w:name="_Toc341672071"/>
      <w:r w:rsidRPr="008A1306">
        <w:rPr>
          <w:rFonts w:ascii="Times New Roman" w:hAnsi="Times New Roman"/>
          <w:b w:val="0"/>
          <w:bCs w:val="0"/>
          <w:i/>
          <w:sz w:val="24"/>
          <w:szCs w:val="24"/>
          <w:u w:val="single"/>
          <w:lang w:val="en-GB"/>
        </w:rPr>
        <w:t>Financial corrections</w:t>
      </w:r>
      <w:bookmarkEnd w:id="35"/>
    </w:p>
    <w:p w:rsidR="00BE2807" w:rsidRPr="008A1306" w:rsidRDefault="00DF50B0" w:rsidP="00DF50B0">
      <w:pPr>
        <w:rPr>
          <w:rFonts w:ascii="Times New Roman" w:hAnsi="Times New Roman"/>
          <w:lang w:val="en-GB"/>
        </w:rPr>
      </w:pPr>
      <w:r w:rsidRPr="008A1306">
        <w:rPr>
          <w:rFonts w:ascii="Times New Roman" w:hAnsi="Times New Roman"/>
          <w:lang w:val="en-GB"/>
        </w:rPr>
        <w:t xml:space="preserve">Table 8: Overview of financial corrections made in the statement of expenditure for 2011 </w:t>
      </w:r>
    </w:p>
    <w:tbl>
      <w:tblPr>
        <w:tblW w:w="8300" w:type="dxa"/>
        <w:tblInd w:w="5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CellMar>
          <w:left w:w="70" w:type="dxa"/>
          <w:right w:w="70" w:type="dxa"/>
        </w:tblCellMar>
        <w:tblLook w:val="04A0" w:firstRow="1" w:lastRow="0" w:firstColumn="1" w:lastColumn="0" w:noHBand="0" w:noVBand="1"/>
      </w:tblPr>
      <w:tblGrid>
        <w:gridCol w:w="1712"/>
        <w:gridCol w:w="992"/>
        <w:gridCol w:w="1326"/>
        <w:gridCol w:w="953"/>
        <w:gridCol w:w="1326"/>
        <w:gridCol w:w="665"/>
        <w:gridCol w:w="1326"/>
      </w:tblGrid>
      <w:tr w:rsidR="00BE2807" w:rsidRPr="008A1306">
        <w:trPr>
          <w:trHeight w:val="170"/>
        </w:trPr>
        <w:tc>
          <w:tcPr>
            <w:tcW w:w="1712" w:type="dxa"/>
            <w:vMerge w:val="restart"/>
            <w:shd w:val="clear" w:color="auto" w:fill="B8CCE4"/>
            <w:vAlign w:val="bottom"/>
            <w:hideMark/>
          </w:tcPr>
          <w:p w:rsidR="00DF50B0" w:rsidRPr="008A1306" w:rsidRDefault="008672B0" w:rsidP="008672B0">
            <w:pPr>
              <w:jc w:val="center"/>
              <w:rPr>
                <w:rFonts w:ascii="Times New Roman" w:hAnsi="Times New Roman"/>
                <w:lang w:val="en-GB"/>
              </w:rPr>
            </w:pPr>
            <w:r w:rsidRPr="008A1306">
              <w:rPr>
                <w:rFonts w:ascii="Times New Roman" w:hAnsi="Times New Roman"/>
                <w:b/>
                <w:color w:val="000000"/>
                <w:sz w:val="18"/>
                <w:lang w:val="en-GB"/>
              </w:rPr>
              <w:t>Priority axis</w:t>
            </w:r>
          </w:p>
        </w:tc>
        <w:tc>
          <w:tcPr>
            <w:tcW w:w="2318" w:type="dxa"/>
            <w:gridSpan w:val="2"/>
            <w:shd w:val="clear" w:color="auto" w:fill="B8CCE4"/>
            <w:vAlign w:val="bottom"/>
            <w:hideMark/>
          </w:tcPr>
          <w:p w:rsidR="008672B0" w:rsidRPr="008A1306" w:rsidRDefault="008672B0" w:rsidP="008672B0">
            <w:pPr>
              <w:jc w:val="center"/>
              <w:rPr>
                <w:rFonts w:ascii="Times New Roman" w:hAnsi="Times New Roman"/>
                <w:lang w:val="en-GB"/>
              </w:rPr>
            </w:pPr>
            <w:r w:rsidRPr="008A1306">
              <w:rPr>
                <w:rFonts w:ascii="Times New Roman" w:hAnsi="Times New Roman"/>
                <w:b/>
                <w:color w:val="000000"/>
                <w:sz w:val="18"/>
                <w:lang w:val="en-GB"/>
              </w:rPr>
              <w:t>Withdrawals in the statement of expenditure in 2011 (€)</w:t>
            </w:r>
          </w:p>
        </w:tc>
        <w:tc>
          <w:tcPr>
            <w:tcW w:w="2279" w:type="dxa"/>
            <w:gridSpan w:val="2"/>
            <w:shd w:val="clear" w:color="auto" w:fill="B8CCE4"/>
            <w:vAlign w:val="bottom"/>
            <w:hideMark/>
          </w:tcPr>
          <w:p w:rsidR="008672B0" w:rsidRPr="008A1306" w:rsidRDefault="008672B0" w:rsidP="008672B0">
            <w:pPr>
              <w:jc w:val="center"/>
              <w:rPr>
                <w:rFonts w:ascii="Times New Roman" w:hAnsi="Times New Roman"/>
                <w:lang w:val="en-GB"/>
              </w:rPr>
            </w:pPr>
            <w:r w:rsidRPr="008A1306">
              <w:rPr>
                <w:rFonts w:ascii="Times New Roman" w:hAnsi="Times New Roman"/>
                <w:b/>
                <w:color w:val="000000"/>
                <w:sz w:val="18"/>
                <w:lang w:val="en-GB"/>
              </w:rPr>
              <w:t>Recoveries in the statement of expenditure in 2011 (€)</w:t>
            </w:r>
          </w:p>
        </w:tc>
        <w:tc>
          <w:tcPr>
            <w:tcW w:w="1991" w:type="dxa"/>
            <w:gridSpan w:val="2"/>
            <w:shd w:val="clear" w:color="auto" w:fill="B8CCE4"/>
            <w:vAlign w:val="bottom"/>
            <w:hideMark/>
          </w:tcPr>
          <w:p w:rsidR="008672B0" w:rsidRPr="008A1306" w:rsidRDefault="008672B0" w:rsidP="008672B0">
            <w:pPr>
              <w:jc w:val="center"/>
              <w:rPr>
                <w:rFonts w:ascii="Times New Roman" w:hAnsi="Times New Roman"/>
                <w:lang w:val="en-GB"/>
              </w:rPr>
            </w:pPr>
            <w:r w:rsidRPr="008A1306">
              <w:rPr>
                <w:rFonts w:ascii="Times New Roman" w:hAnsi="Times New Roman"/>
                <w:b/>
                <w:color w:val="000000"/>
                <w:sz w:val="18"/>
                <w:lang w:val="en-GB"/>
              </w:rPr>
              <w:t xml:space="preserve">Uncollectable amounts </w:t>
            </w:r>
          </w:p>
          <w:p w:rsidR="008672B0" w:rsidRPr="008A1306" w:rsidRDefault="008672B0" w:rsidP="008672B0">
            <w:pPr>
              <w:jc w:val="center"/>
              <w:rPr>
                <w:rFonts w:ascii="Times New Roman" w:hAnsi="Times New Roman"/>
                <w:lang w:val="en-GB"/>
              </w:rPr>
            </w:pPr>
            <w:r w:rsidRPr="008A1306">
              <w:rPr>
                <w:rFonts w:ascii="Times New Roman" w:hAnsi="Times New Roman"/>
                <w:b/>
                <w:color w:val="000000"/>
                <w:sz w:val="18"/>
                <w:lang w:val="en-GB"/>
              </w:rPr>
              <w:t>(€)</w:t>
            </w:r>
          </w:p>
        </w:tc>
      </w:tr>
      <w:tr w:rsidR="00BE2807" w:rsidRPr="008A1306">
        <w:trPr>
          <w:trHeight w:val="170"/>
        </w:trPr>
        <w:tc>
          <w:tcPr>
            <w:tcW w:w="1712" w:type="dxa"/>
            <w:vMerge/>
            <w:vAlign w:val="center"/>
            <w:hideMark/>
          </w:tcPr>
          <w:p w:rsidR="00BE2807" w:rsidRPr="008A1306" w:rsidRDefault="00BE2807">
            <w:pPr>
              <w:rPr>
                <w:rFonts w:ascii="Times New Roman" w:hAnsi="Times New Roman"/>
                <w:b/>
                <w:color w:val="000000"/>
                <w:sz w:val="18"/>
                <w:lang w:val="en-GB"/>
              </w:rPr>
            </w:pPr>
          </w:p>
        </w:tc>
        <w:tc>
          <w:tcPr>
            <w:tcW w:w="992" w:type="dxa"/>
            <w:shd w:val="clear" w:color="auto" w:fill="B8CCE4"/>
            <w:vAlign w:val="bottom"/>
            <w:hideMark/>
          </w:tcPr>
          <w:p w:rsidR="008672B0" w:rsidRPr="008A1306" w:rsidRDefault="008672B0" w:rsidP="008672B0">
            <w:pPr>
              <w:jc w:val="center"/>
              <w:rPr>
                <w:rFonts w:ascii="Times New Roman" w:hAnsi="Times New Roman"/>
                <w:lang w:val="en-GB"/>
              </w:rPr>
            </w:pPr>
            <w:r w:rsidRPr="008A1306">
              <w:rPr>
                <w:rFonts w:ascii="Times New Roman" w:hAnsi="Times New Roman"/>
                <w:b/>
                <w:color w:val="000000"/>
                <w:sz w:val="18"/>
                <w:lang w:val="en-GB"/>
              </w:rPr>
              <w:t>EU source</w:t>
            </w:r>
          </w:p>
        </w:tc>
        <w:tc>
          <w:tcPr>
            <w:tcW w:w="1326" w:type="dxa"/>
            <w:shd w:val="clear" w:color="auto" w:fill="B8CCE4"/>
            <w:vAlign w:val="bottom"/>
            <w:hideMark/>
          </w:tcPr>
          <w:p w:rsidR="00BE2807" w:rsidRPr="008A1306" w:rsidRDefault="00CD17E5" w:rsidP="006D18FD">
            <w:pPr>
              <w:jc w:val="center"/>
              <w:rPr>
                <w:rFonts w:ascii="Times New Roman" w:hAnsi="Times New Roman"/>
                <w:b/>
                <w:color w:val="000000"/>
                <w:sz w:val="18"/>
                <w:lang w:val="en-GB"/>
              </w:rPr>
            </w:pPr>
            <w:r w:rsidRPr="008A1306">
              <w:rPr>
                <w:rFonts w:ascii="Times New Roman" w:hAnsi="Times New Roman"/>
                <w:b/>
                <w:color w:val="000000"/>
                <w:sz w:val="18"/>
                <w:lang w:val="en-GB"/>
              </w:rPr>
              <w:t xml:space="preserve">Public </w:t>
            </w:r>
            <w:r w:rsidR="00955748" w:rsidRPr="008A1306">
              <w:rPr>
                <w:rFonts w:ascii="Times New Roman" w:hAnsi="Times New Roman"/>
                <w:b/>
                <w:color w:val="000000"/>
                <w:sz w:val="18"/>
                <w:lang w:val="en-GB"/>
              </w:rPr>
              <w:t>funds</w:t>
            </w:r>
            <w:r w:rsidRPr="008A1306">
              <w:rPr>
                <w:rFonts w:ascii="Times New Roman" w:hAnsi="Times New Roman"/>
                <w:b/>
                <w:color w:val="000000"/>
                <w:sz w:val="18"/>
                <w:lang w:val="en-GB"/>
              </w:rPr>
              <w:t xml:space="preserve"> (EU+SB+</w:t>
            </w:r>
            <w:r w:rsidR="006D18FD" w:rsidRPr="008A1306">
              <w:rPr>
                <w:rFonts w:ascii="Times New Roman" w:hAnsi="Times New Roman"/>
                <w:b/>
                <w:color w:val="000000"/>
                <w:sz w:val="18"/>
                <w:lang w:val="en-GB"/>
              </w:rPr>
              <w:t>RPF</w:t>
            </w:r>
            <w:r w:rsidRPr="008A1306">
              <w:rPr>
                <w:rFonts w:ascii="Times New Roman" w:hAnsi="Times New Roman"/>
                <w:b/>
                <w:color w:val="000000"/>
                <w:sz w:val="18"/>
                <w:lang w:val="en-GB"/>
              </w:rPr>
              <w:t>)</w:t>
            </w:r>
          </w:p>
        </w:tc>
        <w:tc>
          <w:tcPr>
            <w:tcW w:w="953" w:type="dxa"/>
            <w:shd w:val="clear" w:color="auto" w:fill="B8CCE4"/>
            <w:vAlign w:val="bottom"/>
            <w:hideMark/>
          </w:tcPr>
          <w:p w:rsidR="00BE2807" w:rsidRPr="008A1306" w:rsidRDefault="00CD17E5">
            <w:pPr>
              <w:jc w:val="center"/>
              <w:rPr>
                <w:rFonts w:ascii="Times New Roman" w:hAnsi="Times New Roman"/>
                <w:b/>
                <w:color w:val="000000"/>
                <w:sz w:val="18"/>
                <w:lang w:val="en-GB"/>
              </w:rPr>
            </w:pPr>
            <w:r w:rsidRPr="008A1306">
              <w:rPr>
                <w:rFonts w:ascii="Times New Roman" w:hAnsi="Times New Roman"/>
                <w:b/>
                <w:color w:val="000000"/>
                <w:sz w:val="18"/>
                <w:lang w:val="en-GB"/>
              </w:rPr>
              <w:t>EU source</w:t>
            </w:r>
          </w:p>
        </w:tc>
        <w:tc>
          <w:tcPr>
            <w:tcW w:w="1326" w:type="dxa"/>
            <w:shd w:val="clear" w:color="auto" w:fill="B8CCE4"/>
            <w:vAlign w:val="bottom"/>
            <w:hideMark/>
          </w:tcPr>
          <w:p w:rsidR="00BE2807" w:rsidRPr="008A1306" w:rsidRDefault="00CD17E5">
            <w:pPr>
              <w:jc w:val="center"/>
              <w:rPr>
                <w:rFonts w:ascii="Times New Roman" w:hAnsi="Times New Roman"/>
                <w:b/>
                <w:color w:val="000000"/>
                <w:sz w:val="18"/>
                <w:lang w:val="en-GB"/>
              </w:rPr>
            </w:pPr>
            <w:r w:rsidRPr="008A1306">
              <w:rPr>
                <w:rFonts w:ascii="Times New Roman" w:hAnsi="Times New Roman"/>
                <w:b/>
                <w:color w:val="000000"/>
                <w:sz w:val="18"/>
                <w:lang w:val="en-GB"/>
              </w:rPr>
              <w:t xml:space="preserve">Public </w:t>
            </w:r>
            <w:r w:rsidR="00955748" w:rsidRPr="008A1306">
              <w:rPr>
                <w:rFonts w:ascii="Times New Roman" w:hAnsi="Times New Roman"/>
                <w:b/>
                <w:color w:val="000000"/>
                <w:sz w:val="18"/>
                <w:lang w:val="en-GB"/>
              </w:rPr>
              <w:t>funds</w:t>
            </w:r>
            <w:r w:rsidRPr="008A1306">
              <w:rPr>
                <w:rFonts w:ascii="Times New Roman" w:hAnsi="Times New Roman"/>
                <w:b/>
                <w:color w:val="000000"/>
                <w:sz w:val="18"/>
                <w:lang w:val="en-GB"/>
              </w:rPr>
              <w:t xml:space="preserve"> (EU+SB+</w:t>
            </w:r>
            <w:r w:rsidR="006D18FD" w:rsidRPr="008A1306">
              <w:rPr>
                <w:rFonts w:ascii="Times New Roman" w:hAnsi="Times New Roman"/>
                <w:b/>
                <w:color w:val="000000"/>
                <w:sz w:val="18"/>
                <w:lang w:val="en-GB"/>
              </w:rPr>
              <w:t>RPF</w:t>
            </w:r>
            <w:r w:rsidRPr="008A1306">
              <w:rPr>
                <w:rFonts w:ascii="Times New Roman" w:hAnsi="Times New Roman"/>
                <w:b/>
                <w:color w:val="000000"/>
                <w:sz w:val="18"/>
                <w:lang w:val="en-GB"/>
              </w:rPr>
              <w:t>)</w:t>
            </w:r>
          </w:p>
        </w:tc>
        <w:tc>
          <w:tcPr>
            <w:tcW w:w="665" w:type="dxa"/>
            <w:shd w:val="clear" w:color="auto" w:fill="B8CCE4"/>
            <w:vAlign w:val="bottom"/>
            <w:hideMark/>
          </w:tcPr>
          <w:p w:rsidR="00BE2807" w:rsidRPr="008A1306" w:rsidRDefault="00CD17E5">
            <w:pPr>
              <w:jc w:val="center"/>
              <w:rPr>
                <w:rFonts w:ascii="Times New Roman" w:hAnsi="Times New Roman"/>
                <w:b/>
                <w:color w:val="000000"/>
                <w:sz w:val="18"/>
                <w:lang w:val="en-GB"/>
              </w:rPr>
            </w:pPr>
            <w:r w:rsidRPr="008A1306">
              <w:rPr>
                <w:rFonts w:ascii="Times New Roman" w:hAnsi="Times New Roman"/>
                <w:b/>
                <w:color w:val="000000"/>
                <w:sz w:val="18"/>
                <w:lang w:val="en-GB"/>
              </w:rPr>
              <w:t>EU source</w:t>
            </w:r>
          </w:p>
        </w:tc>
        <w:tc>
          <w:tcPr>
            <w:tcW w:w="1326" w:type="dxa"/>
            <w:shd w:val="clear" w:color="auto" w:fill="B8CCE4"/>
            <w:vAlign w:val="bottom"/>
            <w:hideMark/>
          </w:tcPr>
          <w:p w:rsidR="00BE2807" w:rsidRPr="008A1306" w:rsidRDefault="00CD17E5">
            <w:pPr>
              <w:jc w:val="center"/>
              <w:rPr>
                <w:rFonts w:ascii="Times New Roman" w:hAnsi="Times New Roman"/>
                <w:b/>
                <w:color w:val="000000"/>
                <w:sz w:val="18"/>
                <w:lang w:val="en-GB"/>
              </w:rPr>
            </w:pPr>
            <w:r w:rsidRPr="008A1306">
              <w:rPr>
                <w:rFonts w:ascii="Times New Roman" w:hAnsi="Times New Roman"/>
                <w:b/>
                <w:color w:val="000000"/>
                <w:sz w:val="18"/>
                <w:lang w:val="en-GB"/>
              </w:rPr>
              <w:t xml:space="preserve">Public </w:t>
            </w:r>
            <w:r w:rsidR="00955748" w:rsidRPr="008A1306">
              <w:rPr>
                <w:rFonts w:ascii="Times New Roman" w:hAnsi="Times New Roman"/>
                <w:b/>
                <w:color w:val="000000"/>
                <w:sz w:val="18"/>
                <w:lang w:val="en-GB"/>
              </w:rPr>
              <w:t>funds</w:t>
            </w:r>
            <w:r w:rsidRPr="008A1306">
              <w:rPr>
                <w:rFonts w:ascii="Times New Roman" w:hAnsi="Times New Roman"/>
                <w:b/>
                <w:color w:val="000000"/>
                <w:sz w:val="18"/>
                <w:lang w:val="en-GB"/>
              </w:rPr>
              <w:t xml:space="preserve"> (EU+SB+</w:t>
            </w:r>
            <w:r w:rsidR="006D18FD" w:rsidRPr="008A1306">
              <w:rPr>
                <w:rFonts w:ascii="Times New Roman" w:hAnsi="Times New Roman"/>
                <w:b/>
                <w:color w:val="000000"/>
                <w:sz w:val="18"/>
                <w:lang w:val="en-GB"/>
              </w:rPr>
              <w:t>RPF</w:t>
            </w:r>
            <w:r w:rsidRPr="008A1306">
              <w:rPr>
                <w:rFonts w:ascii="Times New Roman" w:hAnsi="Times New Roman"/>
                <w:b/>
                <w:color w:val="000000"/>
                <w:sz w:val="18"/>
                <w:lang w:val="en-GB"/>
              </w:rPr>
              <w:t>)</w:t>
            </w:r>
          </w:p>
        </w:tc>
      </w:tr>
      <w:tr w:rsidR="00BE2807" w:rsidRPr="008A1306">
        <w:trPr>
          <w:trHeight w:val="170"/>
        </w:trPr>
        <w:tc>
          <w:tcPr>
            <w:tcW w:w="1712" w:type="dxa"/>
            <w:shd w:val="clear" w:color="auto" w:fill="DBE5F1"/>
            <w:noWrap/>
            <w:vAlign w:val="center"/>
            <w:hideMark/>
          </w:tcPr>
          <w:p w:rsidR="00BE2807" w:rsidRPr="008A1306" w:rsidRDefault="00CD17E5" w:rsidP="006D18FD">
            <w:pPr>
              <w:rPr>
                <w:rFonts w:ascii="Times New Roman" w:hAnsi="Times New Roman"/>
                <w:b/>
                <w:color w:val="000000"/>
                <w:sz w:val="18"/>
                <w:lang w:val="en-GB"/>
              </w:rPr>
            </w:pPr>
            <w:r w:rsidRPr="008A1306">
              <w:rPr>
                <w:rFonts w:ascii="Times New Roman" w:hAnsi="Times New Roman"/>
                <w:b/>
                <w:sz w:val="18"/>
                <w:lang w:val="en-GB"/>
              </w:rPr>
              <w:t>Priority axis 1</w:t>
            </w:r>
            <w:r w:rsidR="00AE4BE3" w:rsidRPr="008A1306">
              <w:rPr>
                <w:rFonts w:ascii="Times New Roman" w:hAnsi="Times New Roman"/>
                <w:b/>
                <w:sz w:val="18"/>
                <w:lang w:val="en-GB"/>
              </w:rPr>
              <w:t xml:space="preserve"> </w:t>
            </w:r>
            <w:r w:rsidRPr="008A1306">
              <w:rPr>
                <w:rFonts w:ascii="Times New Roman" w:hAnsi="Times New Roman"/>
                <w:b/>
                <w:sz w:val="18"/>
                <w:lang w:val="en-GB"/>
              </w:rPr>
              <w:t xml:space="preserve">Innovation and </w:t>
            </w:r>
            <w:r w:rsidR="006D18FD" w:rsidRPr="008A1306">
              <w:rPr>
                <w:rFonts w:ascii="Times New Roman" w:hAnsi="Times New Roman"/>
                <w:b/>
                <w:sz w:val="18"/>
                <w:lang w:val="en-GB"/>
              </w:rPr>
              <w:t xml:space="preserve">growth of </w:t>
            </w:r>
            <w:r w:rsidRPr="008A1306">
              <w:rPr>
                <w:rFonts w:ascii="Times New Roman" w:hAnsi="Times New Roman"/>
                <w:b/>
                <w:sz w:val="18"/>
                <w:lang w:val="en-GB"/>
              </w:rPr>
              <w:t xml:space="preserve">competitiveness </w:t>
            </w:r>
          </w:p>
        </w:tc>
        <w:tc>
          <w:tcPr>
            <w:tcW w:w="992" w:type="dxa"/>
            <w:shd w:val="clear" w:color="auto" w:fill="DBE5F1"/>
            <w:noWrap/>
            <w:vAlign w:val="bottom"/>
            <w:hideMark/>
          </w:tcPr>
          <w:p w:rsidR="00BE2807" w:rsidRPr="008A1306" w:rsidRDefault="00B36D0A">
            <w:pPr>
              <w:jc w:val="right"/>
              <w:rPr>
                <w:rFonts w:ascii="Times New Roman" w:hAnsi="Times New Roman"/>
                <w:sz w:val="18"/>
                <w:lang w:val="en-GB"/>
              </w:rPr>
            </w:pPr>
            <w:r w:rsidRPr="008A1306">
              <w:rPr>
                <w:rFonts w:ascii="Times New Roman" w:hAnsi="Times New Roman"/>
                <w:sz w:val="18"/>
                <w:lang w:val="en-GB"/>
              </w:rPr>
              <w:t>0.0</w:t>
            </w:r>
            <w:r w:rsidR="00CD17E5" w:rsidRPr="008A1306">
              <w:rPr>
                <w:rFonts w:ascii="Times New Roman" w:hAnsi="Times New Roman"/>
                <w:sz w:val="18"/>
                <w:lang w:val="en-GB"/>
              </w:rPr>
              <w:t>0</w:t>
            </w:r>
          </w:p>
        </w:tc>
        <w:tc>
          <w:tcPr>
            <w:tcW w:w="1326" w:type="dxa"/>
            <w:shd w:val="clear" w:color="auto" w:fill="DBE5F1"/>
            <w:noWrap/>
            <w:vAlign w:val="bottom"/>
            <w:hideMark/>
          </w:tcPr>
          <w:p w:rsidR="00BE2807" w:rsidRPr="008A1306" w:rsidRDefault="00B36D0A">
            <w:pPr>
              <w:jc w:val="right"/>
              <w:rPr>
                <w:rFonts w:ascii="Times New Roman" w:hAnsi="Times New Roman"/>
                <w:sz w:val="18"/>
                <w:lang w:val="en-GB"/>
              </w:rPr>
            </w:pPr>
            <w:r w:rsidRPr="008A1306">
              <w:rPr>
                <w:rFonts w:ascii="Times New Roman" w:hAnsi="Times New Roman"/>
                <w:sz w:val="18"/>
                <w:lang w:val="en-GB"/>
              </w:rPr>
              <w:t>0.0</w:t>
            </w:r>
            <w:r w:rsidR="00CD17E5" w:rsidRPr="008A1306">
              <w:rPr>
                <w:rFonts w:ascii="Times New Roman" w:hAnsi="Times New Roman"/>
                <w:sz w:val="18"/>
                <w:lang w:val="en-GB"/>
              </w:rPr>
              <w:t>0</w:t>
            </w:r>
          </w:p>
        </w:tc>
        <w:tc>
          <w:tcPr>
            <w:tcW w:w="953" w:type="dxa"/>
            <w:shd w:val="clear" w:color="auto" w:fill="DBE5F1"/>
            <w:noWrap/>
            <w:vAlign w:val="bottom"/>
            <w:hideMark/>
          </w:tcPr>
          <w:p w:rsidR="00BE2807" w:rsidRPr="008A1306" w:rsidRDefault="00CD17E5">
            <w:pPr>
              <w:jc w:val="right"/>
              <w:rPr>
                <w:rFonts w:ascii="Times New Roman" w:hAnsi="Times New Roman"/>
                <w:sz w:val="18"/>
                <w:lang w:val="en-GB"/>
              </w:rPr>
            </w:pPr>
            <w:r w:rsidRPr="008A1306">
              <w:rPr>
                <w:rFonts w:ascii="Times New Roman" w:hAnsi="Times New Roman"/>
                <w:sz w:val="18"/>
                <w:lang w:val="en-GB"/>
              </w:rPr>
              <w:t>4</w:t>
            </w:r>
            <w:r w:rsidR="00B36D0A" w:rsidRPr="008A1306">
              <w:rPr>
                <w:rFonts w:ascii="Times New Roman" w:hAnsi="Times New Roman"/>
                <w:sz w:val="18"/>
                <w:lang w:val="en-GB"/>
              </w:rPr>
              <w:t>8.2</w:t>
            </w:r>
            <w:r w:rsidRPr="008A1306">
              <w:rPr>
                <w:rFonts w:ascii="Times New Roman" w:hAnsi="Times New Roman"/>
                <w:sz w:val="18"/>
                <w:lang w:val="en-GB"/>
              </w:rPr>
              <w:t>5</w:t>
            </w:r>
          </w:p>
        </w:tc>
        <w:tc>
          <w:tcPr>
            <w:tcW w:w="1326" w:type="dxa"/>
            <w:shd w:val="clear" w:color="auto" w:fill="DBE5F1"/>
            <w:noWrap/>
            <w:vAlign w:val="bottom"/>
            <w:hideMark/>
          </w:tcPr>
          <w:p w:rsidR="00BE2807" w:rsidRPr="008A1306" w:rsidRDefault="00CD17E5">
            <w:pPr>
              <w:jc w:val="right"/>
              <w:rPr>
                <w:rFonts w:ascii="Times New Roman" w:hAnsi="Times New Roman"/>
                <w:sz w:val="18"/>
                <w:lang w:val="en-GB"/>
              </w:rPr>
            </w:pPr>
            <w:r w:rsidRPr="008A1306">
              <w:rPr>
                <w:rFonts w:ascii="Times New Roman" w:hAnsi="Times New Roman"/>
                <w:sz w:val="18"/>
                <w:lang w:val="en-GB"/>
              </w:rPr>
              <w:t>5</w:t>
            </w:r>
            <w:r w:rsidR="00B36D0A" w:rsidRPr="008A1306">
              <w:rPr>
                <w:rFonts w:ascii="Times New Roman" w:hAnsi="Times New Roman"/>
                <w:sz w:val="18"/>
                <w:lang w:val="en-GB"/>
              </w:rPr>
              <w:t>6.7</w:t>
            </w:r>
            <w:r w:rsidRPr="008A1306">
              <w:rPr>
                <w:rFonts w:ascii="Times New Roman" w:hAnsi="Times New Roman"/>
                <w:sz w:val="18"/>
                <w:lang w:val="en-GB"/>
              </w:rPr>
              <w:t>7</w:t>
            </w:r>
          </w:p>
        </w:tc>
        <w:tc>
          <w:tcPr>
            <w:tcW w:w="665" w:type="dxa"/>
            <w:shd w:val="clear" w:color="auto" w:fill="DBE5F1"/>
            <w:noWrap/>
            <w:vAlign w:val="bottom"/>
            <w:hideMark/>
          </w:tcPr>
          <w:p w:rsidR="00BE2807" w:rsidRPr="008A1306" w:rsidRDefault="00B36D0A">
            <w:pPr>
              <w:jc w:val="right"/>
              <w:rPr>
                <w:rFonts w:ascii="Times New Roman" w:hAnsi="Times New Roman"/>
                <w:sz w:val="18"/>
                <w:lang w:val="en-GB"/>
              </w:rPr>
            </w:pPr>
            <w:r w:rsidRPr="008A1306">
              <w:rPr>
                <w:rFonts w:ascii="Times New Roman" w:hAnsi="Times New Roman"/>
                <w:sz w:val="18"/>
                <w:lang w:val="en-GB"/>
              </w:rPr>
              <w:t>0.0</w:t>
            </w:r>
            <w:r w:rsidR="00CD17E5" w:rsidRPr="008A1306">
              <w:rPr>
                <w:rFonts w:ascii="Times New Roman" w:hAnsi="Times New Roman"/>
                <w:sz w:val="18"/>
                <w:lang w:val="en-GB"/>
              </w:rPr>
              <w:t>0</w:t>
            </w:r>
          </w:p>
        </w:tc>
        <w:tc>
          <w:tcPr>
            <w:tcW w:w="1326" w:type="dxa"/>
            <w:shd w:val="clear" w:color="auto" w:fill="DBE5F1"/>
            <w:noWrap/>
            <w:vAlign w:val="bottom"/>
            <w:hideMark/>
          </w:tcPr>
          <w:p w:rsidR="00BE2807" w:rsidRPr="008A1306" w:rsidRDefault="00B36D0A">
            <w:pPr>
              <w:jc w:val="right"/>
              <w:rPr>
                <w:rFonts w:ascii="Times New Roman" w:hAnsi="Times New Roman"/>
                <w:sz w:val="18"/>
                <w:lang w:val="en-GB"/>
              </w:rPr>
            </w:pPr>
            <w:r w:rsidRPr="008A1306">
              <w:rPr>
                <w:rFonts w:ascii="Times New Roman" w:hAnsi="Times New Roman"/>
                <w:sz w:val="18"/>
                <w:lang w:val="en-GB"/>
              </w:rPr>
              <w:t>0.0</w:t>
            </w:r>
            <w:r w:rsidR="00CD17E5" w:rsidRPr="008A1306">
              <w:rPr>
                <w:rFonts w:ascii="Times New Roman" w:hAnsi="Times New Roman"/>
                <w:sz w:val="18"/>
                <w:lang w:val="en-GB"/>
              </w:rPr>
              <w:t>0</w:t>
            </w:r>
          </w:p>
        </w:tc>
      </w:tr>
      <w:tr w:rsidR="00BE2807" w:rsidRPr="008A1306">
        <w:trPr>
          <w:trHeight w:val="170"/>
        </w:trPr>
        <w:tc>
          <w:tcPr>
            <w:tcW w:w="1712" w:type="dxa"/>
            <w:shd w:val="clear" w:color="auto" w:fill="DBE5F1"/>
            <w:noWrap/>
            <w:vAlign w:val="center"/>
            <w:hideMark/>
          </w:tcPr>
          <w:p w:rsidR="00BE2807" w:rsidRPr="008A1306" w:rsidRDefault="00CD17E5">
            <w:pPr>
              <w:rPr>
                <w:rFonts w:ascii="Times New Roman" w:hAnsi="Times New Roman"/>
                <w:b/>
                <w:color w:val="000000"/>
                <w:sz w:val="18"/>
                <w:lang w:val="en-GB"/>
              </w:rPr>
            </w:pPr>
            <w:r w:rsidRPr="008A1306">
              <w:rPr>
                <w:rFonts w:ascii="Times New Roman" w:hAnsi="Times New Roman"/>
                <w:b/>
                <w:sz w:val="18"/>
                <w:lang w:val="en-GB"/>
              </w:rPr>
              <w:t>Priority 2</w:t>
            </w:r>
            <w:r w:rsidR="00C12851" w:rsidRPr="008A1306">
              <w:rPr>
                <w:rFonts w:ascii="Times New Roman" w:hAnsi="Times New Roman"/>
                <w:b/>
                <w:sz w:val="18"/>
                <w:lang w:val="en-GB"/>
              </w:rPr>
              <w:t xml:space="preserve"> – </w:t>
            </w:r>
            <w:r w:rsidRPr="008A1306">
              <w:rPr>
                <w:rFonts w:ascii="Times New Roman" w:hAnsi="Times New Roman"/>
                <w:b/>
                <w:sz w:val="18"/>
                <w:lang w:val="en-GB"/>
              </w:rPr>
              <w:t>Energy</w:t>
            </w:r>
          </w:p>
        </w:tc>
        <w:tc>
          <w:tcPr>
            <w:tcW w:w="992" w:type="dxa"/>
            <w:shd w:val="clear" w:color="auto" w:fill="DBE5F1"/>
            <w:noWrap/>
            <w:vAlign w:val="bottom"/>
            <w:hideMark/>
          </w:tcPr>
          <w:p w:rsidR="00BE2807" w:rsidRPr="008A1306" w:rsidRDefault="00B36D0A">
            <w:pPr>
              <w:jc w:val="right"/>
              <w:rPr>
                <w:rFonts w:ascii="Times New Roman" w:hAnsi="Times New Roman"/>
                <w:sz w:val="18"/>
                <w:lang w:val="en-GB"/>
              </w:rPr>
            </w:pPr>
            <w:r w:rsidRPr="008A1306">
              <w:rPr>
                <w:rFonts w:ascii="Times New Roman" w:hAnsi="Times New Roman"/>
                <w:sz w:val="18"/>
                <w:lang w:val="en-GB"/>
              </w:rPr>
              <w:t>0.0</w:t>
            </w:r>
            <w:r w:rsidR="00CD17E5" w:rsidRPr="008A1306">
              <w:rPr>
                <w:rFonts w:ascii="Times New Roman" w:hAnsi="Times New Roman"/>
                <w:sz w:val="18"/>
                <w:lang w:val="en-GB"/>
              </w:rPr>
              <w:t>0</w:t>
            </w:r>
          </w:p>
        </w:tc>
        <w:tc>
          <w:tcPr>
            <w:tcW w:w="1326" w:type="dxa"/>
            <w:shd w:val="clear" w:color="auto" w:fill="DBE5F1"/>
            <w:noWrap/>
            <w:vAlign w:val="bottom"/>
            <w:hideMark/>
          </w:tcPr>
          <w:p w:rsidR="00BE2807" w:rsidRPr="008A1306" w:rsidRDefault="00B36D0A">
            <w:pPr>
              <w:jc w:val="right"/>
              <w:rPr>
                <w:rFonts w:ascii="Times New Roman" w:hAnsi="Times New Roman"/>
                <w:sz w:val="18"/>
                <w:lang w:val="en-GB"/>
              </w:rPr>
            </w:pPr>
            <w:r w:rsidRPr="008A1306">
              <w:rPr>
                <w:rFonts w:ascii="Times New Roman" w:hAnsi="Times New Roman"/>
                <w:sz w:val="18"/>
                <w:lang w:val="en-GB"/>
              </w:rPr>
              <w:t>0.0</w:t>
            </w:r>
            <w:r w:rsidR="00CD17E5" w:rsidRPr="008A1306">
              <w:rPr>
                <w:rFonts w:ascii="Times New Roman" w:hAnsi="Times New Roman"/>
                <w:sz w:val="18"/>
                <w:lang w:val="en-GB"/>
              </w:rPr>
              <w:t>0</w:t>
            </w:r>
          </w:p>
        </w:tc>
        <w:tc>
          <w:tcPr>
            <w:tcW w:w="953" w:type="dxa"/>
            <w:shd w:val="clear" w:color="auto" w:fill="DBE5F1"/>
            <w:noWrap/>
            <w:vAlign w:val="bottom"/>
            <w:hideMark/>
          </w:tcPr>
          <w:p w:rsidR="00BE2807" w:rsidRPr="008A1306" w:rsidRDefault="00CD17E5">
            <w:pPr>
              <w:jc w:val="right"/>
              <w:rPr>
                <w:rFonts w:ascii="Times New Roman" w:hAnsi="Times New Roman"/>
                <w:sz w:val="18"/>
                <w:lang w:val="en-GB"/>
              </w:rPr>
            </w:pPr>
            <w:r w:rsidRPr="008A1306">
              <w:rPr>
                <w:rFonts w:ascii="Times New Roman" w:hAnsi="Times New Roman"/>
                <w:sz w:val="18"/>
                <w:lang w:val="en-GB"/>
              </w:rPr>
              <w:t>57</w:t>
            </w:r>
            <w:r w:rsidR="00B36D0A" w:rsidRPr="008A1306">
              <w:rPr>
                <w:rFonts w:ascii="Times New Roman" w:hAnsi="Times New Roman"/>
                <w:sz w:val="18"/>
                <w:lang w:val="en-GB"/>
              </w:rPr>
              <w:t>8.6</w:t>
            </w:r>
            <w:r w:rsidRPr="008A1306">
              <w:rPr>
                <w:rFonts w:ascii="Times New Roman" w:hAnsi="Times New Roman"/>
                <w:sz w:val="18"/>
                <w:lang w:val="en-GB"/>
              </w:rPr>
              <w:t>4</w:t>
            </w:r>
          </w:p>
        </w:tc>
        <w:tc>
          <w:tcPr>
            <w:tcW w:w="1326" w:type="dxa"/>
            <w:shd w:val="clear" w:color="auto" w:fill="DBE5F1"/>
            <w:noWrap/>
            <w:vAlign w:val="bottom"/>
            <w:hideMark/>
          </w:tcPr>
          <w:p w:rsidR="00BE2807" w:rsidRPr="008A1306" w:rsidRDefault="00CD17E5">
            <w:pPr>
              <w:jc w:val="right"/>
              <w:rPr>
                <w:rFonts w:ascii="Times New Roman" w:hAnsi="Times New Roman"/>
                <w:sz w:val="18"/>
                <w:lang w:val="en-GB"/>
              </w:rPr>
            </w:pPr>
            <w:r w:rsidRPr="008A1306">
              <w:rPr>
                <w:rFonts w:ascii="Times New Roman" w:hAnsi="Times New Roman"/>
                <w:sz w:val="18"/>
                <w:lang w:val="en-GB"/>
              </w:rPr>
              <w:t>68</w:t>
            </w:r>
            <w:r w:rsidR="00B36D0A" w:rsidRPr="008A1306">
              <w:rPr>
                <w:rFonts w:ascii="Times New Roman" w:hAnsi="Times New Roman"/>
                <w:sz w:val="18"/>
                <w:lang w:val="en-GB"/>
              </w:rPr>
              <w:t>0.7</w:t>
            </w:r>
            <w:r w:rsidRPr="008A1306">
              <w:rPr>
                <w:rFonts w:ascii="Times New Roman" w:hAnsi="Times New Roman"/>
                <w:sz w:val="18"/>
                <w:lang w:val="en-GB"/>
              </w:rPr>
              <w:t>7</w:t>
            </w:r>
          </w:p>
        </w:tc>
        <w:tc>
          <w:tcPr>
            <w:tcW w:w="665" w:type="dxa"/>
            <w:shd w:val="clear" w:color="auto" w:fill="DBE5F1"/>
            <w:noWrap/>
            <w:vAlign w:val="bottom"/>
            <w:hideMark/>
          </w:tcPr>
          <w:p w:rsidR="00BE2807" w:rsidRPr="008A1306" w:rsidRDefault="00B36D0A">
            <w:pPr>
              <w:jc w:val="right"/>
              <w:rPr>
                <w:rFonts w:ascii="Times New Roman" w:hAnsi="Times New Roman"/>
                <w:sz w:val="18"/>
                <w:lang w:val="en-GB"/>
              </w:rPr>
            </w:pPr>
            <w:r w:rsidRPr="008A1306">
              <w:rPr>
                <w:rFonts w:ascii="Times New Roman" w:hAnsi="Times New Roman"/>
                <w:sz w:val="18"/>
                <w:lang w:val="en-GB"/>
              </w:rPr>
              <w:t>0.0</w:t>
            </w:r>
            <w:r w:rsidR="00CD17E5" w:rsidRPr="008A1306">
              <w:rPr>
                <w:rFonts w:ascii="Times New Roman" w:hAnsi="Times New Roman"/>
                <w:sz w:val="18"/>
                <w:lang w:val="en-GB"/>
              </w:rPr>
              <w:t>0</w:t>
            </w:r>
          </w:p>
        </w:tc>
        <w:tc>
          <w:tcPr>
            <w:tcW w:w="1326" w:type="dxa"/>
            <w:shd w:val="clear" w:color="auto" w:fill="DBE5F1"/>
            <w:noWrap/>
            <w:vAlign w:val="bottom"/>
            <w:hideMark/>
          </w:tcPr>
          <w:p w:rsidR="00BE2807" w:rsidRPr="008A1306" w:rsidRDefault="00B36D0A">
            <w:pPr>
              <w:jc w:val="right"/>
              <w:rPr>
                <w:rFonts w:ascii="Times New Roman" w:hAnsi="Times New Roman"/>
                <w:sz w:val="18"/>
                <w:lang w:val="en-GB"/>
              </w:rPr>
            </w:pPr>
            <w:r w:rsidRPr="008A1306">
              <w:rPr>
                <w:rFonts w:ascii="Times New Roman" w:hAnsi="Times New Roman"/>
                <w:sz w:val="18"/>
                <w:lang w:val="en-GB"/>
              </w:rPr>
              <w:t>0.0</w:t>
            </w:r>
            <w:r w:rsidR="00CD17E5" w:rsidRPr="008A1306">
              <w:rPr>
                <w:rFonts w:ascii="Times New Roman" w:hAnsi="Times New Roman"/>
                <w:sz w:val="18"/>
                <w:lang w:val="en-GB"/>
              </w:rPr>
              <w:t>0</w:t>
            </w:r>
          </w:p>
        </w:tc>
      </w:tr>
      <w:tr w:rsidR="00BE2807" w:rsidRPr="008A1306">
        <w:trPr>
          <w:trHeight w:val="170"/>
        </w:trPr>
        <w:tc>
          <w:tcPr>
            <w:tcW w:w="1712" w:type="dxa"/>
            <w:shd w:val="clear" w:color="auto" w:fill="DBE5F1"/>
            <w:noWrap/>
            <w:vAlign w:val="center"/>
            <w:hideMark/>
          </w:tcPr>
          <w:p w:rsidR="00BE2807" w:rsidRPr="008A1306" w:rsidRDefault="00CD17E5">
            <w:pPr>
              <w:rPr>
                <w:rFonts w:ascii="Times New Roman" w:hAnsi="Times New Roman"/>
                <w:b/>
                <w:color w:val="000000"/>
                <w:sz w:val="18"/>
                <w:lang w:val="en-GB"/>
              </w:rPr>
            </w:pPr>
            <w:r w:rsidRPr="008A1306">
              <w:rPr>
                <w:rFonts w:ascii="Times New Roman" w:hAnsi="Times New Roman"/>
                <w:b/>
                <w:sz w:val="18"/>
                <w:lang w:val="en-GB"/>
              </w:rPr>
              <w:t>Priority 3</w:t>
            </w:r>
            <w:r w:rsidR="00C12851" w:rsidRPr="008A1306">
              <w:rPr>
                <w:rFonts w:ascii="Times New Roman" w:hAnsi="Times New Roman"/>
                <w:b/>
                <w:sz w:val="18"/>
                <w:lang w:val="en-GB"/>
              </w:rPr>
              <w:t xml:space="preserve"> – </w:t>
            </w:r>
            <w:r w:rsidRPr="008A1306">
              <w:rPr>
                <w:rFonts w:ascii="Times New Roman" w:hAnsi="Times New Roman"/>
                <w:b/>
                <w:sz w:val="18"/>
                <w:lang w:val="en-GB"/>
              </w:rPr>
              <w:t>Tourism</w:t>
            </w:r>
          </w:p>
        </w:tc>
        <w:tc>
          <w:tcPr>
            <w:tcW w:w="992" w:type="dxa"/>
            <w:shd w:val="clear" w:color="auto" w:fill="DBE5F1"/>
            <w:noWrap/>
            <w:vAlign w:val="bottom"/>
            <w:hideMark/>
          </w:tcPr>
          <w:p w:rsidR="00BE2807" w:rsidRPr="008A1306" w:rsidRDefault="00B36D0A">
            <w:pPr>
              <w:jc w:val="right"/>
              <w:rPr>
                <w:rFonts w:ascii="Times New Roman" w:hAnsi="Times New Roman"/>
                <w:sz w:val="18"/>
                <w:lang w:val="en-GB"/>
              </w:rPr>
            </w:pPr>
            <w:r w:rsidRPr="008A1306">
              <w:rPr>
                <w:rFonts w:ascii="Times New Roman" w:hAnsi="Times New Roman"/>
                <w:sz w:val="18"/>
                <w:lang w:val="en-GB"/>
              </w:rPr>
              <w:t>0.0</w:t>
            </w:r>
            <w:r w:rsidR="00CD17E5" w:rsidRPr="008A1306">
              <w:rPr>
                <w:rFonts w:ascii="Times New Roman" w:hAnsi="Times New Roman"/>
                <w:sz w:val="18"/>
                <w:lang w:val="en-GB"/>
              </w:rPr>
              <w:t>0</w:t>
            </w:r>
          </w:p>
        </w:tc>
        <w:tc>
          <w:tcPr>
            <w:tcW w:w="1326" w:type="dxa"/>
            <w:shd w:val="clear" w:color="auto" w:fill="DBE5F1"/>
            <w:noWrap/>
            <w:vAlign w:val="bottom"/>
            <w:hideMark/>
          </w:tcPr>
          <w:p w:rsidR="00BE2807" w:rsidRPr="008A1306" w:rsidRDefault="00B36D0A">
            <w:pPr>
              <w:jc w:val="right"/>
              <w:rPr>
                <w:rFonts w:ascii="Times New Roman" w:hAnsi="Times New Roman"/>
                <w:sz w:val="18"/>
                <w:lang w:val="en-GB"/>
              </w:rPr>
            </w:pPr>
            <w:r w:rsidRPr="008A1306">
              <w:rPr>
                <w:rFonts w:ascii="Times New Roman" w:hAnsi="Times New Roman"/>
                <w:sz w:val="18"/>
                <w:lang w:val="en-GB"/>
              </w:rPr>
              <w:t>0.0</w:t>
            </w:r>
            <w:r w:rsidR="00CD17E5" w:rsidRPr="008A1306">
              <w:rPr>
                <w:rFonts w:ascii="Times New Roman" w:hAnsi="Times New Roman"/>
                <w:sz w:val="18"/>
                <w:lang w:val="en-GB"/>
              </w:rPr>
              <w:t>0</w:t>
            </w:r>
          </w:p>
        </w:tc>
        <w:tc>
          <w:tcPr>
            <w:tcW w:w="953" w:type="dxa"/>
            <w:shd w:val="clear" w:color="auto" w:fill="DBE5F1"/>
            <w:noWrap/>
            <w:vAlign w:val="bottom"/>
            <w:hideMark/>
          </w:tcPr>
          <w:p w:rsidR="00BE2807" w:rsidRPr="008A1306" w:rsidRDefault="006B2027">
            <w:pPr>
              <w:jc w:val="right"/>
              <w:rPr>
                <w:rFonts w:ascii="Times New Roman" w:hAnsi="Times New Roman"/>
                <w:sz w:val="18"/>
                <w:lang w:val="en-GB"/>
              </w:rPr>
            </w:pPr>
            <w:r w:rsidRPr="008A1306">
              <w:rPr>
                <w:rFonts w:ascii="Times New Roman" w:hAnsi="Times New Roman"/>
                <w:sz w:val="18"/>
                <w:lang w:val="en-GB"/>
              </w:rPr>
              <w:t>9 7</w:t>
            </w:r>
            <w:r w:rsidR="00CD17E5" w:rsidRPr="008A1306">
              <w:rPr>
                <w:rFonts w:ascii="Times New Roman" w:hAnsi="Times New Roman"/>
                <w:sz w:val="18"/>
                <w:lang w:val="en-GB"/>
              </w:rPr>
              <w:t>0</w:t>
            </w:r>
            <w:r w:rsidR="00B36D0A" w:rsidRPr="008A1306">
              <w:rPr>
                <w:rFonts w:ascii="Times New Roman" w:hAnsi="Times New Roman"/>
                <w:sz w:val="18"/>
                <w:lang w:val="en-GB"/>
              </w:rPr>
              <w:t>0.1</w:t>
            </w:r>
            <w:r w:rsidR="00CD17E5" w:rsidRPr="008A1306">
              <w:rPr>
                <w:rFonts w:ascii="Times New Roman" w:hAnsi="Times New Roman"/>
                <w:sz w:val="18"/>
                <w:lang w:val="en-GB"/>
              </w:rPr>
              <w:t>0</w:t>
            </w:r>
          </w:p>
        </w:tc>
        <w:tc>
          <w:tcPr>
            <w:tcW w:w="1326" w:type="dxa"/>
            <w:shd w:val="clear" w:color="auto" w:fill="DBE5F1"/>
            <w:noWrap/>
            <w:vAlign w:val="bottom"/>
            <w:hideMark/>
          </w:tcPr>
          <w:p w:rsidR="00BE2807" w:rsidRPr="008A1306" w:rsidRDefault="00CD17E5">
            <w:pPr>
              <w:jc w:val="right"/>
              <w:rPr>
                <w:rFonts w:ascii="Times New Roman" w:hAnsi="Times New Roman"/>
                <w:sz w:val="18"/>
                <w:lang w:val="en-GB"/>
              </w:rPr>
            </w:pPr>
            <w:r w:rsidRPr="008A1306">
              <w:rPr>
                <w:rFonts w:ascii="Times New Roman" w:hAnsi="Times New Roman"/>
                <w:sz w:val="18"/>
                <w:lang w:val="en-GB"/>
              </w:rPr>
              <w:t>1</w:t>
            </w:r>
            <w:r w:rsidR="006B2027" w:rsidRPr="008A1306">
              <w:rPr>
                <w:rFonts w:ascii="Times New Roman" w:hAnsi="Times New Roman"/>
                <w:sz w:val="18"/>
                <w:lang w:val="en-GB"/>
              </w:rPr>
              <w:t>1 4</w:t>
            </w:r>
            <w:r w:rsidRPr="008A1306">
              <w:rPr>
                <w:rFonts w:ascii="Times New Roman" w:hAnsi="Times New Roman"/>
                <w:sz w:val="18"/>
                <w:lang w:val="en-GB"/>
              </w:rPr>
              <w:t>1</w:t>
            </w:r>
            <w:r w:rsidR="00B36D0A" w:rsidRPr="008A1306">
              <w:rPr>
                <w:rFonts w:ascii="Times New Roman" w:hAnsi="Times New Roman"/>
                <w:sz w:val="18"/>
                <w:lang w:val="en-GB"/>
              </w:rPr>
              <w:t>1.8</w:t>
            </w:r>
            <w:r w:rsidRPr="008A1306">
              <w:rPr>
                <w:rFonts w:ascii="Times New Roman" w:hAnsi="Times New Roman"/>
                <w:sz w:val="18"/>
                <w:lang w:val="en-GB"/>
              </w:rPr>
              <w:t>8</w:t>
            </w:r>
          </w:p>
        </w:tc>
        <w:tc>
          <w:tcPr>
            <w:tcW w:w="665" w:type="dxa"/>
            <w:shd w:val="clear" w:color="auto" w:fill="DBE5F1"/>
            <w:noWrap/>
            <w:vAlign w:val="bottom"/>
            <w:hideMark/>
          </w:tcPr>
          <w:p w:rsidR="00BE2807" w:rsidRPr="008A1306" w:rsidRDefault="00B36D0A">
            <w:pPr>
              <w:jc w:val="right"/>
              <w:rPr>
                <w:rFonts w:ascii="Times New Roman" w:hAnsi="Times New Roman"/>
                <w:sz w:val="18"/>
                <w:lang w:val="en-GB"/>
              </w:rPr>
            </w:pPr>
            <w:r w:rsidRPr="008A1306">
              <w:rPr>
                <w:rFonts w:ascii="Times New Roman" w:hAnsi="Times New Roman"/>
                <w:sz w:val="18"/>
                <w:lang w:val="en-GB"/>
              </w:rPr>
              <w:t>0.0</w:t>
            </w:r>
            <w:r w:rsidR="00CD17E5" w:rsidRPr="008A1306">
              <w:rPr>
                <w:rFonts w:ascii="Times New Roman" w:hAnsi="Times New Roman"/>
                <w:sz w:val="18"/>
                <w:lang w:val="en-GB"/>
              </w:rPr>
              <w:t>0</w:t>
            </w:r>
          </w:p>
        </w:tc>
        <w:tc>
          <w:tcPr>
            <w:tcW w:w="1326" w:type="dxa"/>
            <w:shd w:val="clear" w:color="auto" w:fill="DBE5F1"/>
            <w:noWrap/>
            <w:vAlign w:val="bottom"/>
            <w:hideMark/>
          </w:tcPr>
          <w:p w:rsidR="00BE2807" w:rsidRPr="008A1306" w:rsidRDefault="00B36D0A">
            <w:pPr>
              <w:jc w:val="right"/>
              <w:rPr>
                <w:rFonts w:ascii="Times New Roman" w:hAnsi="Times New Roman"/>
                <w:sz w:val="18"/>
                <w:lang w:val="en-GB"/>
              </w:rPr>
            </w:pPr>
            <w:r w:rsidRPr="008A1306">
              <w:rPr>
                <w:rFonts w:ascii="Times New Roman" w:hAnsi="Times New Roman"/>
                <w:sz w:val="18"/>
                <w:lang w:val="en-GB"/>
              </w:rPr>
              <w:t>0.0</w:t>
            </w:r>
            <w:r w:rsidR="00CD17E5" w:rsidRPr="008A1306">
              <w:rPr>
                <w:rFonts w:ascii="Times New Roman" w:hAnsi="Times New Roman"/>
                <w:sz w:val="18"/>
                <w:lang w:val="en-GB"/>
              </w:rPr>
              <w:t>0</w:t>
            </w:r>
          </w:p>
        </w:tc>
      </w:tr>
      <w:tr w:rsidR="00BE2807" w:rsidRPr="008A1306">
        <w:trPr>
          <w:trHeight w:val="170"/>
        </w:trPr>
        <w:tc>
          <w:tcPr>
            <w:tcW w:w="1712" w:type="dxa"/>
            <w:shd w:val="clear" w:color="auto" w:fill="B8CCE4"/>
            <w:noWrap/>
            <w:vAlign w:val="bottom"/>
            <w:hideMark/>
          </w:tcPr>
          <w:p w:rsidR="00BE2807" w:rsidRPr="008A1306" w:rsidRDefault="00CD17E5">
            <w:pPr>
              <w:jc w:val="center"/>
              <w:rPr>
                <w:rFonts w:ascii="Times New Roman" w:hAnsi="Times New Roman"/>
                <w:b/>
                <w:color w:val="000000"/>
                <w:sz w:val="18"/>
                <w:lang w:val="en-GB"/>
              </w:rPr>
            </w:pPr>
            <w:r w:rsidRPr="008A1306">
              <w:rPr>
                <w:rFonts w:ascii="Times New Roman" w:hAnsi="Times New Roman"/>
                <w:b/>
                <w:color w:val="000000"/>
                <w:sz w:val="18"/>
                <w:lang w:val="en-GB"/>
              </w:rPr>
              <w:t>Total</w:t>
            </w:r>
          </w:p>
        </w:tc>
        <w:tc>
          <w:tcPr>
            <w:tcW w:w="992" w:type="dxa"/>
            <w:shd w:val="clear" w:color="auto" w:fill="B8CCE4"/>
            <w:noWrap/>
            <w:vAlign w:val="bottom"/>
            <w:hideMark/>
          </w:tcPr>
          <w:p w:rsidR="00BE2807" w:rsidRPr="008A1306" w:rsidRDefault="00B36D0A">
            <w:pPr>
              <w:jc w:val="right"/>
              <w:rPr>
                <w:rFonts w:ascii="Times New Roman" w:hAnsi="Times New Roman"/>
                <w:b/>
                <w:color w:val="000000"/>
                <w:sz w:val="18"/>
                <w:lang w:val="en-GB"/>
              </w:rPr>
            </w:pPr>
            <w:r w:rsidRPr="008A1306">
              <w:rPr>
                <w:rFonts w:ascii="Times New Roman" w:hAnsi="Times New Roman"/>
                <w:b/>
                <w:color w:val="000000"/>
                <w:sz w:val="18"/>
                <w:lang w:val="en-GB"/>
              </w:rPr>
              <w:t>0.0</w:t>
            </w:r>
            <w:r w:rsidR="00CD17E5" w:rsidRPr="008A1306">
              <w:rPr>
                <w:rFonts w:ascii="Times New Roman" w:hAnsi="Times New Roman"/>
                <w:b/>
                <w:color w:val="000000"/>
                <w:sz w:val="18"/>
                <w:lang w:val="en-GB"/>
              </w:rPr>
              <w:t>0</w:t>
            </w:r>
          </w:p>
        </w:tc>
        <w:tc>
          <w:tcPr>
            <w:tcW w:w="1326" w:type="dxa"/>
            <w:shd w:val="clear" w:color="auto" w:fill="B8CCE4"/>
            <w:noWrap/>
            <w:vAlign w:val="bottom"/>
            <w:hideMark/>
          </w:tcPr>
          <w:p w:rsidR="00BE2807" w:rsidRPr="008A1306" w:rsidRDefault="00B36D0A">
            <w:pPr>
              <w:jc w:val="right"/>
              <w:rPr>
                <w:rFonts w:ascii="Times New Roman" w:hAnsi="Times New Roman"/>
                <w:b/>
                <w:color w:val="000000"/>
                <w:sz w:val="18"/>
                <w:lang w:val="en-GB"/>
              </w:rPr>
            </w:pPr>
            <w:r w:rsidRPr="008A1306">
              <w:rPr>
                <w:rFonts w:ascii="Times New Roman" w:hAnsi="Times New Roman"/>
                <w:b/>
                <w:color w:val="000000"/>
                <w:sz w:val="18"/>
                <w:lang w:val="en-GB"/>
              </w:rPr>
              <w:t>0.0</w:t>
            </w:r>
            <w:r w:rsidR="00CD17E5" w:rsidRPr="008A1306">
              <w:rPr>
                <w:rFonts w:ascii="Times New Roman" w:hAnsi="Times New Roman"/>
                <w:b/>
                <w:color w:val="000000"/>
                <w:sz w:val="18"/>
                <w:lang w:val="en-GB"/>
              </w:rPr>
              <w:t>0</w:t>
            </w:r>
          </w:p>
        </w:tc>
        <w:tc>
          <w:tcPr>
            <w:tcW w:w="953" w:type="dxa"/>
            <w:shd w:val="clear" w:color="auto" w:fill="B8CCE4"/>
            <w:noWrap/>
            <w:vAlign w:val="bottom"/>
            <w:hideMark/>
          </w:tcPr>
          <w:p w:rsidR="00BE2807" w:rsidRPr="008A1306" w:rsidRDefault="00CD17E5">
            <w:pPr>
              <w:jc w:val="right"/>
              <w:rPr>
                <w:rFonts w:ascii="Times New Roman" w:hAnsi="Times New Roman"/>
                <w:b/>
                <w:color w:val="000000"/>
                <w:sz w:val="18"/>
                <w:lang w:val="en-GB"/>
              </w:rPr>
            </w:pPr>
            <w:r w:rsidRPr="008A1306">
              <w:rPr>
                <w:rFonts w:ascii="Times New Roman" w:hAnsi="Times New Roman"/>
                <w:b/>
                <w:color w:val="000000"/>
                <w:sz w:val="18"/>
                <w:lang w:val="en-GB"/>
              </w:rPr>
              <w:t>1</w:t>
            </w:r>
            <w:r w:rsidR="006B2027" w:rsidRPr="008A1306">
              <w:rPr>
                <w:rFonts w:ascii="Times New Roman" w:hAnsi="Times New Roman"/>
                <w:b/>
                <w:color w:val="000000"/>
                <w:sz w:val="18"/>
                <w:lang w:val="en-GB"/>
              </w:rPr>
              <w:t>0 3</w:t>
            </w:r>
            <w:r w:rsidRPr="008A1306">
              <w:rPr>
                <w:rFonts w:ascii="Times New Roman" w:hAnsi="Times New Roman"/>
                <w:b/>
                <w:color w:val="000000"/>
                <w:sz w:val="18"/>
                <w:lang w:val="en-GB"/>
              </w:rPr>
              <w:t>2</w:t>
            </w:r>
            <w:r w:rsidR="00B36D0A" w:rsidRPr="008A1306">
              <w:rPr>
                <w:rFonts w:ascii="Times New Roman" w:hAnsi="Times New Roman"/>
                <w:b/>
                <w:color w:val="000000"/>
                <w:sz w:val="18"/>
                <w:lang w:val="en-GB"/>
              </w:rPr>
              <w:t>6.9</w:t>
            </w:r>
            <w:r w:rsidRPr="008A1306">
              <w:rPr>
                <w:rFonts w:ascii="Times New Roman" w:hAnsi="Times New Roman"/>
                <w:b/>
                <w:color w:val="000000"/>
                <w:sz w:val="18"/>
                <w:lang w:val="en-GB"/>
              </w:rPr>
              <w:t>9</w:t>
            </w:r>
          </w:p>
        </w:tc>
        <w:tc>
          <w:tcPr>
            <w:tcW w:w="1326" w:type="dxa"/>
            <w:shd w:val="clear" w:color="auto" w:fill="B8CCE4"/>
            <w:noWrap/>
            <w:vAlign w:val="bottom"/>
            <w:hideMark/>
          </w:tcPr>
          <w:p w:rsidR="00BE2807" w:rsidRPr="008A1306" w:rsidRDefault="00CD17E5">
            <w:pPr>
              <w:jc w:val="right"/>
              <w:rPr>
                <w:rFonts w:ascii="Times New Roman" w:hAnsi="Times New Roman"/>
                <w:b/>
                <w:color w:val="000000"/>
                <w:sz w:val="18"/>
                <w:lang w:val="en-GB"/>
              </w:rPr>
            </w:pPr>
            <w:r w:rsidRPr="008A1306">
              <w:rPr>
                <w:rFonts w:ascii="Times New Roman" w:hAnsi="Times New Roman"/>
                <w:b/>
                <w:color w:val="000000"/>
                <w:sz w:val="18"/>
                <w:lang w:val="en-GB"/>
              </w:rPr>
              <w:t>1</w:t>
            </w:r>
            <w:r w:rsidR="006B2027" w:rsidRPr="008A1306">
              <w:rPr>
                <w:rFonts w:ascii="Times New Roman" w:hAnsi="Times New Roman"/>
                <w:b/>
                <w:color w:val="000000"/>
                <w:sz w:val="18"/>
                <w:lang w:val="en-GB"/>
              </w:rPr>
              <w:t>2 1</w:t>
            </w:r>
            <w:r w:rsidRPr="008A1306">
              <w:rPr>
                <w:rFonts w:ascii="Times New Roman" w:hAnsi="Times New Roman"/>
                <w:b/>
                <w:color w:val="000000"/>
                <w:sz w:val="18"/>
                <w:lang w:val="en-GB"/>
              </w:rPr>
              <w:t>4</w:t>
            </w:r>
            <w:r w:rsidR="00B36D0A" w:rsidRPr="008A1306">
              <w:rPr>
                <w:rFonts w:ascii="Times New Roman" w:hAnsi="Times New Roman"/>
                <w:b/>
                <w:color w:val="000000"/>
                <w:sz w:val="18"/>
                <w:lang w:val="en-GB"/>
              </w:rPr>
              <w:t>9.4</w:t>
            </w:r>
            <w:r w:rsidRPr="008A1306">
              <w:rPr>
                <w:rFonts w:ascii="Times New Roman" w:hAnsi="Times New Roman"/>
                <w:b/>
                <w:color w:val="000000"/>
                <w:sz w:val="18"/>
                <w:lang w:val="en-GB"/>
              </w:rPr>
              <w:t>2</w:t>
            </w:r>
          </w:p>
        </w:tc>
        <w:tc>
          <w:tcPr>
            <w:tcW w:w="665" w:type="dxa"/>
            <w:shd w:val="clear" w:color="auto" w:fill="B8CCE4"/>
            <w:noWrap/>
            <w:vAlign w:val="bottom"/>
            <w:hideMark/>
          </w:tcPr>
          <w:p w:rsidR="00BE2807" w:rsidRPr="008A1306" w:rsidRDefault="00B36D0A">
            <w:pPr>
              <w:jc w:val="right"/>
              <w:rPr>
                <w:rFonts w:ascii="Times New Roman" w:hAnsi="Times New Roman"/>
                <w:b/>
                <w:color w:val="000000"/>
                <w:sz w:val="18"/>
                <w:lang w:val="en-GB"/>
              </w:rPr>
            </w:pPr>
            <w:r w:rsidRPr="008A1306">
              <w:rPr>
                <w:rFonts w:ascii="Times New Roman" w:hAnsi="Times New Roman"/>
                <w:b/>
                <w:color w:val="000000"/>
                <w:sz w:val="18"/>
                <w:lang w:val="en-GB"/>
              </w:rPr>
              <w:t>0.0</w:t>
            </w:r>
            <w:r w:rsidR="00CD17E5" w:rsidRPr="008A1306">
              <w:rPr>
                <w:rFonts w:ascii="Times New Roman" w:hAnsi="Times New Roman"/>
                <w:b/>
                <w:color w:val="000000"/>
                <w:sz w:val="18"/>
                <w:lang w:val="en-GB"/>
              </w:rPr>
              <w:t>0</w:t>
            </w:r>
          </w:p>
        </w:tc>
        <w:tc>
          <w:tcPr>
            <w:tcW w:w="1326" w:type="dxa"/>
            <w:shd w:val="clear" w:color="auto" w:fill="B8CCE4"/>
            <w:noWrap/>
            <w:vAlign w:val="bottom"/>
            <w:hideMark/>
          </w:tcPr>
          <w:p w:rsidR="00BE2807" w:rsidRPr="008A1306" w:rsidRDefault="00B36D0A">
            <w:pPr>
              <w:jc w:val="right"/>
              <w:rPr>
                <w:rFonts w:ascii="Times New Roman" w:hAnsi="Times New Roman"/>
                <w:b/>
                <w:color w:val="000000"/>
                <w:sz w:val="18"/>
                <w:lang w:val="en-GB"/>
              </w:rPr>
            </w:pPr>
            <w:r w:rsidRPr="008A1306">
              <w:rPr>
                <w:rFonts w:ascii="Times New Roman" w:hAnsi="Times New Roman"/>
                <w:b/>
                <w:color w:val="000000"/>
                <w:sz w:val="18"/>
                <w:lang w:val="en-GB"/>
              </w:rPr>
              <w:t>0.0</w:t>
            </w:r>
            <w:r w:rsidR="00CD17E5" w:rsidRPr="008A1306">
              <w:rPr>
                <w:rFonts w:ascii="Times New Roman" w:hAnsi="Times New Roman"/>
                <w:b/>
                <w:color w:val="000000"/>
                <w:sz w:val="18"/>
                <w:lang w:val="en-GB"/>
              </w:rPr>
              <w:t>0</w:t>
            </w:r>
          </w:p>
        </w:tc>
      </w:tr>
    </w:tbl>
    <w:p w:rsidR="00BE2807" w:rsidRPr="008A1306" w:rsidRDefault="00CD17E5">
      <w:pPr>
        <w:rPr>
          <w:rFonts w:ascii="Times New Roman" w:hAnsi="Times New Roman"/>
          <w:sz w:val="20"/>
          <w:lang w:val="en-GB"/>
        </w:rPr>
      </w:pPr>
      <w:r w:rsidRPr="008A1306">
        <w:rPr>
          <w:rFonts w:ascii="Times New Roman" w:hAnsi="Times New Roman"/>
          <w:sz w:val="20"/>
          <w:lang w:val="en-GB"/>
        </w:rPr>
        <w:t>Source: CA</w:t>
      </w:r>
    </w:p>
    <w:p w:rsidR="006D18FD" w:rsidRPr="008A1306" w:rsidRDefault="006D18FD" w:rsidP="006D18FD">
      <w:pPr>
        <w:pStyle w:val="Nadpis4"/>
        <w:spacing w:before="360" w:after="240"/>
        <w:ind w:left="862" w:hanging="862"/>
        <w:jc w:val="center"/>
        <w:rPr>
          <w:rFonts w:ascii="Times New Roman" w:hAnsi="Times New Roman"/>
          <w:b w:val="0"/>
          <w:bCs w:val="0"/>
          <w:i/>
          <w:sz w:val="24"/>
          <w:szCs w:val="24"/>
          <w:u w:val="single"/>
          <w:lang w:val="en-GB"/>
        </w:rPr>
      </w:pPr>
      <w:bookmarkStart w:id="36" w:name="_Toc341672072"/>
      <w:r w:rsidRPr="008A1306">
        <w:rPr>
          <w:rFonts w:ascii="Times New Roman" w:hAnsi="Times New Roman"/>
          <w:b w:val="0"/>
          <w:bCs w:val="0"/>
          <w:i/>
          <w:sz w:val="24"/>
          <w:szCs w:val="24"/>
          <w:u w:val="single"/>
          <w:lang w:val="en-GB"/>
        </w:rPr>
        <w:t>Description of the use of re</w:t>
      </w:r>
      <w:r w:rsidR="00A47EF4" w:rsidRPr="008A1306">
        <w:rPr>
          <w:rFonts w:ascii="Times New Roman" w:hAnsi="Times New Roman"/>
          <w:b w:val="0"/>
          <w:bCs w:val="0"/>
          <w:i/>
          <w:sz w:val="24"/>
          <w:szCs w:val="24"/>
          <w:u w:val="single"/>
          <w:lang w:val="en-GB"/>
        </w:rPr>
        <w:t>cover</w:t>
      </w:r>
      <w:r w:rsidRPr="008A1306">
        <w:rPr>
          <w:rFonts w:ascii="Times New Roman" w:hAnsi="Times New Roman"/>
          <w:b w:val="0"/>
          <w:bCs w:val="0"/>
          <w:i/>
          <w:sz w:val="24"/>
          <w:szCs w:val="24"/>
          <w:u w:val="single"/>
          <w:lang w:val="en-GB"/>
        </w:rPr>
        <w:t>ed or re-used assistance following cancellation pursuant to Article 98 (2) of Council Regulation (EC) no. 1083/2006</w:t>
      </w:r>
      <w:bookmarkEnd w:id="36"/>
    </w:p>
    <w:p w:rsidR="001B68C3" w:rsidRPr="008A1306" w:rsidRDefault="001B68C3" w:rsidP="001B68C3">
      <w:pPr>
        <w:rPr>
          <w:rFonts w:ascii="Times New Roman" w:hAnsi="Times New Roman"/>
          <w:i/>
          <w:lang w:val="en-GB"/>
        </w:rPr>
      </w:pPr>
      <w:r w:rsidRPr="008A1306">
        <w:rPr>
          <w:rFonts w:ascii="Times New Roman" w:hAnsi="Times New Roman"/>
          <w:lang w:val="en-GB"/>
        </w:rPr>
        <w:t xml:space="preserve">This article is not relevant in relation to the OP CEG as at </w:t>
      </w:r>
      <w:r w:rsidR="00166698" w:rsidRPr="008A1306">
        <w:rPr>
          <w:rFonts w:ascii="Times New Roman" w:hAnsi="Times New Roman"/>
          <w:lang w:val="en-GB"/>
        </w:rPr>
        <w:t>31 December 20</w:t>
      </w:r>
      <w:r w:rsidRPr="008A1306">
        <w:rPr>
          <w:rFonts w:ascii="Times New Roman" w:hAnsi="Times New Roman"/>
          <w:lang w:val="en-GB"/>
        </w:rPr>
        <w:t xml:space="preserve">11. </w:t>
      </w:r>
    </w:p>
    <w:p w:rsidR="001B68C3" w:rsidRPr="008A1306" w:rsidRDefault="001B68C3" w:rsidP="001B68C3">
      <w:pPr>
        <w:pStyle w:val="Nadpis4"/>
        <w:spacing w:before="360" w:after="240"/>
        <w:ind w:left="862" w:hanging="862"/>
        <w:jc w:val="center"/>
        <w:rPr>
          <w:rFonts w:ascii="Times New Roman" w:hAnsi="Times New Roman"/>
          <w:b w:val="0"/>
          <w:bCs w:val="0"/>
          <w:i/>
          <w:sz w:val="24"/>
          <w:szCs w:val="24"/>
          <w:u w:val="single"/>
          <w:lang w:val="en-GB"/>
        </w:rPr>
      </w:pPr>
      <w:bookmarkStart w:id="37" w:name="_Toc341672073"/>
      <w:r w:rsidRPr="008A1306">
        <w:rPr>
          <w:rFonts w:ascii="Times New Roman" w:hAnsi="Times New Roman"/>
          <w:b w:val="0"/>
          <w:bCs w:val="0"/>
          <w:i/>
          <w:sz w:val="24"/>
          <w:szCs w:val="24"/>
          <w:u w:val="single"/>
          <w:lang w:val="en-GB"/>
        </w:rPr>
        <w:t xml:space="preserve">On-the-spot </w:t>
      </w:r>
      <w:r w:rsidR="00A55F89" w:rsidRPr="008A1306">
        <w:rPr>
          <w:rFonts w:ascii="Times New Roman" w:hAnsi="Times New Roman"/>
          <w:b w:val="0"/>
          <w:bCs w:val="0"/>
          <w:i/>
          <w:sz w:val="24"/>
          <w:szCs w:val="24"/>
          <w:u w:val="single"/>
          <w:lang w:val="en-GB"/>
        </w:rPr>
        <w:t>checks</w:t>
      </w:r>
      <w:r w:rsidRPr="008A1306">
        <w:rPr>
          <w:rFonts w:ascii="Times New Roman" w:hAnsi="Times New Roman"/>
          <w:b w:val="0"/>
          <w:bCs w:val="0"/>
          <w:i/>
          <w:sz w:val="24"/>
          <w:szCs w:val="24"/>
          <w:u w:val="single"/>
          <w:lang w:val="en-GB"/>
        </w:rPr>
        <w:t xml:space="preserve"> performed in 2011</w:t>
      </w:r>
      <w:bookmarkEnd w:id="37"/>
    </w:p>
    <w:p w:rsidR="00B97E8A" w:rsidRPr="008A1306" w:rsidRDefault="00983888" w:rsidP="00B97E8A">
      <w:pPr>
        <w:jc w:val="both"/>
        <w:rPr>
          <w:rFonts w:ascii="Times New Roman" w:hAnsi="Times New Roman"/>
          <w:lang w:val="en-GB"/>
        </w:rPr>
      </w:pPr>
      <w:r>
        <w:fldChar w:fldCharType="begin"/>
      </w:r>
      <w:r>
        <w:instrText xml:space="preserve"> REF _Ref341659547 \h  \* MERGEFORMAT </w:instrText>
      </w:r>
      <w:r>
        <w:fldChar w:fldCharType="separate"/>
      </w:r>
      <w:r w:rsidR="006D7C9A" w:rsidRPr="008A1306">
        <w:rPr>
          <w:rFonts w:ascii="Times New Roman" w:hAnsi="Times New Roman"/>
          <w:lang w:val="en-GB"/>
        </w:rPr>
        <w:t>Annex 5</w:t>
      </w:r>
      <w:r>
        <w:fldChar w:fldCharType="end"/>
      </w:r>
      <w:r w:rsidR="00B97E8A" w:rsidRPr="008A1306">
        <w:rPr>
          <w:rFonts w:ascii="Times New Roman" w:hAnsi="Times New Roman"/>
          <w:lang w:val="en-GB"/>
        </w:rPr>
        <w:t xml:space="preserve"> lists the on-the-spot </w:t>
      </w:r>
      <w:r w:rsidR="00A55F89" w:rsidRPr="008A1306">
        <w:rPr>
          <w:rFonts w:ascii="Times New Roman" w:hAnsi="Times New Roman"/>
          <w:lang w:val="en-GB"/>
        </w:rPr>
        <w:t>checks</w:t>
      </w:r>
      <w:r w:rsidR="00B97E8A" w:rsidRPr="008A1306">
        <w:rPr>
          <w:rFonts w:ascii="Times New Roman" w:hAnsi="Times New Roman"/>
          <w:lang w:val="en-GB"/>
        </w:rPr>
        <w:t xml:space="preserve"> performed by the MA and </w:t>
      </w:r>
      <w:r w:rsidR="00B83E55" w:rsidRPr="008A1306">
        <w:rPr>
          <w:rFonts w:ascii="Times New Roman" w:hAnsi="Times New Roman"/>
          <w:lang w:val="en-GB"/>
        </w:rPr>
        <w:t>IB</w:t>
      </w:r>
      <w:r w:rsidR="00B97E8A" w:rsidRPr="008A1306">
        <w:rPr>
          <w:rFonts w:ascii="Times New Roman" w:hAnsi="Times New Roman"/>
          <w:lang w:val="en-GB"/>
        </w:rPr>
        <w:t xml:space="preserve"> in 2011, at the project level.</w:t>
      </w:r>
    </w:p>
    <w:p w:rsidR="00B97E8A" w:rsidRPr="008A1306" w:rsidRDefault="00B97E8A" w:rsidP="00B97E8A">
      <w:pPr>
        <w:pStyle w:val="Nadpis4"/>
        <w:spacing w:before="360" w:after="240"/>
        <w:ind w:left="862" w:hanging="862"/>
        <w:jc w:val="center"/>
        <w:rPr>
          <w:rFonts w:ascii="Times New Roman" w:hAnsi="Times New Roman"/>
          <w:b w:val="0"/>
          <w:bCs w:val="0"/>
          <w:i/>
          <w:sz w:val="24"/>
          <w:szCs w:val="24"/>
          <w:u w:val="single"/>
          <w:lang w:val="en-GB"/>
        </w:rPr>
      </w:pPr>
      <w:bookmarkStart w:id="38" w:name="_Toc341672074"/>
      <w:r w:rsidRPr="008A1306">
        <w:rPr>
          <w:rFonts w:ascii="Times New Roman" w:hAnsi="Times New Roman"/>
          <w:b w:val="0"/>
          <w:bCs w:val="0"/>
          <w:i/>
          <w:sz w:val="24"/>
          <w:szCs w:val="24"/>
          <w:u w:val="single"/>
          <w:lang w:val="en-GB"/>
        </w:rPr>
        <w:t>Information on compliance with deadlines in procedures for the processing of applications for payment</w:t>
      </w:r>
      <w:bookmarkEnd w:id="38"/>
    </w:p>
    <w:p w:rsidR="00B97E8A" w:rsidRPr="008A1306" w:rsidRDefault="00B97E8A" w:rsidP="00B97E8A">
      <w:pPr>
        <w:jc w:val="both"/>
        <w:rPr>
          <w:rFonts w:ascii="Times New Roman" w:hAnsi="Times New Roman"/>
          <w:lang w:val="en-GB"/>
        </w:rPr>
      </w:pPr>
      <w:r w:rsidRPr="008A1306">
        <w:rPr>
          <w:rFonts w:ascii="Times New Roman" w:hAnsi="Times New Roman"/>
          <w:lang w:val="en-GB"/>
        </w:rPr>
        <w:t>This chapter gives the findings identified by the CA and auditors</w:t>
      </w:r>
      <w:r w:rsidR="004007FC" w:rsidRPr="008A1306">
        <w:rPr>
          <w:rStyle w:val="Odkaznapoznmkupodiarou"/>
          <w:rFonts w:ascii="Times New Roman" w:hAnsi="Times New Roman"/>
          <w:lang w:val="en-GB"/>
        </w:rPr>
        <w:footnoteReference w:id="41"/>
      </w:r>
      <w:r w:rsidRPr="008A1306">
        <w:rPr>
          <w:rFonts w:ascii="Times New Roman" w:hAnsi="Times New Roman"/>
          <w:lang w:val="en-GB"/>
        </w:rPr>
        <w:t xml:space="preserve"> concerning compliance with deadlines for processing applications for payment.</w:t>
      </w:r>
    </w:p>
    <w:p w:rsidR="00BE2807" w:rsidRPr="008A1306" w:rsidRDefault="00B97E8A" w:rsidP="00B97E8A">
      <w:pPr>
        <w:spacing w:before="120"/>
        <w:jc w:val="both"/>
        <w:rPr>
          <w:rFonts w:ascii="Times New Roman" w:hAnsi="Times New Roman"/>
          <w:lang w:val="en-GB"/>
        </w:rPr>
      </w:pPr>
      <w:r w:rsidRPr="008A1306">
        <w:rPr>
          <w:rFonts w:ascii="Times New Roman" w:hAnsi="Times New Roman"/>
          <w:lang w:val="en-GB"/>
        </w:rPr>
        <w:t>Table no. 9 – Findings concerning failure to comply with deadlines for processing applications for payment at the MA level</w:t>
      </w:r>
    </w:p>
    <w:tbl>
      <w:tblPr>
        <w:tblW w:w="9040"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A0" w:firstRow="1" w:lastRow="0" w:firstColumn="1" w:lastColumn="0" w:noHBand="0" w:noVBand="1"/>
      </w:tblPr>
      <w:tblGrid>
        <w:gridCol w:w="1189"/>
        <w:gridCol w:w="2796"/>
        <w:gridCol w:w="3546"/>
        <w:gridCol w:w="1509"/>
      </w:tblGrid>
      <w:tr w:rsidR="00BE2807" w:rsidRPr="008A1306">
        <w:trPr>
          <w:trHeight w:val="170"/>
          <w:jc w:val="center"/>
        </w:trPr>
        <w:tc>
          <w:tcPr>
            <w:tcW w:w="1189" w:type="dxa"/>
            <w:shd w:val="clear" w:color="auto" w:fill="B8CCE4"/>
          </w:tcPr>
          <w:p w:rsidR="00B97E8A" w:rsidRPr="008A1306" w:rsidRDefault="00B97E8A" w:rsidP="00B97E8A">
            <w:pPr>
              <w:jc w:val="center"/>
              <w:rPr>
                <w:rFonts w:ascii="Times New Roman" w:hAnsi="Times New Roman"/>
                <w:lang w:val="en-GB"/>
              </w:rPr>
            </w:pPr>
            <w:r w:rsidRPr="008A1306">
              <w:rPr>
                <w:rFonts w:ascii="Times New Roman" w:hAnsi="Times New Roman"/>
                <w:b/>
                <w:sz w:val="18"/>
                <w:lang w:val="en-GB"/>
              </w:rPr>
              <w:t>Beneficiary name</w:t>
            </w:r>
          </w:p>
        </w:tc>
        <w:tc>
          <w:tcPr>
            <w:tcW w:w="2796" w:type="dxa"/>
            <w:shd w:val="clear" w:color="auto" w:fill="B8CCE4"/>
          </w:tcPr>
          <w:p w:rsidR="00B97E8A" w:rsidRPr="008A1306" w:rsidRDefault="00B97E8A" w:rsidP="00B97E8A">
            <w:pPr>
              <w:jc w:val="center"/>
              <w:rPr>
                <w:rFonts w:ascii="Times New Roman" w:hAnsi="Times New Roman"/>
                <w:lang w:val="en-GB"/>
              </w:rPr>
            </w:pPr>
            <w:r w:rsidRPr="008A1306">
              <w:rPr>
                <w:rFonts w:ascii="Times New Roman" w:hAnsi="Times New Roman"/>
                <w:b/>
                <w:sz w:val="18"/>
                <w:lang w:val="en-GB"/>
              </w:rPr>
              <w:t>Project name</w:t>
            </w:r>
          </w:p>
        </w:tc>
        <w:tc>
          <w:tcPr>
            <w:tcW w:w="3546" w:type="dxa"/>
            <w:shd w:val="clear" w:color="auto" w:fill="B8CCE4"/>
          </w:tcPr>
          <w:p w:rsidR="00B97E8A" w:rsidRPr="008A1306" w:rsidRDefault="00B97E8A" w:rsidP="00B97E8A">
            <w:pPr>
              <w:jc w:val="center"/>
              <w:rPr>
                <w:rFonts w:ascii="Times New Roman" w:hAnsi="Times New Roman"/>
                <w:lang w:val="en-GB"/>
              </w:rPr>
            </w:pPr>
            <w:r w:rsidRPr="008A1306">
              <w:rPr>
                <w:rFonts w:ascii="Times New Roman" w:hAnsi="Times New Roman"/>
                <w:b/>
                <w:sz w:val="18"/>
                <w:lang w:val="en-GB"/>
              </w:rPr>
              <w:t>Finding</w:t>
            </w:r>
          </w:p>
        </w:tc>
        <w:tc>
          <w:tcPr>
            <w:tcW w:w="1509" w:type="dxa"/>
            <w:shd w:val="clear" w:color="auto" w:fill="B8CCE4"/>
          </w:tcPr>
          <w:p w:rsidR="00B97E8A" w:rsidRPr="008A1306" w:rsidRDefault="00B97E8A" w:rsidP="00B97E8A">
            <w:pPr>
              <w:jc w:val="center"/>
              <w:rPr>
                <w:rFonts w:ascii="Times New Roman" w:hAnsi="Times New Roman"/>
                <w:lang w:val="en-GB"/>
              </w:rPr>
            </w:pPr>
            <w:r w:rsidRPr="008A1306">
              <w:rPr>
                <w:rFonts w:ascii="Times New Roman" w:hAnsi="Times New Roman"/>
                <w:b/>
                <w:sz w:val="18"/>
                <w:lang w:val="en-GB"/>
              </w:rPr>
              <w:t xml:space="preserve">Measure fulfilled </w:t>
            </w:r>
          </w:p>
        </w:tc>
      </w:tr>
      <w:tr w:rsidR="00BE2807" w:rsidRPr="008A1306">
        <w:trPr>
          <w:trHeight w:val="170"/>
          <w:jc w:val="center"/>
        </w:trPr>
        <w:tc>
          <w:tcPr>
            <w:tcW w:w="9040" w:type="dxa"/>
            <w:gridSpan w:val="4"/>
            <w:shd w:val="clear" w:color="auto" w:fill="B8CCE4"/>
          </w:tcPr>
          <w:p w:rsidR="00B97E8A" w:rsidRPr="008A1306" w:rsidRDefault="00B97E8A" w:rsidP="00B97E8A">
            <w:pPr>
              <w:jc w:val="center"/>
              <w:rPr>
                <w:rFonts w:ascii="Times New Roman" w:hAnsi="Times New Roman"/>
                <w:lang w:val="en-GB"/>
              </w:rPr>
            </w:pPr>
            <w:r w:rsidRPr="008A1306">
              <w:rPr>
                <w:rFonts w:ascii="Times New Roman" w:hAnsi="Times New Roman"/>
                <w:b/>
                <w:i/>
                <w:sz w:val="18"/>
                <w:lang w:val="en-GB"/>
              </w:rPr>
              <w:t xml:space="preserve">Finding identified by audit no. A378 </w:t>
            </w:r>
          </w:p>
        </w:tc>
      </w:tr>
      <w:tr w:rsidR="00BE2807" w:rsidRPr="008A1306">
        <w:trPr>
          <w:trHeight w:val="170"/>
          <w:jc w:val="center"/>
        </w:trPr>
        <w:tc>
          <w:tcPr>
            <w:tcW w:w="1189" w:type="dxa"/>
            <w:shd w:val="clear" w:color="auto" w:fill="DBE5F1"/>
          </w:tcPr>
          <w:p w:rsidR="00B97E8A" w:rsidRPr="008A1306" w:rsidRDefault="00B97E8A" w:rsidP="00B97E8A">
            <w:pPr>
              <w:rPr>
                <w:rFonts w:ascii="Times New Roman" w:hAnsi="Times New Roman"/>
                <w:lang w:val="en-GB"/>
              </w:rPr>
            </w:pPr>
            <w:r w:rsidRPr="008A1306">
              <w:rPr>
                <w:rFonts w:ascii="Times New Roman" w:hAnsi="Times New Roman"/>
                <w:sz w:val="18"/>
                <w:lang w:val="en-GB"/>
              </w:rPr>
              <w:t>SIEA</w:t>
            </w:r>
          </w:p>
        </w:tc>
        <w:tc>
          <w:tcPr>
            <w:tcW w:w="2796" w:type="dxa"/>
            <w:shd w:val="clear" w:color="auto" w:fill="DBE5F1"/>
          </w:tcPr>
          <w:p w:rsidR="00B97E8A" w:rsidRPr="008A1306" w:rsidRDefault="00B97E8A" w:rsidP="00B97E8A">
            <w:pPr>
              <w:rPr>
                <w:rFonts w:ascii="Times New Roman" w:hAnsi="Times New Roman"/>
                <w:lang w:val="en-GB"/>
              </w:rPr>
            </w:pPr>
            <w:r w:rsidRPr="008A1306">
              <w:rPr>
                <w:rFonts w:ascii="Times New Roman" w:hAnsi="Times New Roman"/>
                <w:sz w:val="18"/>
                <w:lang w:val="en-GB"/>
              </w:rPr>
              <w:t xml:space="preserve">Reimbursement of payroll expenses, including remuneration and employer deductions for eligible costs of payroll expenses, including the remuneration and the employer for eligible SIEA </w:t>
            </w:r>
            <w:r w:rsidRPr="008A1306">
              <w:rPr>
                <w:rFonts w:ascii="Times New Roman" w:hAnsi="Times New Roman"/>
                <w:sz w:val="18"/>
                <w:lang w:val="en-GB"/>
              </w:rPr>
              <w:lastRenderedPageBreak/>
              <w:t xml:space="preserve">(SORO) staff involved in OP CEG implementation for the period April – December 2009 </w:t>
            </w:r>
          </w:p>
        </w:tc>
        <w:tc>
          <w:tcPr>
            <w:tcW w:w="3546" w:type="dxa"/>
            <w:shd w:val="clear" w:color="auto" w:fill="DBE5F1"/>
          </w:tcPr>
          <w:p w:rsidR="00B97E8A" w:rsidRPr="008A1306" w:rsidRDefault="00B97E8A" w:rsidP="00B97E8A">
            <w:pPr>
              <w:spacing w:after="120"/>
              <w:rPr>
                <w:rFonts w:ascii="Times New Roman" w:hAnsi="Times New Roman"/>
                <w:sz w:val="18"/>
                <w:lang w:val="en-GB"/>
              </w:rPr>
            </w:pPr>
            <w:r w:rsidRPr="008A1306">
              <w:rPr>
                <w:rFonts w:ascii="Times New Roman" w:hAnsi="Times New Roman"/>
                <w:sz w:val="18"/>
                <w:lang w:val="en-GB"/>
              </w:rPr>
              <w:lastRenderedPageBreak/>
              <w:t>The 5</w:t>
            </w:r>
            <w:r w:rsidR="00C86A45" w:rsidRPr="008A1306">
              <w:rPr>
                <w:rFonts w:ascii="Times New Roman" w:hAnsi="Times New Roman"/>
                <w:sz w:val="18"/>
                <w:lang w:val="en-GB"/>
              </w:rPr>
              <w:t>-</w:t>
            </w:r>
            <w:r w:rsidRPr="008A1306">
              <w:rPr>
                <w:rFonts w:ascii="Times New Roman" w:hAnsi="Times New Roman"/>
                <w:sz w:val="18"/>
                <w:lang w:val="en-GB"/>
              </w:rPr>
              <w:t>day deadline for registering an application for payment in the ITMS was not observed:</w:t>
            </w:r>
          </w:p>
          <w:p w:rsidR="00B97E8A" w:rsidRPr="008A1306" w:rsidRDefault="00B97E8A" w:rsidP="00AE4BE3">
            <w:pPr>
              <w:spacing w:after="160"/>
              <w:rPr>
                <w:rFonts w:ascii="Times New Roman" w:hAnsi="Times New Roman"/>
                <w:lang w:val="en-GB"/>
              </w:rPr>
            </w:pPr>
            <w:r w:rsidRPr="008A1306">
              <w:rPr>
                <w:rFonts w:ascii="Times New Roman" w:hAnsi="Times New Roman"/>
                <w:sz w:val="18"/>
                <w:lang w:val="en-GB"/>
              </w:rPr>
              <w:t xml:space="preserve">Application for payment 25140120027602 – 150 </w:t>
            </w:r>
            <w:r w:rsidR="00EE1674" w:rsidRPr="008A1306">
              <w:rPr>
                <w:rFonts w:ascii="Times New Roman" w:hAnsi="Times New Roman"/>
                <w:sz w:val="18"/>
                <w:lang w:val="en-GB"/>
              </w:rPr>
              <w:t>days: date</w:t>
            </w:r>
            <w:r w:rsidRPr="008A1306">
              <w:rPr>
                <w:rFonts w:ascii="Times New Roman" w:hAnsi="Times New Roman"/>
                <w:sz w:val="18"/>
                <w:lang w:val="en-GB"/>
              </w:rPr>
              <w:t xml:space="preserve"> of receiving a written version </w:t>
            </w:r>
            <w:r w:rsidRPr="008A1306">
              <w:rPr>
                <w:rFonts w:ascii="Times New Roman" w:hAnsi="Times New Roman"/>
                <w:sz w:val="18"/>
                <w:lang w:val="en-GB"/>
              </w:rPr>
              <w:lastRenderedPageBreak/>
              <w:t>– 12</w:t>
            </w:r>
            <w:r w:rsidR="00AE4BE3" w:rsidRPr="008A1306">
              <w:rPr>
                <w:rFonts w:ascii="Times New Roman" w:hAnsi="Times New Roman"/>
                <w:sz w:val="18"/>
                <w:lang w:val="en-GB"/>
              </w:rPr>
              <w:t xml:space="preserve"> November </w:t>
            </w:r>
            <w:r w:rsidRPr="008A1306">
              <w:rPr>
                <w:rFonts w:ascii="Times New Roman" w:hAnsi="Times New Roman"/>
                <w:sz w:val="18"/>
                <w:lang w:val="en-GB"/>
              </w:rPr>
              <w:t>2010; date of registration in ITMS – 11</w:t>
            </w:r>
            <w:r w:rsidR="00AE4BE3" w:rsidRPr="008A1306">
              <w:rPr>
                <w:rFonts w:ascii="Times New Roman" w:hAnsi="Times New Roman"/>
                <w:sz w:val="18"/>
                <w:lang w:val="en-GB"/>
              </w:rPr>
              <w:t xml:space="preserve"> April </w:t>
            </w:r>
            <w:r w:rsidRPr="008A1306">
              <w:rPr>
                <w:rFonts w:ascii="Times New Roman" w:hAnsi="Times New Roman"/>
                <w:sz w:val="18"/>
                <w:lang w:val="en-GB"/>
              </w:rPr>
              <w:t xml:space="preserve">2011 </w:t>
            </w:r>
          </w:p>
        </w:tc>
        <w:tc>
          <w:tcPr>
            <w:tcW w:w="1509" w:type="dxa"/>
            <w:shd w:val="clear" w:color="auto" w:fill="DBE5F1"/>
          </w:tcPr>
          <w:p w:rsidR="00B97E8A" w:rsidRPr="008A1306" w:rsidRDefault="00B97E8A" w:rsidP="00B97E8A">
            <w:pPr>
              <w:rPr>
                <w:rFonts w:ascii="Times New Roman" w:hAnsi="Times New Roman"/>
                <w:lang w:val="en-GB"/>
              </w:rPr>
            </w:pPr>
            <w:r w:rsidRPr="008A1306">
              <w:rPr>
                <w:rFonts w:ascii="Times New Roman" w:hAnsi="Times New Roman"/>
                <w:sz w:val="18"/>
                <w:lang w:val="en-GB"/>
              </w:rPr>
              <w:lastRenderedPageBreak/>
              <w:t xml:space="preserve">Fulfilment of measure had not been closed as at </w:t>
            </w:r>
            <w:r w:rsidR="00166698" w:rsidRPr="008A1306">
              <w:rPr>
                <w:rFonts w:ascii="Times New Roman" w:hAnsi="Times New Roman"/>
                <w:sz w:val="18"/>
                <w:lang w:val="en-GB"/>
              </w:rPr>
              <w:t>31 December 20</w:t>
            </w:r>
            <w:r w:rsidRPr="008A1306">
              <w:rPr>
                <w:rFonts w:ascii="Times New Roman" w:hAnsi="Times New Roman"/>
                <w:sz w:val="18"/>
                <w:lang w:val="en-GB"/>
              </w:rPr>
              <w:t xml:space="preserve">11 </w:t>
            </w:r>
            <w:r w:rsidR="004007FC" w:rsidRPr="008A1306">
              <w:rPr>
                <w:rStyle w:val="Odkaznapoznmkupodiarou"/>
                <w:rFonts w:ascii="Times New Roman" w:hAnsi="Times New Roman"/>
                <w:lang w:val="en-GB"/>
              </w:rPr>
              <w:footnoteReference w:id="42"/>
            </w:r>
          </w:p>
        </w:tc>
      </w:tr>
      <w:tr w:rsidR="00BE2807" w:rsidRPr="008A1306">
        <w:trPr>
          <w:trHeight w:val="1115"/>
          <w:jc w:val="center"/>
        </w:trPr>
        <w:tc>
          <w:tcPr>
            <w:tcW w:w="1189" w:type="dxa"/>
            <w:shd w:val="clear" w:color="auto" w:fill="DBE5F1"/>
          </w:tcPr>
          <w:p w:rsidR="00B97E8A" w:rsidRPr="008A1306" w:rsidRDefault="00B97E8A" w:rsidP="00B97E8A">
            <w:pPr>
              <w:rPr>
                <w:rFonts w:ascii="Times New Roman" w:hAnsi="Times New Roman"/>
                <w:lang w:val="en-GB"/>
              </w:rPr>
            </w:pPr>
            <w:r w:rsidRPr="008A1306">
              <w:rPr>
                <w:rFonts w:ascii="Times New Roman" w:hAnsi="Times New Roman"/>
                <w:sz w:val="18"/>
                <w:lang w:val="en-GB"/>
              </w:rPr>
              <w:lastRenderedPageBreak/>
              <w:t>Trenčín self-governing region</w:t>
            </w:r>
          </w:p>
        </w:tc>
        <w:tc>
          <w:tcPr>
            <w:tcW w:w="2796" w:type="dxa"/>
            <w:shd w:val="clear" w:color="auto" w:fill="DBE5F1"/>
          </w:tcPr>
          <w:p w:rsidR="00B97E8A" w:rsidRPr="008A1306" w:rsidRDefault="00C86A45" w:rsidP="00C86A45">
            <w:pPr>
              <w:rPr>
                <w:rFonts w:ascii="Times New Roman" w:hAnsi="Times New Roman"/>
                <w:lang w:val="en-GB"/>
              </w:rPr>
            </w:pPr>
            <w:r w:rsidRPr="008A1306">
              <w:rPr>
                <w:rFonts w:ascii="Times New Roman" w:hAnsi="Times New Roman"/>
                <w:sz w:val="18"/>
                <w:lang w:val="en-GB"/>
              </w:rPr>
              <w:t>Reimbursement of payroll expenses, including deductions and remuneration for an employee of the FCIC for the OP CEG in the Trenčín self-governing region</w:t>
            </w:r>
          </w:p>
        </w:tc>
        <w:tc>
          <w:tcPr>
            <w:tcW w:w="3546" w:type="dxa"/>
            <w:shd w:val="clear" w:color="auto" w:fill="DBE5F1"/>
          </w:tcPr>
          <w:p w:rsidR="00C86A45" w:rsidRPr="008A1306" w:rsidRDefault="00C86A45" w:rsidP="00C86A45">
            <w:pPr>
              <w:spacing w:after="120"/>
              <w:rPr>
                <w:rFonts w:ascii="Times New Roman" w:hAnsi="Times New Roman"/>
                <w:sz w:val="18"/>
                <w:lang w:val="en-GB"/>
              </w:rPr>
            </w:pPr>
            <w:r w:rsidRPr="008A1306">
              <w:rPr>
                <w:rFonts w:ascii="Times New Roman" w:hAnsi="Times New Roman"/>
                <w:sz w:val="18"/>
                <w:lang w:val="en-GB"/>
              </w:rPr>
              <w:t xml:space="preserve">Failure to observe the 40-day deadline for verifying the application for payment and submitting it to the PU: </w:t>
            </w:r>
          </w:p>
          <w:p w:rsidR="00C86A45" w:rsidRPr="008A1306" w:rsidRDefault="00C86A45" w:rsidP="00AE4BE3">
            <w:pPr>
              <w:rPr>
                <w:rFonts w:ascii="Times New Roman" w:hAnsi="Times New Roman"/>
                <w:lang w:val="en-GB"/>
              </w:rPr>
            </w:pPr>
            <w:r w:rsidRPr="008A1306">
              <w:rPr>
                <w:rFonts w:ascii="Times New Roman" w:hAnsi="Times New Roman"/>
                <w:sz w:val="18"/>
                <w:lang w:val="en-GB"/>
              </w:rPr>
              <w:t xml:space="preserve">Application for payment 25140120032501 – 48 </w:t>
            </w:r>
            <w:r w:rsidR="00EE1674" w:rsidRPr="008A1306">
              <w:rPr>
                <w:rFonts w:ascii="Times New Roman" w:hAnsi="Times New Roman"/>
                <w:sz w:val="18"/>
                <w:lang w:val="en-GB"/>
              </w:rPr>
              <w:t>days: date</w:t>
            </w:r>
            <w:r w:rsidRPr="008A1306">
              <w:rPr>
                <w:rFonts w:ascii="Times New Roman" w:hAnsi="Times New Roman"/>
                <w:sz w:val="18"/>
                <w:lang w:val="en-GB"/>
              </w:rPr>
              <w:t xml:space="preserve"> of registration – 8</w:t>
            </w:r>
            <w:r w:rsidR="00AE4BE3" w:rsidRPr="008A1306">
              <w:rPr>
                <w:rFonts w:ascii="Times New Roman" w:hAnsi="Times New Roman"/>
                <w:sz w:val="18"/>
                <w:lang w:val="en-GB"/>
              </w:rPr>
              <w:t xml:space="preserve"> April </w:t>
            </w:r>
            <w:r w:rsidRPr="008A1306">
              <w:rPr>
                <w:rFonts w:ascii="Times New Roman" w:hAnsi="Times New Roman"/>
                <w:sz w:val="18"/>
                <w:lang w:val="en-GB"/>
              </w:rPr>
              <w:t>2011; date of forwarding to the PU – 26</w:t>
            </w:r>
            <w:r w:rsidR="00AE4BE3" w:rsidRPr="008A1306">
              <w:rPr>
                <w:rFonts w:ascii="Times New Roman" w:hAnsi="Times New Roman"/>
                <w:sz w:val="18"/>
                <w:lang w:val="en-GB"/>
              </w:rPr>
              <w:t xml:space="preserve"> May </w:t>
            </w:r>
            <w:r w:rsidRPr="008A1306">
              <w:rPr>
                <w:rFonts w:ascii="Times New Roman" w:hAnsi="Times New Roman"/>
                <w:sz w:val="18"/>
                <w:lang w:val="en-GB"/>
              </w:rPr>
              <w:t>2011</w:t>
            </w:r>
          </w:p>
        </w:tc>
        <w:tc>
          <w:tcPr>
            <w:tcW w:w="1509" w:type="dxa"/>
            <w:shd w:val="clear" w:color="auto" w:fill="DBE5F1"/>
          </w:tcPr>
          <w:p w:rsidR="00C86A45" w:rsidRPr="008A1306" w:rsidRDefault="00C86A45" w:rsidP="00C86A45">
            <w:pPr>
              <w:rPr>
                <w:rFonts w:ascii="Times New Roman" w:hAnsi="Times New Roman"/>
                <w:lang w:val="en-GB"/>
              </w:rPr>
            </w:pPr>
            <w:r w:rsidRPr="008A1306">
              <w:rPr>
                <w:rFonts w:ascii="Times New Roman" w:hAnsi="Times New Roman"/>
                <w:sz w:val="18"/>
                <w:lang w:val="en-GB"/>
              </w:rPr>
              <w:t xml:space="preserve">Fulfilment of measure had not been closed as at </w:t>
            </w:r>
            <w:r w:rsidR="00166698" w:rsidRPr="008A1306">
              <w:rPr>
                <w:rFonts w:ascii="Times New Roman" w:hAnsi="Times New Roman"/>
                <w:sz w:val="18"/>
                <w:lang w:val="en-GB"/>
              </w:rPr>
              <w:t>31 December 20</w:t>
            </w:r>
            <w:r w:rsidRPr="008A1306">
              <w:rPr>
                <w:rFonts w:ascii="Times New Roman" w:hAnsi="Times New Roman"/>
                <w:sz w:val="18"/>
                <w:lang w:val="en-GB"/>
              </w:rPr>
              <w:t>11</w:t>
            </w:r>
            <w:r w:rsidR="004007FC" w:rsidRPr="008A1306">
              <w:rPr>
                <w:rStyle w:val="Odkaznapoznmkupodiarou"/>
                <w:rFonts w:ascii="Times New Roman" w:hAnsi="Times New Roman"/>
                <w:sz w:val="18"/>
                <w:lang w:val="en-GB"/>
              </w:rPr>
              <w:footnoteReference w:id="43"/>
            </w:r>
          </w:p>
        </w:tc>
      </w:tr>
      <w:tr w:rsidR="00BE2807" w:rsidRPr="008A1306">
        <w:trPr>
          <w:trHeight w:val="170"/>
          <w:jc w:val="center"/>
        </w:trPr>
        <w:tc>
          <w:tcPr>
            <w:tcW w:w="1189" w:type="dxa"/>
            <w:shd w:val="clear" w:color="auto" w:fill="DBE5F1"/>
          </w:tcPr>
          <w:p w:rsidR="00C86A45" w:rsidRPr="008A1306" w:rsidRDefault="00C86A45" w:rsidP="00C86A45">
            <w:pPr>
              <w:rPr>
                <w:rFonts w:ascii="Times New Roman" w:hAnsi="Times New Roman"/>
                <w:lang w:val="en-GB"/>
              </w:rPr>
            </w:pPr>
            <w:r w:rsidRPr="008A1306">
              <w:rPr>
                <w:rFonts w:ascii="Times New Roman" w:hAnsi="Times New Roman"/>
                <w:sz w:val="18"/>
                <w:lang w:val="en-GB"/>
              </w:rPr>
              <w:t>SIEA</w:t>
            </w:r>
          </w:p>
        </w:tc>
        <w:tc>
          <w:tcPr>
            <w:tcW w:w="2796" w:type="dxa"/>
            <w:shd w:val="clear" w:color="auto" w:fill="DBE5F1"/>
          </w:tcPr>
          <w:p w:rsidR="00C86A45" w:rsidRPr="008A1306" w:rsidRDefault="00C86A45" w:rsidP="00C86A45">
            <w:pPr>
              <w:rPr>
                <w:rFonts w:ascii="Times New Roman" w:hAnsi="Times New Roman"/>
                <w:lang w:val="en-GB"/>
              </w:rPr>
            </w:pPr>
            <w:r w:rsidRPr="008A1306">
              <w:rPr>
                <w:rFonts w:ascii="Times New Roman" w:hAnsi="Times New Roman"/>
                <w:sz w:val="18"/>
                <w:lang w:val="en-GB"/>
              </w:rPr>
              <w:t xml:space="preserve">Financing of remuneration to external evaluators of grant applications – calls declared in 2009 – by the reimbursement system </w:t>
            </w:r>
          </w:p>
        </w:tc>
        <w:tc>
          <w:tcPr>
            <w:tcW w:w="3546" w:type="dxa"/>
            <w:shd w:val="clear" w:color="auto" w:fill="DBE5F1"/>
          </w:tcPr>
          <w:p w:rsidR="00C86A45" w:rsidRPr="008A1306" w:rsidRDefault="00C86A45" w:rsidP="00C86A45">
            <w:pPr>
              <w:spacing w:after="120"/>
              <w:rPr>
                <w:rFonts w:ascii="Times New Roman" w:hAnsi="Times New Roman"/>
                <w:sz w:val="18"/>
                <w:lang w:val="en-GB"/>
              </w:rPr>
            </w:pPr>
            <w:r w:rsidRPr="008A1306">
              <w:rPr>
                <w:rFonts w:ascii="Times New Roman" w:hAnsi="Times New Roman"/>
                <w:sz w:val="18"/>
                <w:lang w:val="en-GB"/>
              </w:rPr>
              <w:t>The 5-day deadline for registering an application for payment in the ITMS was not observed:</w:t>
            </w:r>
          </w:p>
          <w:p w:rsidR="00C86A45" w:rsidRPr="008A1306" w:rsidRDefault="00C86A45" w:rsidP="00AE4BE3">
            <w:pPr>
              <w:rPr>
                <w:rFonts w:ascii="Times New Roman" w:hAnsi="Times New Roman"/>
                <w:lang w:val="en-GB"/>
              </w:rPr>
            </w:pPr>
            <w:r w:rsidRPr="008A1306">
              <w:rPr>
                <w:rFonts w:ascii="Times New Roman" w:hAnsi="Times New Roman"/>
                <w:sz w:val="18"/>
                <w:lang w:val="en-GB"/>
              </w:rPr>
              <w:t xml:space="preserve">Application for payment 25140120048601 – 33 </w:t>
            </w:r>
            <w:r w:rsidR="00EE1674" w:rsidRPr="008A1306">
              <w:rPr>
                <w:rFonts w:ascii="Times New Roman" w:hAnsi="Times New Roman"/>
                <w:sz w:val="18"/>
                <w:lang w:val="en-GB"/>
              </w:rPr>
              <w:t>days: date</w:t>
            </w:r>
            <w:r w:rsidRPr="008A1306">
              <w:rPr>
                <w:rFonts w:ascii="Times New Roman" w:hAnsi="Times New Roman"/>
                <w:sz w:val="18"/>
                <w:lang w:val="en-GB"/>
              </w:rPr>
              <w:t xml:space="preserve"> of receiving a written version – 16</w:t>
            </w:r>
            <w:r w:rsidR="00AE4BE3" w:rsidRPr="008A1306">
              <w:rPr>
                <w:rFonts w:ascii="Times New Roman" w:hAnsi="Times New Roman"/>
                <w:sz w:val="18"/>
                <w:lang w:val="en-GB"/>
              </w:rPr>
              <w:t xml:space="preserve"> February </w:t>
            </w:r>
            <w:r w:rsidRPr="008A1306">
              <w:rPr>
                <w:rFonts w:ascii="Times New Roman" w:hAnsi="Times New Roman"/>
                <w:sz w:val="18"/>
                <w:lang w:val="en-GB"/>
              </w:rPr>
              <w:t>2011; date of registration in ITMS – 21</w:t>
            </w:r>
            <w:r w:rsidR="00AE4BE3" w:rsidRPr="008A1306">
              <w:rPr>
                <w:rFonts w:ascii="Times New Roman" w:hAnsi="Times New Roman"/>
                <w:sz w:val="18"/>
                <w:lang w:val="en-GB"/>
              </w:rPr>
              <w:t xml:space="preserve"> March </w:t>
            </w:r>
            <w:r w:rsidRPr="008A1306">
              <w:rPr>
                <w:rFonts w:ascii="Times New Roman" w:hAnsi="Times New Roman"/>
                <w:sz w:val="18"/>
                <w:lang w:val="en-GB"/>
              </w:rPr>
              <w:t xml:space="preserve">2011 </w:t>
            </w:r>
          </w:p>
        </w:tc>
        <w:tc>
          <w:tcPr>
            <w:tcW w:w="1509" w:type="dxa"/>
            <w:shd w:val="clear" w:color="auto" w:fill="DBE5F1"/>
          </w:tcPr>
          <w:p w:rsidR="00C86A45" w:rsidRPr="008A1306" w:rsidRDefault="00C86A45" w:rsidP="00C86A45">
            <w:pPr>
              <w:rPr>
                <w:rFonts w:ascii="Times New Roman" w:hAnsi="Times New Roman"/>
                <w:lang w:val="en-GB"/>
              </w:rPr>
            </w:pPr>
            <w:r w:rsidRPr="008A1306">
              <w:rPr>
                <w:rFonts w:ascii="Times New Roman" w:hAnsi="Times New Roman"/>
                <w:sz w:val="18"/>
                <w:lang w:val="en-GB"/>
              </w:rPr>
              <w:t xml:space="preserve">Fulfilment of measure had not been closed as at </w:t>
            </w:r>
            <w:r w:rsidR="00166698" w:rsidRPr="008A1306">
              <w:rPr>
                <w:rFonts w:ascii="Times New Roman" w:hAnsi="Times New Roman"/>
                <w:sz w:val="18"/>
                <w:lang w:val="en-GB"/>
              </w:rPr>
              <w:t>31 December 20</w:t>
            </w:r>
            <w:r w:rsidRPr="008A1306">
              <w:rPr>
                <w:rFonts w:ascii="Times New Roman" w:hAnsi="Times New Roman"/>
                <w:sz w:val="18"/>
                <w:lang w:val="en-GB"/>
              </w:rPr>
              <w:t>11</w:t>
            </w:r>
            <w:r w:rsidR="004007FC" w:rsidRPr="008A1306">
              <w:rPr>
                <w:rStyle w:val="Odkaznapoznmkupodiarou"/>
                <w:rFonts w:ascii="Times New Roman" w:hAnsi="Times New Roman"/>
                <w:sz w:val="18"/>
                <w:lang w:val="en-GB"/>
              </w:rPr>
              <w:footnoteReference w:id="44"/>
            </w:r>
          </w:p>
        </w:tc>
      </w:tr>
    </w:tbl>
    <w:p w:rsidR="00C86A45" w:rsidRPr="008A1306" w:rsidRDefault="00C86A45" w:rsidP="00C86A45">
      <w:pPr>
        <w:jc w:val="both"/>
        <w:rPr>
          <w:rFonts w:ascii="Times New Roman" w:hAnsi="Times New Roman"/>
          <w:sz w:val="20"/>
          <w:lang w:val="en-GB"/>
        </w:rPr>
      </w:pPr>
      <w:r w:rsidRPr="008A1306">
        <w:rPr>
          <w:rFonts w:ascii="Times New Roman" w:hAnsi="Times New Roman"/>
          <w:sz w:val="20"/>
          <w:lang w:val="en-GB"/>
        </w:rPr>
        <w:t>Source: audit report, MA</w:t>
      </w:r>
    </w:p>
    <w:p w:rsidR="00BE2807" w:rsidRPr="008A1306" w:rsidRDefault="00C86A45" w:rsidP="00C86A45">
      <w:pPr>
        <w:spacing w:before="120"/>
        <w:jc w:val="both"/>
        <w:rPr>
          <w:rFonts w:ascii="Times New Roman" w:hAnsi="Times New Roman"/>
          <w:lang w:val="en-GB"/>
        </w:rPr>
      </w:pPr>
      <w:r w:rsidRPr="008A1306">
        <w:rPr>
          <w:rFonts w:ascii="Times New Roman" w:hAnsi="Times New Roman"/>
          <w:lang w:val="en-GB"/>
        </w:rPr>
        <w:t>Table no. 10 – Findings concerning failure to comply with deadlines for processing applications for payment at the PU level</w:t>
      </w:r>
    </w:p>
    <w:tbl>
      <w:tblPr>
        <w:tblW w:w="9093"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A0" w:firstRow="1" w:lastRow="0" w:firstColumn="1" w:lastColumn="0" w:noHBand="0" w:noVBand="1"/>
      </w:tblPr>
      <w:tblGrid>
        <w:gridCol w:w="1210"/>
        <w:gridCol w:w="1690"/>
        <w:gridCol w:w="4165"/>
        <w:gridCol w:w="2028"/>
      </w:tblGrid>
      <w:tr w:rsidR="00BE2807" w:rsidRPr="008A1306">
        <w:trPr>
          <w:jc w:val="center"/>
        </w:trPr>
        <w:tc>
          <w:tcPr>
            <w:tcW w:w="1210" w:type="dxa"/>
            <w:shd w:val="clear" w:color="auto" w:fill="B8CCE4"/>
          </w:tcPr>
          <w:p w:rsidR="00C86A45" w:rsidRPr="008A1306" w:rsidRDefault="00C86A45" w:rsidP="00C86A45">
            <w:pPr>
              <w:jc w:val="center"/>
              <w:rPr>
                <w:rFonts w:ascii="Times New Roman" w:hAnsi="Times New Roman"/>
                <w:lang w:val="en-GB"/>
              </w:rPr>
            </w:pPr>
            <w:r w:rsidRPr="008A1306">
              <w:rPr>
                <w:rFonts w:ascii="Times New Roman" w:hAnsi="Times New Roman"/>
                <w:b/>
                <w:sz w:val="18"/>
                <w:lang w:val="en-GB"/>
              </w:rPr>
              <w:t>Beneficiary name</w:t>
            </w:r>
          </w:p>
        </w:tc>
        <w:tc>
          <w:tcPr>
            <w:tcW w:w="1690" w:type="dxa"/>
            <w:shd w:val="clear" w:color="auto" w:fill="B8CCE4"/>
          </w:tcPr>
          <w:p w:rsidR="00C86A45" w:rsidRPr="008A1306" w:rsidRDefault="00C86A45" w:rsidP="00C86A45">
            <w:pPr>
              <w:jc w:val="center"/>
              <w:rPr>
                <w:rFonts w:ascii="Times New Roman" w:hAnsi="Times New Roman"/>
                <w:lang w:val="en-GB"/>
              </w:rPr>
            </w:pPr>
            <w:r w:rsidRPr="008A1306">
              <w:rPr>
                <w:rFonts w:ascii="Times New Roman" w:hAnsi="Times New Roman"/>
                <w:b/>
                <w:sz w:val="18"/>
                <w:lang w:val="en-GB"/>
              </w:rPr>
              <w:t>Project name</w:t>
            </w:r>
          </w:p>
        </w:tc>
        <w:tc>
          <w:tcPr>
            <w:tcW w:w="4165" w:type="dxa"/>
            <w:shd w:val="clear" w:color="auto" w:fill="B8CCE4"/>
          </w:tcPr>
          <w:p w:rsidR="00C86A45" w:rsidRPr="008A1306" w:rsidRDefault="00C86A45" w:rsidP="00C86A45">
            <w:pPr>
              <w:jc w:val="center"/>
              <w:rPr>
                <w:rFonts w:ascii="Times New Roman" w:hAnsi="Times New Roman"/>
                <w:lang w:val="en-GB"/>
              </w:rPr>
            </w:pPr>
            <w:r w:rsidRPr="008A1306">
              <w:rPr>
                <w:rFonts w:ascii="Times New Roman" w:hAnsi="Times New Roman"/>
                <w:b/>
                <w:sz w:val="18"/>
                <w:lang w:val="en-GB"/>
              </w:rPr>
              <w:t>Finding</w:t>
            </w:r>
          </w:p>
        </w:tc>
        <w:tc>
          <w:tcPr>
            <w:tcW w:w="2028" w:type="dxa"/>
            <w:shd w:val="clear" w:color="auto" w:fill="B8CCE4"/>
          </w:tcPr>
          <w:p w:rsidR="00C86A45" w:rsidRPr="008A1306" w:rsidRDefault="00C86A45" w:rsidP="00C86A45">
            <w:pPr>
              <w:jc w:val="center"/>
              <w:rPr>
                <w:rFonts w:ascii="Times New Roman" w:hAnsi="Times New Roman"/>
                <w:lang w:val="en-GB"/>
              </w:rPr>
            </w:pPr>
            <w:r w:rsidRPr="008A1306">
              <w:rPr>
                <w:rFonts w:ascii="Times New Roman" w:hAnsi="Times New Roman"/>
                <w:b/>
                <w:sz w:val="18"/>
                <w:lang w:val="en-GB"/>
              </w:rPr>
              <w:t xml:space="preserve">Measure fulfilled </w:t>
            </w:r>
          </w:p>
        </w:tc>
      </w:tr>
      <w:tr w:rsidR="00BE2807" w:rsidRPr="008A1306">
        <w:trPr>
          <w:jc w:val="center"/>
        </w:trPr>
        <w:tc>
          <w:tcPr>
            <w:tcW w:w="9093" w:type="dxa"/>
            <w:gridSpan w:val="4"/>
            <w:shd w:val="clear" w:color="auto" w:fill="B8CCE4"/>
          </w:tcPr>
          <w:p w:rsidR="00C86A45" w:rsidRPr="008A1306" w:rsidRDefault="00C86A45" w:rsidP="00C86A45">
            <w:pPr>
              <w:jc w:val="center"/>
              <w:rPr>
                <w:rFonts w:ascii="Times New Roman" w:hAnsi="Times New Roman"/>
                <w:lang w:val="en-GB"/>
              </w:rPr>
            </w:pPr>
            <w:r w:rsidRPr="008A1306">
              <w:rPr>
                <w:rFonts w:ascii="Times New Roman" w:hAnsi="Times New Roman"/>
                <w:b/>
                <w:i/>
                <w:sz w:val="18"/>
                <w:lang w:val="en-GB"/>
              </w:rPr>
              <w:t xml:space="preserve">Finding identified by audit no. A378 </w:t>
            </w:r>
          </w:p>
        </w:tc>
      </w:tr>
      <w:tr w:rsidR="00BE2807" w:rsidRPr="008A1306">
        <w:trPr>
          <w:trHeight w:val="2766"/>
          <w:jc w:val="center"/>
        </w:trPr>
        <w:tc>
          <w:tcPr>
            <w:tcW w:w="1210" w:type="dxa"/>
            <w:shd w:val="clear" w:color="auto" w:fill="DBE5F1"/>
          </w:tcPr>
          <w:p w:rsidR="00C86A45" w:rsidRPr="008A1306" w:rsidRDefault="00EF4E78" w:rsidP="00EF4E78">
            <w:pPr>
              <w:rPr>
                <w:rFonts w:ascii="Times New Roman" w:hAnsi="Times New Roman"/>
                <w:lang w:val="en-GB"/>
              </w:rPr>
            </w:pPr>
            <w:r w:rsidRPr="008A1306">
              <w:rPr>
                <w:rFonts w:ascii="Times New Roman" w:hAnsi="Times New Roman"/>
                <w:sz w:val="18"/>
                <w:lang w:val="en-GB"/>
              </w:rPr>
              <w:t>D</w:t>
            </w:r>
            <w:r w:rsidR="00C86A45" w:rsidRPr="008A1306">
              <w:rPr>
                <w:rFonts w:ascii="Times New Roman" w:hAnsi="Times New Roman"/>
                <w:sz w:val="18"/>
                <w:lang w:val="en-GB"/>
              </w:rPr>
              <w:t>emandice</w:t>
            </w:r>
            <w:r w:rsidRPr="008A1306">
              <w:rPr>
                <w:rFonts w:ascii="Times New Roman" w:hAnsi="Times New Roman"/>
                <w:sz w:val="18"/>
                <w:lang w:val="en-GB"/>
              </w:rPr>
              <w:t xml:space="preserve"> municipality</w:t>
            </w:r>
          </w:p>
        </w:tc>
        <w:tc>
          <w:tcPr>
            <w:tcW w:w="1690" w:type="dxa"/>
            <w:shd w:val="clear" w:color="auto" w:fill="DBE5F1"/>
          </w:tcPr>
          <w:p w:rsidR="00C86A45" w:rsidRPr="008A1306" w:rsidRDefault="00C86A45" w:rsidP="00C86A45">
            <w:pPr>
              <w:rPr>
                <w:rFonts w:ascii="Times New Roman" w:hAnsi="Times New Roman"/>
                <w:lang w:val="en-GB"/>
              </w:rPr>
            </w:pPr>
            <w:r w:rsidRPr="008A1306">
              <w:rPr>
                <w:rFonts w:ascii="Times New Roman" w:hAnsi="Times New Roman"/>
                <w:sz w:val="18"/>
                <w:lang w:val="en-GB"/>
              </w:rPr>
              <w:t>Reconstruction of street lighting in the village Demandice</w:t>
            </w:r>
          </w:p>
        </w:tc>
        <w:tc>
          <w:tcPr>
            <w:tcW w:w="4165" w:type="dxa"/>
            <w:shd w:val="clear" w:color="auto" w:fill="DBE5F1"/>
          </w:tcPr>
          <w:p w:rsidR="00C86A45" w:rsidRPr="008A1306" w:rsidRDefault="00C86A45" w:rsidP="00C86A45">
            <w:pPr>
              <w:spacing w:after="120"/>
              <w:rPr>
                <w:rFonts w:ascii="Times New Roman" w:hAnsi="Times New Roman"/>
                <w:sz w:val="18"/>
                <w:lang w:val="en-GB"/>
              </w:rPr>
            </w:pPr>
            <w:r w:rsidRPr="008A1306">
              <w:rPr>
                <w:rFonts w:ascii="Times New Roman" w:hAnsi="Times New Roman"/>
                <w:sz w:val="18"/>
                <w:lang w:val="en-GB"/>
              </w:rPr>
              <w:t>Failure to comply with time limits for processing the application for payment as set out in the SF &amp; CF Management System.</w:t>
            </w:r>
          </w:p>
          <w:p w:rsidR="00C86A45" w:rsidRPr="008A1306" w:rsidRDefault="00C86A45" w:rsidP="00C86A45">
            <w:pPr>
              <w:spacing w:after="120"/>
              <w:rPr>
                <w:rFonts w:ascii="Times New Roman" w:hAnsi="Times New Roman"/>
                <w:sz w:val="18"/>
                <w:lang w:val="en-GB"/>
              </w:rPr>
            </w:pPr>
            <w:r w:rsidRPr="008A1306">
              <w:rPr>
                <w:rFonts w:ascii="Times New Roman" w:hAnsi="Times New Roman"/>
                <w:sz w:val="18"/>
                <w:lang w:val="en-GB"/>
              </w:rPr>
              <w:t xml:space="preserve">In the case of checking application for payment no. 25120220015301 there was a failure to comply with the 14-day deadline for verifying and application for payment from the side of the </w:t>
            </w:r>
            <w:r w:rsidR="00EE1674" w:rsidRPr="008A1306">
              <w:rPr>
                <w:rFonts w:ascii="Times New Roman" w:hAnsi="Times New Roman"/>
                <w:sz w:val="18"/>
                <w:lang w:val="en-GB"/>
              </w:rPr>
              <w:t>PU. The</w:t>
            </w:r>
            <w:r w:rsidRPr="008A1306">
              <w:rPr>
                <w:rFonts w:ascii="Times New Roman" w:hAnsi="Times New Roman"/>
                <w:sz w:val="18"/>
                <w:lang w:val="en-GB"/>
              </w:rPr>
              <w:t xml:space="preserve"> application for payment was received at the PU on 15</w:t>
            </w:r>
            <w:r w:rsidR="00AE4BE3" w:rsidRPr="008A1306">
              <w:rPr>
                <w:rFonts w:ascii="Times New Roman" w:hAnsi="Times New Roman"/>
                <w:sz w:val="18"/>
                <w:lang w:val="en-GB"/>
              </w:rPr>
              <w:t xml:space="preserve"> November </w:t>
            </w:r>
            <w:r w:rsidRPr="008A1306">
              <w:rPr>
                <w:rFonts w:ascii="Times New Roman" w:hAnsi="Times New Roman"/>
                <w:sz w:val="18"/>
                <w:lang w:val="en-GB"/>
              </w:rPr>
              <w:t>2010 and approved only on 2</w:t>
            </w:r>
            <w:r w:rsidR="00AE4BE3" w:rsidRPr="008A1306">
              <w:rPr>
                <w:rFonts w:ascii="Times New Roman" w:hAnsi="Times New Roman"/>
                <w:sz w:val="18"/>
                <w:lang w:val="en-GB"/>
              </w:rPr>
              <w:t xml:space="preserve"> December </w:t>
            </w:r>
            <w:r w:rsidRPr="008A1306">
              <w:rPr>
                <w:rFonts w:ascii="Times New Roman" w:hAnsi="Times New Roman"/>
                <w:sz w:val="18"/>
                <w:lang w:val="en-GB"/>
              </w:rPr>
              <w:t xml:space="preserve">2010, meaning that the term for approving the application for payment was exceeded by 3 days. </w:t>
            </w:r>
          </w:p>
          <w:p w:rsidR="00C86A45" w:rsidRPr="008A1306" w:rsidRDefault="00141B71" w:rsidP="00141B71">
            <w:pPr>
              <w:rPr>
                <w:rFonts w:ascii="Times New Roman" w:hAnsi="Times New Roman"/>
                <w:lang w:val="en-GB"/>
              </w:rPr>
            </w:pPr>
            <w:r w:rsidRPr="008A1306">
              <w:rPr>
                <w:rFonts w:ascii="Times New Roman" w:hAnsi="Times New Roman"/>
                <w:sz w:val="18"/>
                <w:lang w:val="en-GB"/>
              </w:rPr>
              <w:t>This breached the duty to perform an inspection of an application for payment within 14 calendar days under the SF &amp; CF Management System (both versions in the audited period – v5.2 and v6.0), chapter 4.8, as well as from the internal manual of PU procedures v7.3, chapter 5.2.</w:t>
            </w:r>
          </w:p>
        </w:tc>
        <w:tc>
          <w:tcPr>
            <w:tcW w:w="2028" w:type="dxa"/>
            <w:shd w:val="clear" w:color="auto" w:fill="DBE5F1"/>
          </w:tcPr>
          <w:p w:rsidR="00141B71" w:rsidRPr="008A1306" w:rsidRDefault="00141B71" w:rsidP="00141B71">
            <w:pPr>
              <w:pStyle w:val="AUZISTENIE"/>
              <w:jc w:val="left"/>
              <w:rPr>
                <w:rFonts w:ascii="Times New Roman" w:hAnsi="Times New Roman"/>
                <w:sz w:val="18"/>
                <w:szCs w:val="24"/>
                <w:lang w:val="en-GB"/>
              </w:rPr>
            </w:pPr>
            <w:r w:rsidRPr="008A1306">
              <w:rPr>
                <w:rFonts w:ascii="Times New Roman" w:hAnsi="Times New Roman"/>
                <w:sz w:val="18"/>
                <w:szCs w:val="24"/>
                <w:lang w:val="en-GB"/>
              </w:rPr>
              <w:t>PU staff shall be advised at working meetings or in writing of the need to comply with the deadline in performing ex-ante financial checks.</w:t>
            </w:r>
          </w:p>
          <w:p w:rsidR="00141B71" w:rsidRPr="008A1306" w:rsidRDefault="00141B71" w:rsidP="00AE4BE3">
            <w:pPr>
              <w:pStyle w:val="AUZISTENIE"/>
              <w:spacing w:after="160" w:line="240" w:lineRule="exact"/>
              <w:jc w:val="left"/>
              <w:rPr>
                <w:rFonts w:ascii="Times New Roman" w:hAnsi="Times New Roman"/>
                <w:szCs w:val="24"/>
                <w:lang w:val="en-GB"/>
              </w:rPr>
            </w:pPr>
            <w:r w:rsidRPr="008A1306">
              <w:rPr>
                <w:rFonts w:ascii="Times New Roman" w:hAnsi="Times New Roman"/>
                <w:sz w:val="18"/>
                <w:szCs w:val="24"/>
                <w:lang w:val="en-GB"/>
              </w:rPr>
              <w:t>Deadline: 29</w:t>
            </w:r>
            <w:r w:rsidR="00AE4BE3" w:rsidRPr="008A1306">
              <w:rPr>
                <w:rFonts w:ascii="Times New Roman" w:hAnsi="Times New Roman"/>
                <w:sz w:val="18"/>
                <w:szCs w:val="24"/>
                <w:lang w:val="en-GB"/>
              </w:rPr>
              <w:t xml:space="preserve"> February </w:t>
            </w:r>
            <w:r w:rsidRPr="008A1306">
              <w:rPr>
                <w:rFonts w:ascii="Times New Roman" w:hAnsi="Times New Roman"/>
                <w:sz w:val="18"/>
                <w:szCs w:val="24"/>
                <w:lang w:val="en-GB"/>
              </w:rPr>
              <w:t>2012</w:t>
            </w:r>
            <w:r w:rsidR="00046651" w:rsidRPr="008A1306">
              <w:rPr>
                <w:rStyle w:val="Odkaznapoznmkupodiarou"/>
                <w:rFonts w:ascii="Times New Roman" w:hAnsi="Times New Roman"/>
                <w:sz w:val="18"/>
                <w:szCs w:val="24"/>
                <w:lang w:val="en-GB"/>
              </w:rPr>
              <w:footnoteReference w:id="45"/>
            </w:r>
            <w:r w:rsidRPr="008A1306">
              <w:rPr>
                <w:rFonts w:ascii="Times New Roman" w:hAnsi="Times New Roman"/>
                <w:sz w:val="18"/>
                <w:szCs w:val="24"/>
                <w:lang w:val="en-GB"/>
              </w:rPr>
              <w:t>.</w:t>
            </w:r>
          </w:p>
        </w:tc>
      </w:tr>
    </w:tbl>
    <w:p w:rsidR="00141B71" w:rsidRPr="008A1306" w:rsidRDefault="00141B71" w:rsidP="00141B71">
      <w:pPr>
        <w:jc w:val="both"/>
        <w:rPr>
          <w:rFonts w:ascii="Times New Roman" w:hAnsi="Times New Roman"/>
          <w:sz w:val="20"/>
          <w:lang w:val="en-GB"/>
        </w:rPr>
      </w:pPr>
      <w:r w:rsidRPr="008A1306">
        <w:rPr>
          <w:rFonts w:ascii="Times New Roman" w:hAnsi="Times New Roman"/>
          <w:sz w:val="20"/>
          <w:lang w:val="en-GB"/>
        </w:rPr>
        <w:t>Source: audit report, PU</w:t>
      </w:r>
    </w:p>
    <w:p w:rsidR="00141B71" w:rsidRPr="008A1306" w:rsidRDefault="00141B71" w:rsidP="00141B71">
      <w:pPr>
        <w:pStyle w:val="Nadpis3"/>
        <w:spacing w:before="360" w:after="240"/>
        <w:jc w:val="center"/>
        <w:rPr>
          <w:rFonts w:ascii="Times New Roman" w:hAnsi="Times New Roman"/>
          <w:b w:val="0"/>
          <w:bCs w:val="0"/>
          <w:i/>
          <w:sz w:val="28"/>
          <w:szCs w:val="24"/>
          <w:lang w:val="en-GB"/>
        </w:rPr>
      </w:pPr>
      <w:bookmarkStart w:id="39" w:name="_Toc341672075"/>
      <w:r w:rsidRPr="008A1306">
        <w:rPr>
          <w:rFonts w:ascii="Times New Roman" w:hAnsi="Times New Roman"/>
          <w:b w:val="0"/>
          <w:bCs w:val="0"/>
          <w:i/>
          <w:sz w:val="28"/>
          <w:szCs w:val="24"/>
          <w:lang w:val="en-GB"/>
        </w:rPr>
        <w:t>Implementation of the OP CEG from the regional aspect</w:t>
      </w:r>
      <w:bookmarkEnd w:id="39"/>
    </w:p>
    <w:p w:rsidR="00C436A1" w:rsidRPr="008A1306" w:rsidRDefault="00C436A1" w:rsidP="00C436A1">
      <w:pPr>
        <w:spacing w:before="120"/>
        <w:jc w:val="both"/>
        <w:rPr>
          <w:rFonts w:ascii="Times New Roman" w:hAnsi="Times New Roman"/>
          <w:lang w:val="en-GB"/>
        </w:rPr>
      </w:pPr>
      <w:r w:rsidRPr="008A1306">
        <w:rPr>
          <w:rFonts w:ascii="Times New Roman" w:hAnsi="Times New Roman"/>
          <w:lang w:val="en-GB"/>
        </w:rPr>
        <w:t xml:space="preserve">In this chapter a regular cumulative assessment is made of the OP CEG implementation from the regional aspect, i.e. the immediate benefit </w:t>
      </w:r>
      <w:r w:rsidR="00EF4E78" w:rsidRPr="008A1306">
        <w:rPr>
          <w:rFonts w:ascii="Times New Roman" w:hAnsi="Times New Roman"/>
          <w:lang w:val="en-GB"/>
        </w:rPr>
        <w:t>from</w:t>
      </w:r>
      <w:r w:rsidRPr="008A1306">
        <w:rPr>
          <w:rFonts w:ascii="Times New Roman" w:hAnsi="Times New Roman"/>
          <w:lang w:val="en-GB"/>
        </w:rPr>
        <w:t xml:space="preserve"> the OP CEG within </w:t>
      </w:r>
      <w:r w:rsidR="00EE1674" w:rsidRPr="008A1306">
        <w:rPr>
          <w:rFonts w:ascii="Times New Roman" w:hAnsi="Times New Roman"/>
          <w:lang w:val="en-GB"/>
        </w:rPr>
        <w:t xml:space="preserve">Slovakia’s </w:t>
      </w:r>
      <w:r w:rsidR="00EE1674" w:rsidRPr="008A1306">
        <w:rPr>
          <w:rFonts w:ascii="Times New Roman" w:hAnsi="Times New Roman"/>
          <w:lang w:val="en-GB"/>
        </w:rPr>
        <w:lastRenderedPageBreak/>
        <w:t>individual</w:t>
      </w:r>
      <w:r w:rsidRPr="008A1306">
        <w:rPr>
          <w:rFonts w:ascii="Times New Roman" w:hAnsi="Times New Roman"/>
          <w:lang w:val="en-GB"/>
        </w:rPr>
        <w:t xml:space="preserve"> regions is evaluated, with the exception of the Bratislava region, which is not supported under the OP CEG. The balance does not include national projects, TA projects </w:t>
      </w:r>
      <w:proofErr w:type="gramStart"/>
      <w:r w:rsidRPr="008A1306">
        <w:rPr>
          <w:rFonts w:ascii="Times New Roman" w:hAnsi="Times New Roman"/>
          <w:lang w:val="en-GB"/>
        </w:rPr>
        <w:t>nor</w:t>
      </w:r>
      <w:proofErr w:type="gramEnd"/>
      <w:r w:rsidRPr="008A1306">
        <w:rPr>
          <w:rFonts w:ascii="Times New Roman" w:hAnsi="Times New Roman"/>
          <w:lang w:val="en-GB"/>
        </w:rPr>
        <w:t xml:space="preserve">, temporarily, JEREMIE Initiative projects, where no specific SME projects have been supported yet as at </w:t>
      </w:r>
      <w:r w:rsidR="00166698" w:rsidRPr="008A1306">
        <w:rPr>
          <w:rFonts w:ascii="Times New Roman" w:hAnsi="Times New Roman"/>
          <w:lang w:val="en-GB"/>
        </w:rPr>
        <w:t>31 December 20</w:t>
      </w:r>
      <w:r w:rsidRPr="008A1306">
        <w:rPr>
          <w:rFonts w:ascii="Times New Roman" w:hAnsi="Times New Roman"/>
          <w:lang w:val="en-GB"/>
        </w:rPr>
        <w:t xml:space="preserve">11. The regional allocation in the programme manual was set proportionally and </w:t>
      </w:r>
      <w:r w:rsidR="00EF4E78" w:rsidRPr="008A1306">
        <w:rPr>
          <w:rFonts w:ascii="Times New Roman" w:hAnsi="Times New Roman"/>
          <w:lang w:val="en-GB"/>
        </w:rPr>
        <w:t xml:space="preserve">serves </w:t>
      </w:r>
      <w:r w:rsidRPr="008A1306">
        <w:rPr>
          <w:rFonts w:ascii="Times New Roman" w:hAnsi="Times New Roman"/>
          <w:lang w:val="en-GB"/>
        </w:rPr>
        <w:t xml:space="preserve">merely for guidance, due to the fact that the MA does not want to favour lower-quality projects only on the basis of balancing out regional </w:t>
      </w:r>
      <w:r w:rsidR="00EE1674" w:rsidRPr="008A1306">
        <w:rPr>
          <w:rFonts w:ascii="Times New Roman" w:hAnsi="Times New Roman"/>
          <w:lang w:val="en-GB"/>
        </w:rPr>
        <w:t>allocations. In</w:t>
      </w:r>
      <w:r w:rsidRPr="008A1306">
        <w:rPr>
          <w:rFonts w:ascii="Times New Roman" w:hAnsi="Times New Roman"/>
          <w:lang w:val="en-GB"/>
        </w:rPr>
        <w:t xml:space="preserve"> the case that major deviations from the planned regional allocations arise, the MA shall take appropriate </w:t>
      </w:r>
      <w:r w:rsidR="00EE1674" w:rsidRPr="008A1306">
        <w:rPr>
          <w:rFonts w:ascii="Times New Roman" w:hAnsi="Times New Roman"/>
          <w:lang w:val="en-GB"/>
        </w:rPr>
        <w:t>measures. Regional</w:t>
      </w:r>
      <w:r w:rsidRPr="008A1306">
        <w:rPr>
          <w:rFonts w:ascii="Times New Roman" w:hAnsi="Times New Roman"/>
          <w:lang w:val="en-GB"/>
        </w:rPr>
        <w:t xml:space="preserve"> disparities are, nonetheless, taken into account in the selection criteria, with projects from more backward regions receiving a higher </w:t>
      </w:r>
      <w:r w:rsidR="00EE1674" w:rsidRPr="008A1306">
        <w:rPr>
          <w:rFonts w:ascii="Times New Roman" w:hAnsi="Times New Roman"/>
          <w:lang w:val="en-GB"/>
        </w:rPr>
        <w:t>score. An</w:t>
      </w:r>
      <w:r w:rsidRPr="008A1306">
        <w:rPr>
          <w:rFonts w:ascii="Times New Roman" w:hAnsi="Times New Roman"/>
          <w:lang w:val="en-GB"/>
        </w:rPr>
        <w:t xml:space="preserve"> exception is Measure 1.3 Support for innovation activities in enterprises, where the state aid scheme has been adjusted in accordance with the limits under Commission Regulation (EC) no. 800/2008, in order to stimulate projects focused on industrial research and experimental development.</w:t>
      </w:r>
    </w:p>
    <w:p w:rsidR="00046651" w:rsidRPr="008A1306" w:rsidRDefault="00161ABA" w:rsidP="00E6139E">
      <w:pPr>
        <w:spacing w:before="120"/>
        <w:jc w:val="both"/>
        <w:rPr>
          <w:rFonts w:ascii="Times New Roman" w:hAnsi="Times New Roman"/>
          <w:lang w:val="en-GB"/>
        </w:rPr>
      </w:pPr>
      <w:r w:rsidRPr="008A1306">
        <w:rPr>
          <w:rFonts w:ascii="Times New Roman" w:hAnsi="Times New Roman"/>
          <w:lang w:val="en-GB"/>
        </w:rPr>
        <w:t xml:space="preserve">The comparison shown below compares the state of contracting at the </w:t>
      </w:r>
      <w:r w:rsidR="00EF4E78" w:rsidRPr="008A1306">
        <w:rPr>
          <w:rFonts w:ascii="Times New Roman" w:hAnsi="Times New Roman"/>
          <w:lang w:val="en-GB"/>
        </w:rPr>
        <w:t>NUTS</w:t>
      </w:r>
      <w:r w:rsidRPr="008A1306">
        <w:rPr>
          <w:rFonts w:ascii="Times New Roman" w:hAnsi="Times New Roman"/>
          <w:lang w:val="en-GB"/>
        </w:rPr>
        <w:t xml:space="preserve"> II level, showing that contracting is proportionate with regard to the individual regions and at this level it is not necessary to modify the allocation of </w:t>
      </w:r>
      <w:r w:rsidR="00046651" w:rsidRPr="008A1306">
        <w:rPr>
          <w:rFonts w:ascii="Times New Roman" w:hAnsi="Times New Roman"/>
          <w:lang w:val="en-GB"/>
        </w:rPr>
        <w:t>funds.</w:t>
      </w:r>
    </w:p>
    <w:p w:rsidR="00E6139E" w:rsidRPr="008A1306" w:rsidRDefault="00AA5A61" w:rsidP="00E6139E">
      <w:pPr>
        <w:spacing w:before="120"/>
        <w:jc w:val="both"/>
        <w:rPr>
          <w:rFonts w:ascii="Times New Roman" w:hAnsi="Times New Roman"/>
          <w:lang w:val="en-GB"/>
        </w:rPr>
      </w:pPr>
      <w:r w:rsidRPr="008A1306">
        <w:rPr>
          <w:rFonts w:ascii="Times New Roman" w:hAnsi="Times New Roman"/>
          <w:lang w:val="en-GB"/>
        </w:rPr>
        <w:t>Table</w:t>
      </w:r>
      <w:r w:rsidR="00E6139E" w:rsidRPr="008A1306">
        <w:rPr>
          <w:rFonts w:ascii="Times New Roman" w:hAnsi="Times New Roman"/>
          <w:lang w:val="en-GB"/>
        </w:rPr>
        <w:t xml:space="preserve"> no. 11</w:t>
      </w:r>
      <w:r w:rsidR="00C12851" w:rsidRPr="008A1306">
        <w:rPr>
          <w:rFonts w:ascii="Times New Roman" w:hAnsi="Times New Roman"/>
          <w:lang w:val="en-GB"/>
        </w:rPr>
        <w:t xml:space="preserve"> – </w:t>
      </w:r>
      <w:r w:rsidR="00E6139E" w:rsidRPr="008A1306">
        <w:rPr>
          <w:rFonts w:ascii="Times New Roman" w:hAnsi="Times New Roman"/>
          <w:lang w:val="en-GB"/>
        </w:rPr>
        <w:t xml:space="preserve">Financial implementation by </w:t>
      </w:r>
      <w:r w:rsidR="00EF4E78" w:rsidRPr="008A1306">
        <w:rPr>
          <w:rFonts w:ascii="Times New Roman" w:hAnsi="Times New Roman"/>
          <w:lang w:val="en-GB"/>
        </w:rPr>
        <w:t>NUTS</w:t>
      </w:r>
      <w:r w:rsidR="00E6139E" w:rsidRPr="008A1306">
        <w:rPr>
          <w:rFonts w:ascii="Times New Roman" w:hAnsi="Times New Roman"/>
          <w:lang w:val="en-GB"/>
        </w:rPr>
        <w:t xml:space="preserve"> II at </w:t>
      </w:r>
      <w:r w:rsidR="00166698" w:rsidRPr="008A1306">
        <w:rPr>
          <w:rFonts w:ascii="Times New Roman" w:hAnsi="Times New Roman"/>
          <w:lang w:val="en-GB"/>
        </w:rPr>
        <w:t>31 December 20</w:t>
      </w:r>
      <w:r w:rsidR="00E6139E" w:rsidRPr="008A1306">
        <w:rPr>
          <w:rFonts w:ascii="Times New Roman" w:hAnsi="Times New Roman"/>
          <w:lang w:val="en-GB"/>
        </w:rPr>
        <w:t>11</w:t>
      </w:r>
      <w:r w:rsidR="00046651" w:rsidRPr="008A1306">
        <w:rPr>
          <w:rStyle w:val="Odkaznapoznmkupodiarou"/>
          <w:rFonts w:ascii="Times New Roman" w:hAnsi="Times New Roman"/>
          <w:lang w:val="en-GB"/>
        </w:rPr>
        <w:footnoteReference w:id="46"/>
      </w:r>
    </w:p>
    <w:tbl>
      <w:tblPr>
        <w:tblW w:w="9064"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0A0" w:firstRow="1" w:lastRow="0" w:firstColumn="1" w:lastColumn="0" w:noHBand="0" w:noVBand="0"/>
      </w:tblPr>
      <w:tblGrid>
        <w:gridCol w:w="2518"/>
        <w:gridCol w:w="1462"/>
        <w:gridCol w:w="1271"/>
        <w:gridCol w:w="1271"/>
        <w:gridCol w:w="1271"/>
        <w:gridCol w:w="1271"/>
      </w:tblGrid>
      <w:tr w:rsidR="00E6139E" w:rsidRPr="008A1306" w:rsidTr="00972BF0">
        <w:trPr>
          <w:trHeight w:val="227"/>
          <w:jc w:val="center"/>
        </w:trPr>
        <w:tc>
          <w:tcPr>
            <w:tcW w:w="2518" w:type="dxa"/>
            <w:vMerge w:val="restart"/>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Priority axis</w:t>
            </w:r>
          </w:p>
        </w:tc>
        <w:tc>
          <w:tcPr>
            <w:tcW w:w="1462" w:type="dxa"/>
            <w:vMerge w:val="restart"/>
            <w:shd w:val="clear" w:color="auto" w:fill="B8CCE4"/>
            <w:noWrap/>
            <w:vAlign w:val="center"/>
          </w:tcPr>
          <w:p w:rsidR="00E6139E" w:rsidRPr="008A1306" w:rsidRDefault="00E6139E" w:rsidP="00972BF0">
            <w:pPr>
              <w:rPr>
                <w:rFonts w:ascii="Times New Roman" w:hAnsi="Times New Roman"/>
                <w:lang w:val="en-GB"/>
              </w:rPr>
            </w:pPr>
            <w:r w:rsidRPr="008A1306">
              <w:rPr>
                <w:rFonts w:ascii="Times New Roman" w:hAnsi="Times New Roman"/>
                <w:b/>
                <w:sz w:val="16"/>
                <w:lang w:val="en-GB"/>
              </w:rPr>
              <w:t>Regional allocation / Region</w:t>
            </w:r>
          </w:p>
        </w:tc>
        <w:tc>
          <w:tcPr>
            <w:tcW w:w="5084" w:type="dxa"/>
            <w:gridSpan w:val="4"/>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Contracting (€ million)</w:t>
            </w:r>
          </w:p>
        </w:tc>
      </w:tr>
      <w:tr w:rsidR="00E6139E" w:rsidRPr="008A1306" w:rsidTr="00972BF0">
        <w:trPr>
          <w:trHeight w:val="227"/>
          <w:jc w:val="center"/>
        </w:trPr>
        <w:tc>
          <w:tcPr>
            <w:tcW w:w="2518" w:type="dxa"/>
            <w:vMerge/>
            <w:shd w:val="clear" w:color="auto" w:fill="B8CCE4"/>
          </w:tcPr>
          <w:p w:rsidR="00E6139E" w:rsidRPr="008A1306" w:rsidRDefault="00E6139E" w:rsidP="00972BF0">
            <w:pPr>
              <w:rPr>
                <w:rFonts w:ascii="Times New Roman" w:hAnsi="Times New Roman"/>
                <w:b/>
                <w:sz w:val="16"/>
                <w:lang w:val="en-GB"/>
              </w:rPr>
            </w:pPr>
          </w:p>
        </w:tc>
        <w:tc>
          <w:tcPr>
            <w:tcW w:w="1462"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271"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xml:space="preserve">Western Slovakia </w:t>
            </w:r>
          </w:p>
        </w:tc>
        <w:tc>
          <w:tcPr>
            <w:tcW w:w="1271"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Central Slovakia</w:t>
            </w:r>
          </w:p>
        </w:tc>
        <w:tc>
          <w:tcPr>
            <w:tcW w:w="1271"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Eastern Slovakia</w:t>
            </w:r>
          </w:p>
        </w:tc>
        <w:tc>
          <w:tcPr>
            <w:tcW w:w="1271"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TOTAL</w:t>
            </w:r>
          </w:p>
        </w:tc>
      </w:tr>
      <w:tr w:rsidR="00E6139E" w:rsidRPr="008A1306" w:rsidTr="00972BF0">
        <w:trPr>
          <w:trHeight w:val="227"/>
          <w:jc w:val="center"/>
        </w:trPr>
        <w:tc>
          <w:tcPr>
            <w:tcW w:w="2518" w:type="dxa"/>
            <w:shd w:val="clear" w:color="auto" w:fill="DBE5F1"/>
            <w:vAlign w:val="center"/>
          </w:tcPr>
          <w:p w:rsidR="00E6139E" w:rsidRPr="008A1306" w:rsidRDefault="00E6139E" w:rsidP="00972BF0">
            <w:pPr>
              <w:rPr>
                <w:rFonts w:ascii="Times New Roman" w:hAnsi="Times New Roman"/>
                <w:lang w:val="en-GB"/>
              </w:rPr>
            </w:pPr>
            <w:r w:rsidRPr="008A1306">
              <w:rPr>
                <w:rFonts w:ascii="Times New Roman" w:hAnsi="Times New Roman"/>
                <w:b/>
                <w:sz w:val="16"/>
                <w:lang w:val="en-GB"/>
              </w:rPr>
              <w:t>Priority Axis 1Innovation and growth of competitiveness</w:t>
            </w:r>
          </w:p>
        </w:tc>
        <w:tc>
          <w:tcPr>
            <w:tcW w:w="1462" w:type="dxa"/>
            <w:shd w:val="clear" w:color="auto" w:fill="DBE5F1"/>
            <w:noWrap/>
            <w:vAlign w:val="center"/>
          </w:tcPr>
          <w:p w:rsidR="00E6139E" w:rsidRPr="008A1306" w:rsidRDefault="00B36D0A" w:rsidP="00B36D0A">
            <w:pPr>
              <w:rPr>
                <w:rFonts w:ascii="Times New Roman" w:hAnsi="Times New Roman"/>
                <w:lang w:val="en-GB"/>
              </w:rPr>
            </w:pPr>
            <w:r w:rsidRPr="008A1306">
              <w:rPr>
                <w:rFonts w:ascii="Times New Roman" w:hAnsi="Times New Roman"/>
                <w:b/>
                <w:color w:val="000000"/>
                <w:sz w:val="16"/>
                <w:lang w:val="en-GB"/>
              </w:rPr>
              <w:t>€</w:t>
            </w:r>
            <w:r w:rsidR="00E6139E" w:rsidRPr="008A1306">
              <w:rPr>
                <w:rFonts w:ascii="Times New Roman" w:hAnsi="Times New Roman"/>
                <w:b/>
                <w:color w:val="000000"/>
                <w:sz w:val="16"/>
                <w:lang w:val="en-GB"/>
              </w:rPr>
              <w:t xml:space="preserve">146 mill. </w:t>
            </w:r>
          </w:p>
        </w:tc>
        <w:tc>
          <w:tcPr>
            <w:tcW w:w="1271" w:type="dxa"/>
            <w:shd w:val="clear" w:color="auto" w:fill="DBE5F1"/>
            <w:noWrap/>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11</w:t>
            </w:r>
            <w:r w:rsidR="00B36D0A" w:rsidRPr="008A1306">
              <w:rPr>
                <w:rFonts w:ascii="Times New Roman" w:hAnsi="Times New Roman"/>
                <w:sz w:val="16"/>
                <w:lang w:val="en-GB"/>
              </w:rPr>
              <w:t>9.8</w:t>
            </w:r>
            <w:r w:rsidRPr="008A1306">
              <w:rPr>
                <w:rFonts w:ascii="Times New Roman" w:hAnsi="Times New Roman"/>
                <w:sz w:val="16"/>
                <w:lang w:val="en-GB"/>
              </w:rPr>
              <w:t>9</w:t>
            </w:r>
          </w:p>
        </w:tc>
        <w:tc>
          <w:tcPr>
            <w:tcW w:w="1271" w:type="dxa"/>
            <w:shd w:val="clear" w:color="auto" w:fill="DBE5F1"/>
            <w:noWrap/>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8</w:t>
            </w:r>
            <w:r w:rsidR="00B36D0A" w:rsidRPr="008A1306">
              <w:rPr>
                <w:rFonts w:ascii="Times New Roman" w:hAnsi="Times New Roman"/>
                <w:sz w:val="16"/>
                <w:lang w:val="en-GB"/>
              </w:rPr>
              <w:t>0.6</w:t>
            </w:r>
            <w:r w:rsidRPr="008A1306">
              <w:rPr>
                <w:rFonts w:ascii="Times New Roman" w:hAnsi="Times New Roman"/>
                <w:sz w:val="16"/>
                <w:lang w:val="en-GB"/>
              </w:rPr>
              <w:t>1</w:t>
            </w:r>
          </w:p>
        </w:tc>
        <w:tc>
          <w:tcPr>
            <w:tcW w:w="1271" w:type="dxa"/>
            <w:shd w:val="clear" w:color="auto" w:fill="DBE5F1"/>
            <w:noWrap/>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11</w:t>
            </w:r>
            <w:r w:rsidR="00B36D0A" w:rsidRPr="008A1306">
              <w:rPr>
                <w:rFonts w:ascii="Times New Roman" w:hAnsi="Times New Roman"/>
                <w:sz w:val="16"/>
                <w:lang w:val="en-GB"/>
              </w:rPr>
              <w:t>6.2</w:t>
            </w:r>
            <w:r w:rsidRPr="008A1306">
              <w:rPr>
                <w:rFonts w:ascii="Times New Roman" w:hAnsi="Times New Roman"/>
                <w:sz w:val="16"/>
                <w:lang w:val="en-GB"/>
              </w:rPr>
              <w:t>5</w:t>
            </w:r>
          </w:p>
        </w:tc>
        <w:tc>
          <w:tcPr>
            <w:tcW w:w="1271" w:type="dxa"/>
            <w:shd w:val="clear" w:color="auto" w:fill="DBE5F1"/>
            <w:noWrap/>
            <w:vAlign w:val="center"/>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31</w:t>
            </w:r>
            <w:r w:rsidR="00B36D0A" w:rsidRPr="008A1306">
              <w:rPr>
                <w:rFonts w:ascii="Times New Roman" w:hAnsi="Times New Roman"/>
                <w:b/>
                <w:sz w:val="16"/>
                <w:lang w:val="en-GB"/>
              </w:rPr>
              <w:t>6.7</w:t>
            </w:r>
            <w:r w:rsidRPr="008A1306">
              <w:rPr>
                <w:rFonts w:ascii="Times New Roman" w:hAnsi="Times New Roman"/>
                <w:b/>
                <w:sz w:val="16"/>
                <w:lang w:val="en-GB"/>
              </w:rPr>
              <w:t>5</w:t>
            </w:r>
          </w:p>
        </w:tc>
      </w:tr>
      <w:tr w:rsidR="00E6139E" w:rsidRPr="008A1306" w:rsidTr="00972BF0">
        <w:trPr>
          <w:trHeight w:val="227"/>
          <w:jc w:val="center"/>
        </w:trPr>
        <w:tc>
          <w:tcPr>
            <w:tcW w:w="2518" w:type="dxa"/>
            <w:shd w:val="clear" w:color="auto" w:fill="DBE5F1"/>
            <w:vAlign w:val="center"/>
          </w:tcPr>
          <w:p w:rsidR="00E6139E" w:rsidRPr="008A1306" w:rsidRDefault="00E6139E" w:rsidP="00972BF0">
            <w:pPr>
              <w:rPr>
                <w:rFonts w:ascii="Times New Roman" w:hAnsi="Times New Roman"/>
                <w:lang w:val="en-GB"/>
              </w:rPr>
            </w:pPr>
            <w:r w:rsidRPr="008A1306">
              <w:rPr>
                <w:rFonts w:ascii="Times New Roman" w:hAnsi="Times New Roman"/>
                <w:b/>
                <w:sz w:val="16"/>
                <w:lang w:val="en-GB"/>
              </w:rPr>
              <w:t>Priority Axis 2</w:t>
            </w:r>
            <w:r w:rsidR="00C12851" w:rsidRPr="008A1306">
              <w:rPr>
                <w:rFonts w:ascii="Times New Roman" w:hAnsi="Times New Roman"/>
                <w:b/>
                <w:sz w:val="16"/>
                <w:lang w:val="en-GB"/>
              </w:rPr>
              <w:t xml:space="preserve"> – </w:t>
            </w:r>
            <w:r w:rsidRPr="008A1306">
              <w:rPr>
                <w:rFonts w:ascii="Times New Roman" w:hAnsi="Times New Roman"/>
                <w:b/>
                <w:sz w:val="16"/>
                <w:lang w:val="en-GB"/>
              </w:rPr>
              <w:t>Energy</w:t>
            </w:r>
          </w:p>
        </w:tc>
        <w:tc>
          <w:tcPr>
            <w:tcW w:w="1462" w:type="dxa"/>
            <w:shd w:val="clear" w:color="auto" w:fill="DBE5F1"/>
            <w:noWrap/>
            <w:vAlign w:val="center"/>
          </w:tcPr>
          <w:p w:rsidR="00E6139E" w:rsidRPr="008A1306" w:rsidRDefault="00B36D0A" w:rsidP="00B36D0A">
            <w:pPr>
              <w:rPr>
                <w:rFonts w:ascii="Times New Roman" w:hAnsi="Times New Roman"/>
                <w:lang w:val="en-GB"/>
              </w:rPr>
            </w:pPr>
            <w:r w:rsidRPr="008A1306">
              <w:rPr>
                <w:rFonts w:ascii="Times New Roman" w:hAnsi="Times New Roman"/>
                <w:b/>
                <w:color w:val="000000"/>
                <w:sz w:val="16"/>
                <w:lang w:val="en-GB"/>
              </w:rPr>
              <w:t>€</w:t>
            </w:r>
            <w:r w:rsidR="00E6139E" w:rsidRPr="008A1306">
              <w:rPr>
                <w:rFonts w:ascii="Times New Roman" w:hAnsi="Times New Roman"/>
                <w:b/>
                <w:color w:val="000000"/>
                <w:sz w:val="16"/>
                <w:lang w:val="en-GB"/>
              </w:rPr>
              <w:t xml:space="preserve">56 mill. </w:t>
            </w:r>
          </w:p>
        </w:tc>
        <w:tc>
          <w:tcPr>
            <w:tcW w:w="1271" w:type="dxa"/>
            <w:shd w:val="clear" w:color="auto" w:fill="DBE5F1"/>
            <w:noWrap/>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5</w:t>
            </w:r>
            <w:r w:rsidR="00B36D0A" w:rsidRPr="008A1306">
              <w:rPr>
                <w:rFonts w:ascii="Times New Roman" w:hAnsi="Times New Roman"/>
                <w:sz w:val="16"/>
                <w:lang w:val="en-GB"/>
              </w:rPr>
              <w:t>2.0</w:t>
            </w:r>
            <w:r w:rsidRPr="008A1306">
              <w:rPr>
                <w:rFonts w:ascii="Times New Roman" w:hAnsi="Times New Roman"/>
                <w:sz w:val="16"/>
                <w:lang w:val="en-GB"/>
              </w:rPr>
              <w:t xml:space="preserve">5 </w:t>
            </w:r>
          </w:p>
        </w:tc>
        <w:tc>
          <w:tcPr>
            <w:tcW w:w="1271" w:type="dxa"/>
            <w:shd w:val="clear" w:color="auto" w:fill="DBE5F1"/>
            <w:noWrap/>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5</w:t>
            </w:r>
            <w:r w:rsidR="00B36D0A" w:rsidRPr="008A1306">
              <w:rPr>
                <w:rFonts w:ascii="Times New Roman" w:hAnsi="Times New Roman"/>
                <w:sz w:val="16"/>
                <w:lang w:val="en-GB"/>
              </w:rPr>
              <w:t>0.3</w:t>
            </w:r>
            <w:r w:rsidRPr="008A1306">
              <w:rPr>
                <w:rFonts w:ascii="Times New Roman" w:hAnsi="Times New Roman"/>
                <w:sz w:val="16"/>
                <w:lang w:val="en-GB"/>
              </w:rPr>
              <w:t>6</w:t>
            </w:r>
          </w:p>
        </w:tc>
        <w:tc>
          <w:tcPr>
            <w:tcW w:w="1271" w:type="dxa"/>
            <w:shd w:val="clear" w:color="auto" w:fill="DBE5F1"/>
            <w:noWrap/>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4</w:t>
            </w:r>
            <w:r w:rsidR="00B36D0A" w:rsidRPr="008A1306">
              <w:rPr>
                <w:rFonts w:ascii="Times New Roman" w:hAnsi="Times New Roman"/>
                <w:sz w:val="16"/>
                <w:lang w:val="en-GB"/>
              </w:rPr>
              <w:t>4.0</w:t>
            </w:r>
            <w:r w:rsidRPr="008A1306">
              <w:rPr>
                <w:rFonts w:ascii="Times New Roman" w:hAnsi="Times New Roman"/>
                <w:sz w:val="16"/>
                <w:lang w:val="en-GB"/>
              </w:rPr>
              <w:t>0</w:t>
            </w:r>
          </w:p>
        </w:tc>
        <w:tc>
          <w:tcPr>
            <w:tcW w:w="1271" w:type="dxa"/>
            <w:shd w:val="clear" w:color="auto" w:fill="DBE5F1"/>
            <w:noWrap/>
            <w:vAlign w:val="center"/>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14</w:t>
            </w:r>
            <w:r w:rsidR="00B36D0A" w:rsidRPr="008A1306">
              <w:rPr>
                <w:rFonts w:ascii="Times New Roman" w:hAnsi="Times New Roman"/>
                <w:b/>
                <w:sz w:val="16"/>
                <w:lang w:val="en-GB"/>
              </w:rPr>
              <w:t>6.4</w:t>
            </w:r>
            <w:r w:rsidRPr="008A1306">
              <w:rPr>
                <w:rFonts w:ascii="Times New Roman" w:hAnsi="Times New Roman"/>
                <w:b/>
                <w:sz w:val="16"/>
                <w:lang w:val="en-GB"/>
              </w:rPr>
              <w:t>1</w:t>
            </w:r>
          </w:p>
        </w:tc>
      </w:tr>
      <w:tr w:rsidR="00E6139E" w:rsidRPr="008A1306" w:rsidTr="00972BF0">
        <w:trPr>
          <w:trHeight w:val="227"/>
          <w:jc w:val="center"/>
        </w:trPr>
        <w:tc>
          <w:tcPr>
            <w:tcW w:w="2518" w:type="dxa"/>
            <w:shd w:val="clear" w:color="auto" w:fill="DBE5F1"/>
            <w:vAlign w:val="center"/>
          </w:tcPr>
          <w:p w:rsidR="00E6139E" w:rsidRPr="008A1306" w:rsidRDefault="00E6139E" w:rsidP="00972BF0">
            <w:pPr>
              <w:rPr>
                <w:rFonts w:ascii="Times New Roman" w:hAnsi="Times New Roman"/>
                <w:lang w:val="en-GB"/>
              </w:rPr>
            </w:pPr>
            <w:r w:rsidRPr="008A1306">
              <w:rPr>
                <w:rFonts w:ascii="Times New Roman" w:hAnsi="Times New Roman"/>
                <w:b/>
                <w:sz w:val="16"/>
                <w:lang w:val="en-GB"/>
              </w:rPr>
              <w:t>Priority Axis 3</w:t>
            </w:r>
            <w:r w:rsidR="00C12851" w:rsidRPr="008A1306">
              <w:rPr>
                <w:rFonts w:ascii="Times New Roman" w:hAnsi="Times New Roman"/>
                <w:b/>
                <w:sz w:val="16"/>
                <w:lang w:val="en-GB"/>
              </w:rPr>
              <w:t xml:space="preserve"> – </w:t>
            </w:r>
            <w:r w:rsidRPr="008A1306">
              <w:rPr>
                <w:rFonts w:ascii="Times New Roman" w:hAnsi="Times New Roman"/>
                <w:b/>
                <w:sz w:val="16"/>
                <w:lang w:val="en-GB"/>
              </w:rPr>
              <w:t>Tourism</w:t>
            </w:r>
          </w:p>
        </w:tc>
        <w:tc>
          <w:tcPr>
            <w:tcW w:w="1462" w:type="dxa"/>
            <w:shd w:val="clear" w:color="auto" w:fill="DBE5F1"/>
            <w:noWrap/>
            <w:vAlign w:val="center"/>
          </w:tcPr>
          <w:p w:rsidR="00E6139E" w:rsidRPr="008A1306" w:rsidRDefault="00B36D0A" w:rsidP="00B36D0A">
            <w:pPr>
              <w:rPr>
                <w:rFonts w:ascii="Times New Roman" w:hAnsi="Times New Roman"/>
                <w:lang w:val="en-GB"/>
              </w:rPr>
            </w:pPr>
            <w:r w:rsidRPr="008A1306">
              <w:rPr>
                <w:rFonts w:ascii="Times New Roman" w:hAnsi="Times New Roman"/>
                <w:b/>
                <w:color w:val="000000"/>
                <w:sz w:val="16"/>
                <w:lang w:val="en-GB"/>
              </w:rPr>
              <w:t>€</w:t>
            </w:r>
            <w:r w:rsidR="00E6139E" w:rsidRPr="008A1306">
              <w:rPr>
                <w:rFonts w:ascii="Times New Roman" w:hAnsi="Times New Roman"/>
                <w:b/>
                <w:color w:val="000000"/>
                <w:sz w:val="16"/>
                <w:lang w:val="en-GB"/>
              </w:rPr>
              <w:t xml:space="preserve">49 mill. </w:t>
            </w:r>
          </w:p>
        </w:tc>
        <w:tc>
          <w:tcPr>
            <w:tcW w:w="1271" w:type="dxa"/>
            <w:shd w:val="clear" w:color="auto" w:fill="DBE5F1"/>
            <w:noWrap/>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B36D0A" w:rsidRPr="008A1306">
              <w:rPr>
                <w:rFonts w:ascii="Times New Roman" w:hAnsi="Times New Roman"/>
                <w:sz w:val="16"/>
                <w:lang w:val="en-GB"/>
              </w:rPr>
              <w:t>5.3</w:t>
            </w:r>
            <w:r w:rsidRPr="008A1306">
              <w:rPr>
                <w:rFonts w:ascii="Times New Roman" w:hAnsi="Times New Roman"/>
                <w:sz w:val="16"/>
                <w:lang w:val="en-GB"/>
              </w:rPr>
              <w:t>3</w:t>
            </w:r>
          </w:p>
        </w:tc>
        <w:tc>
          <w:tcPr>
            <w:tcW w:w="1271" w:type="dxa"/>
            <w:shd w:val="clear" w:color="auto" w:fill="DBE5F1"/>
            <w:noWrap/>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5</w:t>
            </w:r>
            <w:r w:rsidR="00B36D0A" w:rsidRPr="008A1306">
              <w:rPr>
                <w:rFonts w:ascii="Times New Roman" w:hAnsi="Times New Roman"/>
                <w:sz w:val="16"/>
                <w:lang w:val="en-GB"/>
              </w:rPr>
              <w:t>8.4</w:t>
            </w:r>
            <w:r w:rsidRPr="008A1306">
              <w:rPr>
                <w:rFonts w:ascii="Times New Roman" w:hAnsi="Times New Roman"/>
                <w:sz w:val="16"/>
                <w:lang w:val="en-GB"/>
              </w:rPr>
              <w:t xml:space="preserve">2 </w:t>
            </w:r>
          </w:p>
        </w:tc>
        <w:tc>
          <w:tcPr>
            <w:tcW w:w="1271" w:type="dxa"/>
            <w:shd w:val="clear" w:color="auto" w:fill="DBE5F1"/>
            <w:noWrap/>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w:t>
            </w:r>
            <w:r w:rsidR="00B36D0A" w:rsidRPr="008A1306">
              <w:rPr>
                <w:rFonts w:ascii="Times New Roman" w:hAnsi="Times New Roman"/>
                <w:sz w:val="16"/>
                <w:lang w:val="en-GB"/>
              </w:rPr>
              <w:t>4.1</w:t>
            </w:r>
            <w:r w:rsidRPr="008A1306">
              <w:rPr>
                <w:rFonts w:ascii="Times New Roman" w:hAnsi="Times New Roman"/>
                <w:sz w:val="16"/>
                <w:lang w:val="en-GB"/>
              </w:rPr>
              <w:t>2</w:t>
            </w:r>
          </w:p>
        </w:tc>
        <w:tc>
          <w:tcPr>
            <w:tcW w:w="1271" w:type="dxa"/>
            <w:shd w:val="clear" w:color="auto" w:fill="DBE5F1"/>
            <w:noWrap/>
            <w:vAlign w:val="center"/>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10</w:t>
            </w:r>
            <w:r w:rsidR="00B36D0A" w:rsidRPr="008A1306">
              <w:rPr>
                <w:rFonts w:ascii="Times New Roman" w:hAnsi="Times New Roman"/>
                <w:b/>
                <w:sz w:val="16"/>
                <w:lang w:val="en-GB"/>
              </w:rPr>
              <w:t>7.8</w:t>
            </w:r>
            <w:r w:rsidRPr="008A1306">
              <w:rPr>
                <w:rFonts w:ascii="Times New Roman" w:hAnsi="Times New Roman"/>
                <w:b/>
                <w:sz w:val="16"/>
                <w:lang w:val="en-GB"/>
              </w:rPr>
              <w:t>7</w:t>
            </w:r>
          </w:p>
        </w:tc>
      </w:tr>
      <w:tr w:rsidR="00E6139E" w:rsidRPr="008A1306" w:rsidTr="00972BF0">
        <w:trPr>
          <w:trHeight w:val="227"/>
          <w:jc w:val="center"/>
        </w:trPr>
        <w:tc>
          <w:tcPr>
            <w:tcW w:w="2518" w:type="dxa"/>
            <w:shd w:val="clear" w:color="auto" w:fill="B8CCE4"/>
            <w:vAlign w:val="center"/>
          </w:tcPr>
          <w:p w:rsidR="00E6139E" w:rsidRPr="008A1306" w:rsidRDefault="00E6139E" w:rsidP="00972BF0">
            <w:pPr>
              <w:rPr>
                <w:rFonts w:ascii="Times New Roman" w:hAnsi="Times New Roman"/>
                <w:lang w:val="en-GB"/>
              </w:rPr>
            </w:pPr>
            <w:r w:rsidRPr="008A1306">
              <w:rPr>
                <w:rFonts w:ascii="Times New Roman" w:hAnsi="Times New Roman"/>
                <w:b/>
                <w:sz w:val="16"/>
                <w:lang w:val="en-GB"/>
              </w:rPr>
              <w:t>TOTAL</w:t>
            </w:r>
          </w:p>
        </w:tc>
        <w:tc>
          <w:tcPr>
            <w:tcW w:w="1462" w:type="dxa"/>
            <w:shd w:val="clear" w:color="auto" w:fill="B8CCE4"/>
            <w:noWrap/>
            <w:vAlign w:val="center"/>
          </w:tcPr>
          <w:p w:rsidR="00E6139E" w:rsidRPr="008A1306" w:rsidRDefault="00B36D0A" w:rsidP="00B36D0A">
            <w:pPr>
              <w:rPr>
                <w:rFonts w:ascii="Times New Roman" w:hAnsi="Times New Roman"/>
                <w:b/>
                <w:sz w:val="16"/>
                <w:lang w:val="en-GB"/>
              </w:rPr>
            </w:pPr>
            <w:r w:rsidRPr="008A1306">
              <w:rPr>
                <w:rFonts w:ascii="Times New Roman" w:hAnsi="Times New Roman"/>
                <w:b/>
                <w:sz w:val="16"/>
                <w:lang w:val="en-GB"/>
              </w:rPr>
              <w:t>€</w:t>
            </w:r>
            <w:r w:rsidR="00E6139E" w:rsidRPr="008A1306">
              <w:rPr>
                <w:rFonts w:ascii="Times New Roman" w:hAnsi="Times New Roman"/>
                <w:b/>
                <w:sz w:val="16"/>
                <w:lang w:val="en-GB"/>
              </w:rPr>
              <w:t xml:space="preserve">251 mill. </w:t>
            </w:r>
          </w:p>
        </w:tc>
        <w:tc>
          <w:tcPr>
            <w:tcW w:w="1271" w:type="dxa"/>
            <w:shd w:val="clear" w:color="auto" w:fill="B8CCE4"/>
            <w:noWrap/>
            <w:vAlign w:val="center"/>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18</w:t>
            </w:r>
            <w:r w:rsidR="00B36D0A" w:rsidRPr="008A1306">
              <w:rPr>
                <w:rFonts w:ascii="Times New Roman" w:hAnsi="Times New Roman"/>
                <w:b/>
                <w:sz w:val="16"/>
                <w:lang w:val="en-GB"/>
              </w:rPr>
              <w:t>7.2</w:t>
            </w:r>
            <w:r w:rsidRPr="008A1306">
              <w:rPr>
                <w:rFonts w:ascii="Times New Roman" w:hAnsi="Times New Roman"/>
                <w:b/>
                <w:sz w:val="16"/>
                <w:lang w:val="en-GB"/>
              </w:rPr>
              <w:t>7</w:t>
            </w:r>
          </w:p>
        </w:tc>
        <w:tc>
          <w:tcPr>
            <w:tcW w:w="1271" w:type="dxa"/>
            <w:shd w:val="clear" w:color="auto" w:fill="B8CCE4"/>
            <w:noWrap/>
            <w:vAlign w:val="center"/>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18</w:t>
            </w:r>
            <w:r w:rsidR="00B36D0A" w:rsidRPr="008A1306">
              <w:rPr>
                <w:rFonts w:ascii="Times New Roman" w:hAnsi="Times New Roman"/>
                <w:b/>
                <w:sz w:val="16"/>
                <w:lang w:val="en-GB"/>
              </w:rPr>
              <w:t>9.3</w:t>
            </w:r>
            <w:r w:rsidRPr="008A1306">
              <w:rPr>
                <w:rFonts w:ascii="Times New Roman" w:hAnsi="Times New Roman"/>
                <w:b/>
                <w:sz w:val="16"/>
                <w:lang w:val="en-GB"/>
              </w:rPr>
              <w:t>9</w:t>
            </w:r>
          </w:p>
        </w:tc>
        <w:tc>
          <w:tcPr>
            <w:tcW w:w="1271" w:type="dxa"/>
            <w:shd w:val="clear" w:color="auto" w:fill="B8CCE4"/>
            <w:noWrap/>
            <w:vAlign w:val="center"/>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19</w:t>
            </w:r>
            <w:r w:rsidR="00B36D0A" w:rsidRPr="008A1306">
              <w:rPr>
                <w:rFonts w:ascii="Times New Roman" w:hAnsi="Times New Roman"/>
                <w:b/>
                <w:sz w:val="16"/>
                <w:lang w:val="en-GB"/>
              </w:rPr>
              <w:t>4.3</w:t>
            </w:r>
            <w:r w:rsidRPr="008A1306">
              <w:rPr>
                <w:rFonts w:ascii="Times New Roman" w:hAnsi="Times New Roman"/>
                <w:b/>
                <w:sz w:val="16"/>
                <w:lang w:val="en-GB"/>
              </w:rPr>
              <w:t xml:space="preserve">7 </w:t>
            </w:r>
          </w:p>
        </w:tc>
        <w:tc>
          <w:tcPr>
            <w:tcW w:w="1271" w:type="dxa"/>
            <w:shd w:val="clear" w:color="auto" w:fill="B8CCE4"/>
            <w:noWrap/>
            <w:vAlign w:val="center"/>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57</w:t>
            </w:r>
            <w:r w:rsidR="00B36D0A" w:rsidRPr="008A1306">
              <w:rPr>
                <w:rFonts w:ascii="Times New Roman" w:hAnsi="Times New Roman"/>
                <w:b/>
                <w:sz w:val="16"/>
                <w:lang w:val="en-GB"/>
              </w:rPr>
              <w:t>1.0</w:t>
            </w:r>
            <w:r w:rsidRPr="008A1306">
              <w:rPr>
                <w:rFonts w:ascii="Times New Roman" w:hAnsi="Times New Roman"/>
                <w:b/>
                <w:sz w:val="16"/>
                <w:lang w:val="en-GB"/>
              </w:rPr>
              <w:t>3</w:t>
            </w:r>
          </w:p>
        </w:tc>
      </w:tr>
      <w:tr w:rsidR="00E6139E" w:rsidRPr="008A1306" w:rsidTr="00972BF0">
        <w:trPr>
          <w:trHeight w:val="227"/>
          <w:jc w:val="center"/>
        </w:trPr>
        <w:tc>
          <w:tcPr>
            <w:tcW w:w="3980" w:type="dxa"/>
            <w:gridSpan w:val="2"/>
            <w:shd w:val="clear" w:color="auto" w:fill="B8CCE4"/>
            <w:vAlign w:val="center"/>
          </w:tcPr>
          <w:p w:rsidR="00E6139E" w:rsidRPr="008A1306" w:rsidRDefault="00E6139E" w:rsidP="00B36D0A">
            <w:pPr>
              <w:jc w:val="center"/>
              <w:rPr>
                <w:rFonts w:ascii="Times New Roman" w:hAnsi="Times New Roman"/>
                <w:lang w:val="en-GB"/>
              </w:rPr>
            </w:pPr>
            <w:r w:rsidRPr="008A1306">
              <w:rPr>
                <w:rFonts w:ascii="Times New Roman" w:hAnsi="Times New Roman"/>
                <w:b/>
                <w:sz w:val="16"/>
                <w:lang w:val="en-GB"/>
              </w:rPr>
              <w:t>% of summary allocation (</w:t>
            </w:r>
            <w:r w:rsidR="00B36D0A" w:rsidRPr="008A1306">
              <w:rPr>
                <w:rFonts w:ascii="Times New Roman" w:hAnsi="Times New Roman"/>
                <w:b/>
                <w:sz w:val="16"/>
                <w:lang w:val="en-GB"/>
              </w:rPr>
              <w:t>€</w:t>
            </w:r>
            <w:r w:rsidRPr="008A1306">
              <w:rPr>
                <w:rFonts w:ascii="Times New Roman" w:hAnsi="Times New Roman"/>
                <w:b/>
                <w:sz w:val="16"/>
                <w:lang w:val="en-GB"/>
              </w:rPr>
              <w:t>753 mill.)</w:t>
            </w:r>
          </w:p>
        </w:tc>
        <w:tc>
          <w:tcPr>
            <w:tcW w:w="1271" w:type="dxa"/>
            <w:shd w:val="clear" w:color="auto" w:fill="B8CCE4"/>
            <w:noWrap/>
            <w:vAlign w:val="center"/>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2</w:t>
            </w:r>
            <w:r w:rsidR="00B36D0A" w:rsidRPr="008A1306">
              <w:rPr>
                <w:rFonts w:ascii="Times New Roman" w:hAnsi="Times New Roman"/>
                <w:b/>
                <w:sz w:val="16"/>
                <w:lang w:val="en-GB"/>
              </w:rPr>
              <w:t>4.8</w:t>
            </w:r>
            <w:r w:rsidRPr="008A1306">
              <w:rPr>
                <w:rFonts w:ascii="Times New Roman" w:hAnsi="Times New Roman"/>
                <w:b/>
                <w:sz w:val="16"/>
                <w:lang w:val="en-GB"/>
              </w:rPr>
              <w:t>7%</w:t>
            </w:r>
          </w:p>
        </w:tc>
        <w:tc>
          <w:tcPr>
            <w:tcW w:w="1271" w:type="dxa"/>
            <w:shd w:val="clear" w:color="auto" w:fill="B8CCE4"/>
            <w:noWrap/>
            <w:vAlign w:val="center"/>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2</w:t>
            </w:r>
            <w:r w:rsidR="00B36D0A" w:rsidRPr="008A1306">
              <w:rPr>
                <w:rFonts w:ascii="Times New Roman" w:hAnsi="Times New Roman"/>
                <w:b/>
                <w:sz w:val="16"/>
                <w:lang w:val="en-GB"/>
              </w:rPr>
              <w:t>5.1</w:t>
            </w:r>
            <w:r w:rsidRPr="008A1306">
              <w:rPr>
                <w:rFonts w:ascii="Times New Roman" w:hAnsi="Times New Roman"/>
                <w:b/>
                <w:sz w:val="16"/>
                <w:lang w:val="en-GB"/>
              </w:rPr>
              <w:t>5%</w:t>
            </w:r>
          </w:p>
        </w:tc>
        <w:tc>
          <w:tcPr>
            <w:tcW w:w="1271" w:type="dxa"/>
            <w:shd w:val="clear" w:color="auto" w:fill="B8CCE4"/>
            <w:noWrap/>
            <w:vAlign w:val="center"/>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2</w:t>
            </w:r>
            <w:r w:rsidR="00B36D0A" w:rsidRPr="008A1306">
              <w:rPr>
                <w:rFonts w:ascii="Times New Roman" w:hAnsi="Times New Roman"/>
                <w:b/>
                <w:sz w:val="16"/>
                <w:lang w:val="en-GB"/>
              </w:rPr>
              <w:t>5.8</w:t>
            </w:r>
            <w:r w:rsidRPr="008A1306">
              <w:rPr>
                <w:rFonts w:ascii="Times New Roman" w:hAnsi="Times New Roman"/>
                <w:b/>
                <w:sz w:val="16"/>
                <w:lang w:val="en-GB"/>
              </w:rPr>
              <w:t>1%</w:t>
            </w:r>
          </w:p>
        </w:tc>
        <w:tc>
          <w:tcPr>
            <w:tcW w:w="1271" w:type="dxa"/>
            <w:shd w:val="clear" w:color="auto" w:fill="B8CCE4"/>
            <w:noWrap/>
            <w:vAlign w:val="center"/>
          </w:tcPr>
          <w:p w:rsidR="00E6139E" w:rsidRPr="008A1306" w:rsidRDefault="00E6139E" w:rsidP="00972BF0">
            <w:pPr>
              <w:jc w:val="right"/>
              <w:rPr>
                <w:rFonts w:ascii="Times New Roman" w:hAnsi="Times New Roman"/>
                <w:b/>
                <w:sz w:val="16"/>
                <w:lang w:val="en-GB"/>
              </w:rPr>
            </w:pPr>
          </w:p>
        </w:tc>
      </w:tr>
    </w:tbl>
    <w:p w:rsidR="00E6139E" w:rsidRPr="008A1306" w:rsidRDefault="00E6139E" w:rsidP="00E6139E">
      <w:pPr>
        <w:jc w:val="both"/>
        <w:rPr>
          <w:rFonts w:ascii="Times New Roman" w:hAnsi="Times New Roman"/>
          <w:sz w:val="20"/>
          <w:lang w:val="en-GB"/>
        </w:rPr>
      </w:pPr>
      <w:r w:rsidRPr="008A1306">
        <w:rPr>
          <w:rFonts w:ascii="Times New Roman" w:hAnsi="Times New Roman"/>
          <w:sz w:val="20"/>
          <w:lang w:val="en-GB"/>
        </w:rPr>
        <w:t xml:space="preserve">Source: ITMS, </w:t>
      </w:r>
      <w:r w:rsidR="00B83E55" w:rsidRPr="008A1306">
        <w:rPr>
          <w:rFonts w:ascii="Times New Roman" w:hAnsi="Times New Roman"/>
          <w:sz w:val="20"/>
          <w:lang w:val="en-GB"/>
        </w:rPr>
        <w:t>IB</w:t>
      </w:r>
    </w:p>
    <w:p w:rsidR="00E6139E" w:rsidRPr="008A1306" w:rsidRDefault="00E6139E" w:rsidP="00E6139E">
      <w:pPr>
        <w:spacing w:before="120"/>
        <w:jc w:val="both"/>
        <w:rPr>
          <w:rFonts w:ascii="Times New Roman" w:hAnsi="Times New Roman"/>
          <w:color w:val="0070C0"/>
          <w:lang w:val="en-GB"/>
        </w:rPr>
      </w:pPr>
      <w:r w:rsidRPr="008A1306">
        <w:rPr>
          <w:rFonts w:ascii="Times New Roman" w:hAnsi="Times New Roman"/>
          <w:lang w:val="en-GB"/>
        </w:rPr>
        <w:t xml:space="preserve">In the framework of OP CEG 26 demand-driven calls in total have been declared as at </w:t>
      </w:r>
      <w:r w:rsidR="00166698" w:rsidRPr="008A1306">
        <w:rPr>
          <w:rFonts w:ascii="Times New Roman" w:hAnsi="Times New Roman"/>
          <w:lang w:val="en-GB"/>
        </w:rPr>
        <w:t>31 December 20</w:t>
      </w:r>
      <w:r w:rsidRPr="008A1306">
        <w:rPr>
          <w:rFonts w:ascii="Times New Roman" w:hAnsi="Times New Roman"/>
          <w:lang w:val="en-GB"/>
        </w:rPr>
        <w:t>11, 3</w:t>
      </w:r>
      <w:r w:rsidR="00046651" w:rsidRPr="008A1306">
        <w:rPr>
          <w:rStyle w:val="Odkaznapoznmkupodiarou"/>
          <w:rFonts w:ascii="Times New Roman" w:hAnsi="Times New Roman"/>
          <w:lang w:val="en-GB"/>
        </w:rPr>
        <w:footnoteReference w:id="47"/>
      </w:r>
      <w:r w:rsidRPr="008A1306">
        <w:rPr>
          <w:rFonts w:ascii="Times New Roman" w:hAnsi="Times New Roman"/>
          <w:lang w:val="en-GB"/>
        </w:rPr>
        <w:t xml:space="preserve"> of which were open at the end of the </w:t>
      </w:r>
      <w:r w:rsidR="00EE1674" w:rsidRPr="008A1306">
        <w:rPr>
          <w:rFonts w:ascii="Times New Roman" w:hAnsi="Times New Roman"/>
          <w:lang w:val="en-GB"/>
        </w:rPr>
        <w:t>year. In</w:t>
      </w:r>
      <w:r w:rsidRPr="008A1306">
        <w:rPr>
          <w:rFonts w:ascii="Times New Roman" w:hAnsi="Times New Roman"/>
          <w:lang w:val="en-GB"/>
        </w:rPr>
        <w:t xml:space="preserve"> the closed calls 3</w:t>
      </w:r>
      <w:r w:rsidR="00AE4BE3" w:rsidRPr="008A1306">
        <w:rPr>
          <w:rFonts w:ascii="Times New Roman" w:hAnsi="Times New Roman"/>
          <w:lang w:val="en-GB"/>
        </w:rPr>
        <w:t xml:space="preserve"> </w:t>
      </w:r>
      <w:r w:rsidRPr="008A1306">
        <w:rPr>
          <w:rFonts w:ascii="Times New Roman" w:hAnsi="Times New Roman"/>
          <w:lang w:val="en-GB"/>
        </w:rPr>
        <w:t>349 grant applications were submitted, with 742 projects</w:t>
      </w:r>
      <w:r w:rsidR="00046651" w:rsidRPr="008A1306">
        <w:rPr>
          <w:rStyle w:val="Odkaznapoznmkupodiarou"/>
          <w:rFonts w:ascii="Times New Roman" w:hAnsi="Times New Roman"/>
          <w:lang w:val="en-GB"/>
        </w:rPr>
        <w:footnoteReference w:id="48"/>
      </w:r>
      <w:r w:rsidRPr="008A1306">
        <w:rPr>
          <w:rFonts w:ascii="Times New Roman" w:hAnsi="Times New Roman"/>
          <w:lang w:val="en-GB"/>
        </w:rPr>
        <w:t xml:space="preserve"> contracted on the basis of successful evaluation, in which: </w:t>
      </w:r>
    </w:p>
    <w:p w:rsidR="00E6139E" w:rsidRPr="008A1306" w:rsidRDefault="00E6139E" w:rsidP="00E6139E">
      <w:pPr>
        <w:pStyle w:val="Odsekzoznamu"/>
        <w:numPr>
          <w:ilvl w:val="0"/>
          <w:numId w:val="13"/>
        </w:numPr>
        <w:spacing w:before="120"/>
        <w:ind w:left="851" w:hanging="425"/>
        <w:jc w:val="both"/>
        <w:rPr>
          <w:rFonts w:ascii="Times New Roman" w:hAnsi="Times New Roman"/>
          <w:color w:val="0070C0"/>
          <w:lang w:val="en-GB"/>
        </w:rPr>
      </w:pPr>
      <w:r w:rsidRPr="008A1306">
        <w:rPr>
          <w:rFonts w:ascii="Times New Roman" w:hAnsi="Times New Roman"/>
          <w:lang w:val="en-GB"/>
        </w:rPr>
        <w:t xml:space="preserve">the </w:t>
      </w:r>
      <w:r w:rsidRPr="008A1306">
        <w:rPr>
          <w:rFonts w:ascii="Times New Roman" w:hAnsi="Times New Roman"/>
          <w:b/>
          <w:lang w:val="en-GB"/>
        </w:rPr>
        <w:t>highest number of grant applications submitted</w:t>
      </w:r>
      <w:r w:rsidR="00046651" w:rsidRPr="008A1306">
        <w:rPr>
          <w:rStyle w:val="Odkaznapoznmkupodiarou"/>
          <w:rFonts w:ascii="Times New Roman" w:hAnsi="Times New Roman"/>
          <w:b/>
          <w:lang w:val="en-GB"/>
        </w:rPr>
        <w:footnoteReference w:id="49"/>
      </w:r>
      <w:r w:rsidRPr="008A1306">
        <w:rPr>
          <w:rFonts w:ascii="Times New Roman" w:hAnsi="Times New Roman"/>
          <w:lang w:val="en-GB"/>
        </w:rPr>
        <w:t xml:space="preserve"> (629) came from the Prešov region, followed by the Žilina region (577), the Banská Bystrica region (554) and the Košice region (429);</w:t>
      </w:r>
    </w:p>
    <w:p w:rsidR="00E6139E" w:rsidRPr="008A1306" w:rsidRDefault="00E6139E" w:rsidP="00E6139E">
      <w:pPr>
        <w:pStyle w:val="Odsekzoznamu"/>
        <w:numPr>
          <w:ilvl w:val="0"/>
          <w:numId w:val="13"/>
        </w:numPr>
        <w:spacing w:before="120"/>
        <w:ind w:left="851" w:hanging="425"/>
        <w:jc w:val="both"/>
        <w:rPr>
          <w:rFonts w:ascii="Times New Roman" w:hAnsi="Times New Roman"/>
          <w:lang w:val="en-GB"/>
        </w:rPr>
      </w:pPr>
      <w:r w:rsidRPr="008A1306">
        <w:rPr>
          <w:rFonts w:ascii="Times New Roman" w:hAnsi="Times New Roman"/>
          <w:lang w:val="en-GB"/>
        </w:rPr>
        <w:t xml:space="preserve">the </w:t>
      </w:r>
      <w:r w:rsidRPr="008A1306">
        <w:rPr>
          <w:rFonts w:ascii="Times New Roman" w:hAnsi="Times New Roman"/>
          <w:b/>
          <w:lang w:val="en-GB"/>
        </w:rPr>
        <w:t xml:space="preserve">highest number of contracted projects </w:t>
      </w:r>
      <w:r w:rsidRPr="008A1306">
        <w:rPr>
          <w:rFonts w:ascii="Times New Roman" w:hAnsi="Times New Roman"/>
          <w:lang w:val="en-GB"/>
        </w:rPr>
        <w:t xml:space="preserve">(154) likewise came from </w:t>
      </w:r>
      <w:r w:rsidRPr="008A1306">
        <w:rPr>
          <w:rFonts w:ascii="Times New Roman" w:hAnsi="Times New Roman"/>
          <w:u w:val="single"/>
          <w:lang w:val="en-GB"/>
        </w:rPr>
        <w:t>the Prešov region</w:t>
      </w:r>
      <w:r w:rsidRPr="008A1306">
        <w:rPr>
          <w:rFonts w:ascii="Times New Roman" w:hAnsi="Times New Roman"/>
          <w:lang w:val="en-GB"/>
        </w:rPr>
        <w:t>, followed by the Banská Bystrica region (138), the Žilina region (106) and the Košice region (96);</w:t>
      </w:r>
    </w:p>
    <w:p w:rsidR="00E6139E" w:rsidRPr="008A1306" w:rsidRDefault="00E6139E" w:rsidP="00E6139E">
      <w:pPr>
        <w:pStyle w:val="Odsekzoznamu"/>
        <w:numPr>
          <w:ilvl w:val="0"/>
          <w:numId w:val="13"/>
        </w:numPr>
        <w:spacing w:before="120"/>
        <w:ind w:left="851" w:hanging="425"/>
        <w:jc w:val="both"/>
        <w:rPr>
          <w:rFonts w:ascii="Times New Roman" w:hAnsi="Times New Roman"/>
          <w:lang w:val="en-GB"/>
        </w:rPr>
      </w:pPr>
      <w:proofErr w:type="gramStart"/>
      <w:r w:rsidRPr="008A1306">
        <w:rPr>
          <w:rFonts w:ascii="Times New Roman" w:hAnsi="Times New Roman"/>
          <w:lang w:val="en-GB"/>
        </w:rPr>
        <w:t>the</w:t>
      </w:r>
      <w:proofErr w:type="gramEnd"/>
      <w:r w:rsidRPr="008A1306">
        <w:rPr>
          <w:rFonts w:ascii="Times New Roman" w:hAnsi="Times New Roman"/>
          <w:lang w:val="en-GB"/>
        </w:rPr>
        <w:t xml:space="preserve"> highest number of projects in implementation as at </w:t>
      </w:r>
      <w:r w:rsidR="00166698" w:rsidRPr="008A1306">
        <w:rPr>
          <w:rFonts w:ascii="Times New Roman" w:hAnsi="Times New Roman"/>
          <w:lang w:val="en-GB"/>
        </w:rPr>
        <w:t>31 December 20</w:t>
      </w:r>
      <w:r w:rsidRPr="008A1306">
        <w:rPr>
          <w:rFonts w:ascii="Times New Roman" w:hAnsi="Times New Roman"/>
          <w:lang w:val="en-GB"/>
        </w:rPr>
        <w:t xml:space="preserve">11 was in the Prešov region (75), whilst the Banská Bystrica region had the highest number of completed projects (70).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As regards financial implementation by </w:t>
      </w:r>
      <w:r w:rsidR="00EF4E78" w:rsidRPr="008A1306">
        <w:rPr>
          <w:rFonts w:ascii="Times New Roman" w:hAnsi="Times New Roman"/>
          <w:lang w:val="en-GB"/>
        </w:rPr>
        <w:t>NUTS</w:t>
      </w:r>
      <w:r w:rsidRPr="008A1306">
        <w:rPr>
          <w:rFonts w:ascii="Times New Roman" w:hAnsi="Times New Roman"/>
          <w:lang w:val="en-GB"/>
        </w:rPr>
        <w:t xml:space="preserve"> III, it can be assessed that as at </w:t>
      </w:r>
      <w:r w:rsidR="00166698" w:rsidRPr="008A1306">
        <w:rPr>
          <w:rFonts w:ascii="Times New Roman" w:hAnsi="Times New Roman"/>
          <w:lang w:val="en-GB"/>
        </w:rPr>
        <w:t>31 December 20</w:t>
      </w:r>
      <w:r w:rsidRPr="008A1306">
        <w:rPr>
          <w:rFonts w:ascii="Times New Roman" w:hAnsi="Times New Roman"/>
          <w:lang w:val="en-GB"/>
        </w:rPr>
        <w:t>11:</w:t>
      </w:r>
    </w:p>
    <w:p w:rsidR="00E6139E" w:rsidRPr="008A1306" w:rsidRDefault="00E6139E" w:rsidP="00E6139E">
      <w:pPr>
        <w:pStyle w:val="Odsekzoznamu"/>
        <w:numPr>
          <w:ilvl w:val="0"/>
          <w:numId w:val="13"/>
        </w:numPr>
        <w:spacing w:before="120"/>
        <w:ind w:left="851" w:hanging="425"/>
        <w:jc w:val="both"/>
        <w:rPr>
          <w:rFonts w:ascii="Times New Roman" w:hAnsi="Times New Roman"/>
          <w:lang w:val="en-GB"/>
        </w:rPr>
      </w:pPr>
      <w:r w:rsidRPr="008A1306">
        <w:rPr>
          <w:rFonts w:ascii="Times New Roman" w:hAnsi="Times New Roman"/>
          <w:lang w:val="en-GB"/>
        </w:rPr>
        <w:lastRenderedPageBreak/>
        <w:t>the highest</w:t>
      </w:r>
      <w:r w:rsidRPr="008A1306">
        <w:rPr>
          <w:rFonts w:ascii="Times New Roman" w:hAnsi="Times New Roman"/>
          <w:b/>
          <w:lang w:val="en-GB"/>
        </w:rPr>
        <w:t xml:space="preserve"> volume of contracted funds</w:t>
      </w:r>
      <w:r w:rsidR="00046651" w:rsidRPr="008A1306">
        <w:rPr>
          <w:rStyle w:val="Odkaznapoznmkupodiarou"/>
          <w:rFonts w:ascii="Times New Roman" w:hAnsi="Times New Roman"/>
          <w:lang w:val="en-GB"/>
        </w:rPr>
        <w:footnoteReference w:id="50"/>
      </w:r>
      <w:r w:rsidRPr="008A1306">
        <w:rPr>
          <w:rFonts w:ascii="Times New Roman" w:hAnsi="Times New Roman"/>
          <w:lang w:val="en-GB"/>
        </w:rPr>
        <w:t xml:space="preserve">was in the </w:t>
      </w:r>
      <w:r w:rsidRPr="008A1306">
        <w:rPr>
          <w:rFonts w:ascii="Times New Roman" w:hAnsi="Times New Roman"/>
          <w:u w:val="single"/>
          <w:lang w:val="en-GB"/>
        </w:rPr>
        <w:t>Banská Bystrica region</w:t>
      </w:r>
      <w:r w:rsidRPr="008A1306">
        <w:rPr>
          <w:rFonts w:ascii="Times New Roman" w:hAnsi="Times New Roman"/>
          <w:lang w:val="en-GB"/>
        </w:rPr>
        <w:t xml:space="preserve"> (€106.57 million), followed by the Prešov region (€96.67 million), the Nitra region (€78.04 million) and the Košice region (€64.65 million);</w:t>
      </w:r>
    </w:p>
    <w:p w:rsidR="00E6139E" w:rsidRPr="008A1306" w:rsidRDefault="00E6139E" w:rsidP="00E6139E">
      <w:pPr>
        <w:pStyle w:val="Odsekzoznamu"/>
        <w:numPr>
          <w:ilvl w:val="0"/>
          <w:numId w:val="13"/>
        </w:numPr>
        <w:spacing w:before="120"/>
        <w:ind w:left="851" w:hanging="425"/>
        <w:jc w:val="both"/>
        <w:rPr>
          <w:rFonts w:ascii="Times New Roman" w:hAnsi="Times New Roman"/>
          <w:lang w:val="en-GB"/>
        </w:rPr>
      </w:pPr>
      <w:proofErr w:type="gramStart"/>
      <w:r w:rsidRPr="008A1306">
        <w:rPr>
          <w:rFonts w:ascii="Times New Roman" w:hAnsi="Times New Roman"/>
          <w:lang w:val="en-GB"/>
        </w:rPr>
        <w:t>in</w:t>
      </w:r>
      <w:proofErr w:type="gramEnd"/>
      <w:r w:rsidRPr="008A1306">
        <w:rPr>
          <w:rFonts w:ascii="Times New Roman" w:hAnsi="Times New Roman"/>
          <w:lang w:val="en-GB"/>
        </w:rPr>
        <w:t xml:space="preserve"> terms of drawing, the </w:t>
      </w:r>
      <w:r w:rsidRPr="008A1306">
        <w:rPr>
          <w:rFonts w:ascii="Times New Roman" w:hAnsi="Times New Roman"/>
          <w:u w:val="single"/>
          <w:lang w:val="en-GB"/>
        </w:rPr>
        <w:t>Banská Bystrica region</w:t>
      </w:r>
      <w:r w:rsidRPr="008A1306">
        <w:rPr>
          <w:rFonts w:ascii="Times New Roman" w:hAnsi="Times New Roman"/>
          <w:lang w:val="en-GB"/>
        </w:rPr>
        <w:t xml:space="preserve"> is in first place, with €60.22 million</w:t>
      </w:r>
      <w:r w:rsidR="00046651" w:rsidRPr="008A1306">
        <w:rPr>
          <w:rStyle w:val="Odkaznapoznmkupodiarou"/>
          <w:rFonts w:ascii="Times New Roman" w:hAnsi="Times New Roman"/>
          <w:lang w:val="en-GB"/>
        </w:rPr>
        <w:footnoteReference w:id="51"/>
      </w:r>
      <w:r w:rsidRPr="008A1306">
        <w:rPr>
          <w:rFonts w:ascii="Times New Roman" w:hAnsi="Times New Roman"/>
          <w:lang w:val="en-GB"/>
        </w:rPr>
        <w:t xml:space="preserve"> having been drawn on the basis of contracted funds.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Tables 12 and 13 give cumulative physical and financial data concerning applications for payment received and contracted projects </w:t>
      </w:r>
      <w:r w:rsidR="00847FDA" w:rsidRPr="008A1306">
        <w:rPr>
          <w:rFonts w:ascii="Times New Roman" w:hAnsi="Times New Roman"/>
          <w:lang w:val="en-GB"/>
        </w:rPr>
        <w:t xml:space="preserve">being </w:t>
      </w:r>
      <w:r w:rsidRPr="008A1306">
        <w:rPr>
          <w:rFonts w:ascii="Times New Roman" w:hAnsi="Times New Roman"/>
          <w:lang w:val="en-GB"/>
        </w:rPr>
        <w:t>implemented in the framework of demand-driven calls, broken down by region.</w:t>
      </w:r>
    </w:p>
    <w:p w:rsidR="00E6139E" w:rsidRPr="008A1306" w:rsidRDefault="00E6139E" w:rsidP="00E6139E">
      <w:pPr>
        <w:spacing w:before="120"/>
        <w:rPr>
          <w:rFonts w:ascii="Times New Roman" w:hAnsi="Times New Roman"/>
          <w:lang w:val="en-GB"/>
        </w:rPr>
      </w:pPr>
      <w:r w:rsidRPr="008A1306">
        <w:rPr>
          <w:rFonts w:ascii="Times New Roman" w:hAnsi="Times New Roman"/>
          <w:lang w:val="en-GB"/>
        </w:rPr>
        <w:t xml:space="preserve">Table 12: Physical implementation, classified by </w:t>
      </w:r>
      <w:r w:rsidR="00EF4E78" w:rsidRPr="008A1306">
        <w:rPr>
          <w:rFonts w:ascii="Times New Roman" w:hAnsi="Times New Roman"/>
          <w:lang w:val="en-GB"/>
        </w:rPr>
        <w:t>NUTS</w:t>
      </w:r>
      <w:r w:rsidRPr="008A1306">
        <w:rPr>
          <w:rFonts w:ascii="Times New Roman" w:hAnsi="Times New Roman"/>
          <w:lang w:val="en-GB"/>
        </w:rPr>
        <w:t xml:space="preserve"> III as at </w:t>
      </w:r>
      <w:r w:rsidR="00166698" w:rsidRPr="008A1306">
        <w:rPr>
          <w:rFonts w:ascii="Times New Roman" w:hAnsi="Times New Roman"/>
          <w:lang w:val="en-GB"/>
        </w:rPr>
        <w:t>31 December 20</w:t>
      </w:r>
      <w:r w:rsidRPr="008A1306">
        <w:rPr>
          <w:rFonts w:ascii="Times New Roman" w:hAnsi="Times New Roman"/>
          <w:lang w:val="en-GB"/>
        </w:rPr>
        <w:t>11</w:t>
      </w:r>
    </w:p>
    <w:tbl>
      <w:tblPr>
        <w:tblW w:w="9341" w:type="dxa"/>
        <w:jc w:val="center"/>
        <w:tblInd w:w="65" w:type="dxa"/>
        <w:tblLayout w:type="fixed"/>
        <w:tblCellMar>
          <w:left w:w="70" w:type="dxa"/>
          <w:right w:w="70" w:type="dxa"/>
        </w:tblCellMar>
        <w:tblLook w:val="04A0" w:firstRow="1" w:lastRow="0" w:firstColumn="1" w:lastColumn="0" w:noHBand="0" w:noVBand="1"/>
      </w:tblPr>
      <w:tblGrid>
        <w:gridCol w:w="2132"/>
        <w:gridCol w:w="1497"/>
        <w:gridCol w:w="1428"/>
        <w:gridCol w:w="1428"/>
        <w:gridCol w:w="1428"/>
        <w:gridCol w:w="1428"/>
      </w:tblGrid>
      <w:tr w:rsidR="00E6139E" w:rsidRPr="008A1306" w:rsidTr="00972BF0">
        <w:trPr>
          <w:trHeight w:val="765"/>
          <w:jc w:val="center"/>
        </w:trPr>
        <w:tc>
          <w:tcPr>
            <w:tcW w:w="2132" w:type="dxa"/>
            <w:tcBorders>
              <w:top w:val="single" w:sz="4" w:space="0" w:color="FFFFFF"/>
              <w:left w:val="single" w:sz="4" w:space="0" w:color="FFFFFF"/>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8"/>
                <w:lang w:val="en-GB"/>
              </w:rPr>
              <w:t>Priority axis</w:t>
            </w:r>
          </w:p>
        </w:tc>
        <w:tc>
          <w:tcPr>
            <w:tcW w:w="1497" w:type="dxa"/>
            <w:tcBorders>
              <w:top w:val="single" w:sz="4" w:space="0" w:color="FFFFFF"/>
              <w:left w:val="nil"/>
              <w:bottom w:val="single" w:sz="4" w:space="0" w:color="FFFFFF"/>
              <w:right w:val="single" w:sz="4" w:space="0" w:color="FFFFFF"/>
            </w:tcBorders>
            <w:shd w:val="clear" w:color="000000" w:fill="B8CCE4"/>
            <w:vAlign w:val="bottom"/>
            <w:hideMark/>
          </w:tcPr>
          <w:p w:rsidR="00E6139E" w:rsidRPr="008A1306" w:rsidRDefault="00EF4E78" w:rsidP="00972BF0">
            <w:pPr>
              <w:jc w:val="center"/>
              <w:rPr>
                <w:rFonts w:ascii="Times New Roman" w:hAnsi="Times New Roman"/>
                <w:lang w:val="en-GB"/>
              </w:rPr>
            </w:pPr>
            <w:r w:rsidRPr="008A1306">
              <w:rPr>
                <w:rFonts w:ascii="Times New Roman" w:hAnsi="Times New Roman"/>
                <w:b/>
                <w:sz w:val="18"/>
                <w:lang w:val="en-GB"/>
              </w:rPr>
              <w:t>NUTS</w:t>
            </w:r>
            <w:r w:rsidR="00E6139E" w:rsidRPr="008A1306">
              <w:rPr>
                <w:rFonts w:ascii="Times New Roman" w:hAnsi="Times New Roman"/>
                <w:b/>
                <w:sz w:val="18"/>
                <w:lang w:val="en-GB"/>
              </w:rPr>
              <w:t xml:space="preserve"> III region</w:t>
            </w:r>
          </w:p>
        </w:tc>
        <w:tc>
          <w:tcPr>
            <w:tcW w:w="1428" w:type="dxa"/>
            <w:tcBorders>
              <w:top w:val="single" w:sz="4" w:space="0" w:color="FFFFFF"/>
              <w:left w:val="nil"/>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lang w:val="en-GB"/>
              </w:rPr>
            </w:pPr>
            <w:r w:rsidRPr="008A1306">
              <w:rPr>
                <w:rFonts w:ascii="Times New Roman" w:hAnsi="Times New Roman"/>
                <w:b/>
                <w:color w:val="000000"/>
                <w:sz w:val="18"/>
                <w:lang w:val="en-GB"/>
              </w:rPr>
              <w:t>Number of grant applications received</w:t>
            </w:r>
          </w:p>
        </w:tc>
        <w:tc>
          <w:tcPr>
            <w:tcW w:w="1428" w:type="dxa"/>
            <w:tcBorders>
              <w:top w:val="single" w:sz="4" w:space="0" w:color="FFFFFF"/>
              <w:left w:val="nil"/>
              <w:bottom w:val="single" w:sz="4" w:space="0" w:color="FFFFFF"/>
              <w:right w:val="single" w:sz="4" w:space="0" w:color="FFFFFF"/>
            </w:tcBorders>
            <w:shd w:val="clear" w:color="000000" w:fill="B8CCE4"/>
            <w:vAlign w:val="bottom"/>
          </w:tcPr>
          <w:p w:rsidR="00E6139E" w:rsidRPr="008A1306" w:rsidRDefault="00E6139E" w:rsidP="00972BF0">
            <w:pPr>
              <w:jc w:val="center"/>
              <w:rPr>
                <w:rFonts w:ascii="Times New Roman" w:hAnsi="Times New Roman"/>
                <w:lang w:val="en-GB"/>
              </w:rPr>
            </w:pPr>
            <w:r w:rsidRPr="008A1306">
              <w:rPr>
                <w:rFonts w:ascii="Times New Roman" w:hAnsi="Times New Roman"/>
                <w:b/>
                <w:color w:val="000000"/>
                <w:sz w:val="18"/>
                <w:lang w:val="en-GB"/>
              </w:rPr>
              <w:t>Number of contracted projects</w:t>
            </w:r>
          </w:p>
        </w:tc>
        <w:tc>
          <w:tcPr>
            <w:tcW w:w="1428" w:type="dxa"/>
            <w:tcBorders>
              <w:top w:val="single" w:sz="4" w:space="0" w:color="FFFFFF"/>
              <w:left w:val="single" w:sz="4" w:space="0" w:color="FFFFFF"/>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lang w:val="en-GB"/>
              </w:rPr>
            </w:pPr>
            <w:r w:rsidRPr="008A1306">
              <w:rPr>
                <w:rFonts w:ascii="Times New Roman" w:hAnsi="Times New Roman"/>
                <w:b/>
                <w:color w:val="000000"/>
                <w:sz w:val="18"/>
                <w:lang w:val="en-GB"/>
              </w:rPr>
              <w:t>Number of projects in implementation</w:t>
            </w:r>
          </w:p>
        </w:tc>
        <w:tc>
          <w:tcPr>
            <w:tcW w:w="1428" w:type="dxa"/>
            <w:tcBorders>
              <w:top w:val="single" w:sz="4" w:space="0" w:color="FFFFFF"/>
              <w:left w:val="nil"/>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lang w:val="en-GB"/>
              </w:rPr>
            </w:pPr>
            <w:r w:rsidRPr="008A1306">
              <w:rPr>
                <w:rFonts w:ascii="Times New Roman" w:hAnsi="Times New Roman"/>
                <w:b/>
                <w:color w:val="000000"/>
                <w:sz w:val="18"/>
                <w:lang w:val="en-GB"/>
              </w:rPr>
              <w:t>Number of projects completed</w:t>
            </w:r>
          </w:p>
        </w:tc>
      </w:tr>
      <w:tr w:rsidR="00E6139E" w:rsidRPr="008A1306" w:rsidTr="00972BF0">
        <w:trPr>
          <w:trHeight w:val="255"/>
          <w:jc w:val="center"/>
        </w:trPr>
        <w:tc>
          <w:tcPr>
            <w:tcW w:w="2132" w:type="dxa"/>
            <w:vMerge w:val="restart"/>
            <w:tcBorders>
              <w:top w:val="nil"/>
              <w:left w:val="single" w:sz="4" w:space="0" w:color="FFFFFF"/>
              <w:bottom w:val="single" w:sz="4" w:space="0" w:color="FFFFFF"/>
              <w:right w:val="single" w:sz="4" w:space="0" w:color="FFFFFF"/>
            </w:tcBorders>
            <w:shd w:val="clear" w:color="000000"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8"/>
                <w:lang w:val="en-GB"/>
              </w:rPr>
              <w:t>Priority Axis 1Innovation and growth of competitiveness</w:t>
            </w:r>
          </w:p>
        </w:tc>
        <w:tc>
          <w:tcPr>
            <w:tcW w:w="1497"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Bratislava</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C12851" w:rsidP="00972BF0">
            <w:pPr>
              <w:rPr>
                <w:rFonts w:ascii="Times New Roman" w:hAnsi="Times New Roman"/>
                <w:color w:val="000000"/>
                <w:sz w:val="18"/>
                <w:lang w:val="en-GB"/>
              </w:rPr>
            </w:pPr>
            <w:r w:rsidRPr="008A1306">
              <w:rPr>
                <w:rFonts w:ascii="Times New Roman" w:hAnsi="Times New Roman"/>
                <w:color w:val="000000"/>
                <w:sz w:val="18"/>
                <w:lang w:val="en-GB"/>
              </w:rPr>
              <w:t xml:space="preserve"> – </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E6139E" w:rsidRPr="008A1306" w:rsidRDefault="00E6139E" w:rsidP="00972BF0">
            <w:pPr>
              <w:jc w:val="right"/>
              <w:rPr>
                <w:rFonts w:ascii="Times New Roman" w:hAnsi="Times New Roman"/>
                <w:b/>
                <w:color w:val="000000"/>
                <w:sz w:val="18"/>
                <w:lang w:val="en-GB"/>
              </w:rPr>
            </w:pPr>
            <w:r w:rsidRPr="008A1306">
              <w:rPr>
                <w:rFonts w:ascii="Times New Roman" w:hAnsi="Times New Roman"/>
                <w:b/>
                <w:color w:val="000000"/>
                <w:sz w:val="18"/>
                <w:lang w:val="en-GB"/>
              </w:rPr>
              <w:t>-</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E6139E" w:rsidRPr="008A1306" w:rsidRDefault="00C12851" w:rsidP="00972BF0">
            <w:pPr>
              <w:rPr>
                <w:rFonts w:ascii="Times New Roman" w:hAnsi="Times New Roman"/>
                <w:color w:val="000000"/>
                <w:sz w:val="18"/>
                <w:lang w:val="en-GB"/>
              </w:rPr>
            </w:pPr>
            <w:r w:rsidRPr="008A1306">
              <w:rPr>
                <w:rFonts w:ascii="Times New Roman" w:hAnsi="Times New Roman"/>
                <w:color w:val="000000"/>
                <w:sz w:val="18"/>
                <w:lang w:val="en-GB"/>
              </w:rPr>
              <w:t xml:space="preserve"> – </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C12851" w:rsidP="00972BF0">
            <w:pPr>
              <w:rPr>
                <w:rFonts w:ascii="Times New Roman" w:hAnsi="Times New Roman"/>
                <w:color w:val="000000"/>
                <w:sz w:val="18"/>
                <w:lang w:val="en-GB"/>
              </w:rPr>
            </w:pPr>
            <w:r w:rsidRPr="008A1306">
              <w:rPr>
                <w:rFonts w:ascii="Times New Roman" w:hAnsi="Times New Roman"/>
                <w:color w:val="000000"/>
                <w:sz w:val="18"/>
                <w:lang w:val="en-GB"/>
              </w:rPr>
              <w:t xml:space="preserve"> – </w:t>
            </w:r>
          </w:p>
        </w:tc>
      </w:tr>
      <w:tr w:rsidR="00E6139E" w:rsidRPr="008A1306" w:rsidTr="00972BF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8"/>
                <w:lang w:val="en-GB"/>
              </w:rPr>
            </w:pPr>
          </w:p>
        </w:tc>
        <w:tc>
          <w:tcPr>
            <w:tcW w:w="1497"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Trnava</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154</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40</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15</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24</w:t>
            </w:r>
          </w:p>
        </w:tc>
      </w:tr>
      <w:tr w:rsidR="00E6139E" w:rsidRPr="008A1306" w:rsidTr="00972BF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8"/>
                <w:lang w:val="en-GB"/>
              </w:rPr>
            </w:pPr>
          </w:p>
        </w:tc>
        <w:tc>
          <w:tcPr>
            <w:tcW w:w="1497"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Trenčín</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209</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50</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27</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21</w:t>
            </w:r>
          </w:p>
        </w:tc>
      </w:tr>
      <w:tr w:rsidR="00E6139E" w:rsidRPr="008A1306" w:rsidTr="00972BF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8"/>
                <w:lang w:val="en-GB"/>
              </w:rPr>
            </w:pPr>
          </w:p>
        </w:tc>
        <w:tc>
          <w:tcPr>
            <w:tcW w:w="1497"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Nitra</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190</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56</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20</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34</w:t>
            </w:r>
          </w:p>
        </w:tc>
      </w:tr>
      <w:tr w:rsidR="00E6139E" w:rsidRPr="008A1306" w:rsidTr="00972BF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8"/>
                <w:lang w:val="en-GB"/>
              </w:rPr>
            </w:pPr>
          </w:p>
        </w:tc>
        <w:tc>
          <w:tcPr>
            <w:tcW w:w="1497"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Žilina</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269</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66</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31</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35</w:t>
            </w:r>
          </w:p>
        </w:tc>
      </w:tr>
      <w:tr w:rsidR="00E6139E" w:rsidRPr="008A1306" w:rsidTr="00972BF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8"/>
                <w:lang w:val="en-GB"/>
              </w:rPr>
            </w:pPr>
          </w:p>
        </w:tc>
        <w:tc>
          <w:tcPr>
            <w:tcW w:w="1497"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Banská Bystrica</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284</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81</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30</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50</w:t>
            </w:r>
          </w:p>
        </w:tc>
      </w:tr>
      <w:tr w:rsidR="00E6139E" w:rsidRPr="008A1306" w:rsidTr="00972BF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8"/>
                <w:lang w:val="en-GB"/>
              </w:rPr>
            </w:pPr>
          </w:p>
        </w:tc>
        <w:tc>
          <w:tcPr>
            <w:tcW w:w="1497"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Prešov</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264</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92</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36</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54</w:t>
            </w:r>
          </w:p>
        </w:tc>
      </w:tr>
      <w:tr w:rsidR="00E6139E" w:rsidRPr="008A1306" w:rsidTr="00972BF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8"/>
                <w:lang w:val="en-GB"/>
              </w:rPr>
            </w:pPr>
          </w:p>
        </w:tc>
        <w:tc>
          <w:tcPr>
            <w:tcW w:w="1497"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Košice</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188</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61</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25</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34</w:t>
            </w:r>
          </w:p>
        </w:tc>
      </w:tr>
      <w:tr w:rsidR="00E6139E" w:rsidRPr="008A1306" w:rsidTr="00972BF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8"/>
                <w:lang w:val="en-GB"/>
              </w:rPr>
            </w:pPr>
          </w:p>
        </w:tc>
        <w:tc>
          <w:tcPr>
            <w:tcW w:w="1497"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Total</w:t>
            </w:r>
          </w:p>
        </w:tc>
        <w:tc>
          <w:tcPr>
            <w:tcW w:w="1428"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6B2027" w:rsidP="00972BF0">
            <w:pPr>
              <w:jc w:val="right"/>
              <w:rPr>
                <w:rFonts w:ascii="Times New Roman" w:hAnsi="Times New Roman"/>
                <w:color w:val="000000"/>
                <w:sz w:val="18"/>
                <w:lang w:val="en-GB"/>
              </w:rPr>
            </w:pPr>
            <w:r w:rsidRPr="008A1306">
              <w:rPr>
                <w:rFonts w:ascii="Times New Roman" w:hAnsi="Times New Roman"/>
                <w:color w:val="000000"/>
                <w:sz w:val="18"/>
                <w:lang w:val="en-GB"/>
              </w:rPr>
              <w:t>1 5</w:t>
            </w:r>
            <w:r w:rsidR="00E6139E" w:rsidRPr="008A1306">
              <w:rPr>
                <w:rFonts w:ascii="Times New Roman" w:hAnsi="Times New Roman"/>
                <w:color w:val="000000"/>
                <w:sz w:val="18"/>
                <w:lang w:val="en-GB"/>
              </w:rPr>
              <w:t>58</w:t>
            </w:r>
          </w:p>
        </w:tc>
        <w:tc>
          <w:tcPr>
            <w:tcW w:w="1428" w:type="dxa"/>
            <w:tcBorders>
              <w:top w:val="single" w:sz="4" w:space="0" w:color="FFFFFF"/>
              <w:left w:val="nil"/>
              <w:bottom w:val="single" w:sz="4" w:space="0" w:color="FFFFFF"/>
              <w:right w:val="single" w:sz="4" w:space="0" w:color="FFFFFF"/>
            </w:tcBorders>
            <w:shd w:val="clear" w:color="000000" w:fill="B8CCE4"/>
            <w:vAlign w:val="bottom"/>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446</w:t>
            </w:r>
          </w:p>
        </w:tc>
        <w:tc>
          <w:tcPr>
            <w:tcW w:w="1428" w:type="dxa"/>
            <w:tcBorders>
              <w:top w:val="single" w:sz="4" w:space="0" w:color="FFFFFF"/>
              <w:left w:val="single" w:sz="4" w:space="0" w:color="FFFFFF"/>
              <w:bottom w:val="single" w:sz="4" w:space="0" w:color="FFFFFF"/>
              <w:right w:val="single" w:sz="4" w:space="0" w:color="FFFFFF"/>
            </w:tcBorders>
            <w:shd w:val="clear" w:color="000000" w:fill="B8CCE4"/>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184</w:t>
            </w:r>
          </w:p>
        </w:tc>
        <w:tc>
          <w:tcPr>
            <w:tcW w:w="1428"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252</w:t>
            </w:r>
          </w:p>
        </w:tc>
      </w:tr>
      <w:tr w:rsidR="00E6139E" w:rsidRPr="008A1306" w:rsidTr="00972BF0">
        <w:trPr>
          <w:trHeight w:val="255"/>
          <w:jc w:val="center"/>
        </w:trPr>
        <w:tc>
          <w:tcPr>
            <w:tcW w:w="2132" w:type="dxa"/>
            <w:vMerge w:val="restart"/>
            <w:tcBorders>
              <w:top w:val="nil"/>
              <w:left w:val="single" w:sz="4" w:space="0" w:color="FFFFFF"/>
              <w:bottom w:val="single" w:sz="4" w:space="0" w:color="FFFFFF"/>
              <w:right w:val="single" w:sz="4" w:space="0" w:color="FFFFFF"/>
            </w:tcBorders>
            <w:shd w:val="clear" w:color="000000"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8"/>
                <w:lang w:val="en-GB"/>
              </w:rPr>
              <w:t>Priority Axis 2</w:t>
            </w:r>
            <w:r w:rsidR="00C12851" w:rsidRPr="008A1306">
              <w:rPr>
                <w:rFonts w:ascii="Times New Roman" w:hAnsi="Times New Roman"/>
                <w:b/>
                <w:sz w:val="18"/>
                <w:lang w:val="en-GB"/>
              </w:rPr>
              <w:t xml:space="preserve"> – </w:t>
            </w:r>
            <w:r w:rsidRPr="008A1306">
              <w:rPr>
                <w:rFonts w:ascii="Times New Roman" w:hAnsi="Times New Roman"/>
                <w:b/>
                <w:sz w:val="18"/>
                <w:lang w:val="en-GB"/>
              </w:rPr>
              <w:t>Energy</w:t>
            </w:r>
          </w:p>
        </w:tc>
        <w:tc>
          <w:tcPr>
            <w:tcW w:w="1497"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Bratislava</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C12851" w:rsidP="00972BF0">
            <w:pPr>
              <w:rPr>
                <w:rFonts w:ascii="Times New Roman" w:hAnsi="Times New Roman"/>
                <w:color w:val="000000"/>
                <w:sz w:val="18"/>
                <w:lang w:val="en-GB"/>
              </w:rPr>
            </w:pPr>
            <w:r w:rsidRPr="008A1306">
              <w:rPr>
                <w:rFonts w:ascii="Times New Roman" w:hAnsi="Times New Roman"/>
                <w:color w:val="000000"/>
                <w:sz w:val="18"/>
                <w:lang w:val="en-GB"/>
              </w:rPr>
              <w:t xml:space="preserve"> – </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E6139E" w:rsidRPr="008A1306" w:rsidRDefault="00E6139E" w:rsidP="00972BF0">
            <w:pPr>
              <w:jc w:val="right"/>
              <w:rPr>
                <w:rFonts w:ascii="Times New Roman" w:hAnsi="Times New Roman"/>
                <w:b/>
                <w:color w:val="000000"/>
                <w:sz w:val="18"/>
                <w:lang w:val="en-GB"/>
              </w:rPr>
            </w:pPr>
            <w:r w:rsidRPr="008A1306">
              <w:rPr>
                <w:rFonts w:ascii="Times New Roman" w:hAnsi="Times New Roman"/>
                <w:b/>
                <w:color w:val="000000"/>
                <w:sz w:val="18"/>
                <w:lang w:val="en-GB"/>
              </w:rPr>
              <w:t>-</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E6139E" w:rsidRPr="008A1306" w:rsidRDefault="00C12851" w:rsidP="00972BF0">
            <w:pPr>
              <w:rPr>
                <w:rFonts w:ascii="Times New Roman" w:hAnsi="Times New Roman"/>
                <w:color w:val="000000"/>
                <w:sz w:val="18"/>
                <w:lang w:val="en-GB"/>
              </w:rPr>
            </w:pPr>
            <w:r w:rsidRPr="008A1306">
              <w:rPr>
                <w:rFonts w:ascii="Times New Roman" w:hAnsi="Times New Roman"/>
                <w:color w:val="000000"/>
                <w:sz w:val="18"/>
                <w:lang w:val="en-GB"/>
              </w:rPr>
              <w:t xml:space="preserve"> – </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C12851" w:rsidP="00972BF0">
            <w:pPr>
              <w:rPr>
                <w:rFonts w:ascii="Times New Roman" w:hAnsi="Times New Roman"/>
                <w:color w:val="000000"/>
                <w:sz w:val="18"/>
                <w:lang w:val="en-GB"/>
              </w:rPr>
            </w:pPr>
            <w:r w:rsidRPr="008A1306">
              <w:rPr>
                <w:rFonts w:ascii="Times New Roman" w:hAnsi="Times New Roman"/>
                <w:color w:val="000000"/>
                <w:sz w:val="18"/>
                <w:lang w:val="en-GB"/>
              </w:rPr>
              <w:t xml:space="preserve"> – </w:t>
            </w:r>
          </w:p>
        </w:tc>
      </w:tr>
      <w:tr w:rsidR="00E6139E" w:rsidRPr="008A1306" w:rsidTr="00972BF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8"/>
                <w:lang w:val="en-GB"/>
              </w:rPr>
            </w:pPr>
          </w:p>
        </w:tc>
        <w:tc>
          <w:tcPr>
            <w:tcW w:w="1497"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Trnava</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169</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27</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18</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3</w:t>
            </w:r>
          </w:p>
        </w:tc>
      </w:tr>
      <w:tr w:rsidR="00E6139E" w:rsidRPr="008A1306" w:rsidTr="00972BF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8"/>
                <w:lang w:val="en-GB"/>
              </w:rPr>
            </w:pPr>
          </w:p>
        </w:tc>
        <w:tc>
          <w:tcPr>
            <w:tcW w:w="1497"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Trenčín</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137</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26</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16</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6</w:t>
            </w:r>
          </w:p>
        </w:tc>
      </w:tr>
      <w:tr w:rsidR="00E6139E" w:rsidRPr="008A1306" w:rsidTr="00972BF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8"/>
                <w:lang w:val="en-GB"/>
              </w:rPr>
            </w:pPr>
          </w:p>
        </w:tc>
        <w:tc>
          <w:tcPr>
            <w:tcW w:w="1497"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Nitra</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187</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35</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17</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12</w:t>
            </w:r>
          </w:p>
        </w:tc>
      </w:tr>
      <w:tr w:rsidR="00E6139E" w:rsidRPr="008A1306" w:rsidTr="00972BF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8"/>
                <w:lang w:val="en-GB"/>
              </w:rPr>
            </w:pPr>
          </w:p>
        </w:tc>
        <w:tc>
          <w:tcPr>
            <w:tcW w:w="1497"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Žilina</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169</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24</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14</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6</w:t>
            </w:r>
          </w:p>
        </w:tc>
      </w:tr>
      <w:tr w:rsidR="00E6139E" w:rsidRPr="008A1306" w:rsidTr="00972BF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8"/>
                <w:lang w:val="en-GB"/>
              </w:rPr>
            </w:pPr>
          </w:p>
        </w:tc>
        <w:tc>
          <w:tcPr>
            <w:tcW w:w="1497"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Banská Bystrica</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144</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30</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14</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10</w:t>
            </w:r>
          </w:p>
        </w:tc>
      </w:tr>
      <w:tr w:rsidR="00E6139E" w:rsidRPr="008A1306" w:rsidTr="00972BF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8"/>
                <w:lang w:val="en-GB"/>
              </w:rPr>
            </w:pPr>
          </w:p>
        </w:tc>
        <w:tc>
          <w:tcPr>
            <w:tcW w:w="1497"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Prešov</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250</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45</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30</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8</w:t>
            </w:r>
          </w:p>
        </w:tc>
      </w:tr>
      <w:tr w:rsidR="00E6139E" w:rsidRPr="008A1306" w:rsidTr="00972BF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8"/>
                <w:lang w:val="en-GB"/>
              </w:rPr>
            </w:pPr>
          </w:p>
        </w:tc>
        <w:tc>
          <w:tcPr>
            <w:tcW w:w="1497"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Košice</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155</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24</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14</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6</w:t>
            </w:r>
          </w:p>
        </w:tc>
      </w:tr>
      <w:tr w:rsidR="00E6139E" w:rsidRPr="008A1306" w:rsidTr="00972BF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8"/>
                <w:lang w:val="en-GB"/>
              </w:rPr>
            </w:pPr>
          </w:p>
        </w:tc>
        <w:tc>
          <w:tcPr>
            <w:tcW w:w="1497"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Total</w:t>
            </w:r>
          </w:p>
        </w:tc>
        <w:tc>
          <w:tcPr>
            <w:tcW w:w="1428"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6B2027" w:rsidP="00972BF0">
            <w:pPr>
              <w:jc w:val="right"/>
              <w:rPr>
                <w:rFonts w:ascii="Times New Roman" w:hAnsi="Times New Roman"/>
                <w:color w:val="000000"/>
                <w:sz w:val="18"/>
                <w:lang w:val="en-GB"/>
              </w:rPr>
            </w:pPr>
            <w:r w:rsidRPr="008A1306">
              <w:rPr>
                <w:rFonts w:ascii="Times New Roman" w:hAnsi="Times New Roman"/>
                <w:color w:val="000000"/>
                <w:sz w:val="18"/>
                <w:lang w:val="en-GB"/>
              </w:rPr>
              <w:t>1 2</w:t>
            </w:r>
            <w:r w:rsidR="00E6139E" w:rsidRPr="008A1306">
              <w:rPr>
                <w:rFonts w:ascii="Times New Roman" w:hAnsi="Times New Roman"/>
                <w:color w:val="000000"/>
                <w:sz w:val="18"/>
                <w:lang w:val="en-GB"/>
              </w:rPr>
              <w:t>11</w:t>
            </w:r>
          </w:p>
        </w:tc>
        <w:tc>
          <w:tcPr>
            <w:tcW w:w="1428" w:type="dxa"/>
            <w:tcBorders>
              <w:top w:val="single" w:sz="4" w:space="0" w:color="FFFFFF"/>
              <w:left w:val="nil"/>
              <w:bottom w:val="single" w:sz="4" w:space="0" w:color="FFFFFF"/>
              <w:right w:val="single" w:sz="4" w:space="0" w:color="FFFFFF"/>
            </w:tcBorders>
            <w:shd w:val="clear" w:color="000000" w:fill="B8CCE4"/>
            <w:vAlign w:val="bottom"/>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211</w:t>
            </w:r>
          </w:p>
        </w:tc>
        <w:tc>
          <w:tcPr>
            <w:tcW w:w="1428" w:type="dxa"/>
            <w:tcBorders>
              <w:top w:val="single" w:sz="4" w:space="0" w:color="FFFFFF"/>
              <w:left w:val="single" w:sz="4" w:space="0" w:color="FFFFFF"/>
              <w:bottom w:val="single" w:sz="4" w:space="0" w:color="FFFFFF"/>
              <w:right w:val="single" w:sz="4" w:space="0" w:color="FFFFFF"/>
            </w:tcBorders>
            <w:shd w:val="clear" w:color="000000" w:fill="B8CCE4"/>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123</w:t>
            </w:r>
          </w:p>
        </w:tc>
        <w:tc>
          <w:tcPr>
            <w:tcW w:w="1428"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51</w:t>
            </w:r>
          </w:p>
        </w:tc>
      </w:tr>
      <w:tr w:rsidR="00E6139E" w:rsidRPr="008A1306" w:rsidTr="00972BF0">
        <w:trPr>
          <w:trHeight w:val="255"/>
          <w:jc w:val="center"/>
        </w:trPr>
        <w:tc>
          <w:tcPr>
            <w:tcW w:w="2132" w:type="dxa"/>
            <w:vMerge w:val="restart"/>
            <w:tcBorders>
              <w:top w:val="nil"/>
              <w:left w:val="single" w:sz="4" w:space="0" w:color="FFFFFF"/>
              <w:bottom w:val="single" w:sz="4" w:space="0" w:color="FFFFFF"/>
              <w:right w:val="single" w:sz="4" w:space="0" w:color="FFFFFF"/>
            </w:tcBorders>
            <w:shd w:val="clear" w:color="000000"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8"/>
                <w:lang w:val="en-GB"/>
              </w:rPr>
              <w:t>Priority Axis 3</w:t>
            </w:r>
            <w:r w:rsidR="00C12851" w:rsidRPr="008A1306">
              <w:rPr>
                <w:rFonts w:ascii="Times New Roman" w:hAnsi="Times New Roman"/>
                <w:b/>
                <w:sz w:val="18"/>
                <w:lang w:val="en-GB"/>
              </w:rPr>
              <w:t xml:space="preserve"> – </w:t>
            </w:r>
            <w:r w:rsidRPr="008A1306">
              <w:rPr>
                <w:rFonts w:ascii="Times New Roman" w:hAnsi="Times New Roman"/>
                <w:b/>
                <w:sz w:val="18"/>
                <w:lang w:val="en-GB"/>
              </w:rPr>
              <w:t>Tourism</w:t>
            </w:r>
          </w:p>
        </w:tc>
        <w:tc>
          <w:tcPr>
            <w:tcW w:w="1497"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Bratislava</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C12851" w:rsidP="00972BF0">
            <w:pPr>
              <w:rPr>
                <w:rFonts w:ascii="Times New Roman" w:hAnsi="Times New Roman"/>
                <w:color w:val="000000"/>
                <w:sz w:val="18"/>
                <w:lang w:val="en-GB"/>
              </w:rPr>
            </w:pPr>
            <w:r w:rsidRPr="008A1306">
              <w:rPr>
                <w:rFonts w:ascii="Times New Roman" w:hAnsi="Times New Roman"/>
                <w:color w:val="000000"/>
                <w:sz w:val="18"/>
                <w:lang w:val="en-GB"/>
              </w:rPr>
              <w:t xml:space="preserve"> – </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0</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E6139E" w:rsidRPr="008A1306" w:rsidRDefault="00C12851" w:rsidP="00972BF0">
            <w:pPr>
              <w:rPr>
                <w:rFonts w:ascii="Times New Roman" w:hAnsi="Times New Roman"/>
                <w:color w:val="000000"/>
                <w:sz w:val="18"/>
                <w:lang w:val="en-GB"/>
              </w:rPr>
            </w:pPr>
            <w:r w:rsidRPr="008A1306">
              <w:rPr>
                <w:rFonts w:ascii="Times New Roman" w:hAnsi="Times New Roman"/>
                <w:color w:val="000000"/>
                <w:sz w:val="18"/>
                <w:lang w:val="en-GB"/>
              </w:rPr>
              <w:t xml:space="preserve"> – </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C12851" w:rsidP="00972BF0">
            <w:pPr>
              <w:rPr>
                <w:rFonts w:ascii="Times New Roman" w:hAnsi="Times New Roman"/>
                <w:color w:val="000000"/>
                <w:sz w:val="18"/>
                <w:lang w:val="en-GB"/>
              </w:rPr>
            </w:pPr>
            <w:r w:rsidRPr="008A1306">
              <w:rPr>
                <w:rFonts w:ascii="Times New Roman" w:hAnsi="Times New Roman"/>
                <w:color w:val="000000"/>
                <w:sz w:val="18"/>
                <w:lang w:val="en-GB"/>
              </w:rPr>
              <w:t xml:space="preserve"> – </w:t>
            </w:r>
          </w:p>
        </w:tc>
      </w:tr>
      <w:tr w:rsidR="00E6139E" w:rsidRPr="008A1306" w:rsidTr="00972BF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8"/>
                <w:lang w:val="en-GB"/>
              </w:rPr>
            </w:pPr>
          </w:p>
        </w:tc>
        <w:tc>
          <w:tcPr>
            <w:tcW w:w="1497"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Trnava</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35</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2</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2</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2</w:t>
            </w:r>
          </w:p>
        </w:tc>
      </w:tr>
      <w:tr w:rsidR="00E6139E" w:rsidRPr="008A1306" w:rsidTr="00972BF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8"/>
                <w:lang w:val="en-GB"/>
              </w:rPr>
            </w:pPr>
          </w:p>
        </w:tc>
        <w:tc>
          <w:tcPr>
            <w:tcW w:w="1497"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Trenčín</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50</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8</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6</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2</w:t>
            </w:r>
          </w:p>
        </w:tc>
      </w:tr>
      <w:tr w:rsidR="00E6139E" w:rsidRPr="008A1306" w:rsidTr="00972BF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8"/>
                <w:lang w:val="en-GB"/>
              </w:rPr>
            </w:pPr>
          </w:p>
        </w:tc>
        <w:tc>
          <w:tcPr>
            <w:tcW w:w="1497"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Nitra</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29</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4</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6</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1</w:t>
            </w:r>
          </w:p>
        </w:tc>
      </w:tr>
      <w:tr w:rsidR="00E6139E" w:rsidRPr="008A1306" w:rsidTr="00972BF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8"/>
                <w:lang w:val="en-GB"/>
              </w:rPr>
            </w:pPr>
          </w:p>
        </w:tc>
        <w:tc>
          <w:tcPr>
            <w:tcW w:w="1497"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Žilina</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139</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16</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11</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5</w:t>
            </w:r>
          </w:p>
        </w:tc>
      </w:tr>
      <w:tr w:rsidR="00E6139E" w:rsidRPr="008A1306" w:rsidTr="00972BF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8"/>
                <w:lang w:val="en-GB"/>
              </w:rPr>
            </w:pPr>
          </w:p>
        </w:tc>
        <w:tc>
          <w:tcPr>
            <w:tcW w:w="1497"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Banská Bystrica</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126</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27</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15</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10</w:t>
            </w:r>
          </w:p>
        </w:tc>
      </w:tr>
      <w:tr w:rsidR="00E6139E" w:rsidRPr="008A1306" w:rsidTr="00972BF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8"/>
                <w:lang w:val="en-GB"/>
              </w:rPr>
            </w:pPr>
          </w:p>
        </w:tc>
        <w:tc>
          <w:tcPr>
            <w:tcW w:w="1497"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Prešov</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115</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17</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9</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6</w:t>
            </w:r>
          </w:p>
        </w:tc>
      </w:tr>
      <w:tr w:rsidR="00E6139E" w:rsidRPr="008A1306" w:rsidTr="00972BF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8"/>
                <w:lang w:val="en-GB"/>
              </w:rPr>
            </w:pPr>
          </w:p>
        </w:tc>
        <w:tc>
          <w:tcPr>
            <w:tcW w:w="1497"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Košice</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86</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11</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8</w:t>
            </w:r>
          </w:p>
        </w:tc>
        <w:tc>
          <w:tcPr>
            <w:tcW w:w="142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2</w:t>
            </w:r>
          </w:p>
        </w:tc>
      </w:tr>
      <w:tr w:rsidR="00E6139E" w:rsidRPr="008A1306" w:rsidTr="00972BF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8"/>
                <w:lang w:val="en-GB"/>
              </w:rPr>
            </w:pPr>
          </w:p>
        </w:tc>
        <w:tc>
          <w:tcPr>
            <w:tcW w:w="1497"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Total</w:t>
            </w:r>
          </w:p>
        </w:tc>
        <w:tc>
          <w:tcPr>
            <w:tcW w:w="1428"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580</w:t>
            </w:r>
          </w:p>
        </w:tc>
        <w:tc>
          <w:tcPr>
            <w:tcW w:w="1428" w:type="dxa"/>
            <w:tcBorders>
              <w:top w:val="single" w:sz="4" w:space="0" w:color="FFFFFF"/>
              <w:left w:val="nil"/>
              <w:bottom w:val="single" w:sz="4" w:space="0" w:color="FFFFFF"/>
              <w:right w:val="single" w:sz="4" w:space="0" w:color="FFFFFF"/>
            </w:tcBorders>
            <w:shd w:val="clear" w:color="000000" w:fill="B8CCE4"/>
            <w:vAlign w:val="bottom"/>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85</w:t>
            </w:r>
          </w:p>
        </w:tc>
        <w:tc>
          <w:tcPr>
            <w:tcW w:w="1428" w:type="dxa"/>
            <w:tcBorders>
              <w:top w:val="single" w:sz="4" w:space="0" w:color="FFFFFF"/>
              <w:left w:val="single" w:sz="4" w:space="0" w:color="FFFFFF"/>
              <w:bottom w:val="single" w:sz="4" w:space="0" w:color="FFFFFF"/>
              <w:right w:val="single" w:sz="4" w:space="0" w:color="FFFFFF"/>
            </w:tcBorders>
            <w:shd w:val="clear" w:color="000000" w:fill="B8CCE4"/>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57</w:t>
            </w:r>
          </w:p>
        </w:tc>
        <w:tc>
          <w:tcPr>
            <w:tcW w:w="1428"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28</w:t>
            </w:r>
          </w:p>
        </w:tc>
      </w:tr>
      <w:tr w:rsidR="00E6139E" w:rsidRPr="008A1306" w:rsidTr="00972BF0">
        <w:trPr>
          <w:trHeight w:val="255"/>
          <w:jc w:val="center"/>
        </w:trPr>
        <w:tc>
          <w:tcPr>
            <w:tcW w:w="3629" w:type="dxa"/>
            <w:gridSpan w:val="2"/>
            <w:tcBorders>
              <w:top w:val="single" w:sz="4" w:space="0" w:color="FFFFFF"/>
              <w:left w:val="single" w:sz="4" w:space="0" w:color="FFFFFF"/>
              <w:bottom w:val="single" w:sz="4" w:space="0" w:color="FFFFFF"/>
              <w:right w:val="single" w:sz="4" w:space="0" w:color="FFFFFF"/>
            </w:tcBorders>
            <w:shd w:val="clear" w:color="000000" w:fill="B8CCE4"/>
            <w:noWrap/>
            <w:vAlign w:val="bottom"/>
            <w:hideMark/>
          </w:tcPr>
          <w:p w:rsidR="00E6139E" w:rsidRPr="008A1306" w:rsidRDefault="00E6139E" w:rsidP="00972BF0">
            <w:pPr>
              <w:jc w:val="center"/>
              <w:rPr>
                <w:rFonts w:ascii="Times New Roman" w:hAnsi="Times New Roman"/>
                <w:b/>
                <w:sz w:val="18"/>
                <w:lang w:val="en-GB"/>
              </w:rPr>
            </w:pPr>
            <w:r w:rsidRPr="008A1306">
              <w:rPr>
                <w:rFonts w:ascii="Times New Roman" w:hAnsi="Times New Roman"/>
                <w:b/>
                <w:sz w:val="18"/>
                <w:lang w:val="en-GB"/>
              </w:rPr>
              <w:t>Total</w:t>
            </w:r>
          </w:p>
        </w:tc>
        <w:tc>
          <w:tcPr>
            <w:tcW w:w="1428"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right"/>
              <w:rPr>
                <w:rFonts w:ascii="Times New Roman" w:hAnsi="Times New Roman"/>
                <w:b/>
                <w:color w:val="000000"/>
                <w:sz w:val="18"/>
                <w:lang w:val="en-GB"/>
              </w:rPr>
            </w:pPr>
            <w:r w:rsidRPr="008A1306">
              <w:rPr>
                <w:rFonts w:ascii="Times New Roman" w:hAnsi="Times New Roman"/>
                <w:b/>
                <w:color w:val="000000"/>
                <w:sz w:val="18"/>
                <w:lang w:val="en-GB"/>
              </w:rPr>
              <w:t>3 349</w:t>
            </w:r>
          </w:p>
        </w:tc>
        <w:tc>
          <w:tcPr>
            <w:tcW w:w="1428" w:type="dxa"/>
            <w:tcBorders>
              <w:top w:val="single" w:sz="4" w:space="0" w:color="FFFFFF"/>
              <w:left w:val="nil"/>
              <w:bottom w:val="single" w:sz="4" w:space="0" w:color="FFFFFF"/>
              <w:right w:val="single" w:sz="4" w:space="0" w:color="FFFFFF"/>
            </w:tcBorders>
            <w:shd w:val="clear" w:color="000000" w:fill="B8CCE4"/>
            <w:vAlign w:val="bottom"/>
          </w:tcPr>
          <w:p w:rsidR="00E6139E" w:rsidRPr="008A1306" w:rsidRDefault="00E6139E" w:rsidP="00972BF0">
            <w:pPr>
              <w:jc w:val="right"/>
              <w:rPr>
                <w:rFonts w:ascii="Times New Roman" w:hAnsi="Times New Roman"/>
                <w:b/>
                <w:color w:val="000000"/>
                <w:sz w:val="18"/>
                <w:lang w:val="en-GB"/>
              </w:rPr>
            </w:pPr>
            <w:r w:rsidRPr="008A1306">
              <w:rPr>
                <w:rFonts w:ascii="Times New Roman" w:hAnsi="Times New Roman"/>
                <w:b/>
                <w:color w:val="000000"/>
                <w:sz w:val="18"/>
                <w:lang w:val="en-GB"/>
              </w:rPr>
              <w:t>742</w:t>
            </w:r>
          </w:p>
        </w:tc>
        <w:tc>
          <w:tcPr>
            <w:tcW w:w="1428" w:type="dxa"/>
            <w:tcBorders>
              <w:top w:val="single" w:sz="4" w:space="0" w:color="FFFFFF"/>
              <w:left w:val="single" w:sz="4" w:space="0" w:color="FFFFFF"/>
              <w:bottom w:val="single" w:sz="4" w:space="0" w:color="FFFFFF"/>
              <w:right w:val="single" w:sz="4" w:space="0" w:color="FFFFFF"/>
            </w:tcBorders>
            <w:shd w:val="clear" w:color="000000" w:fill="B8CCE4"/>
            <w:noWrap/>
            <w:vAlign w:val="bottom"/>
            <w:hideMark/>
          </w:tcPr>
          <w:p w:rsidR="00E6139E" w:rsidRPr="008A1306" w:rsidRDefault="00E6139E" w:rsidP="00972BF0">
            <w:pPr>
              <w:jc w:val="right"/>
              <w:rPr>
                <w:rFonts w:ascii="Times New Roman" w:hAnsi="Times New Roman"/>
                <w:b/>
                <w:color w:val="000000"/>
                <w:sz w:val="18"/>
                <w:lang w:val="en-GB"/>
              </w:rPr>
            </w:pPr>
            <w:r w:rsidRPr="008A1306">
              <w:rPr>
                <w:rFonts w:ascii="Times New Roman" w:hAnsi="Times New Roman"/>
                <w:b/>
                <w:color w:val="000000"/>
                <w:sz w:val="18"/>
                <w:lang w:val="en-GB"/>
              </w:rPr>
              <w:t>364</w:t>
            </w:r>
          </w:p>
        </w:tc>
        <w:tc>
          <w:tcPr>
            <w:tcW w:w="1428"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right"/>
              <w:rPr>
                <w:rFonts w:ascii="Times New Roman" w:hAnsi="Times New Roman"/>
                <w:b/>
                <w:color w:val="000000"/>
                <w:sz w:val="18"/>
                <w:lang w:val="en-GB"/>
              </w:rPr>
            </w:pPr>
            <w:r w:rsidRPr="008A1306">
              <w:rPr>
                <w:rFonts w:ascii="Times New Roman" w:hAnsi="Times New Roman"/>
                <w:b/>
                <w:color w:val="000000"/>
                <w:sz w:val="18"/>
                <w:lang w:val="en-GB"/>
              </w:rPr>
              <w:t>331</w:t>
            </w:r>
          </w:p>
        </w:tc>
      </w:tr>
      <w:tr w:rsidR="00E6139E" w:rsidRPr="008A1306" w:rsidTr="00972BF0">
        <w:trPr>
          <w:trHeight w:val="255"/>
          <w:jc w:val="center"/>
        </w:trPr>
        <w:tc>
          <w:tcPr>
            <w:tcW w:w="2132" w:type="dxa"/>
            <w:tcBorders>
              <w:top w:val="nil"/>
              <w:left w:val="nil"/>
              <w:bottom w:val="nil"/>
              <w:right w:val="nil"/>
            </w:tcBorders>
            <w:noWrap/>
            <w:vAlign w:val="bottom"/>
            <w:hideMark/>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 xml:space="preserve">Source: </w:t>
            </w:r>
            <w:r w:rsidR="00B83E55" w:rsidRPr="008A1306">
              <w:rPr>
                <w:rFonts w:ascii="Times New Roman" w:hAnsi="Times New Roman"/>
                <w:sz w:val="18"/>
                <w:lang w:val="en-GB"/>
              </w:rPr>
              <w:t>IB</w:t>
            </w:r>
            <w:r w:rsidRPr="008A1306">
              <w:rPr>
                <w:rFonts w:ascii="Times New Roman" w:hAnsi="Times New Roman"/>
                <w:sz w:val="18"/>
                <w:lang w:val="en-GB"/>
              </w:rPr>
              <w:t>, ITMS</w:t>
            </w:r>
          </w:p>
        </w:tc>
        <w:tc>
          <w:tcPr>
            <w:tcW w:w="1497" w:type="dxa"/>
            <w:tcBorders>
              <w:top w:val="nil"/>
              <w:left w:val="nil"/>
              <w:bottom w:val="nil"/>
              <w:right w:val="nil"/>
            </w:tcBorders>
            <w:noWrap/>
            <w:vAlign w:val="bottom"/>
            <w:hideMark/>
          </w:tcPr>
          <w:p w:rsidR="00E6139E" w:rsidRPr="008A1306" w:rsidRDefault="00E6139E" w:rsidP="00972BF0">
            <w:pPr>
              <w:rPr>
                <w:rFonts w:ascii="Times New Roman" w:hAnsi="Times New Roman"/>
                <w:sz w:val="18"/>
                <w:lang w:val="en-GB"/>
              </w:rPr>
            </w:pPr>
          </w:p>
        </w:tc>
        <w:tc>
          <w:tcPr>
            <w:tcW w:w="1428" w:type="dxa"/>
            <w:tcBorders>
              <w:top w:val="nil"/>
              <w:left w:val="nil"/>
              <w:bottom w:val="nil"/>
              <w:right w:val="nil"/>
            </w:tcBorders>
            <w:noWrap/>
            <w:vAlign w:val="bottom"/>
            <w:hideMark/>
          </w:tcPr>
          <w:p w:rsidR="00E6139E" w:rsidRPr="008A1306" w:rsidRDefault="00E6139E" w:rsidP="00972BF0">
            <w:pPr>
              <w:rPr>
                <w:rFonts w:ascii="Times New Roman" w:hAnsi="Times New Roman"/>
                <w:color w:val="000000"/>
                <w:sz w:val="18"/>
                <w:lang w:val="en-GB"/>
              </w:rPr>
            </w:pPr>
          </w:p>
        </w:tc>
        <w:tc>
          <w:tcPr>
            <w:tcW w:w="1428" w:type="dxa"/>
            <w:tcBorders>
              <w:top w:val="nil"/>
              <w:left w:val="nil"/>
              <w:bottom w:val="nil"/>
              <w:right w:val="nil"/>
            </w:tcBorders>
          </w:tcPr>
          <w:p w:rsidR="00E6139E" w:rsidRPr="008A1306" w:rsidRDefault="00E6139E" w:rsidP="00972BF0">
            <w:pPr>
              <w:rPr>
                <w:rFonts w:ascii="Times New Roman" w:hAnsi="Times New Roman"/>
                <w:color w:val="000000"/>
                <w:sz w:val="18"/>
                <w:lang w:val="en-GB"/>
              </w:rPr>
            </w:pPr>
          </w:p>
        </w:tc>
        <w:tc>
          <w:tcPr>
            <w:tcW w:w="1428" w:type="dxa"/>
            <w:tcBorders>
              <w:top w:val="nil"/>
              <w:left w:val="nil"/>
              <w:bottom w:val="nil"/>
              <w:right w:val="nil"/>
            </w:tcBorders>
            <w:noWrap/>
            <w:vAlign w:val="bottom"/>
            <w:hideMark/>
          </w:tcPr>
          <w:p w:rsidR="00E6139E" w:rsidRPr="008A1306" w:rsidRDefault="00E6139E" w:rsidP="00972BF0">
            <w:pPr>
              <w:rPr>
                <w:rFonts w:ascii="Times New Roman" w:hAnsi="Times New Roman"/>
                <w:color w:val="000000"/>
                <w:sz w:val="18"/>
                <w:lang w:val="en-GB"/>
              </w:rPr>
            </w:pPr>
          </w:p>
        </w:tc>
        <w:tc>
          <w:tcPr>
            <w:tcW w:w="1428" w:type="dxa"/>
            <w:tcBorders>
              <w:top w:val="nil"/>
              <w:left w:val="nil"/>
              <w:bottom w:val="nil"/>
              <w:right w:val="nil"/>
            </w:tcBorders>
            <w:noWrap/>
            <w:vAlign w:val="bottom"/>
            <w:hideMark/>
          </w:tcPr>
          <w:p w:rsidR="00E6139E" w:rsidRPr="008A1306" w:rsidRDefault="00E6139E" w:rsidP="00972BF0">
            <w:pPr>
              <w:rPr>
                <w:rFonts w:ascii="Times New Roman" w:hAnsi="Times New Roman"/>
                <w:color w:val="000000"/>
                <w:sz w:val="18"/>
                <w:lang w:val="en-GB"/>
              </w:rPr>
            </w:pPr>
          </w:p>
        </w:tc>
      </w:tr>
    </w:tbl>
    <w:p w:rsidR="00E6139E" w:rsidRPr="008A1306" w:rsidRDefault="00E6139E" w:rsidP="00E6139E">
      <w:pPr>
        <w:spacing w:before="120"/>
        <w:rPr>
          <w:rFonts w:ascii="Times New Roman" w:hAnsi="Times New Roman"/>
          <w:lang w:val="en-GB"/>
        </w:rPr>
      </w:pPr>
      <w:r w:rsidRPr="008A1306">
        <w:rPr>
          <w:rFonts w:ascii="Times New Roman" w:hAnsi="Times New Roman"/>
          <w:lang w:val="en-GB"/>
        </w:rPr>
        <w:t xml:space="preserve">Table 13: Financial implementation by </w:t>
      </w:r>
      <w:r w:rsidR="00EF4E78" w:rsidRPr="008A1306">
        <w:rPr>
          <w:rFonts w:ascii="Times New Roman" w:hAnsi="Times New Roman"/>
          <w:lang w:val="en-GB"/>
        </w:rPr>
        <w:t>NUTS</w:t>
      </w:r>
      <w:r w:rsidRPr="008A1306">
        <w:rPr>
          <w:rFonts w:ascii="Times New Roman" w:hAnsi="Times New Roman"/>
          <w:lang w:val="en-GB"/>
        </w:rPr>
        <w:t xml:space="preserve"> III as at </w:t>
      </w:r>
      <w:r w:rsidR="00166698" w:rsidRPr="008A1306">
        <w:rPr>
          <w:rFonts w:ascii="Times New Roman" w:hAnsi="Times New Roman"/>
          <w:lang w:val="en-GB"/>
        </w:rPr>
        <w:t>31 December 20</w:t>
      </w:r>
      <w:r w:rsidRPr="008A1306">
        <w:rPr>
          <w:rFonts w:ascii="Times New Roman" w:hAnsi="Times New Roman"/>
          <w:lang w:val="en-GB"/>
        </w:rPr>
        <w:t>11</w:t>
      </w:r>
      <w:r w:rsidR="00046651" w:rsidRPr="008A1306">
        <w:rPr>
          <w:rStyle w:val="Odkaznapoznmkupodiarou"/>
          <w:rFonts w:ascii="Times New Roman" w:hAnsi="Times New Roman"/>
          <w:lang w:val="en-GB"/>
        </w:rPr>
        <w:footnoteReference w:id="52"/>
      </w:r>
    </w:p>
    <w:tbl>
      <w:tblPr>
        <w:tblW w:w="9562" w:type="dxa"/>
        <w:jc w:val="center"/>
        <w:tblInd w:w="65" w:type="dxa"/>
        <w:tblLayout w:type="fixed"/>
        <w:tblCellMar>
          <w:left w:w="70" w:type="dxa"/>
          <w:right w:w="70" w:type="dxa"/>
        </w:tblCellMar>
        <w:tblLook w:val="04A0" w:firstRow="1" w:lastRow="0" w:firstColumn="1" w:lastColumn="0" w:noHBand="0" w:noVBand="1"/>
      </w:tblPr>
      <w:tblGrid>
        <w:gridCol w:w="1040"/>
        <w:gridCol w:w="1260"/>
        <w:gridCol w:w="1140"/>
        <w:gridCol w:w="1134"/>
        <w:gridCol w:w="1147"/>
        <w:gridCol w:w="786"/>
        <w:gridCol w:w="1147"/>
        <w:gridCol w:w="1044"/>
        <w:gridCol w:w="864"/>
      </w:tblGrid>
      <w:tr w:rsidR="00E6139E" w:rsidRPr="008A1306" w:rsidTr="00972BF0">
        <w:trPr>
          <w:trHeight w:val="300"/>
          <w:jc w:val="center"/>
        </w:trPr>
        <w:tc>
          <w:tcPr>
            <w:tcW w:w="1040" w:type="dxa"/>
            <w:vMerge w:val="restart"/>
            <w:tcBorders>
              <w:top w:val="single" w:sz="4" w:space="0" w:color="FFFFFF"/>
              <w:left w:val="single" w:sz="4" w:space="0" w:color="FFFFFF"/>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Priority axis</w:t>
            </w:r>
          </w:p>
        </w:tc>
        <w:tc>
          <w:tcPr>
            <w:tcW w:w="1260" w:type="dxa"/>
            <w:vMerge w:val="restart"/>
            <w:tcBorders>
              <w:top w:val="single" w:sz="4" w:space="0" w:color="FFFFFF"/>
              <w:left w:val="single" w:sz="4" w:space="0" w:color="FFFFFF"/>
              <w:bottom w:val="single" w:sz="4" w:space="0" w:color="FFFFFF"/>
              <w:right w:val="single" w:sz="4" w:space="0" w:color="FFFFFF"/>
            </w:tcBorders>
            <w:shd w:val="clear" w:color="000000" w:fill="B8CCE4"/>
            <w:vAlign w:val="bottom"/>
            <w:hideMark/>
          </w:tcPr>
          <w:p w:rsidR="00E6139E" w:rsidRPr="008A1306" w:rsidRDefault="00EF4E78" w:rsidP="00972BF0">
            <w:pPr>
              <w:jc w:val="center"/>
              <w:rPr>
                <w:rFonts w:ascii="Times New Roman" w:hAnsi="Times New Roman"/>
                <w:lang w:val="en-GB"/>
              </w:rPr>
            </w:pPr>
            <w:r w:rsidRPr="008A1306">
              <w:rPr>
                <w:rFonts w:ascii="Times New Roman" w:hAnsi="Times New Roman"/>
                <w:b/>
                <w:sz w:val="16"/>
                <w:lang w:val="en-GB"/>
              </w:rPr>
              <w:t>NUTS</w:t>
            </w:r>
            <w:r w:rsidR="00E6139E" w:rsidRPr="008A1306">
              <w:rPr>
                <w:rFonts w:ascii="Times New Roman" w:hAnsi="Times New Roman"/>
                <w:b/>
                <w:sz w:val="16"/>
                <w:lang w:val="en-GB"/>
              </w:rPr>
              <w:t xml:space="preserve"> III region</w:t>
            </w:r>
          </w:p>
        </w:tc>
        <w:tc>
          <w:tcPr>
            <w:tcW w:w="1140" w:type="dxa"/>
            <w:vMerge w:val="restart"/>
            <w:tcBorders>
              <w:top w:val="single" w:sz="4" w:space="0" w:color="FFFFFF"/>
              <w:left w:val="single" w:sz="4" w:space="0" w:color="FFFFFF"/>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Indicative allocation from SF (€)</w:t>
            </w:r>
          </w:p>
        </w:tc>
        <w:tc>
          <w:tcPr>
            <w:tcW w:w="3067" w:type="dxa"/>
            <w:gridSpan w:val="3"/>
            <w:tcBorders>
              <w:top w:val="single" w:sz="4" w:space="0" w:color="FFFFFF"/>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center"/>
              <w:rPr>
                <w:rFonts w:ascii="Times New Roman" w:hAnsi="Times New Roman"/>
                <w:lang w:val="en-GB"/>
              </w:rPr>
            </w:pPr>
            <w:r w:rsidRPr="008A1306">
              <w:rPr>
                <w:rFonts w:ascii="Times New Roman" w:hAnsi="Times New Roman"/>
                <w:b/>
                <w:color w:val="000000"/>
                <w:sz w:val="16"/>
                <w:lang w:val="en-GB"/>
              </w:rPr>
              <w:t>Amount of contracted funds from SF</w:t>
            </w:r>
          </w:p>
        </w:tc>
        <w:tc>
          <w:tcPr>
            <w:tcW w:w="3055" w:type="dxa"/>
            <w:gridSpan w:val="3"/>
            <w:tcBorders>
              <w:top w:val="single" w:sz="4" w:space="0" w:color="FFFFFF"/>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center"/>
              <w:rPr>
                <w:rFonts w:ascii="Times New Roman" w:hAnsi="Times New Roman"/>
                <w:lang w:val="en-GB"/>
              </w:rPr>
            </w:pPr>
            <w:r w:rsidRPr="008A1306">
              <w:rPr>
                <w:rFonts w:ascii="Times New Roman" w:hAnsi="Times New Roman"/>
                <w:b/>
                <w:color w:val="000000"/>
                <w:sz w:val="16"/>
                <w:lang w:val="en-GB"/>
              </w:rPr>
              <w:t>Amount of funds drawn from SF</w:t>
            </w:r>
          </w:p>
        </w:tc>
      </w:tr>
      <w:tr w:rsidR="00E6139E" w:rsidRPr="008A1306" w:rsidTr="00972BF0">
        <w:trPr>
          <w:trHeight w:val="705"/>
          <w:jc w:val="center"/>
        </w:trPr>
        <w:tc>
          <w:tcPr>
            <w:tcW w:w="1040" w:type="dxa"/>
            <w:vMerge/>
            <w:tcBorders>
              <w:top w:val="single" w:sz="4" w:space="0" w:color="FFFFFF"/>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1260" w:type="dxa"/>
            <w:vMerge/>
            <w:tcBorders>
              <w:top w:val="single" w:sz="4" w:space="0" w:color="FFFFFF"/>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1140" w:type="dxa"/>
            <w:vMerge/>
            <w:tcBorders>
              <w:top w:val="single" w:sz="4" w:space="0" w:color="FFFFFF"/>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1134"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lang w:val="en-GB"/>
              </w:rPr>
            </w:pPr>
            <w:r w:rsidRPr="008A1306">
              <w:rPr>
                <w:rFonts w:ascii="Times New Roman" w:hAnsi="Times New Roman"/>
                <w:b/>
                <w:color w:val="000000"/>
                <w:sz w:val="16"/>
                <w:lang w:val="en-GB"/>
              </w:rPr>
              <w:t>€</w:t>
            </w:r>
          </w:p>
        </w:tc>
        <w:tc>
          <w:tcPr>
            <w:tcW w:w="1147"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ind w:left="-57" w:right="-70"/>
              <w:jc w:val="center"/>
              <w:rPr>
                <w:rFonts w:ascii="Times New Roman" w:hAnsi="Times New Roman"/>
                <w:lang w:val="en-GB"/>
              </w:rPr>
            </w:pPr>
            <w:r w:rsidRPr="008A1306">
              <w:rPr>
                <w:rFonts w:ascii="Times New Roman" w:hAnsi="Times New Roman"/>
                <w:b/>
                <w:color w:val="000000"/>
                <w:sz w:val="16"/>
                <w:lang w:val="en-GB"/>
              </w:rPr>
              <w:t xml:space="preserve">% of contracted under priority axis </w:t>
            </w:r>
          </w:p>
        </w:tc>
        <w:tc>
          <w:tcPr>
            <w:tcW w:w="786"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lang w:val="en-GB"/>
              </w:rPr>
            </w:pPr>
            <w:r w:rsidRPr="008A1306">
              <w:rPr>
                <w:rFonts w:ascii="Times New Roman" w:hAnsi="Times New Roman"/>
                <w:b/>
                <w:color w:val="000000"/>
                <w:sz w:val="16"/>
                <w:lang w:val="en-GB"/>
              </w:rPr>
              <w:t>% of allocation for region</w:t>
            </w:r>
          </w:p>
        </w:tc>
        <w:tc>
          <w:tcPr>
            <w:tcW w:w="1147"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w:t>
            </w:r>
          </w:p>
        </w:tc>
        <w:tc>
          <w:tcPr>
            <w:tcW w:w="1044"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lang w:val="en-GB"/>
              </w:rPr>
            </w:pPr>
            <w:r w:rsidRPr="008A1306">
              <w:rPr>
                <w:rFonts w:ascii="Times New Roman" w:hAnsi="Times New Roman"/>
                <w:b/>
                <w:color w:val="000000"/>
                <w:sz w:val="16"/>
                <w:lang w:val="en-GB"/>
              </w:rPr>
              <w:t>% of drawing under priority axis</w:t>
            </w:r>
          </w:p>
        </w:tc>
        <w:tc>
          <w:tcPr>
            <w:tcW w:w="864"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lang w:val="en-GB"/>
              </w:rPr>
            </w:pPr>
            <w:r w:rsidRPr="008A1306">
              <w:rPr>
                <w:rFonts w:ascii="Times New Roman" w:hAnsi="Times New Roman"/>
                <w:b/>
                <w:color w:val="000000"/>
                <w:sz w:val="16"/>
                <w:lang w:val="en-GB"/>
              </w:rPr>
              <w:t>% of allocation for region</w:t>
            </w:r>
          </w:p>
        </w:tc>
      </w:tr>
      <w:tr w:rsidR="00E6139E" w:rsidRPr="008A1306" w:rsidTr="00972BF0">
        <w:trPr>
          <w:trHeight w:val="240"/>
          <w:jc w:val="center"/>
        </w:trPr>
        <w:tc>
          <w:tcPr>
            <w:tcW w:w="1040" w:type="dxa"/>
            <w:tcBorders>
              <w:top w:val="nil"/>
              <w:left w:val="single" w:sz="4" w:space="0" w:color="FFFFFF"/>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lastRenderedPageBreak/>
              <w:t>A</w:t>
            </w:r>
          </w:p>
        </w:tc>
        <w:tc>
          <w:tcPr>
            <w:tcW w:w="1260"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B</w:t>
            </w:r>
          </w:p>
        </w:tc>
        <w:tc>
          <w:tcPr>
            <w:tcW w:w="1140"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C</w:t>
            </w:r>
          </w:p>
        </w:tc>
        <w:tc>
          <w:tcPr>
            <w:tcW w:w="1134"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color w:val="000000"/>
                <w:sz w:val="16"/>
                <w:lang w:val="en-GB"/>
              </w:rPr>
            </w:pPr>
            <w:r w:rsidRPr="008A1306">
              <w:rPr>
                <w:rFonts w:ascii="Times New Roman" w:hAnsi="Times New Roman"/>
                <w:color w:val="000000"/>
                <w:sz w:val="16"/>
                <w:lang w:val="en-GB"/>
              </w:rPr>
              <w:t>D</w:t>
            </w:r>
          </w:p>
        </w:tc>
        <w:tc>
          <w:tcPr>
            <w:tcW w:w="1147"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E=D/∑</w:t>
            </w:r>
            <w:r w:rsidRPr="008A1306">
              <w:rPr>
                <w:rFonts w:ascii="Times New Roman" w:hAnsi="Times New Roman"/>
                <w:sz w:val="16"/>
                <w:lang w:val="en-GB"/>
              </w:rPr>
              <w:br/>
              <w:t>priority axis</w:t>
            </w:r>
          </w:p>
        </w:tc>
        <w:tc>
          <w:tcPr>
            <w:tcW w:w="786"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lang w:val="en-GB"/>
              </w:rPr>
            </w:pPr>
            <w:r w:rsidRPr="008A1306">
              <w:rPr>
                <w:rFonts w:ascii="Times New Roman" w:hAnsi="Times New Roman"/>
                <w:color w:val="000000"/>
                <w:sz w:val="16"/>
                <w:lang w:val="en-GB"/>
              </w:rPr>
              <w:t>F=D/C</w:t>
            </w:r>
          </w:p>
        </w:tc>
        <w:tc>
          <w:tcPr>
            <w:tcW w:w="1147"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G</w:t>
            </w:r>
          </w:p>
        </w:tc>
        <w:tc>
          <w:tcPr>
            <w:tcW w:w="1044"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lang w:val="en-GB"/>
              </w:rPr>
            </w:pPr>
            <w:r w:rsidRPr="008A1306">
              <w:rPr>
                <w:rFonts w:ascii="Times New Roman" w:hAnsi="Times New Roman"/>
                <w:color w:val="000000"/>
                <w:sz w:val="16"/>
                <w:lang w:val="en-GB"/>
              </w:rPr>
              <w:t>H=G/∑</w:t>
            </w:r>
            <w:r w:rsidRPr="008A1306">
              <w:rPr>
                <w:rFonts w:ascii="Times New Roman" w:hAnsi="Times New Roman"/>
                <w:color w:val="000000"/>
                <w:sz w:val="16"/>
                <w:lang w:val="en-GB"/>
              </w:rPr>
              <w:br/>
              <w:t>priority axis</w:t>
            </w:r>
          </w:p>
        </w:tc>
        <w:tc>
          <w:tcPr>
            <w:tcW w:w="864"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lang w:val="en-GB"/>
              </w:rPr>
            </w:pPr>
            <w:r w:rsidRPr="008A1306">
              <w:rPr>
                <w:rFonts w:ascii="Times New Roman" w:hAnsi="Times New Roman"/>
                <w:color w:val="000000"/>
                <w:sz w:val="16"/>
                <w:lang w:val="en-GB"/>
              </w:rPr>
              <w:t>I=G/C</w:t>
            </w:r>
          </w:p>
        </w:tc>
      </w:tr>
      <w:tr w:rsidR="00E6139E" w:rsidRPr="008A1306" w:rsidTr="00972BF0">
        <w:trPr>
          <w:trHeight w:val="227"/>
          <w:jc w:val="center"/>
        </w:trPr>
        <w:tc>
          <w:tcPr>
            <w:tcW w:w="1040" w:type="dxa"/>
            <w:vMerge w:val="restart"/>
            <w:tcBorders>
              <w:top w:val="nil"/>
              <w:left w:val="single" w:sz="4" w:space="0" w:color="FFFFFF"/>
              <w:bottom w:val="single" w:sz="4" w:space="0" w:color="FFFFFF"/>
              <w:right w:val="single" w:sz="4" w:space="0" w:color="FFFFFF"/>
            </w:tcBorders>
            <w:shd w:val="clear" w:color="000000"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 xml:space="preserve">Priority Axis 1 </w:t>
            </w:r>
            <w:r w:rsidRPr="008A1306">
              <w:rPr>
                <w:rFonts w:ascii="Times New Roman" w:hAnsi="Times New Roman"/>
                <w:i/>
                <w:sz w:val="16"/>
                <w:lang w:val="en-GB"/>
              </w:rPr>
              <w:t>– Innovation and growth of competitive-ness</w:t>
            </w:r>
          </w:p>
        </w:tc>
        <w:tc>
          <w:tcPr>
            <w:tcW w:w="126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Bratislava</w:t>
            </w:r>
          </w:p>
        </w:tc>
        <w:tc>
          <w:tcPr>
            <w:tcW w:w="114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C12851" w:rsidP="00972BF0">
            <w:pPr>
              <w:jc w:val="center"/>
              <w:rPr>
                <w:rFonts w:ascii="Times New Roman" w:hAnsi="Times New Roman"/>
                <w:color w:val="000000"/>
                <w:sz w:val="16"/>
                <w:lang w:val="en-GB"/>
              </w:rPr>
            </w:pPr>
            <w:r w:rsidRPr="008A1306">
              <w:rPr>
                <w:rFonts w:ascii="Times New Roman" w:hAnsi="Times New Roman"/>
                <w:color w:val="000000"/>
                <w:sz w:val="16"/>
                <w:lang w:val="en-GB"/>
              </w:rPr>
              <w:t xml:space="preserve"> – </w:t>
            </w:r>
          </w:p>
        </w:tc>
        <w:tc>
          <w:tcPr>
            <w:tcW w:w="113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C12851" w:rsidP="00972BF0">
            <w:pPr>
              <w:jc w:val="center"/>
              <w:rPr>
                <w:rFonts w:ascii="Times New Roman" w:hAnsi="Times New Roman"/>
                <w:color w:val="000000"/>
                <w:sz w:val="16"/>
                <w:lang w:val="en-GB"/>
              </w:rPr>
            </w:pPr>
            <w:r w:rsidRPr="008A1306">
              <w:rPr>
                <w:rFonts w:ascii="Times New Roman" w:hAnsi="Times New Roman"/>
                <w:color w:val="000000"/>
                <w:sz w:val="16"/>
                <w:lang w:val="en-GB"/>
              </w:rPr>
              <w:t xml:space="preserve"> – </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C12851" w:rsidP="00972BF0">
            <w:pPr>
              <w:jc w:val="center"/>
              <w:rPr>
                <w:rFonts w:ascii="Times New Roman" w:hAnsi="Times New Roman"/>
                <w:color w:val="000000"/>
                <w:sz w:val="16"/>
                <w:lang w:val="en-GB"/>
              </w:rPr>
            </w:pPr>
            <w:r w:rsidRPr="008A1306">
              <w:rPr>
                <w:rFonts w:ascii="Times New Roman" w:hAnsi="Times New Roman"/>
                <w:color w:val="000000"/>
                <w:sz w:val="16"/>
                <w:lang w:val="en-GB"/>
              </w:rPr>
              <w:t xml:space="preserve"> – </w:t>
            </w:r>
          </w:p>
        </w:tc>
        <w:tc>
          <w:tcPr>
            <w:tcW w:w="78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C12851" w:rsidP="00972BF0">
            <w:pPr>
              <w:rPr>
                <w:rFonts w:ascii="Times New Roman" w:hAnsi="Times New Roman"/>
                <w:color w:val="000000"/>
                <w:sz w:val="16"/>
                <w:lang w:val="en-GB"/>
              </w:rPr>
            </w:pPr>
            <w:r w:rsidRPr="008A1306">
              <w:rPr>
                <w:rFonts w:ascii="Times New Roman" w:hAnsi="Times New Roman"/>
                <w:color w:val="000000"/>
                <w:sz w:val="16"/>
                <w:lang w:val="en-GB"/>
              </w:rPr>
              <w:t xml:space="preserve"> – </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 xml:space="preserve">-      </w:t>
            </w:r>
          </w:p>
        </w:tc>
        <w:tc>
          <w:tcPr>
            <w:tcW w:w="104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 xml:space="preserve">-      </w:t>
            </w:r>
          </w:p>
        </w:tc>
        <w:tc>
          <w:tcPr>
            <w:tcW w:w="86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 xml:space="preserve">-      </w:t>
            </w:r>
          </w:p>
        </w:tc>
      </w:tr>
      <w:tr w:rsidR="00E6139E" w:rsidRPr="008A1306" w:rsidTr="00972BF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126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Trnava</w:t>
            </w:r>
          </w:p>
        </w:tc>
        <w:tc>
          <w:tcPr>
            <w:tcW w:w="114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4</w:t>
            </w:r>
            <w:r w:rsidR="006B2027" w:rsidRPr="008A1306">
              <w:rPr>
                <w:rFonts w:ascii="Times New Roman" w:hAnsi="Times New Roman"/>
                <w:sz w:val="16"/>
                <w:lang w:val="en-GB"/>
              </w:rPr>
              <w:t>8 7</w:t>
            </w:r>
            <w:r w:rsidRPr="008A1306">
              <w:rPr>
                <w:rFonts w:ascii="Times New Roman" w:hAnsi="Times New Roman"/>
                <w:sz w:val="16"/>
                <w:lang w:val="en-GB"/>
              </w:rPr>
              <w:t>4</w:t>
            </w:r>
            <w:r w:rsidR="006B2027" w:rsidRPr="008A1306">
              <w:rPr>
                <w:rFonts w:ascii="Times New Roman" w:hAnsi="Times New Roman"/>
                <w:sz w:val="16"/>
                <w:lang w:val="en-GB"/>
              </w:rPr>
              <w:t>9 8</w:t>
            </w:r>
            <w:r w:rsidRPr="008A1306">
              <w:rPr>
                <w:rFonts w:ascii="Times New Roman" w:hAnsi="Times New Roman"/>
                <w:sz w:val="16"/>
                <w:lang w:val="en-GB"/>
              </w:rPr>
              <w:t>4</w:t>
            </w:r>
            <w:r w:rsidR="00B36D0A" w:rsidRPr="008A1306">
              <w:rPr>
                <w:rFonts w:ascii="Times New Roman" w:hAnsi="Times New Roman"/>
                <w:sz w:val="16"/>
                <w:lang w:val="en-GB"/>
              </w:rPr>
              <w:t>1.0</w:t>
            </w:r>
            <w:r w:rsidRPr="008A1306">
              <w:rPr>
                <w:rFonts w:ascii="Times New Roman" w:hAnsi="Times New Roman"/>
                <w:sz w:val="16"/>
                <w:lang w:val="en-GB"/>
              </w:rPr>
              <w:t>0</w:t>
            </w:r>
          </w:p>
        </w:tc>
        <w:tc>
          <w:tcPr>
            <w:tcW w:w="1134"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5 6</w:t>
            </w:r>
            <w:r w:rsidRPr="008A1306">
              <w:rPr>
                <w:rFonts w:ascii="Times New Roman" w:hAnsi="Times New Roman"/>
                <w:sz w:val="16"/>
                <w:lang w:val="en-GB"/>
              </w:rPr>
              <w:t>4</w:t>
            </w:r>
            <w:r w:rsidR="006B2027" w:rsidRPr="008A1306">
              <w:rPr>
                <w:rFonts w:ascii="Times New Roman" w:hAnsi="Times New Roman"/>
                <w:sz w:val="16"/>
                <w:lang w:val="en-GB"/>
              </w:rPr>
              <w:t>9 7</w:t>
            </w:r>
            <w:r w:rsidRPr="008A1306">
              <w:rPr>
                <w:rFonts w:ascii="Times New Roman" w:hAnsi="Times New Roman"/>
                <w:sz w:val="16"/>
                <w:lang w:val="en-GB"/>
              </w:rPr>
              <w:t>3</w:t>
            </w:r>
            <w:r w:rsidR="00B36D0A" w:rsidRPr="008A1306">
              <w:rPr>
                <w:rFonts w:ascii="Times New Roman" w:hAnsi="Times New Roman"/>
                <w:sz w:val="16"/>
                <w:lang w:val="en-GB"/>
              </w:rPr>
              <w:t>7.8</w:t>
            </w:r>
            <w:r w:rsidRPr="008A1306">
              <w:rPr>
                <w:rFonts w:ascii="Times New Roman" w:hAnsi="Times New Roman"/>
                <w:sz w:val="16"/>
                <w:lang w:val="en-GB"/>
              </w:rPr>
              <w:t>8</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B36D0A" w:rsidP="00972BF0">
            <w:pPr>
              <w:jc w:val="right"/>
              <w:rPr>
                <w:rFonts w:ascii="Times New Roman" w:hAnsi="Times New Roman"/>
                <w:color w:val="000000"/>
                <w:sz w:val="16"/>
                <w:lang w:val="en-GB"/>
              </w:rPr>
            </w:pPr>
            <w:r w:rsidRPr="008A1306">
              <w:rPr>
                <w:rFonts w:ascii="Times New Roman" w:hAnsi="Times New Roman"/>
                <w:color w:val="000000"/>
                <w:sz w:val="16"/>
                <w:lang w:val="en-GB"/>
              </w:rPr>
              <w:t>9.6</w:t>
            </w:r>
            <w:r w:rsidR="00E6139E" w:rsidRPr="008A1306">
              <w:rPr>
                <w:rFonts w:ascii="Times New Roman" w:hAnsi="Times New Roman"/>
                <w:color w:val="000000"/>
                <w:sz w:val="16"/>
                <w:lang w:val="en-GB"/>
              </w:rPr>
              <w:t>0%</w:t>
            </w:r>
          </w:p>
        </w:tc>
        <w:tc>
          <w:tcPr>
            <w:tcW w:w="78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5</w:t>
            </w:r>
            <w:r w:rsidR="00B36D0A" w:rsidRPr="008A1306">
              <w:rPr>
                <w:rFonts w:ascii="Times New Roman" w:hAnsi="Times New Roman"/>
                <w:color w:val="000000"/>
                <w:sz w:val="16"/>
                <w:lang w:val="en-GB"/>
              </w:rPr>
              <w:t>2.6</w:t>
            </w:r>
            <w:r w:rsidRPr="008A1306">
              <w:rPr>
                <w:rFonts w:ascii="Times New Roman" w:hAnsi="Times New Roman"/>
                <w:color w:val="000000"/>
                <w:sz w:val="16"/>
                <w:lang w:val="en-GB"/>
              </w:rPr>
              <w:t>2%</w:t>
            </w:r>
          </w:p>
        </w:tc>
        <w:tc>
          <w:tcPr>
            <w:tcW w:w="1147"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4 7</w:t>
            </w:r>
            <w:r w:rsidRPr="008A1306">
              <w:rPr>
                <w:rFonts w:ascii="Times New Roman" w:hAnsi="Times New Roman"/>
                <w:sz w:val="16"/>
                <w:lang w:val="en-GB"/>
              </w:rPr>
              <w:t>9</w:t>
            </w:r>
            <w:r w:rsidR="006B2027" w:rsidRPr="008A1306">
              <w:rPr>
                <w:rFonts w:ascii="Times New Roman" w:hAnsi="Times New Roman"/>
                <w:sz w:val="16"/>
                <w:lang w:val="en-GB"/>
              </w:rPr>
              <w:t>4 3</w:t>
            </w:r>
            <w:r w:rsidRPr="008A1306">
              <w:rPr>
                <w:rFonts w:ascii="Times New Roman" w:hAnsi="Times New Roman"/>
                <w:sz w:val="16"/>
                <w:lang w:val="en-GB"/>
              </w:rPr>
              <w:t>9</w:t>
            </w:r>
            <w:r w:rsidR="00B36D0A" w:rsidRPr="008A1306">
              <w:rPr>
                <w:rFonts w:ascii="Times New Roman" w:hAnsi="Times New Roman"/>
                <w:sz w:val="16"/>
                <w:lang w:val="en-GB"/>
              </w:rPr>
              <w:t>8.7</w:t>
            </w:r>
            <w:r w:rsidRPr="008A1306">
              <w:rPr>
                <w:rFonts w:ascii="Times New Roman" w:hAnsi="Times New Roman"/>
                <w:sz w:val="16"/>
                <w:lang w:val="en-GB"/>
              </w:rPr>
              <w:t>5</w:t>
            </w:r>
          </w:p>
        </w:tc>
        <w:tc>
          <w:tcPr>
            <w:tcW w:w="104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1</w:t>
            </w:r>
            <w:r w:rsidR="00B36D0A" w:rsidRPr="008A1306">
              <w:rPr>
                <w:rFonts w:ascii="Times New Roman" w:hAnsi="Times New Roman"/>
                <w:color w:val="000000"/>
                <w:sz w:val="16"/>
                <w:lang w:val="en-GB"/>
              </w:rPr>
              <w:t>3.5</w:t>
            </w:r>
            <w:r w:rsidRPr="008A1306">
              <w:rPr>
                <w:rFonts w:ascii="Times New Roman" w:hAnsi="Times New Roman"/>
                <w:color w:val="000000"/>
                <w:sz w:val="16"/>
                <w:lang w:val="en-GB"/>
              </w:rPr>
              <w:t>1%</w:t>
            </w:r>
          </w:p>
        </w:tc>
        <w:tc>
          <w:tcPr>
            <w:tcW w:w="86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3</w:t>
            </w:r>
            <w:r w:rsidR="00B36D0A" w:rsidRPr="008A1306">
              <w:rPr>
                <w:rFonts w:ascii="Times New Roman" w:hAnsi="Times New Roman"/>
                <w:color w:val="000000"/>
                <w:sz w:val="16"/>
                <w:lang w:val="en-GB"/>
              </w:rPr>
              <w:t>0.3</w:t>
            </w:r>
            <w:r w:rsidRPr="008A1306">
              <w:rPr>
                <w:rFonts w:ascii="Times New Roman" w:hAnsi="Times New Roman"/>
                <w:color w:val="000000"/>
                <w:sz w:val="16"/>
                <w:lang w:val="en-GB"/>
              </w:rPr>
              <w:t>5%</w:t>
            </w:r>
          </w:p>
        </w:tc>
      </w:tr>
      <w:tr w:rsidR="00E6139E" w:rsidRPr="008A1306" w:rsidTr="00972BF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126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Trenčín</w:t>
            </w:r>
          </w:p>
        </w:tc>
        <w:tc>
          <w:tcPr>
            <w:tcW w:w="114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4</w:t>
            </w:r>
            <w:r w:rsidR="006B2027" w:rsidRPr="008A1306">
              <w:rPr>
                <w:rFonts w:ascii="Times New Roman" w:hAnsi="Times New Roman"/>
                <w:sz w:val="16"/>
                <w:lang w:val="en-GB"/>
              </w:rPr>
              <w:t>8 7</w:t>
            </w:r>
            <w:r w:rsidRPr="008A1306">
              <w:rPr>
                <w:rFonts w:ascii="Times New Roman" w:hAnsi="Times New Roman"/>
                <w:sz w:val="16"/>
                <w:lang w:val="en-GB"/>
              </w:rPr>
              <w:t>4</w:t>
            </w:r>
            <w:r w:rsidR="006B2027" w:rsidRPr="008A1306">
              <w:rPr>
                <w:rFonts w:ascii="Times New Roman" w:hAnsi="Times New Roman"/>
                <w:sz w:val="16"/>
                <w:lang w:val="en-GB"/>
              </w:rPr>
              <w:t>9 8</w:t>
            </w:r>
            <w:r w:rsidRPr="008A1306">
              <w:rPr>
                <w:rFonts w:ascii="Times New Roman" w:hAnsi="Times New Roman"/>
                <w:sz w:val="16"/>
                <w:lang w:val="en-GB"/>
              </w:rPr>
              <w:t>4</w:t>
            </w:r>
            <w:r w:rsidR="00B36D0A" w:rsidRPr="008A1306">
              <w:rPr>
                <w:rFonts w:ascii="Times New Roman" w:hAnsi="Times New Roman"/>
                <w:sz w:val="16"/>
                <w:lang w:val="en-GB"/>
              </w:rPr>
              <w:t>1.0</w:t>
            </w:r>
            <w:r w:rsidRPr="008A1306">
              <w:rPr>
                <w:rFonts w:ascii="Times New Roman" w:hAnsi="Times New Roman"/>
                <w:sz w:val="16"/>
                <w:lang w:val="en-GB"/>
              </w:rPr>
              <w:t>0</w:t>
            </w:r>
          </w:p>
        </w:tc>
        <w:tc>
          <w:tcPr>
            <w:tcW w:w="1134"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3 1</w:t>
            </w:r>
            <w:r w:rsidRPr="008A1306">
              <w:rPr>
                <w:rFonts w:ascii="Times New Roman" w:hAnsi="Times New Roman"/>
                <w:sz w:val="16"/>
                <w:lang w:val="en-GB"/>
              </w:rPr>
              <w:t>1</w:t>
            </w:r>
            <w:r w:rsidR="006B2027" w:rsidRPr="008A1306">
              <w:rPr>
                <w:rFonts w:ascii="Times New Roman" w:hAnsi="Times New Roman"/>
                <w:sz w:val="16"/>
                <w:lang w:val="en-GB"/>
              </w:rPr>
              <w:t>3 4</w:t>
            </w:r>
            <w:r w:rsidRPr="008A1306">
              <w:rPr>
                <w:rFonts w:ascii="Times New Roman" w:hAnsi="Times New Roman"/>
                <w:sz w:val="16"/>
                <w:lang w:val="en-GB"/>
              </w:rPr>
              <w:t>7</w:t>
            </w:r>
            <w:r w:rsidR="00B36D0A" w:rsidRPr="008A1306">
              <w:rPr>
                <w:rFonts w:ascii="Times New Roman" w:hAnsi="Times New Roman"/>
                <w:sz w:val="16"/>
                <w:lang w:val="en-GB"/>
              </w:rPr>
              <w:t>3.0</w:t>
            </w:r>
            <w:r w:rsidRPr="008A1306">
              <w:rPr>
                <w:rFonts w:ascii="Times New Roman" w:hAnsi="Times New Roman"/>
                <w:sz w:val="16"/>
                <w:lang w:val="en-GB"/>
              </w:rPr>
              <w:t>7</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B36D0A" w:rsidP="00972BF0">
            <w:pPr>
              <w:jc w:val="right"/>
              <w:rPr>
                <w:rFonts w:ascii="Times New Roman" w:hAnsi="Times New Roman"/>
                <w:color w:val="000000"/>
                <w:sz w:val="16"/>
                <w:lang w:val="en-GB"/>
              </w:rPr>
            </w:pPr>
            <w:r w:rsidRPr="008A1306">
              <w:rPr>
                <w:rFonts w:ascii="Times New Roman" w:hAnsi="Times New Roman"/>
                <w:color w:val="000000"/>
                <w:sz w:val="16"/>
                <w:lang w:val="en-GB"/>
              </w:rPr>
              <w:t>8.6</w:t>
            </w:r>
            <w:r w:rsidR="00E6139E" w:rsidRPr="008A1306">
              <w:rPr>
                <w:rFonts w:ascii="Times New Roman" w:hAnsi="Times New Roman"/>
                <w:color w:val="000000"/>
                <w:sz w:val="16"/>
                <w:lang w:val="en-GB"/>
              </w:rPr>
              <w:t>5%</w:t>
            </w:r>
          </w:p>
        </w:tc>
        <w:tc>
          <w:tcPr>
            <w:tcW w:w="78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4</w:t>
            </w:r>
            <w:r w:rsidR="00B36D0A" w:rsidRPr="008A1306">
              <w:rPr>
                <w:rFonts w:ascii="Times New Roman" w:hAnsi="Times New Roman"/>
                <w:color w:val="000000"/>
                <w:sz w:val="16"/>
                <w:lang w:val="en-GB"/>
              </w:rPr>
              <w:t>7.4</w:t>
            </w:r>
            <w:r w:rsidRPr="008A1306">
              <w:rPr>
                <w:rFonts w:ascii="Times New Roman" w:hAnsi="Times New Roman"/>
                <w:color w:val="000000"/>
                <w:sz w:val="16"/>
                <w:lang w:val="en-GB"/>
              </w:rPr>
              <w:t>1%</w:t>
            </w:r>
          </w:p>
        </w:tc>
        <w:tc>
          <w:tcPr>
            <w:tcW w:w="1147" w:type="dxa"/>
            <w:tcBorders>
              <w:top w:val="nil"/>
              <w:left w:val="nil"/>
              <w:bottom w:val="single" w:sz="4" w:space="0" w:color="FFFFFF"/>
              <w:right w:val="single" w:sz="4" w:space="0" w:color="FFFFFF"/>
            </w:tcBorders>
            <w:shd w:val="clear" w:color="000000" w:fill="DBE5F1"/>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6 4</w:t>
            </w:r>
            <w:r w:rsidR="00E6139E" w:rsidRPr="008A1306">
              <w:rPr>
                <w:rFonts w:ascii="Times New Roman" w:hAnsi="Times New Roman"/>
                <w:sz w:val="16"/>
                <w:lang w:val="en-GB"/>
              </w:rPr>
              <w:t>4</w:t>
            </w:r>
            <w:r w:rsidRPr="008A1306">
              <w:rPr>
                <w:rFonts w:ascii="Times New Roman" w:hAnsi="Times New Roman"/>
                <w:sz w:val="16"/>
                <w:lang w:val="en-GB"/>
              </w:rPr>
              <w:t>8 2</w:t>
            </w:r>
            <w:r w:rsidR="00E6139E" w:rsidRPr="008A1306">
              <w:rPr>
                <w:rFonts w:ascii="Times New Roman" w:hAnsi="Times New Roman"/>
                <w:sz w:val="16"/>
                <w:lang w:val="en-GB"/>
              </w:rPr>
              <w:t>2</w:t>
            </w:r>
            <w:r w:rsidR="00B36D0A" w:rsidRPr="008A1306">
              <w:rPr>
                <w:rFonts w:ascii="Times New Roman" w:hAnsi="Times New Roman"/>
                <w:sz w:val="16"/>
                <w:lang w:val="en-GB"/>
              </w:rPr>
              <w:t>4.7</w:t>
            </w:r>
            <w:r w:rsidR="00E6139E" w:rsidRPr="008A1306">
              <w:rPr>
                <w:rFonts w:ascii="Times New Roman" w:hAnsi="Times New Roman"/>
                <w:sz w:val="16"/>
                <w:lang w:val="en-GB"/>
              </w:rPr>
              <w:t>7</w:t>
            </w:r>
          </w:p>
        </w:tc>
        <w:tc>
          <w:tcPr>
            <w:tcW w:w="104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B36D0A" w:rsidP="00972BF0">
            <w:pPr>
              <w:jc w:val="right"/>
              <w:rPr>
                <w:rFonts w:ascii="Times New Roman" w:hAnsi="Times New Roman"/>
                <w:color w:val="000000"/>
                <w:sz w:val="16"/>
                <w:lang w:val="en-GB"/>
              </w:rPr>
            </w:pPr>
            <w:r w:rsidRPr="008A1306">
              <w:rPr>
                <w:rFonts w:ascii="Times New Roman" w:hAnsi="Times New Roman"/>
                <w:color w:val="000000"/>
                <w:sz w:val="16"/>
                <w:lang w:val="en-GB"/>
              </w:rPr>
              <w:t>5.8</w:t>
            </w:r>
            <w:r w:rsidR="00E6139E" w:rsidRPr="008A1306">
              <w:rPr>
                <w:rFonts w:ascii="Times New Roman" w:hAnsi="Times New Roman"/>
                <w:color w:val="000000"/>
                <w:sz w:val="16"/>
                <w:lang w:val="en-GB"/>
              </w:rPr>
              <w:t>9%</w:t>
            </w:r>
          </w:p>
        </w:tc>
        <w:tc>
          <w:tcPr>
            <w:tcW w:w="86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1</w:t>
            </w:r>
            <w:r w:rsidR="00B36D0A" w:rsidRPr="008A1306">
              <w:rPr>
                <w:rFonts w:ascii="Times New Roman" w:hAnsi="Times New Roman"/>
                <w:color w:val="000000"/>
                <w:sz w:val="16"/>
                <w:lang w:val="en-GB"/>
              </w:rPr>
              <w:t>3.2</w:t>
            </w:r>
            <w:r w:rsidRPr="008A1306">
              <w:rPr>
                <w:rFonts w:ascii="Times New Roman" w:hAnsi="Times New Roman"/>
                <w:color w:val="000000"/>
                <w:sz w:val="16"/>
                <w:lang w:val="en-GB"/>
              </w:rPr>
              <w:t>3%</w:t>
            </w:r>
          </w:p>
        </w:tc>
      </w:tr>
      <w:tr w:rsidR="00E6139E" w:rsidRPr="008A1306" w:rsidTr="00972BF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126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Nitra</w:t>
            </w:r>
          </w:p>
        </w:tc>
        <w:tc>
          <w:tcPr>
            <w:tcW w:w="114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4</w:t>
            </w:r>
            <w:r w:rsidR="006B2027" w:rsidRPr="008A1306">
              <w:rPr>
                <w:rFonts w:ascii="Times New Roman" w:hAnsi="Times New Roman"/>
                <w:sz w:val="16"/>
                <w:lang w:val="en-GB"/>
              </w:rPr>
              <w:t>8 7</w:t>
            </w:r>
            <w:r w:rsidRPr="008A1306">
              <w:rPr>
                <w:rFonts w:ascii="Times New Roman" w:hAnsi="Times New Roman"/>
                <w:sz w:val="16"/>
                <w:lang w:val="en-GB"/>
              </w:rPr>
              <w:t>4</w:t>
            </w:r>
            <w:r w:rsidR="006B2027" w:rsidRPr="008A1306">
              <w:rPr>
                <w:rFonts w:ascii="Times New Roman" w:hAnsi="Times New Roman"/>
                <w:sz w:val="16"/>
                <w:lang w:val="en-GB"/>
              </w:rPr>
              <w:t>9 8</w:t>
            </w:r>
            <w:r w:rsidRPr="008A1306">
              <w:rPr>
                <w:rFonts w:ascii="Times New Roman" w:hAnsi="Times New Roman"/>
                <w:sz w:val="16"/>
                <w:lang w:val="en-GB"/>
              </w:rPr>
              <w:t>4</w:t>
            </w:r>
            <w:r w:rsidR="00B36D0A" w:rsidRPr="008A1306">
              <w:rPr>
                <w:rFonts w:ascii="Times New Roman" w:hAnsi="Times New Roman"/>
                <w:sz w:val="16"/>
                <w:lang w:val="en-GB"/>
              </w:rPr>
              <w:t>2.0</w:t>
            </w:r>
            <w:r w:rsidRPr="008A1306">
              <w:rPr>
                <w:rFonts w:ascii="Times New Roman" w:hAnsi="Times New Roman"/>
                <w:sz w:val="16"/>
                <w:lang w:val="en-GB"/>
              </w:rPr>
              <w:t>0</w:t>
            </w:r>
          </w:p>
        </w:tc>
        <w:tc>
          <w:tcPr>
            <w:tcW w:w="1134"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5</w:t>
            </w:r>
            <w:r w:rsidR="006B2027" w:rsidRPr="008A1306">
              <w:rPr>
                <w:rFonts w:ascii="Times New Roman" w:hAnsi="Times New Roman"/>
                <w:sz w:val="16"/>
                <w:lang w:val="en-GB"/>
              </w:rPr>
              <w:t>2 8</w:t>
            </w:r>
            <w:r w:rsidRPr="008A1306">
              <w:rPr>
                <w:rFonts w:ascii="Times New Roman" w:hAnsi="Times New Roman"/>
                <w:sz w:val="16"/>
                <w:lang w:val="en-GB"/>
              </w:rPr>
              <w:t>9</w:t>
            </w:r>
            <w:r w:rsidR="006B2027" w:rsidRPr="008A1306">
              <w:rPr>
                <w:rFonts w:ascii="Times New Roman" w:hAnsi="Times New Roman"/>
                <w:sz w:val="16"/>
                <w:lang w:val="en-GB"/>
              </w:rPr>
              <w:t>9 4</w:t>
            </w:r>
            <w:r w:rsidRPr="008A1306">
              <w:rPr>
                <w:rFonts w:ascii="Times New Roman" w:hAnsi="Times New Roman"/>
                <w:sz w:val="16"/>
                <w:lang w:val="en-GB"/>
              </w:rPr>
              <w:t>9</w:t>
            </w:r>
            <w:r w:rsidR="00B36D0A" w:rsidRPr="008A1306">
              <w:rPr>
                <w:rFonts w:ascii="Times New Roman" w:hAnsi="Times New Roman"/>
                <w:sz w:val="16"/>
                <w:lang w:val="en-GB"/>
              </w:rPr>
              <w:t>5.6</w:t>
            </w:r>
            <w:r w:rsidRPr="008A1306">
              <w:rPr>
                <w:rFonts w:ascii="Times New Roman" w:hAnsi="Times New Roman"/>
                <w:sz w:val="16"/>
                <w:lang w:val="en-GB"/>
              </w:rPr>
              <w:t>3</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1</w:t>
            </w:r>
            <w:r w:rsidR="00B36D0A" w:rsidRPr="008A1306">
              <w:rPr>
                <w:rFonts w:ascii="Times New Roman" w:hAnsi="Times New Roman"/>
                <w:color w:val="000000"/>
                <w:sz w:val="16"/>
                <w:lang w:val="en-GB"/>
              </w:rPr>
              <w:t>9.8</w:t>
            </w:r>
            <w:r w:rsidRPr="008A1306">
              <w:rPr>
                <w:rFonts w:ascii="Times New Roman" w:hAnsi="Times New Roman"/>
                <w:color w:val="000000"/>
                <w:sz w:val="16"/>
                <w:lang w:val="en-GB"/>
              </w:rPr>
              <w:t>0%</w:t>
            </w:r>
          </w:p>
        </w:tc>
        <w:tc>
          <w:tcPr>
            <w:tcW w:w="78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10</w:t>
            </w:r>
            <w:r w:rsidR="00B36D0A" w:rsidRPr="008A1306">
              <w:rPr>
                <w:rFonts w:ascii="Times New Roman" w:hAnsi="Times New Roman"/>
                <w:color w:val="000000"/>
                <w:sz w:val="16"/>
                <w:lang w:val="en-GB"/>
              </w:rPr>
              <w:t>8.5</w:t>
            </w:r>
            <w:r w:rsidRPr="008A1306">
              <w:rPr>
                <w:rFonts w:ascii="Times New Roman" w:hAnsi="Times New Roman"/>
                <w:color w:val="000000"/>
                <w:sz w:val="16"/>
                <w:lang w:val="en-GB"/>
              </w:rPr>
              <w:t>1%</w:t>
            </w:r>
          </w:p>
        </w:tc>
        <w:tc>
          <w:tcPr>
            <w:tcW w:w="1147"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8 1</w:t>
            </w:r>
            <w:r w:rsidRPr="008A1306">
              <w:rPr>
                <w:rFonts w:ascii="Times New Roman" w:hAnsi="Times New Roman"/>
                <w:sz w:val="16"/>
                <w:lang w:val="en-GB"/>
              </w:rPr>
              <w:t>8</w:t>
            </w:r>
            <w:r w:rsidR="006B2027" w:rsidRPr="008A1306">
              <w:rPr>
                <w:rFonts w:ascii="Times New Roman" w:hAnsi="Times New Roman"/>
                <w:sz w:val="16"/>
                <w:lang w:val="en-GB"/>
              </w:rPr>
              <w:t>2 9</w:t>
            </w:r>
            <w:r w:rsidRPr="008A1306">
              <w:rPr>
                <w:rFonts w:ascii="Times New Roman" w:hAnsi="Times New Roman"/>
                <w:sz w:val="16"/>
                <w:lang w:val="en-GB"/>
              </w:rPr>
              <w:t>8</w:t>
            </w:r>
            <w:r w:rsidR="00B36D0A" w:rsidRPr="008A1306">
              <w:rPr>
                <w:rFonts w:ascii="Times New Roman" w:hAnsi="Times New Roman"/>
                <w:sz w:val="16"/>
                <w:lang w:val="en-GB"/>
              </w:rPr>
              <w:t>2.5</w:t>
            </w:r>
            <w:r w:rsidRPr="008A1306">
              <w:rPr>
                <w:rFonts w:ascii="Times New Roman" w:hAnsi="Times New Roman"/>
                <w:sz w:val="16"/>
                <w:lang w:val="en-GB"/>
              </w:rPr>
              <w:t>0</w:t>
            </w:r>
          </w:p>
        </w:tc>
        <w:tc>
          <w:tcPr>
            <w:tcW w:w="104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1</w:t>
            </w:r>
            <w:r w:rsidR="00B36D0A" w:rsidRPr="008A1306">
              <w:rPr>
                <w:rFonts w:ascii="Times New Roman" w:hAnsi="Times New Roman"/>
                <w:color w:val="000000"/>
                <w:sz w:val="16"/>
                <w:lang w:val="en-GB"/>
              </w:rPr>
              <w:t>6.6</w:t>
            </w:r>
            <w:r w:rsidRPr="008A1306">
              <w:rPr>
                <w:rFonts w:ascii="Times New Roman" w:hAnsi="Times New Roman"/>
                <w:color w:val="000000"/>
                <w:sz w:val="16"/>
                <w:lang w:val="en-GB"/>
              </w:rPr>
              <w:t>1%</w:t>
            </w:r>
          </w:p>
        </w:tc>
        <w:tc>
          <w:tcPr>
            <w:tcW w:w="86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3</w:t>
            </w:r>
            <w:r w:rsidR="00B36D0A" w:rsidRPr="008A1306">
              <w:rPr>
                <w:rFonts w:ascii="Times New Roman" w:hAnsi="Times New Roman"/>
                <w:color w:val="000000"/>
                <w:sz w:val="16"/>
                <w:lang w:val="en-GB"/>
              </w:rPr>
              <w:t>7.3</w:t>
            </w:r>
            <w:r w:rsidRPr="008A1306">
              <w:rPr>
                <w:rFonts w:ascii="Times New Roman" w:hAnsi="Times New Roman"/>
                <w:color w:val="000000"/>
                <w:sz w:val="16"/>
                <w:lang w:val="en-GB"/>
              </w:rPr>
              <w:t>0%</w:t>
            </w:r>
          </w:p>
        </w:tc>
      </w:tr>
      <w:tr w:rsidR="00E6139E" w:rsidRPr="008A1306" w:rsidTr="00972BF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126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Žilina</w:t>
            </w:r>
          </w:p>
        </w:tc>
        <w:tc>
          <w:tcPr>
            <w:tcW w:w="114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7</w:t>
            </w:r>
            <w:r w:rsidR="006B2027" w:rsidRPr="008A1306">
              <w:rPr>
                <w:rFonts w:ascii="Times New Roman" w:hAnsi="Times New Roman"/>
                <w:sz w:val="16"/>
                <w:lang w:val="en-GB"/>
              </w:rPr>
              <w:t>2 7</w:t>
            </w:r>
            <w:r w:rsidRPr="008A1306">
              <w:rPr>
                <w:rFonts w:ascii="Times New Roman" w:hAnsi="Times New Roman"/>
                <w:sz w:val="16"/>
                <w:lang w:val="en-GB"/>
              </w:rPr>
              <w:t>6</w:t>
            </w:r>
            <w:r w:rsidR="006B2027" w:rsidRPr="008A1306">
              <w:rPr>
                <w:rFonts w:ascii="Times New Roman" w:hAnsi="Times New Roman"/>
                <w:sz w:val="16"/>
                <w:lang w:val="en-GB"/>
              </w:rPr>
              <w:t>7 6</w:t>
            </w:r>
            <w:r w:rsidRPr="008A1306">
              <w:rPr>
                <w:rFonts w:ascii="Times New Roman" w:hAnsi="Times New Roman"/>
                <w:sz w:val="16"/>
                <w:lang w:val="en-GB"/>
              </w:rPr>
              <w:t>1</w:t>
            </w:r>
            <w:r w:rsidR="00B36D0A" w:rsidRPr="008A1306">
              <w:rPr>
                <w:rFonts w:ascii="Times New Roman" w:hAnsi="Times New Roman"/>
                <w:sz w:val="16"/>
                <w:lang w:val="en-GB"/>
              </w:rPr>
              <w:t>9.0</w:t>
            </w:r>
            <w:r w:rsidRPr="008A1306">
              <w:rPr>
                <w:rFonts w:ascii="Times New Roman" w:hAnsi="Times New Roman"/>
                <w:sz w:val="16"/>
                <w:lang w:val="en-GB"/>
              </w:rPr>
              <w:t>0</w:t>
            </w:r>
          </w:p>
        </w:tc>
        <w:tc>
          <w:tcPr>
            <w:tcW w:w="1134"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7 5</w:t>
            </w:r>
            <w:r w:rsidRPr="008A1306">
              <w:rPr>
                <w:rFonts w:ascii="Times New Roman" w:hAnsi="Times New Roman"/>
                <w:sz w:val="16"/>
                <w:lang w:val="en-GB"/>
              </w:rPr>
              <w:t>5</w:t>
            </w:r>
            <w:r w:rsidR="006B2027" w:rsidRPr="008A1306">
              <w:rPr>
                <w:rFonts w:ascii="Times New Roman" w:hAnsi="Times New Roman"/>
                <w:sz w:val="16"/>
                <w:lang w:val="en-GB"/>
              </w:rPr>
              <w:t>2 0</w:t>
            </w:r>
            <w:r w:rsidRPr="008A1306">
              <w:rPr>
                <w:rFonts w:ascii="Times New Roman" w:hAnsi="Times New Roman"/>
                <w:sz w:val="16"/>
                <w:lang w:val="en-GB"/>
              </w:rPr>
              <w:t>6</w:t>
            </w:r>
            <w:r w:rsidR="00B36D0A" w:rsidRPr="008A1306">
              <w:rPr>
                <w:rFonts w:ascii="Times New Roman" w:hAnsi="Times New Roman"/>
                <w:sz w:val="16"/>
                <w:lang w:val="en-GB"/>
              </w:rPr>
              <w:t>7.8</w:t>
            </w:r>
            <w:r w:rsidRPr="008A1306">
              <w:rPr>
                <w:rFonts w:ascii="Times New Roman" w:hAnsi="Times New Roman"/>
                <w:sz w:val="16"/>
                <w:lang w:val="en-GB"/>
              </w:rPr>
              <w:t>2</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1</w:t>
            </w:r>
            <w:r w:rsidR="00B36D0A" w:rsidRPr="008A1306">
              <w:rPr>
                <w:rFonts w:ascii="Times New Roman" w:hAnsi="Times New Roman"/>
                <w:color w:val="000000"/>
                <w:sz w:val="16"/>
                <w:lang w:val="en-GB"/>
              </w:rPr>
              <w:t>0.3</w:t>
            </w:r>
            <w:r w:rsidRPr="008A1306">
              <w:rPr>
                <w:rFonts w:ascii="Times New Roman" w:hAnsi="Times New Roman"/>
                <w:color w:val="000000"/>
                <w:sz w:val="16"/>
                <w:lang w:val="en-GB"/>
              </w:rPr>
              <w:t>1%</w:t>
            </w:r>
          </w:p>
        </w:tc>
        <w:tc>
          <w:tcPr>
            <w:tcW w:w="78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3</w:t>
            </w:r>
            <w:r w:rsidR="00B36D0A" w:rsidRPr="008A1306">
              <w:rPr>
                <w:rFonts w:ascii="Times New Roman" w:hAnsi="Times New Roman"/>
                <w:color w:val="000000"/>
                <w:sz w:val="16"/>
                <w:lang w:val="en-GB"/>
              </w:rPr>
              <w:t>7.8</w:t>
            </w:r>
            <w:r w:rsidRPr="008A1306">
              <w:rPr>
                <w:rFonts w:ascii="Times New Roman" w:hAnsi="Times New Roman"/>
                <w:color w:val="000000"/>
                <w:sz w:val="16"/>
                <w:lang w:val="en-GB"/>
              </w:rPr>
              <w:t>6%</w:t>
            </w:r>
          </w:p>
        </w:tc>
        <w:tc>
          <w:tcPr>
            <w:tcW w:w="1147"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5 5</w:t>
            </w:r>
            <w:r w:rsidRPr="008A1306">
              <w:rPr>
                <w:rFonts w:ascii="Times New Roman" w:hAnsi="Times New Roman"/>
                <w:sz w:val="16"/>
                <w:lang w:val="en-GB"/>
              </w:rPr>
              <w:t>2</w:t>
            </w:r>
            <w:r w:rsidR="006B2027" w:rsidRPr="008A1306">
              <w:rPr>
                <w:rFonts w:ascii="Times New Roman" w:hAnsi="Times New Roman"/>
                <w:sz w:val="16"/>
                <w:lang w:val="en-GB"/>
              </w:rPr>
              <w:t>3 6</w:t>
            </w:r>
            <w:r w:rsidRPr="008A1306">
              <w:rPr>
                <w:rFonts w:ascii="Times New Roman" w:hAnsi="Times New Roman"/>
                <w:sz w:val="16"/>
                <w:lang w:val="en-GB"/>
              </w:rPr>
              <w:t>7</w:t>
            </w:r>
            <w:r w:rsidR="00B36D0A" w:rsidRPr="008A1306">
              <w:rPr>
                <w:rFonts w:ascii="Times New Roman" w:hAnsi="Times New Roman"/>
                <w:sz w:val="16"/>
                <w:lang w:val="en-GB"/>
              </w:rPr>
              <w:t>8.9</w:t>
            </w:r>
            <w:r w:rsidRPr="008A1306">
              <w:rPr>
                <w:rFonts w:ascii="Times New Roman" w:hAnsi="Times New Roman"/>
                <w:sz w:val="16"/>
                <w:lang w:val="en-GB"/>
              </w:rPr>
              <w:t>4</w:t>
            </w:r>
          </w:p>
        </w:tc>
        <w:tc>
          <w:tcPr>
            <w:tcW w:w="104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1</w:t>
            </w:r>
            <w:r w:rsidR="00B36D0A" w:rsidRPr="008A1306">
              <w:rPr>
                <w:rFonts w:ascii="Times New Roman" w:hAnsi="Times New Roman"/>
                <w:color w:val="000000"/>
                <w:sz w:val="16"/>
                <w:lang w:val="en-GB"/>
              </w:rPr>
              <w:t>4.1</w:t>
            </w:r>
            <w:r w:rsidRPr="008A1306">
              <w:rPr>
                <w:rFonts w:ascii="Times New Roman" w:hAnsi="Times New Roman"/>
                <w:color w:val="000000"/>
                <w:sz w:val="16"/>
                <w:lang w:val="en-GB"/>
              </w:rPr>
              <w:t>8%</w:t>
            </w:r>
          </w:p>
        </w:tc>
        <w:tc>
          <w:tcPr>
            <w:tcW w:w="86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2</w:t>
            </w:r>
            <w:r w:rsidR="00B36D0A" w:rsidRPr="008A1306">
              <w:rPr>
                <w:rFonts w:ascii="Times New Roman" w:hAnsi="Times New Roman"/>
                <w:color w:val="000000"/>
                <w:sz w:val="16"/>
                <w:lang w:val="en-GB"/>
              </w:rPr>
              <w:t>1.3</w:t>
            </w:r>
            <w:r w:rsidRPr="008A1306">
              <w:rPr>
                <w:rFonts w:ascii="Times New Roman" w:hAnsi="Times New Roman"/>
                <w:color w:val="000000"/>
                <w:sz w:val="16"/>
                <w:lang w:val="en-GB"/>
              </w:rPr>
              <w:t>3%</w:t>
            </w:r>
          </w:p>
        </w:tc>
      </w:tr>
      <w:tr w:rsidR="00E6139E" w:rsidRPr="008A1306" w:rsidTr="00972BF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126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Banská Bystrica</w:t>
            </w:r>
          </w:p>
        </w:tc>
        <w:tc>
          <w:tcPr>
            <w:tcW w:w="114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7</w:t>
            </w:r>
            <w:r w:rsidR="006B2027" w:rsidRPr="008A1306">
              <w:rPr>
                <w:rFonts w:ascii="Times New Roman" w:hAnsi="Times New Roman"/>
                <w:sz w:val="16"/>
                <w:lang w:val="en-GB"/>
              </w:rPr>
              <w:t>2 7</w:t>
            </w:r>
            <w:r w:rsidRPr="008A1306">
              <w:rPr>
                <w:rFonts w:ascii="Times New Roman" w:hAnsi="Times New Roman"/>
                <w:sz w:val="16"/>
                <w:lang w:val="en-GB"/>
              </w:rPr>
              <w:t>6</w:t>
            </w:r>
            <w:r w:rsidR="006B2027" w:rsidRPr="008A1306">
              <w:rPr>
                <w:rFonts w:ascii="Times New Roman" w:hAnsi="Times New Roman"/>
                <w:sz w:val="16"/>
                <w:lang w:val="en-GB"/>
              </w:rPr>
              <w:t>7 6</w:t>
            </w:r>
            <w:r w:rsidRPr="008A1306">
              <w:rPr>
                <w:rFonts w:ascii="Times New Roman" w:hAnsi="Times New Roman"/>
                <w:sz w:val="16"/>
                <w:lang w:val="en-GB"/>
              </w:rPr>
              <w:t>1</w:t>
            </w:r>
            <w:r w:rsidR="00B36D0A" w:rsidRPr="008A1306">
              <w:rPr>
                <w:rFonts w:ascii="Times New Roman" w:hAnsi="Times New Roman"/>
                <w:sz w:val="16"/>
                <w:lang w:val="en-GB"/>
              </w:rPr>
              <w:t>9.0</w:t>
            </w:r>
            <w:r w:rsidRPr="008A1306">
              <w:rPr>
                <w:rFonts w:ascii="Times New Roman" w:hAnsi="Times New Roman"/>
                <w:sz w:val="16"/>
                <w:lang w:val="en-GB"/>
              </w:rPr>
              <w:t>0</w:t>
            </w:r>
          </w:p>
        </w:tc>
        <w:tc>
          <w:tcPr>
            <w:tcW w:w="1134"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4</w:t>
            </w:r>
            <w:r w:rsidR="006B2027" w:rsidRPr="008A1306">
              <w:rPr>
                <w:rFonts w:ascii="Times New Roman" w:hAnsi="Times New Roman"/>
                <w:sz w:val="16"/>
                <w:lang w:val="en-GB"/>
              </w:rPr>
              <w:t>1 0</w:t>
            </w:r>
            <w:r w:rsidRPr="008A1306">
              <w:rPr>
                <w:rFonts w:ascii="Times New Roman" w:hAnsi="Times New Roman"/>
                <w:sz w:val="16"/>
                <w:lang w:val="en-GB"/>
              </w:rPr>
              <w:t>9</w:t>
            </w:r>
            <w:r w:rsidR="006B2027" w:rsidRPr="008A1306">
              <w:rPr>
                <w:rFonts w:ascii="Times New Roman" w:hAnsi="Times New Roman"/>
                <w:sz w:val="16"/>
                <w:lang w:val="en-GB"/>
              </w:rPr>
              <w:t>8 3</w:t>
            </w:r>
            <w:r w:rsidRPr="008A1306">
              <w:rPr>
                <w:rFonts w:ascii="Times New Roman" w:hAnsi="Times New Roman"/>
                <w:sz w:val="16"/>
                <w:lang w:val="en-GB"/>
              </w:rPr>
              <w:t>1</w:t>
            </w:r>
            <w:r w:rsidR="00B36D0A" w:rsidRPr="008A1306">
              <w:rPr>
                <w:rFonts w:ascii="Times New Roman" w:hAnsi="Times New Roman"/>
                <w:sz w:val="16"/>
                <w:lang w:val="en-GB"/>
              </w:rPr>
              <w:t>3.9</w:t>
            </w:r>
            <w:r w:rsidRPr="008A1306">
              <w:rPr>
                <w:rFonts w:ascii="Times New Roman" w:hAnsi="Times New Roman"/>
                <w:sz w:val="16"/>
                <w:lang w:val="en-GB"/>
              </w:rPr>
              <w:t>1</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1</w:t>
            </w:r>
            <w:r w:rsidR="00B36D0A" w:rsidRPr="008A1306">
              <w:rPr>
                <w:rFonts w:ascii="Times New Roman" w:hAnsi="Times New Roman"/>
                <w:color w:val="000000"/>
                <w:sz w:val="16"/>
                <w:lang w:val="en-GB"/>
              </w:rPr>
              <w:t>5.3</w:t>
            </w:r>
            <w:r w:rsidRPr="008A1306">
              <w:rPr>
                <w:rFonts w:ascii="Times New Roman" w:hAnsi="Times New Roman"/>
                <w:color w:val="000000"/>
                <w:sz w:val="16"/>
                <w:lang w:val="en-GB"/>
              </w:rPr>
              <w:t>8%</w:t>
            </w:r>
          </w:p>
        </w:tc>
        <w:tc>
          <w:tcPr>
            <w:tcW w:w="78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5</w:t>
            </w:r>
            <w:r w:rsidR="00B36D0A" w:rsidRPr="008A1306">
              <w:rPr>
                <w:rFonts w:ascii="Times New Roman" w:hAnsi="Times New Roman"/>
                <w:color w:val="000000"/>
                <w:sz w:val="16"/>
                <w:lang w:val="en-GB"/>
              </w:rPr>
              <w:t>6.4</w:t>
            </w:r>
            <w:r w:rsidRPr="008A1306">
              <w:rPr>
                <w:rFonts w:ascii="Times New Roman" w:hAnsi="Times New Roman"/>
                <w:color w:val="000000"/>
                <w:sz w:val="16"/>
                <w:lang w:val="en-GB"/>
              </w:rPr>
              <w:t>8%</w:t>
            </w:r>
          </w:p>
        </w:tc>
        <w:tc>
          <w:tcPr>
            <w:tcW w:w="1147"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0 3</w:t>
            </w:r>
            <w:r w:rsidRPr="008A1306">
              <w:rPr>
                <w:rFonts w:ascii="Times New Roman" w:hAnsi="Times New Roman"/>
                <w:sz w:val="16"/>
                <w:lang w:val="en-GB"/>
              </w:rPr>
              <w:t>0</w:t>
            </w:r>
            <w:r w:rsidR="006B2027" w:rsidRPr="008A1306">
              <w:rPr>
                <w:rFonts w:ascii="Times New Roman" w:hAnsi="Times New Roman"/>
                <w:sz w:val="16"/>
                <w:lang w:val="en-GB"/>
              </w:rPr>
              <w:t>2 0</w:t>
            </w:r>
            <w:r w:rsidRPr="008A1306">
              <w:rPr>
                <w:rFonts w:ascii="Times New Roman" w:hAnsi="Times New Roman"/>
                <w:sz w:val="16"/>
                <w:lang w:val="en-GB"/>
              </w:rPr>
              <w:t>0</w:t>
            </w:r>
            <w:r w:rsidR="00B36D0A" w:rsidRPr="008A1306">
              <w:rPr>
                <w:rFonts w:ascii="Times New Roman" w:hAnsi="Times New Roman"/>
                <w:sz w:val="16"/>
                <w:lang w:val="en-GB"/>
              </w:rPr>
              <w:t>5.3</w:t>
            </w:r>
            <w:r w:rsidRPr="008A1306">
              <w:rPr>
                <w:rFonts w:ascii="Times New Roman" w:hAnsi="Times New Roman"/>
                <w:sz w:val="16"/>
                <w:lang w:val="en-GB"/>
              </w:rPr>
              <w:t>4</w:t>
            </w:r>
          </w:p>
        </w:tc>
        <w:tc>
          <w:tcPr>
            <w:tcW w:w="104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1</w:t>
            </w:r>
            <w:r w:rsidR="00B36D0A" w:rsidRPr="008A1306">
              <w:rPr>
                <w:rFonts w:ascii="Times New Roman" w:hAnsi="Times New Roman"/>
                <w:color w:val="000000"/>
                <w:sz w:val="16"/>
                <w:lang w:val="en-GB"/>
              </w:rPr>
              <w:t>8.5</w:t>
            </w:r>
            <w:r w:rsidRPr="008A1306">
              <w:rPr>
                <w:rFonts w:ascii="Times New Roman" w:hAnsi="Times New Roman"/>
                <w:color w:val="000000"/>
                <w:sz w:val="16"/>
                <w:lang w:val="en-GB"/>
              </w:rPr>
              <w:t>4%</w:t>
            </w:r>
          </w:p>
        </w:tc>
        <w:tc>
          <w:tcPr>
            <w:tcW w:w="86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2</w:t>
            </w:r>
            <w:r w:rsidR="00B36D0A" w:rsidRPr="008A1306">
              <w:rPr>
                <w:rFonts w:ascii="Times New Roman" w:hAnsi="Times New Roman"/>
                <w:color w:val="000000"/>
                <w:sz w:val="16"/>
                <w:lang w:val="en-GB"/>
              </w:rPr>
              <w:t>7.9</w:t>
            </w:r>
            <w:r w:rsidRPr="008A1306">
              <w:rPr>
                <w:rFonts w:ascii="Times New Roman" w:hAnsi="Times New Roman"/>
                <w:color w:val="000000"/>
                <w:sz w:val="16"/>
                <w:lang w:val="en-GB"/>
              </w:rPr>
              <w:t>0%</w:t>
            </w:r>
          </w:p>
        </w:tc>
      </w:tr>
      <w:tr w:rsidR="00E6139E" w:rsidRPr="008A1306" w:rsidTr="00972BF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126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Prešov</w:t>
            </w:r>
          </w:p>
        </w:tc>
        <w:tc>
          <w:tcPr>
            <w:tcW w:w="114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7</w:t>
            </w:r>
            <w:r w:rsidR="006B2027" w:rsidRPr="008A1306">
              <w:rPr>
                <w:rFonts w:ascii="Times New Roman" w:hAnsi="Times New Roman"/>
                <w:sz w:val="16"/>
                <w:lang w:val="en-GB"/>
              </w:rPr>
              <w:t>2 7</w:t>
            </w:r>
            <w:r w:rsidRPr="008A1306">
              <w:rPr>
                <w:rFonts w:ascii="Times New Roman" w:hAnsi="Times New Roman"/>
                <w:sz w:val="16"/>
                <w:lang w:val="en-GB"/>
              </w:rPr>
              <w:t>6</w:t>
            </w:r>
            <w:r w:rsidR="006B2027" w:rsidRPr="008A1306">
              <w:rPr>
                <w:rFonts w:ascii="Times New Roman" w:hAnsi="Times New Roman"/>
                <w:sz w:val="16"/>
                <w:lang w:val="en-GB"/>
              </w:rPr>
              <w:t>7 6</w:t>
            </w:r>
            <w:r w:rsidRPr="008A1306">
              <w:rPr>
                <w:rFonts w:ascii="Times New Roman" w:hAnsi="Times New Roman"/>
                <w:sz w:val="16"/>
                <w:lang w:val="en-GB"/>
              </w:rPr>
              <w:t>1</w:t>
            </w:r>
            <w:r w:rsidR="00B36D0A" w:rsidRPr="008A1306">
              <w:rPr>
                <w:rFonts w:ascii="Times New Roman" w:hAnsi="Times New Roman"/>
                <w:sz w:val="16"/>
                <w:lang w:val="en-GB"/>
              </w:rPr>
              <w:t>9.0</w:t>
            </w:r>
            <w:r w:rsidRPr="008A1306">
              <w:rPr>
                <w:rFonts w:ascii="Times New Roman" w:hAnsi="Times New Roman"/>
                <w:sz w:val="16"/>
                <w:lang w:val="en-GB"/>
              </w:rPr>
              <w:t>0</w:t>
            </w:r>
          </w:p>
        </w:tc>
        <w:tc>
          <w:tcPr>
            <w:tcW w:w="1134"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5</w:t>
            </w:r>
            <w:r w:rsidR="006B2027" w:rsidRPr="008A1306">
              <w:rPr>
                <w:rFonts w:ascii="Times New Roman" w:hAnsi="Times New Roman"/>
                <w:sz w:val="16"/>
                <w:lang w:val="en-GB"/>
              </w:rPr>
              <w:t>4 5</w:t>
            </w:r>
            <w:r w:rsidRPr="008A1306">
              <w:rPr>
                <w:rFonts w:ascii="Times New Roman" w:hAnsi="Times New Roman"/>
                <w:sz w:val="16"/>
                <w:lang w:val="en-GB"/>
              </w:rPr>
              <w:t>2</w:t>
            </w:r>
            <w:r w:rsidR="006B2027" w:rsidRPr="008A1306">
              <w:rPr>
                <w:rFonts w:ascii="Times New Roman" w:hAnsi="Times New Roman"/>
                <w:sz w:val="16"/>
                <w:lang w:val="en-GB"/>
              </w:rPr>
              <w:t>7 8</w:t>
            </w:r>
            <w:r w:rsidRPr="008A1306">
              <w:rPr>
                <w:rFonts w:ascii="Times New Roman" w:hAnsi="Times New Roman"/>
                <w:sz w:val="16"/>
                <w:lang w:val="en-GB"/>
              </w:rPr>
              <w:t>6</w:t>
            </w:r>
            <w:r w:rsidR="00B36D0A" w:rsidRPr="008A1306">
              <w:rPr>
                <w:rFonts w:ascii="Times New Roman" w:hAnsi="Times New Roman"/>
                <w:sz w:val="16"/>
                <w:lang w:val="en-GB"/>
              </w:rPr>
              <w:t>2.7</w:t>
            </w:r>
            <w:r w:rsidRPr="008A1306">
              <w:rPr>
                <w:rFonts w:ascii="Times New Roman" w:hAnsi="Times New Roman"/>
                <w:sz w:val="16"/>
                <w:lang w:val="en-GB"/>
              </w:rPr>
              <w:t>4</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2</w:t>
            </w:r>
            <w:r w:rsidR="00B36D0A" w:rsidRPr="008A1306">
              <w:rPr>
                <w:rFonts w:ascii="Times New Roman" w:hAnsi="Times New Roman"/>
                <w:color w:val="000000"/>
                <w:sz w:val="16"/>
                <w:lang w:val="en-GB"/>
              </w:rPr>
              <w:t>0.4</w:t>
            </w:r>
            <w:r w:rsidRPr="008A1306">
              <w:rPr>
                <w:rFonts w:ascii="Times New Roman" w:hAnsi="Times New Roman"/>
                <w:color w:val="000000"/>
                <w:sz w:val="16"/>
                <w:lang w:val="en-GB"/>
              </w:rPr>
              <w:t>1%</w:t>
            </w:r>
          </w:p>
        </w:tc>
        <w:tc>
          <w:tcPr>
            <w:tcW w:w="78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7</w:t>
            </w:r>
            <w:r w:rsidR="00B36D0A" w:rsidRPr="008A1306">
              <w:rPr>
                <w:rFonts w:ascii="Times New Roman" w:hAnsi="Times New Roman"/>
                <w:color w:val="000000"/>
                <w:sz w:val="16"/>
                <w:lang w:val="en-GB"/>
              </w:rPr>
              <w:t>4.9</w:t>
            </w:r>
            <w:r w:rsidRPr="008A1306">
              <w:rPr>
                <w:rFonts w:ascii="Times New Roman" w:hAnsi="Times New Roman"/>
                <w:color w:val="000000"/>
                <w:sz w:val="16"/>
                <w:lang w:val="en-GB"/>
              </w:rPr>
              <w:t>3%</w:t>
            </w:r>
          </w:p>
        </w:tc>
        <w:tc>
          <w:tcPr>
            <w:tcW w:w="1147"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4 0</w:t>
            </w:r>
            <w:r w:rsidRPr="008A1306">
              <w:rPr>
                <w:rFonts w:ascii="Times New Roman" w:hAnsi="Times New Roman"/>
                <w:sz w:val="16"/>
                <w:lang w:val="en-GB"/>
              </w:rPr>
              <w:t>9</w:t>
            </w:r>
            <w:r w:rsidR="006B2027" w:rsidRPr="008A1306">
              <w:rPr>
                <w:rFonts w:ascii="Times New Roman" w:hAnsi="Times New Roman"/>
                <w:sz w:val="16"/>
                <w:lang w:val="en-GB"/>
              </w:rPr>
              <w:t>8 5</w:t>
            </w:r>
            <w:r w:rsidRPr="008A1306">
              <w:rPr>
                <w:rFonts w:ascii="Times New Roman" w:hAnsi="Times New Roman"/>
                <w:sz w:val="16"/>
                <w:lang w:val="en-GB"/>
              </w:rPr>
              <w:t>4</w:t>
            </w:r>
            <w:r w:rsidR="00B36D0A" w:rsidRPr="008A1306">
              <w:rPr>
                <w:rFonts w:ascii="Times New Roman" w:hAnsi="Times New Roman"/>
                <w:sz w:val="16"/>
                <w:lang w:val="en-GB"/>
              </w:rPr>
              <w:t>0.5</w:t>
            </w:r>
            <w:r w:rsidRPr="008A1306">
              <w:rPr>
                <w:rFonts w:ascii="Times New Roman" w:hAnsi="Times New Roman"/>
                <w:sz w:val="16"/>
                <w:lang w:val="en-GB"/>
              </w:rPr>
              <w:t>6</w:t>
            </w:r>
          </w:p>
        </w:tc>
        <w:tc>
          <w:tcPr>
            <w:tcW w:w="104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2</w:t>
            </w:r>
            <w:r w:rsidR="00B36D0A" w:rsidRPr="008A1306">
              <w:rPr>
                <w:rFonts w:ascii="Times New Roman" w:hAnsi="Times New Roman"/>
                <w:color w:val="000000"/>
                <w:sz w:val="16"/>
                <w:lang w:val="en-GB"/>
              </w:rPr>
              <w:t>2.0</w:t>
            </w:r>
            <w:r w:rsidRPr="008A1306">
              <w:rPr>
                <w:rFonts w:ascii="Times New Roman" w:hAnsi="Times New Roman"/>
                <w:color w:val="000000"/>
                <w:sz w:val="16"/>
                <w:lang w:val="en-GB"/>
              </w:rPr>
              <w:t>1%</w:t>
            </w:r>
          </w:p>
        </w:tc>
        <w:tc>
          <w:tcPr>
            <w:tcW w:w="86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3</w:t>
            </w:r>
            <w:r w:rsidR="00B36D0A" w:rsidRPr="008A1306">
              <w:rPr>
                <w:rFonts w:ascii="Times New Roman" w:hAnsi="Times New Roman"/>
                <w:color w:val="000000"/>
                <w:sz w:val="16"/>
                <w:lang w:val="en-GB"/>
              </w:rPr>
              <w:t>3.1</w:t>
            </w:r>
            <w:r w:rsidRPr="008A1306">
              <w:rPr>
                <w:rFonts w:ascii="Times New Roman" w:hAnsi="Times New Roman"/>
                <w:color w:val="000000"/>
                <w:sz w:val="16"/>
                <w:lang w:val="en-GB"/>
              </w:rPr>
              <w:t>2%</w:t>
            </w:r>
          </w:p>
        </w:tc>
      </w:tr>
      <w:tr w:rsidR="00E6139E" w:rsidRPr="008A1306" w:rsidTr="00972BF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126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Košice</w:t>
            </w:r>
          </w:p>
        </w:tc>
        <w:tc>
          <w:tcPr>
            <w:tcW w:w="114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7</w:t>
            </w:r>
            <w:r w:rsidR="006B2027" w:rsidRPr="008A1306">
              <w:rPr>
                <w:rFonts w:ascii="Times New Roman" w:hAnsi="Times New Roman"/>
                <w:sz w:val="16"/>
                <w:lang w:val="en-GB"/>
              </w:rPr>
              <w:t>2 7</w:t>
            </w:r>
            <w:r w:rsidRPr="008A1306">
              <w:rPr>
                <w:rFonts w:ascii="Times New Roman" w:hAnsi="Times New Roman"/>
                <w:sz w:val="16"/>
                <w:lang w:val="en-GB"/>
              </w:rPr>
              <w:t>6</w:t>
            </w:r>
            <w:r w:rsidR="006B2027" w:rsidRPr="008A1306">
              <w:rPr>
                <w:rFonts w:ascii="Times New Roman" w:hAnsi="Times New Roman"/>
                <w:sz w:val="16"/>
                <w:lang w:val="en-GB"/>
              </w:rPr>
              <w:t>7 6</w:t>
            </w:r>
            <w:r w:rsidRPr="008A1306">
              <w:rPr>
                <w:rFonts w:ascii="Times New Roman" w:hAnsi="Times New Roman"/>
                <w:sz w:val="16"/>
                <w:lang w:val="en-GB"/>
              </w:rPr>
              <w:t>1</w:t>
            </w:r>
            <w:r w:rsidR="00B36D0A" w:rsidRPr="008A1306">
              <w:rPr>
                <w:rFonts w:ascii="Times New Roman" w:hAnsi="Times New Roman"/>
                <w:sz w:val="16"/>
                <w:lang w:val="en-GB"/>
              </w:rPr>
              <w:t>9.0</w:t>
            </w:r>
            <w:r w:rsidRPr="008A1306">
              <w:rPr>
                <w:rFonts w:ascii="Times New Roman" w:hAnsi="Times New Roman"/>
                <w:sz w:val="16"/>
                <w:lang w:val="en-GB"/>
              </w:rPr>
              <w:t>0</w:t>
            </w:r>
          </w:p>
        </w:tc>
        <w:tc>
          <w:tcPr>
            <w:tcW w:w="1134"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4</w:t>
            </w:r>
            <w:r w:rsidR="006B2027" w:rsidRPr="008A1306">
              <w:rPr>
                <w:rFonts w:ascii="Times New Roman" w:hAnsi="Times New Roman"/>
                <w:sz w:val="16"/>
                <w:lang w:val="en-GB"/>
              </w:rPr>
              <w:t>2 3</w:t>
            </w:r>
            <w:r w:rsidRPr="008A1306">
              <w:rPr>
                <w:rFonts w:ascii="Times New Roman" w:hAnsi="Times New Roman"/>
                <w:sz w:val="16"/>
                <w:lang w:val="en-GB"/>
              </w:rPr>
              <w:t>6</w:t>
            </w:r>
            <w:r w:rsidR="006B2027" w:rsidRPr="008A1306">
              <w:rPr>
                <w:rFonts w:ascii="Times New Roman" w:hAnsi="Times New Roman"/>
                <w:sz w:val="16"/>
                <w:lang w:val="en-GB"/>
              </w:rPr>
              <w:t>6 6</w:t>
            </w:r>
            <w:r w:rsidRPr="008A1306">
              <w:rPr>
                <w:rFonts w:ascii="Times New Roman" w:hAnsi="Times New Roman"/>
                <w:sz w:val="16"/>
                <w:lang w:val="en-GB"/>
              </w:rPr>
              <w:t>5</w:t>
            </w:r>
            <w:r w:rsidR="00B36D0A" w:rsidRPr="008A1306">
              <w:rPr>
                <w:rFonts w:ascii="Times New Roman" w:hAnsi="Times New Roman"/>
                <w:sz w:val="16"/>
                <w:lang w:val="en-GB"/>
              </w:rPr>
              <w:t>1.1</w:t>
            </w:r>
            <w:r w:rsidRPr="008A1306">
              <w:rPr>
                <w:rFonts w:ascii="Times New Roman" w:hAnsi="Times New Roman"/>
                <w:sz w:val="16"/>
                <w:lang w:val="en-GB"/>
              </w:rPr>
              <w:t>3</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1</w:t>
            </w:r>
            <w:r w:rsidR="00B36D0A" w:rsidRPr="008A1306">
              <w:rPr>
                <w:rFonts w:ascii="Times New Roman" w:hAnsi="Times New Roman"/>
                <w:color w:val="000000"/>
                <w:sz w:val="16"/>
                <w:lang w:val="en-GB"/>
              </w:rPr>
              <w:t>5.8</w:t>
            </w:r>
            <w:r w:rsidRPr="008A1306">
              <w:rPr>
                <w:rFonts w:ascii="Times New Roman" w:hAnsi="Times New Roman"/>
                <w:color w:val="000000"/>
                <w:sz w:val="16"/>
                <w:lang w:val="en-GB"/>
              </w:rPr>
              <w:t>6%</w:t>
            </w:r>
          </w:p>
        </w:tc>
        <w:tc>
          <w:tcPr>
            <w:tcW w:w="78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5</w:t>
            </w:r>
            <w:r w:rsidR="00B36D0A" w:rsidRPr="008A1306">
              <w:rPr>
                <w:rFonts w:ascii="Times New Roman" w:hAnsi="Times New Roman"/>
                <w:color w:val="000000"/>
                <w:sz w:val="16"/>
                <w:lang w:val="en-GB"/>
              </w:rPr>
              <w:t>8.2</w:t>
            </w:r>
            <w:r w:rsidRPr="008A1306">
              <w:rPr>
                <w:rFonts w:ascii="Times New Roman" w:hAnsi="Times New Roman"/>
                <w:color w:val="000000"/>
                <w:sz w:val="16"/>
                <w:lang w:val="en-GB"/>
              </w:rPr>
              <w:t>2%</w:t>
            </w:r>
          </w:p>
        </w:tc>
        <w:tc>
          <w:tcPr>
            <w:tcW w:w="1147"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0 1</w:t>
            </w:r>
            <w:r w:rsidRPr="008A1306">
              <w:rPr>
                <w:rFonts w:ascii="Times New Roman" w:hAnsi="Times New Roman"/>
                <w:sz w:val="16"/>
                <w:lang w:val="en-GB"/>
              </w:rPr>
              <w:t>4</w:t>
            </w:r>
            <w:r w:rsidR="006B2027" w:rsidRPr="008A1306">
              <w:rPr>
                <w:rFonts w:ascii="Times New Roman" w:hAnsi="Times New Roman"/>
                <w:sz w:val="16"/>
                <w:lang w:val="en-GB"/>
              </w:rPr>
              <w:t>5 7</w:t>
            </w:r>
            <w:r w:rsidRPr="008A1306">
              <w:rPr>
                <w:rFonts w:ascii="Times New Roman" w:hAnsi="Times New Roman"/>
                <w:sz w:val="16"/>
                <w:lang w:val="en-GB"/>
              </w:rPr>
              <w:t>2</w:t>
            </w:r>
            <w:r w:rsidR="00B36D0A" w:rsidRPr="008A1306">
              <w:rPr>
                <w:rFonts w:ascii="Times New Roman" w:hAnsi="Times New Roman"/>
                <w:sz w:val="16"/>
                <w:lang w:val="en-GB"/>
              </w:rPr>
              <w:t>9.3</w:t>
            </w:r>
            <w:r w:rsidRPr="008A1306">
              <w:rPr>
                <w:rFonts w:ascii="Times New Roman" w:hAnsi="Times New Roman"/>
                <w:sz w:val="16"/>
                <w:lang w:val="en-GB"/>
              </w:rPr>
              <w:t>7</w:t>
            </w:r>
          </w:p>
        </w:tc>
        <w:tc>
          <w:tcPr>
            <w:tcW w:w="104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B36D0A" w:rsidP="00972BF0">
            <w:pPr>
              <w:jc w:val="right"/>
              <w:rPr>
                <w:rFonts w:ascii="Times New Roman" w:hAnsi="Times New Roman"/>
                <w:color w:val="000000"/>
                <w:sz w:val="16"/>
                <w:lang w:val="en-GB"/>
              </w:rPr>
            </w:pPr>
            <w:r w:rsidRPr="008A1306">
              <w:rPr>
                <w:rFonts w:ascii="Times New Roman" w:hAnsi="Times New Roman"/>
                <w:color w:val="000000"/>
                <w:sz w:val="16"/>
                <w:lang w:val="en-GB"/>
              </w:rPr>
              <w:t>9.2</w:t>
            </w:r>
            <w:r w:rsidR="00E6139E" w:rsidRPr="008A1306">
              <w:rPr>
                <w:rFonts w:ascii="Times New Roman" w:hAnsi="Times New Roman"/>
                <w:color w:val="000000"/>
                <w:sz w:val="16"/>
                <w:lang w:val="en-GB"/>
              </w:rPr>
              <w:t>7%</w:t>
            </w:r>
          </w:p>
        </w:tc>
        <w:tc>
          <w:tcPr>
            <w:tcW w:w="86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1</w:t>
            </w:r>
            <w:r w:rsidR="00B36D0A" w:rsidRPr="008A1306">
              <w:rPr>
                <w:rFonts w:ascii="Times New Roman" w:hAnsi="Times New Roman"/>
                <w:color w:val="000000"/>
                <w:sz w:val="16"/>
                <w:lang w:val="en-GB"/>
              </w:rPr>
              <w:t>3.9</w:t>
            </w:r>
            <w:r w:rsidRPr="008A1306">
              <w:rPr>
                <w:rFonts w:ascii="Times New Roman" w:hAnsi="Times New Roman"/>
                <w:color w:val="000000"/>
                <w:sz w:val="16"/>
                <w:lang w:val="en-GB"/>
              </w:rPr>
              <w:t>4%</w:t>
            </w:r>
          </w:p>
        </w:tc>
      </w:tr>
      <w:tr w:rsidR="00E6139E" w:rsidRPr="008A1306" w:rsidTr="00972BF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1260"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Total</w:t>
            </w:r>
          </w:p>
        </w:tc>
        <w:tc>
          <w:tcPr>
            <w:tcW w:w="1140"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437 320 00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134"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ind w:hanging="103"/>
              <w:jc w:val="right"/>
              <w:rPr>
                <w:rFonts w:ascii="Times New Roman" w:hAnsi="Times New Roman"/>
                <w:sz w:val="16"/>
                <w:lang w:val="en-GB"/>
              </w:rPr>
            </w:pPr>
            <w:r w:rsidRPr="008A1306">
              <w:rPr>
                <w:rFonts w:ascii="Times New Roman" w:hAnsi="Times New Roman"/>
                <w:sz w:val="16"/>
                <w:lang w:val="en-GB"/>
              </w:rPr>
              <w:t>26</w:t>
            </w:r>
            <w:r w:rsidR="006B2027" w:rsidRPr="008A1306">
              <w:rPr>
                <w:rFonts w:ascii="Times New Roman" w:hAnsi="Times New Roman"/>
                <w:sz w:val="16"/>
                <w:lang w:val="en-GB"/>
              </w:rPr>
              <w:t>7 2</w:t>
            </w:r>
            <w:r w:rsidRPr="008A1306">
              <w:rPr>
                <w:rFonts w:ascii="Times New Roman" w:hAnsi="Times New Roman"/>
                <w:sz w:val="16"/>
                <w:lang w:val="en-GB"/>
              </w:rPr>
              <w:t>0</w:t>
            </w:r>
            <w:r w:rsidR="006B2027" w:rsidRPr="008A1306">
              <w:rPr>
                <w:rFonts w:ascii="Times New Roman" w:hAnsi="Times New Roman"/>
                <w:sz w:val="16"/>
                <w:lang w:val="en-GB"/>
              </w:rPr>
              <w:t>7 6</w:t>
            </w:r>
            <w:r w:rsidRPr="008A1306">
              <w:rPr>
                <w:rFonts w:ascii="Times New Roman" w:hAnsi="Times New Roman"/>
                <w:sz w:val="16"/>
                <w:lang w:val="en-GB"/>
              </w:rPr>
              <w:t>0</w:t>
            </w:r>
            <w:r w:rsidR="00B36D0A" w:rsidRPr="008A1306">
              <w:rPr>
                <w:rFonts w:ascii="Times New Roman" w:hAnsi="Times New Roman"/>
                <w:sz w:val="16"/>
                <w:lang w:val="en-GB"/>
              </w:rPr>
              <w:t>2.1</w:t>
            </w:r>
            <w:r w:rsidRPr="008A1306">
              <w:rPr>
                <w:rFonts w:ascii="Times New Roman" w:hAnsi="Times New Roman"/>
                <w:sz w:val="16"/>
                <w:lang w:val="en-GB"/>
              </w:rPr>
              <w:t>8</w:t>
            </w:r>
          </w:p>
        </w:tc>
        <w:tc>
          <w:tcPr>
            <w:tcW w:w="1147"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 </w:t>
            </w:r>
          </w:p>
        </w:tc>
        <w:tc>
          <w:tcPr>
            <w:tcW w:w="786"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6</w:t>
            </w:r>
            <w:r w:rsidR="00B36D0A" w:rsidRPr="008A1306">
              <w:rPr>
                <w:rFonts w:ascii="Times New Roman" w:hAnsi="Times New Roman"/>
                <w:sz w:val="16"/>
                <w:lang w:val="en-GB"/>
              </w:rPr>
              <w:t>1.1</w:t>
            </w:r>
            <w:r w:rsidRPr="008A1306">
              <w:rPr>
                <w:rFonts w:ascii="Times New Roman" w:hAnsi="Times New Roman"/>
                <w:sz w:val="16"/>
                <w:lang w:val="en-GB"/>
              </w:rPr>
              <w:t>0%</w:t>
            </w:r>
          </w:p>
        </w:tc>
        <w:tc>
          <w:tcPr>
            <w:tcW w:w="1147"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10</w:t>
            </w:r>
            <w:r w:rsidR="006B2027" w:rsidRPr="008A1306">
              <w:rPr>
                <w:rFonts w:ascii="Times New Roman" w:hAnsi="Times New Roman"/>
                <w:sz w:val="16"/>
                <w:lang w:val="en-GB"/>
              </w:rPr>
              <w:t>9 4</w:t>
            </w:r>
            <w:r w:rsidRPr="008A1306">
              <w:rPr>
                <w:rFonts w:ascii="Times New Roman" w:hAnsi="Times New Roman"/>
                <w:sz w:val="16"/>
                <w:lang w:val="en-GB"/>
              </w:rPr>
              <w:t>9</w:t>
            </w:r>
            <w:r w:rsidR="006B2027" w:rsidRPr="008A1306">
              <w:rPr>
                <w:rFonts w:ascii="Times New Roman" w:hAnsi="Times New Roman"/>
                <w:sz w:val="16"/>
                <w:lang w:val="en-GB"/>
              </w:rPr>
              <w:t>5 5</w:t>
            </w:r>
            <w:r w:rsidRPr="008A1306">
              <w:rPr>
                <w:rFonts w:ascii="Times New Roman" w:hAnsi="Times New Roman"/>
                <w:sz w:val="16"/>
                <w:lang w:val="en-GB"/>
              </w:rPr>
              <w:t>6</w:t>
            </w:r>
            <w:r w:rsidR="00B36D0A" w:rsidRPr="008A1306">
              <w:rPr>
                <w:rFonts w:ascii="Times New Roman" w:hAnsi="Times New Roman"/>
                <w:sz w:val="16"/>
                <w:lang w:val="en-GB"/>
              </w:rPr>
              <w:t>0.2</w:t>
            </w:r>
            <w:r w:rsidRPr="008A1306">
              <w:rPr>
                <w:rFonts w:ascii="Times New Roman" w:hAnsi="Times New Roman"/>
                <w:sz w:val="16"/>
                <w:lang w:val="en-GB"/>
              </w:rPr>
              <w:t>3</w:t>
            </w:r>
          </w:p>
        </w:tc>
        <w:tc>
          <w:tcPr>
            <w:tcW w:w="1044"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 </w:t>
            </w:r>
          </w:p>
        </w:tc>
        <w:tc>
          <w:tcPr>
            <w:tcW w:w="864"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B36D0A" w:rsidRPr="008A1306">
              <w:rPr>
                <w:rFonts w:ascii="Times New Roman" w:hAnsi="Times New Roman"/>
                <w:sz w:val="16"/>
                <w:lang w:val="en-GB"/>
              </w:rPr>
              <w:t>5.0</w:t>
            </w:r>
            <w:r w:rsidRPr="008A1306">
              <w:rPr>
                <w:rFonts w:ascii="Times New Roman" w:hAnsi="Times New Roman"/>
                <w:sz w:val="16"/>
                <w:lang w:val="en-GB"/>
              </w:rPr>
              <w:t>4%</w:t>
            </w:r>
          </w:p>
        </w:tc>
      </w:tr>
      <w:tr w:rsidR="00E6139E" w:rsidRPr="008A1306" w:rsidTr="00972BF0">
        <w:trPr>
          <w:trHeight w:val="225"/>
          <w:jc w:val="center"/>
        </w:trPr>
        <w:tc>
          <w:tcPr>
            <w:tcW w:w="1040" w:type="dxa"/>
            <w:vMerge w:val="restart"/>
            <w:tcBorders>
              <w:top w:val="nil"/>
              <w:left w:val="single" w:sz="4" w:space="0" w:color="FFFFFF"/>
              <w:bottom w:val="single" w:sz="4" w:space="0" w:color="FFFFFF"/>
              <w:right w:val="single" w:sz="4" w:space="0" w:color="FFFFFF"/>
            </w:tcBorders>
            <w:shd w:val="clear" w:color="000000"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Priority Axis 2</w:t>
            </w:r>
            <w:r w:rsidR="00C12851" w:rsidRPr="008A1306">
              <w:rPr>
                <w:rFonts w:ascii="Times New Roman" w:hAnsi="Times New Roman"/>
                <w:sz w:val="16"/>
                <w:lang w:val="en-GB"/>
              </w:rPr>
              <w:t xml:space="preserve"> – </w:t>
            </w:r>
            <w:r w:rsidRPr="008A1306">
              <w:rPr>
                <w:rFonts w:ascii="Times New Roman" w:hAnsi="Times New Roman"/>
                <w:i/>
                <w:sz w:val="16"/>
                <w:lang w:val="en-GB"/>
              </w:rPr>
              <w:t>Energy</w:t>
            </w:r>
          </w:p>
        </w:tc>
        <w:tc>
          <w:tcPr>
            <w:tcW w:w="126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Bratislava</w:t>
            </w:r>
          </w:p>
        </w:tc>
        <w:tc>
          <w:tcPr>
            <w:tcW w:w="114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C12851" w:rsidP="00972BF0">
            <w:pPr>
              <w:rPr>
                <w:rFonts w:ascii="Times New Roman" w:hAnsi="Times New Roman"/>
                <w:color w:val="000000"/>
                <w:sz w:val="16"/>
                <w:lang w:val="en-GB"/>
              </w:rPr>
            </w:pPr>
            <w:r w:rsidRPr="008A1306">
              <w:rPr>
                <w:rFonts w:ascii="Times New Roman" w:hAnsi="Times New Roman"/>
                <w:color w:val="000000"/>
                <w:sz w:val="16"/>
                <w:lang w:val="en-GB"/>
              </w:rPr>
              <w:t xml:space="preserve"> – </w:t>
            </w:r>
          </w:p>
        </w:tc>
        <w:tc>
          <w:tcPr>
            <w:tcW w:w="113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C12851" w:rsidP="00972BF0">
            <w:pPr>
              <w:rPr>
                <w:rFonts w:ascii="Times New Roman" w:hAnsi="Times New Roman"/>
                <w:color w:val="000000"/>
                <w:sz w:val="16"/>
                <w:lang w:val="en-GB"/>
              </w:rPr>
            </w:pPr>
            <w:r w:rsidRPr="008A1306">
              <w:rPr>
                <w:rFonts w:ascii="Times New Roman" w:hAnsi="Times New Roman"/>
                <w:color w:val="000000"/>
                <w:sz w:val="16"/>
                <w:lang w:val="en-GB"/>
              </w:rPr>
              <w:t xml:space="preserve"> – </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C12851" w:rsidP="00972BF0">
            <w:pPr>
              <w:rPr>
                <w:rFonts w:ascii="Times New Roman" w:hAnsi="Times New Roman"/>
                <w:color w:val="000000"/>
                <w:sz w:val="16"/>
                <w:lang w:val="en-GB"/>
              </w:rPr>
            </w:pPr>
            <w:r w:rsidRPr="008A1306">
              <w:rPr>
                <w:rFonts w:ascii="Times New Roman" w:hAnsi="Times New Roman"/>
                <w:color w:val="000000"/>
                <w:sz w:val="16"/>
                <w:lang w:val="en-GB"/>
              </w:rPr>
              <w:t xml:space="preserve"> – </w:t>
            </w:r>
          </w:p>
        </w:tc>
        <w:tc>
          <w:tcPr>
            <w:tcW w:w="78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C12851" w:rsidP="00972BF0">
            <w:pPr>
              <w:rPr>
                <w:rFonts w:ascii="Times New Roman" w:hAnsi="Times New Roman"/>
                <w:sz w:val="16"/>
                <w:lang w:val="en-GB"/>
              </w:rPr>
            </w:pPr>
            <w:r w:rsidRPr="008A1306">
              <w:rPr>
                <w:rFonts w:ascii="Times New Roman" w:hAnsi="Times New Roman"/>
                <w:sz w:val="16"/>
                <w:lang w:val="en-GB"/>
              </w:rPr>
              <w:t xml:space="preserve"> – </w:t>
            </w:r>
          </w:p>
        </w:tc>
        <w:tc>
          <w:tcPr>
            <w:tcW w:w="104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C12851" w:rsidP="00972BF0">
            <w:pPr>
              <w:rPr>
                <w:rFonts w:ascii="Times New Roman" w:hAnsi="Times New Roman"/>
                <w:color w:val="000000"/>
                <w:sz w:val="16"/>
                <w:lang w:val="en-GB"/>
              </w:rPr>
            </w:pPr>
            <w:r w:rsidRPr="008A1306">
              <w:rPr>
                <w:rFonts w:ascii="Times New Roman" w:hAnsi="Times New Roman"/>
                <w:color w:val="000000"/>
                <w:sz w:val="16"/>
                <w:lang w:val="en-GB"/>
              </w:rPr>
              <w:t xml:space="preserve"> – </w:t>
            </w:r>
          </w:p>
        </w:tc>
        <w:tc>
          <w:tcPr>
            <w:tcW w:w="86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 xml:space="preserve">-      </w:t>
            </w:r>
          </w:p>
        </w:tc>
      </w:tr>
      <w:tr w:rsidR="00E6139E" w:rsidRPr="008A1306" w:rsidTr="00972BF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126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Trnava</w:t>
            </w:r>
          </w:p>
        </w:tc>
        <w:tc>
          <w:tcPr>
            <w:tcW w:w="114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8 7</w:t>
            </w:r>
            <w:r w:rsidRPr="008A1306">
              <w:rPr>
                <w:rFonts w:ascii="Times New Roman" w:hAnsi="Times New Roman"/>
                <w:sz w:val="16"/>
                <w:lang w:val="en-GB"/>
              </w:rPr>
              <w:t>5</w:t>
            </w:r>
            <w:r w:rsidR="006B2027" w:rsidRPr="008A1306">
              <w:rPr>
                <w:rFonts w:ascii="Times New Roman" w:hAnsi="Times New Roman"/>
                <w:sz w:val="16"/>
                <w:lang w:val="en-GB"/>
              </w:rPr>
              <w:t>9 6</w:t>
            </w:r>
            <w:r w:rsidRPr="008A1306">
              <w:rPr>
                <w:rFonts w:ascii="Times New Roman" w:hAnsi="Times New Roman"/>
                <w:sz w:val="16"/>
                <w:lang w:val="en-GB"/>
              </w:rPr>
              <w:t>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134"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2 5</w:t>
            </w:r>
            <w:r w:rsidRPr="008A1306">
              <w:rPr>
                <w:rFonts w:ascii="Times New Roman" w:hAnsi="Times New Roman"/>
                <w:sz w:val="16"/>
                <w:lang w:val="en-GB"/>
              </w:rPr>
              <w:t>4</w:t>
            </w:r>
            <w:r w:rsidR="006B2027" w:rsidRPr="008A1306">
              <w:rPr>
                <w:rFonts w:ascii="Times New Roman" w:hAnsi="Times New Roman"/>
                <w:sz w:val="16"/>
                <w:lang w:val="en-GB"/>
              </w:rPr>
              <w:t>2 5</w:t>
            </w:r>
            <w:r w:rsidRPr="008A1306">
              <w:rPr>
                <w:rFonts w:ascii="Times New Roman" w:hAnsi="Times New Roman"/>
                <w:sz w:val="16"/>
                <w:lang w:val="en-GB"/>
              </w:rPr>
              <w:t>1</w:t>
            </w:r>
            <w:r w:rsidR="00B36D0A" w:rsidRPr="008A1306">
              <w:rPr>
                <w:rFonts w:ascii="Times New Roman" w:hAnsi="Times New Roman"/>
                <w:sz w:val="16"/>
                <w:lang w:val="en-GB"/>
              </w:rPr>
              <w:t>7.5</w:t>
            </w:r>
            <w:r w:rsidRPr="008A1306">
              <w:rPr>
                <w:rFonts w:ascii="Times New Roman" w:hAnsi="Times New Roman"/>
                <w:sz w:val="16"/>
                <w:lang w:val="en-GB"/>
              </w:rPr>
              <w:t>0</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1</w:t>
            </w:r>
            <w:r w:rsidR="00B36D0A" w:rsidRPr="008A1306">
              <w:rPr>
                <w:rFonts w:ascii="Times New Roman" w:hAnsi="Times New Roman"/>
                <w:color w:val="000000"/>
                <w:sz w:val="16"/>
                <w:lang w:val="en-GB"/>
              </w:rPr>
              <w:t>0.9</w:t>
            </w:r>
            <w:r w:rsidRPr="008A1306">
              <w:rPr>
                <w:rFonts w:ascii="Times New Roman" w:hAnsi="Times New Roman"/>
                <w:color w:val="000000"/>
                <w:sz w:val="16"/>
                <w:lang w:val="en-GB"/>
              </w:rPr>
              <w:t>6%</w:t>
            </w:r>
          </w:p>
        </w:tc>
        <w:tc>
          <w:tcPr>
            <w:tcW w:w="78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6</w:t>
            </w:r>
            <w:r w:rsidR="00B36D0A" w:rsidRPr="008A1306">
              <w:rPr>
                <w:rFonts w:ascii="Times New Roman" w:hAnsi="Times New Roman"/>
                <w:color w:val="000000"/>
                <w:sz w:val="16"/>
                <w:lang w:val="en-GB"/>
              </w:rPr>
              <w:t>6.8</w:t>
            </w:r>
            <w:r w:rsidRPr="008A1306">
              <w:rPr>
                <w:rFonts w:ascii="Times New Roman" w:hAnsi="Times New Roman"/>
                <w:color w:val="000000"/>
                <w:sz w:val="16"/>
                <w:lang w:val="en-GB"/>
              </w:rPr>
              <w:t>6%</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1 6</w:t>
            </w:r>
            <w:r w:rsidR="00E6139E" w:rsidRPr="008A1306">
              <w:rPr>
                <w:rFonts w:ascii="Times New Roman" w:hAnsi="Times New Roman"/>
                <w:sz w:val="16"/>
                <w:lang w:val="en-GB"/>
              </w:rPr>
              <w:t>7</w:t>
            </w:r>
            <w:r w:rsidRPr="008A1306">
              <w:rPr>
                <w:rFonts w:ascii="Times New Roman" w:hAnsi="Times New Roman"/>
                <w:sz w:val="16"/>
                <w:lang w:val="en-GB"/>
              </w:rPr>
              <w:t>1 2</w:t>
            </w:r>
            <w:r w:rsidR="00E6139E" w:rsidRPr="008A1306">
              <w:rPr>
                <w:rFonts w:ascii="Times New Roman" w:hAnsi="Times New Roman"/>
                <w:sz w:val="16"/>
                <w:lang w:val="en-GB"/>
              </w:rPr>
              <w:t>5</w:t>
            </w:r>
            <w:r w:rsidR="00B36D0A" w:rsidRPr="008A1306">
              <w:rPr>
                <w:rFonts w:ascii="Times New Roman" w:hAnsi="Times New Roman"/>
                <w:sz w:val="16"/>
                <w:lang w:val="en-GB"/>
              </w:rPr>
              <w:t>5.5</w:t>
            </w:r>
            <w:r w:rsidR="00E6139E" w:rsidRPr="008A1306">
              <w:rPr>
                <w:rFonts w:ascii="Times New Roman" w:hAnsi="Times New Roman"/>
                <w:sz w:val="16"/>
                <w:lang w:val="en-GB"/>
              </w:rPr>
              <w:t>1</w:t>
            </w:r>
          </w:p>
        </w:tc>
        <w:tc>
          <w:tcPr>
            <w:tcW w:w="104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B36D0A" w:rsidP="00972BF0">
            <w:pPr>
              <w:jc w:val="right"/>
              <w:rPr>
                <w:rFonts w:ascii="Times New Roman" w:hAnsi="Times New Roman"/>
                <w:color w:val="000000"/>
                <w:sz w:val="16"/>
                <w:lang w:val="en-GB"/>
              </w:rPr>
            </w:pPr>
            <w:r w:rsidRPr="008A1306">
              <w:rPr>
                <w:rFonts w:ascii="Times New Roman" w:hAnsi="Times New Roman"/>
                <w:color w:val="000000"/>
                <w:sz w:val="16"/>
                <w:lang w:val="en-GB"/>
              </w:rPr>
              <w:t>3.8</w:t>
            </w:r>
            <w:r w:rsidR="00E6139E" w:rsidRPr="008A1306">
              <w:rPr>
                <w:rFonts w:ascii="Times New Roman" w:hAnsi="Times New Roman"/>
                <w:color w:val="000000"/>
                <w:sz w:val="16"/>
                <w:lang w:val="en-GB"/>
              </w:rPr>
              <w:t>0%</w:t>
            </w:r>
          </w:p>
        </w:tc>
        <w:tc>
          <w:tcPr>
            <w:tcW w:w="86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B36D0A" w:rsidP="00972BF0">
            <w:pPr>
              <w:jc w:val="right"/>
              <w:rPr>
                <w:rFonts w:ascii="Times New Roman" w:hAnsi="Times New Roman"/>
                <w:color w:val="000000"/>
                <w:sz w:val="16"/>
                <w:lang w:val="en-GB"/>
              </w:rPr>
            </w:pPr>
            <w:r w:rsidRPr="008A1306">
              <w:rPr>
                <w:rFonts w:ascii="Times New Roman" w:hAnsi="Times New Roman"/>
                <w:color w:val="000000"/>
                <w:sz w:val="16"/>
                <w:lang w:val="en-GB"/>
              </w:rPr>
              <w:t>8.9</w:t>
            </w:r>
            <w:r w:rsidR="00E6139E" w:rsidRPr="008A1306">
              <w:rPr>
                <w:rFonts w:ascii="Times New Roman" w:hAnsi="Times New Roman"/>
                <w:color w:val="000000"/>
                <w:sz w:val="16"/>
                <w:lang w:val="en-GB"/>
              </w:rPr>
              <w:t>1%</w:t>
            </w:r>
          </w:p>
        </w:tc>
      </w:tr>
      <w:tr w:rsidR="00E6139E" w:rsidRPr="008A1306" w:rsidTr="00972BF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126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Trenčín</w:t>
            </w:r>
          </w:p>
        </w:tc>
        <w:tc>
          <w:tcPr>
            <w:tcW w:w="114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8 7</w:t>
            </w:r>
            <w:r w:rsidRPr="008A1306">
              <w:rPr>
                <w:rFonts w:ascii="Times New Roman" w:hAnsi="Times New Roman"/>
                <w:sz w:val="16"/>
                <w:lang w:val="en-GB"/>
              </w:rPr>
              <w:t>5</w:t>
            </w:r>
            <w:r w:rsidR="006B2027" w:rsidRPr="008A1306">
              <w:rPr>
                <w:rFonts w:ascii="Times New Roman" w:hAnsi="Times New Roman"/>
                <w:sz w:val="16"/>
                <w:lang w:val="en-GB"/>
              </w:rPr>
              <w:t>9 6</w:t>
            </w:r>
            <w:r w:rsidRPr="008A1306">
              <w:rPr>
                <w:rFonts w:ascii="Times New Roman" w:hAnsi="Times New Roman"/>
                <w:sz w:val="16"/>
                <w:lang w:val="en-GB"/>
              </w:rPr>
              <w:t>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134" w:type="dxa"/>
            <w:tcBorders>
              <w:top w:val="nil"/>
              <w:left w:val="nil"/>
              <w:bottom w:val="single" w:sz="4" w:space="0" w:color="FFFFFF"/>
              <w:right w:val="single" w:sz="4" w:space="0" w:color="FFFFFF"/>
            </w:tcBorders>
            <w:shd w:val="clear" w:color="000000" w:fill="DBE5F1"/>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9 8</w:t>
            </w:r>
            <w:r w:rsidR="00E6139E" w:rsidRPr="008A1306">
              <w:rPr>
                <w:rFonts w:ascii="Times New Roman" w:hAnsi="Times New Roman"/>
                <w:sz w:val="16"/>
                <w:lang w:val="en-GB"/>
              </w:rPr>
              <w:t>0</w:t>
            </w:r>
            <w:r w:rsidRPr="008A1306">
              <w:rPr>
                <w:rFonts w:ascii="Times New Roman" w:hAnsi="Times New Roman"/>
                <w:sz w:val="16"/>
                <w:lang w:val="en-GB"/>
              </w:rPr>
              <w:t>7 2</w:t>
            </w:r>
            <w:r w:rsidR="00E6139E" w:rsidRPr="008A1306">
              <w:rPr>
                <w:rFonts w:ascii="Times New Roman" w:hAnsi="Times New Roman"/>
                <w:sz w:val="16"/>
                <w:lang w:val="en-GB"/>
              </w:rPr>
              <w:t>1</w:t>
            </w:r>
            <w:r w:rsidR="00B36D0A" w:rsidRPr="008A1306">
              <w:rPr>
                <w:rFonts w:ascii="Times New Roman" w:hAnsi="Times New Roman"/>
                <w:sz w:val="16"/>
                <w:lang w:val="en-GB"/>
              </w:rPr>
              <w:t>7.3</w:t>
            </w:r>
            <w:r w:rsidR="00E6139E" w:rsidRPr="008A1306">
              <w:rPr>
                <w:rFonts w:ascii="Times New Roman" w:hAnsi="Times New Roman"/>
                <w:sz w:val="16"/>
                <w:lang w:val="en-GB"/>
              </w:rPr>
              <w:t>2</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B36D0A" w:rsidP="00972BF0">
            <w:pPr>
              <w:jc w:val="right"/>
              <w:rPr>
                <w:rFonts w:ascii="Times New Roman" w:hAnsi="Times New Roman"/>
                <w:color w:val="000000"/>
                <w:sz w:val="16"/>
                <w:lang w:val="en-GB"/>
              </w:rPr>
            </w:pPr>
            <w:r w:rsidRPr="008A1306">
              <w:rPr>
                <w:rFonts w:ascii="Times New Roman" w:hAnsi="Times New Roman"/>
                <w:color w:val="000000"/>
                <w:sz w:val="16"/>
                <w:lang w:val="en-GB"/>
              </w:rPr>
              <w:t>8.5</w:t>
            </w:r>
            <w:r w:rsidR="00E6139E" w:rsidRPr="008A1306">
              <w:rPr>
                <w:rFonts w:ascii="Times New Roman" w:hAnsi="Times New Roman"/>
                <w:color w:val="000000"/>
                <w:sz w:val="16"/>
                <w:lang w:val="en-GB"/>
              </w:rPr>
              <w:t>7%</w:t>
            </w:r>
          </w:p>
        </w:tc>
        <w:tc>
          <w:tcPr>
            <w:tcW w:w="78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5</w:t>
            </w:r>
            <w:r w:rsidR="00B36D0A" w:rsidRPr="008A1306">
              <w:rPr>
                <w:rFonts w:ascii="Times New Roman" w:hAnsi="Times New Roman"/>
                <w:color w:val="000000"/>
                <w:sz w:val="16"/>
                <w:lang w:val="en-GB"/>
              </w:rPr>
              <w:t>2.2</w:t>
            </w:r>
            <w:r w:rsidRPr="008A1306">
              <w:rPr>
                <w:rFonts w:ascii="Times New Roman" w:hAnsi="Times New Roman"/>
                <w:color w:val="000000"/>
                <w:sz w:val="16"/>
                <w:lang w:val="en-GB"/>
              </w:rPr>
              <w:t>8%</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6 6</w:t>
            </w:r>
            <w:r w:rsidR="00E6139E" w:rsidRPr="008A1306">
              <w:rPr>
                <w:rFonts w:ascii="Times New Roman" w:hAnsi="Times New Roman"/>
                <w:sz w:val="16"/>
                <w:lang w:val="en-GB"/>
              </w:rPr>
              <w:t>5</w:t>
            </w:r>
            <w:r w:rsidRPr="008A1306">
              <w:rPr>
                <w:rFonts w:ascii="Times New Roman" w:hAnsi="Times New Roman"/>
                <w:sz w:val="16"/>
                <w:lang w:val="en-GB"/>
              </w:rPr>
              <w:t>2 8</w:t>
            </w:r>
            <w:r w:rsidR="00E6139E" w:rsidRPr="008A1306">
              <w:rPr>
                <w:rFonts w:ascii="Times New Roman" w:hAnsi="Times New Roman"/>
                <w:sz w:val="16"/>
                <w:lang w:val="en-GB"/>
              </w:rPr>
              <w:t>7</w:t>
            </w:r>
            <w:r w:rsidR="00B36D0A" w:rsidRPr="008A1306">
              <w:rPr>
                <w:rFonts w:ascii="Times New Roman" w:hAnsi="Times New Roman"/>
                <w:sz w:val="16"/>
                <w:lang w:val="en-GB"/>
              </w:rPr>
              <w:t>7.2</w:t>
            </w:r>
            <w:r w:rsidR="00E6139E" w:rsidRPr="008A1306">
              <w:rPr>
                <w:rFonts w:ascii="Times New Roman" w:hAnsi="Times New Roman"/>
                <w:sz w:val="16"/>
                <w:lang w:val="en-GB"/>
              </w:rPr>
              <w:t>9</w:t>
            </w:r>
          </w:p>
        </w:tc>
        <w:tc>
          <w:tcPr>
            <w:tcW w:w="104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1</w:t>
            </w:r>
            <w:r w:rsidR="00B36D0A" w:rsidRPr="008A1306">
              <w:rPr>
                <w:rFonts w:ascii="Times New Roman" w:hAnsi="Times New Roman"/>
                <w:color w:val="000000"/>
                <w:sz w:val="16"/>
                <w:lang w:val="en-GB"/>
              </w:rPr>
              <w:t>5.1</w:t>
            </w:r>
            <w:r w:rsidRPr="008A1306">
              <w:rPr>
                <w:rFonts w:ascii="Times New Roman" w:hAnsi="Times New Roman"/>
                <w:color w:val="000000"/>
                <w:sz w:val="16"/>
                <w:lang w:val="en-GB"/>
              </w:rPr>
              <w:t>3%</w:t>
            </w:r>
          </w:p>
        </w:tc>
        <w:tc>
          <w:tcPr>
            <w:tcW w:w="86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3</w:t>
            </w:r>
            <w:r w:rsidR="00B36D0A" w:rsidRPr="008A1306">
              <w:rPr>
                <w:rFonts w:ascii="Times New Roman" w:hAnsi="Times New Roman"/>
                <w:color w:val="000000"/>
                <w:sz w:val="16"/>
                <w:lang w:val="en-GB"/>
              </w:rPr>
              <w:t>5.4</w:t>
            </w:r>
            <w:r w:rsidRPr="008A1306">
              <w:rPr>
                <w:rFonts w:ascii="Times New Roman" w:hAnsi="Times New Roman"/>
                <w:color w:val="000000"/>
                <w:sz w:val="16"/>
                <w:lang w:val="en-GB"/>
              </w:rPr>
              <w:t>6%</w:t>
            </w:r>
          </w:p>
        </w:tc>
      </w:tr>
      <w:tr w:rsidR="00E6139E" w:rsidRPr="008A1306" w:rsidTr="00972BF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126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Nitra</w:t>
            </w:r>
          </w:p>
        </w:tc>
        <w:tc>
          <w:tcPr>
            <w:tcW w:w="114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8 7</w:t>
            </w:r>
            <w:r w:rsidRPr="008A1306">
              <w:rPr>
                <w:rFonts w:ascii="Times New Roman" w:hAnsi="Times New Roman"/>
                <w:sz w:val="16"/>
                <w:lang w:val="en-GB"/>
              </w:rPr>
              <w:t>5</w:t>
            </w:r>
            <w:r w:rsidR="006B2027" w:rsidRPr="008A1306">
              <w:rPr>
                <w:rFonts w:ascii="Times New Roman" w:hAnsi="Times New Roman"/>
                <w:sz w:val="16"/>
                <w:lang w:val="en-GB"/>
              </w:rPr>
              <w:t>9 6</w:t>
            </w:r>
            <w:r w:rsidRPr="008A1306">
              <w:rPr>
                <w:rFonts w:ascii="Times New Roman" w:hAnsi="Times New Roman"/>
                <w:sz w:val="16"/>
                <w:lang w:val="en-GB"/>
              </w:rPr>
              <w:t>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134"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9 1</w:t>
            </w:r>
            <w:r w:rsidRPr="008A1306">
              <w:rPr>
                <w:rFonts w:ascii="Times New Roman" w:hAnsi="Times New Roman"/>
                <w:sz w:val="16"/>
                <w:lang w:val="en-GB"/>
              </w:rPr>
              <w:t>8</w:t>
            </w:r>
            <w:r w:rsidR="006B2027" w:rsidRPr="008A1306">
              <w:rPr>
                <w:rFonts w:ascii="Times New Roman" w:hAnsi="Times New Roman"/>
                <w:sz w:val="16"/>
                <w:lang w:val="en-GB"/>
              </w:rPr>
              <w:t>0 3</w:t>
            </w:r>
            <w:r w:rsidRPr="008A1306">
              <w:rPr>
                <w:rFonts w:ascii="Times New Roman" w:hAnsi="Times New Roman"/>
                <w:sz w:val="16"/>
                <w:lang w:val="en-GB"/>
              </w:rPr>
              <w:t>1</w:t>
            </w:r>
            <w:r w:rsidR="00B36D0A" w:rsidRPr="008A1306">
              <w:rPr>
                <w:rFonts w:ascii="Times New Roman" w:hAnsi="Times New Roman"/>
                <w:sz w:val="16"/>
                <w:lang w:val="en-GB"/>
              </w:rPr>
              <w:t>6.3</w:t>
            </w:r>
            <w:r w:rsidRPr="008A1306">
              <w:rPr>
                <w:rFonts w:ascii="Times New Roman" w:hAnsi="Times New Roman"/>
                <w:sz w:val="16"/>
                <w:lang w:val="en-GB"/>
              </w:rPr>
              <w:t>5</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1</w:t>
            </w:r>
            <w:r w:rsidR="00B36D0A" w:rsidRPr="008A1306">
              <w:rPr>
                <w:rFonts w:ascii="Times New Roman" w:hAnsi="Times New Roman"/>
                <w:color w:val="000000"/>
                <w:sz w:val="16"/>
                <w:lang w:val="en-GB"/>
              </w:rPr>
              <w:t>6.7</w:t>
            </w:r>
            <w:r w:rsidRPr="008A1306">
              <w:rPr>
                <w:rFonts w:ascii="Times New Roman" w:hAnsi="Times New Roman"/>
                <w:color w:val="000000"/>
                <w:sz w:val="16"/>
                <w:lang w:val="en-GB"/>
              </w:rPr>
              <w:t>6%</w:t>
            </w:r>
          </w:p>
        </w:tc>
        <w:tc>
          <w:tcPr>
            <w:tcW w:w="78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10</w:t>
            </w:r>
            <w:r w:rsidR="00B36D0A" w:rsidRPr="008A1306">
              <w:rPr>
                <w:rFonts w:ascii="Times New Roman" w:hAnsi="Times New Roman"/>
                <w:color w:val="000000"/>
                <w:sz w:val="16"/>
                <w:lang w:val="en-GB"/>
              </w:rPr>
              <w:t>2.2</w:t>
            </w:r>
            <w:r w:rsidRPr="008A1306">
              <w:rPr>
                <w:rFonts w:ascii="Times New Roman" w:hAnsi="Times New Roman"/>
                <w:color w:val="000000"/>
                <w:sz w:val="16"/>
                <w:lang w:val="en-GB"/>
              </w:rPr>
              <w:t>4%</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7 1</w:t>
            </w:r>
            <w:r w:rsidR="00E6139E" w:rsidRPr="008A1306">
              <w:rPr>
                <w:rFonts w:ascii="Times New Roman" w:hAnsi="Times New Roman"/>
                <w:sz w:val="16"/>
                <w:lang w:val="en-GB"/>
              </w:rPr>
              <w:t>1</w:t>
            </w:r>
            <w:r w:rsidRPr="008A1306">
              <w:rPr>
                <w:rFonts w:ascii="Times New Roman" w:hAnsi="Times New Roman"/>
                <w:sz w:val="16"/>
                <w:lang w:val="en-GB"/>
              </w:rPr>
              <w:t>3 4</w:t>
            </w:r>
            <w:r w:rsidR="00E6139E" w:rsidRPr="008A1306">
              <w:rPr>
                <w:rFonts w:ascii="Times New Roman" w:hAnsi="Times New Roman"/>
                <w:sz w:val="16"/>
                <w:lang w:val="en-GB"/>
              </w:rPr>
              <w:t>4</w:t>
            </w:r>
            <w:r w:rsidR="00B36D0A" w:rsidRPr="008A1306">
              <w:rPr>
                <w:rFonts w:ascii="Times New Roman" w:hAnsi="Times New Roman"/>
                <w:sz w:val="16"/>
                <w:lang w:val="en-GB"/>
              </w:rPr>
              <w:t>5.8</w:t>
            </w:r>
            <w:r w:rsidR="00E6139E" w:rsidRPr="008A1306">
              <w:rPr>
                <w:rFonts w:ascii="Times New Roman" w:hAnsi="Times New Roman"/>
                <w:sz w:val="16"/>
                <w:lang w:val="en-GB"/>
              </w:rPr>
              <w:t>8</w:t>
            </w:r>
          </w:p>
        </w:tc>
        <w:tc>
          <w:tcPr>
            <w:tcW w:w="104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1</w:t>
            </w:r>
            <w:r w:rsidR="00B36D0A" w:rsidRPr="008A1306">
              <w:rPr>
                <w:rFonts w:ascii="Times New Roman" w:hAnsi="Times New Roman"/>
                <w:color w:val="000000"/>
                <w:sz w:val="16"/>
                <w:lang w:val="en-GB"/>
              </w:rPr>
              <w:t>6.1</w:t>
            </w:r>
            <w:r w:rsidRPr="008A1306">
              <w:rPr>
                <w:rFonts w:ascii="Times New Roman" w:hAnsi="Times New Roman"/>
                <w:color w:val="000000"/>
                <w:sz w:val="16"/>
                <w:lang w:val="en-GB"/>
              </w:rPr>
              <w:t>8%</w:t>
            </w:r>
          </w:p>
        </w:tc>
        <w:tc>
          <w:tcPr>
            <w:tcW w:w="86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3</w:t>
            </w:r>
            <w:r w:rsidR="00B36D0A" w:rsidRPr="008A1306">
              <w:rPr>
                <w:rFonts w:ascii="Times New Roman" w:hAnsi="Times New Roman"/>
                <w:color w:val="000000"/>
                <w:sz w:val="16"/>
                <w:lang w:val="en-GB"/>
              </w:rPr>
              <w:t>7.9</w:t>
            </w:r>
            <w:r w:rsidRPr="008A1306">
              <w:rPr>
                <w:rFonts w:ascii="Times New Roman" w:hAnsi="Times New Roman"/>
                <w:color w:val="000000"/>
                <w:sz w:val="16"/>
                <w:lang w:val="en-GB"/>
              </w:rPr>
              <w:t>2%</w:t>
            </w:r>
          </w:p>
        </w:tc>
      </w:tr>
      <w:tr w:rsidR="00E6139E" w:rsidRPr="008A1306" w:rsidTr="00972BF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126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Žilina</w:t>
            </w:r>
          </w:p>
        </w:tc>
        <w:tc>
          <w:tcPr>
            <w:tcW w:w="114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8 1</w:t>
            </w:r>
            <w:r w:rsidRPr="008A1306">
              <w:rPr>
                <w:rFonts w:ascii="Times New Roman" w:hAnsi="Times New Roman"/>
                <w:sz w:val="16"/>
                <w:lang w:val="en-GB"/>
              </w:rPr>
              <w:t>3</w:t>
            </w:r>
            <w:r w:rsidR="006B2027" w:rsidRPr="008A1306">
              <w:rPr>
                <w:rFonts w:ascii="Times New Roman" w:hAnsi="Times New Roman"/>
                <w:sz w:val="16"/>
                <w:lang w:val="en-GB"/>
              </w:rPr>
              <w:t>9 4</w:t>
            </w:r>
            <w:r w:rsidRPr="008A1306">
              <w:rPr>
                <w:rFonts w:ascii="Times New Roman" w:hAnsi="Times New Roman"/>
                <w:sz w:val="16"/>
                <w:lang w:val="en-GB"/>
              </w:rPr>
              <w:t>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134" w:type="dxa"/>
            <w:tcBorders>
              <w:top w:val="nil"/>
              <w:left w:val="nil"/>
              <w:bottom w:val="single" w:sz="4" w:space="0" w:color="FFFFFF"/>
              <w:right w:val="single" w:sz="4" w:space="0" w:color="FFFFFF"/>
            </w:tcBorders>
            <w:shd w:val="clear" w:color="000000" w:fill="DBE5F1"/>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6 8</w:t>
            </w:r>
            <w:r w:rsidR="00E6139E" w:rsidRPr="008A1306">
              <w:rPr>
                <w:rFonts w:ascii="Times New Roman" w:hAnsi="Times New Roman"/>
                <w:sz w:val="16"/>
                <w:lang w:val="en-GB"/>
              </w:rPr>
              <w:t>5</w:t>
            </w:r>
            <w:r w:rsidRPr="008A1306">
              <w:rPr>
                <w:rFonts w:ascii="Times New Roman" w:hAnsi="Times New Roman"/>
                <w:sz w:val="16"/>
                <w:lang w:val="en-GB"/>
              </w:rPr>
              <w:t>0 4</w:t>
            </w:r>
            <w:r w:rsidR="00E6139E" w:rsidRPr="008A1306">
              <w:rPr>
                <w:rFonts w:ascii="Times New Roman" w:hAnsi="Times New Roman"/>
                <w:sz w:val="16"/>
                <w:lang w:val="en-GB"/>
              </w:rPr>
              <w:t>7</w:t>
            </w:r>
            <w:r w:rsidR="00B36D0A" w:rsidRPr="008A1306">
              <w:rPr>
                <w:rFonts w:ascii="Times New Roman" w:hAnsi="Times New Roman"/>
                <w:sz w:val="16"/>
                <w:lang w:val="en-GB"/>
              </w:rPr>
              <w:t>0.3</w:t>
            </w:r>
            <w:r w:rsidR="00E6139E" w:rsidRPr="008A1306">
              <w:rPr>
                <w:rFonts w:ascii="Times New Roman" w:hAnsi="Times New Roman"/>
                <w:sz w:val="16"/>
                <w:lang w:val="en-GB"/>
              </w:rPr>
              <w:t>4</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B36D0A" w:rsidP="00972BF0">
            <w:pPr>
              <w:jc w:val="right"/>
              <w:rPr>
                <w:rFonts w:ascii="Times New Roman" w:hAnsi="Times New Roman"/>
                <w:color w:val="000000"/>
                <w:sz w:val="16"/>
                <w:lang w:val="en-GB"/>
              </w:rPr>
            </w:pPr>
            <w:r w:rsidRPr="008A1306">
              <w:rPr>
                <w:rFonts w:ascii="Times New Roman" w:hAnsi="Times New Roman"/>
                <w:color w:val="000000"/>
                <w:sz w:val="16"/>
                <w:lang w:val="en-GB"/>
              </w:rPr>
              <w:t>5.9</w:t>
            </w:r>
            <w:r w:rsidR="00E6139E" w:rsidRPr="008A1306">
              <w:rPr>
                <w:rFonts w:ascii="Times New Roman" w:hAnsi="Times New Roman"/>
                <w:color w:val="000000"/>
                <w:sz w:val="16"/>
                <w:lang w:val="en-GB"/>
              </w:rPr>
              <w:t>9%</w:t>
            </w:r>
          </w:p>
        </w:tc>
        <w:tc>
          <w:tcPr>
            <w:tcW w:w="78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2</w:t>
            </w:r>
            <w:r w:rsidR="00B36D0A" w:rsidRPr="008A1306">
              <w:rPr>
                <w:rFonts w:ascii="Times New Roman" w:hAnsi="Times New Roman"/>
                <w:color w:val="000000"/>
                <w:sz w:val="16"/>
                <w:lang w:val="en-GB"/>
              </w:rPr>
              <w:t>4.3</w:t>
            </w:r>
            <w:r w:rsidRPr="008A1306">
              <w:rPr>
                <w:rFonts w:ascii="Times New Roman" w:hAnsi="Times New Roman"/>
                <w:color w:val="000000"/>
                <w:sz w:val="16"/>
                <w:lang w:val="en-GB"/>
              </w:rPr>
              <w:t>4%</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2 3</w:t>
            </w:r>
            <w:r w:rsidR="00E6139E" w:rsidRPr="008A1306">
              <w:rPr>
                <w:rFonts w:ascii="Times New Roman" w:hAnsi="Times New Roman"/>
                <w:sz w:val="16"/>
                <w:lang w:val="en-GB"/>
              </w:rPr>
              <w:t>2</w:t>
            </w:r>
            <w:r w:rsidRPr="008A1306">
              <w:rPr>
                <w:rFonts w:ascii="Times New Roman" w:hAnsi="Times New Roman"/>
                <w:sz w:val="16"/>
                <w:lang w:val="en-GB"/>
              </w:rPr>
              <w:t>8 5</w:t>
            </w:r>
            <w:r w:rsidR="00E6139E" w:rsidRPr="008A1306">
              <w:rPr>
                <w:rFonts w:ascii="Times New Roman" w:hAnsi="Times New Roman"/>
                <w:sz w:val="16"/>
                <w:lang w:val="en-GB"/>
              </w:rPr>
              <w:t>9</w:t>
            </w:r>
            <w:r w:rsidR="00B36D0A" w:rsidRPr="008A1306">
              <w:rPr>
                <w:rFonts w:ascii="Times New Roman" w:hAnsi="Times New Roman"/>
                <w:sz w:val="16"/>
                <w:lang w:val="en-GB"/>
              </w:rPr>
              <w:t>2.4</w:t>
            </w:r>
            <w:r w:rsidR="00E6139E" w:rsidRPr="008A1306">
              <w:rPr>
                <w:rFonts w:ascii="Times New Roman" w:hAnsi="Times New Roman"/>
                <w:sz w:val="16"/>
                <w:lang w:val="en-GB"/>
              </w:rPr>
              <w:t>9</w:t>
            </w:r>
          </w:p>
        </w:tc>
        <w:tc>
          <w:tcPr>
            <w:tcW w:w="104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B36D0A" w:rsidP="00972BF0">
            <w:pPr>
              <w:jc w:val="right"/>
              <w:rPr>
                <w:rFonts w:ascii="Times New Roman" w:hAnsi="Times New Roman"/>
                <w:color w:val="000000"/>
                <w:sz w:val="16"/>
                <w:lang w:val="en-GB"/>
              </w:rPr>
            </w:pPr>
            <w:r w:rsidRPr="008A1306">
              <w:rPr>
                <w:rFonts w:ascii="Times New Roman" w:hAnsi="Times New Roman"/>
                <w:color w:val="000000"/>
                <w:sz w:val="16"/>
                <w:lang w:val="en-GB"/>
              </w:rPr>
              <w:t>5.3</w:t>
            </w:r>
            <w:r w:rsidR="00E6139E" w:rsidRPr="008A1306">
              <w:rPr>
                <w:rFonts w:ascii="Times New Roman" w:hAnsi="Times New Roman"/>
                <w:color w:val="000000"/>
                <w:sz w:val="16"/>
                <w:lang w:val="en-GB"/>
              </w:rPr>
              <w:t>0%</w:t>
            </w:r>
          </w:p>
        </w:tc>
        <w:tc>
          <w:tcPr>
            <w:tcW w:w="86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B36D0A" w:rsidP="00972BF0">
            <w:pPr>
              <w:jc w:val="right"/>
              <w:rPr>
                <w:rFonts w:ascii="Times New Roman" w:hAnsi="Times New Roman"/>
                <w:color w:val="000000"/>
                <w:sz w:val="16"/>
                <w:lang w:val="en-GB"/>
              </w:rPr>
            </w:pPr>
            <w:r w:rsidRPr="008A1306">
              <w:rPr>
                <w:rFonts w:ascii="Times New Roman" w:hAnsi="Times New Roman"/>
                <w:color w:val="000000"/>
                <w:sz w:val="16"/>
                <w:lang w:val="en-GB"/>
              </w:rPr>
              <w:t>8.2</w:t>
            </w:r>
            <w:r w:rsidR="00E6139E" w:rsidRPr="008A1306">
              <w:rPr>
                <w:rFonts w:ascii="Times New Roman" w:hAnsi="Times New Roman"/>
                <w:color w:val="000000"/>
                <w:sz w:val="16"/>
                <w:lang w:val="en-GB"/>
              </w:rPr>
              <w:t>8%</w:t>
            </w:r>
          </w:p>
        </w:tc>
      </w:tr>
      <w:tr w:rsidR="00E6139E" w:rsidRPr="008A1306" w:rsidTr="00972BF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126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Banská Bystrica</w:t>
            </w:r>
          </w:p>
        </w:tc>
        <w:tc>
          <w:tcPr>
            <w:tcW w:w="114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8 1</w:t>
            </w:r>
            <w:r w:rsidRPr="008A1306">
              <w:rPr>
                <w:rFonts w:ascii="Times New Roman" w:hAnsi="Times New Roman"/>
                <w:sz w:val="16"/>
                <w:lang w:val="en-GB"/>
              </w:rPr>
              <w:t>3</w:t>
            </w:r>
            <w:r w:rsidR="006B2027" w:rsidRPr="008A1306">
              <w:rPr>
                <w:rFonts w:ascii="Times New Roman" w:hAnsi="Times New Roman"/>
                <w:sz w:val="16"/>
                <w:lang w:val="en-GB"/>
              </w:rPr>
              <w:t>9 4</w:t>
            </w:r>
            <w:r w:rsidRPr="008A1306">
              <w:rPr>
                <w:rFonts w:ascii="Times New Roman" w:hAnsi="Times New Roman"/>
                <w:sz w:val="16"/>
                <w:lang w:val="en-GB"/>
              </w:rPr>
              <w:t>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134"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w:t>
            </w:r>
            <w:r w:rsidR="006B2027" w:rsidRPr="008A1306">
              <w:rPr>
                <w:rFonts w:ascii="Times New Roman" w:hAnsi="Times New Roman"/>
                <w:sz w:val="16"/>
                <w:lang w:val="en-GB"/>
              </w:rPr>
              <w:t>0 5</w:t>
            </w:r>
            <w:r w:rsidRPr="008A1306">
              <w:rPr>
                <w:rFonts w:ascii="Times New Roman" w:hAnsi="Times New Roman"/>
                <w:sz w:val="16"/>
                <w:lang w:val="en-GB"/>
              </w:rPr>
              <w:t>7</w:t>
            </w:r>
            <w:r w:rsidR="006B2027" w:rsidRPr="008A1306">
              <w:rPr>
                <w:rFonts w:ascii="Times New Roman" w:hAnsi="Times New Roman"/>
                <w:sz w:val="16"/>
                <w:lang w:val="en-GB"/>
              </w:rPr>
              <w:t>4 0</w:t>
            </w:r>
            <w:r w:rsidRPr="008A1306">
              <w:rPr>
                <w:rFonts w:ascii="Times New Roman" w:hAnsi="Times New Roman"/>
                <w:sz w:val="16"/>
                <w:lang w:val="en-GB"/>
              </w:rPr>
              <w:t>1</w:t>
            </w:r>
            <w:r w:rsidR="00B36D0A" w:rsidRPr="008A1306">
              <w:rPr>
                <w:rFonts w:ascii="Times New Roman" w:hAnsi="Times New Roman"/>
                <w:sz w:val="16"/>
                <w:lang w:val="en-GB"/>
              </w:rPr>
              <w:t>4.3</w:t>
            </w:r>
            <w:r w:rsidRPr="008A1306">
              <w:rPr>
                <w:rFonts w:ascii="Times New Roman" w:hAnsi="Times New Roman"/>
                <w:sz w:val="16"/>
                <w:lang w:val="en-GB"/>
              </w:rPr>
              <w:t>2</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2</w:t>
            </w:r>
            <w:r w:rsidR="00B36D0A" w:rsidRPr="008A1306">
              <w:rPr>
                <w:rFonts w:ascii="Times New Roman" w:hAnsi="Times New Roman"/>
                <w:color w:val="000000"/>
                <w:sz w:val="16"/>
                <w:lang w:val="en-GB"/>
              </w:rPr>
              <w:t>6.7</w:t>
            </w:r>
            <w:r w:rsidRPr="008A1306">
              <w:rPr>
                <w:rFonts w:ascii="Times New Roman" w:hAnsi="Times New Roman"/>
                <w:color w:val="000000"/>
                <w:sz w:val="16"/>
                <w:lang w:val="en-GB"/>
              </w:rPr>
              <w:t>1%</w:t>
            </w:r>
          </w:p>
        </w:tc>
        <w:tc>
          <w:tcPr>
            <w:tcW w:w="78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10</w:t>
            </w:r>
            <w:r w:rsidR="00B36D0A" w:rsidRPr="008A1306">
              <w:rPr>
                <w:rFonts w:ascii="Times New Roman" w:hAnsi="Times New Roman"/>
                <w:color w:val="000000"/>
                <w:sz w:val="16"/>
                <w:lang w:val="en-GB"/>
              </w:rPr>
              <w:t>8.6</w:t>
            </w:r>
            <w:r w:rsidRPr="008A1306">
              <w:rPr>
                <w:rFonts w:ascii="Times New Roman" w:hAnsi="Times New Roman"/>
                <w:color w:val="000000"/>
                <w:sz w:val="16"/>
                <w:lang w:val="en-GB"/>
              </w:rPr>
              <w:t>5%</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5 1</w:t>
            </w:r>
            <w:r w:rsidRPr="008A1306">
              <w:rPr>
                <w:rFonts w:ascii="Times New Roman" w:hAnsi="Times New Roman"/>
                <w:sz w:val="16"/>
                <w:lang w:val="en-GB"/>
              </w:rPr>
              <w:t>0</w:t>
            </w:r>
            <w:r w:rsidR="006B2027" w:rsidRPr="008A1306">
              <w:rPr>
                <w:rFonts w:ascii="Times New Roman" w:hAnsi="Times New Roman"/>
                <w:sz w:val="16"/>
                <w:lang w:val="en-GB"/>
              </w:rPr>
              <w:t>9 1</w:t>
            </w:r>
            <w:r w:rsidRPr="008A1306">
              <w:rPr>
                <w:rFonts w:ascii="Times New Roman" w:hAnsi="Times New Roman"/>
                <w:sz w:val="16"/>
                <w:lang w:val="en-GB"/>
              </w:rPr>
              <w:t>6</w:t>
            </w:r>
            <w:r w:rsidR="00B36D0A" w:rsidRPr="008A1306">
              <w:rPr>
                <w:rFonts w:ascii="Times New Roman" w:hAnsi="Times New Roman"/>
                <w:sz w:val="16"/>
                <w:lang w:val="en-GB"/>
              </w:rPr>
              <w:t>9.8</w:t>
            </w:r>
            <w:r w:rsidRPr="008A1306">
              <w:rPr>
                <w:rFonts w:ascii="Times New Roman" w:hAnsi="Times New Roman"/>
                <w:sz w:val="16"/>
                <w:lang w:val="en-GB"/>
              </w:rPr>
              <w:t>4</w:t>
            </w:r>
          </w:p>
        </w:tc>
        <w:tc>
          <w:tcPr>
            <w:tcW w:w="104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3</w:t>
            </w:r>
            <w:r w:rsidR="00B36D0A" w:rsidRPr="008A1306">
              <w:rPr>
                <w:rFonts w:ascii="Times New Roman" w:hAnsi="Times New Roman"/>
                <w:color w:val="000000"/>
                <w:sz w:val="16"/>
                <w:lang w:val="en-GB"/>
              </w:rPr>
              <w:t>4.3</w:t>
            </w:r>
            <w:r w:rsidRPr="008A1306">
              <w:rPr>
                <w:rFonts w:ascii="Times New Roman" w:hAnsi="Times New Roman"/>
                <w:color w:val="000000"/>
                <w:sz w:val="16"/>
                <w:lang w:val="en-GB"/>
              </w:rPr>
              <w:t>6%</w:t>
            </w:r>
          </w:p>
        </w:tc>
        <w:tc>
          <w:tcPr>
            <w:tcW w:w="86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5</w:t>
            </w:r>
            <w:r w:rsidR="00B36D0A" w:rsidRPr="008A1306">
              <w:rPr>
                <w:rFonts w:ascii="Times New Roman" w:hAnsi="Times New Roman"/>
                <w:color w:val="000000"/>
                <w:sz w:val="16"/>
                <w:lang w:val="en-GB"/>
              </w:rPr>
              <w:t>3.6</w:t>
            </w:r>
            <w:r w:rsidRPr="008A1306">
              <w:rPr>
                <w:rFonts w:ascii="Times New Roman" w:hAnsi="Times New Roman"/>
                <w:color w:val="000000"/>
                <w:sz w:val="16"/>
                <w:lang w:val="en-GB"/>
              </w:rPr>
              <w:t>9%</w:t>
            </w:r>
          </w:p>
        </w:tc>
      </w:tr>
      <w:tr w:rsidR="00E6139E" w:rsidRPr="008A1306" w:rsidTr="00972BF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126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Prešov</w:t>
            </w:r>
          </w:p>
        </w:tc>
        <w:tc>
          <w:tcPr>
            <w:tcW w:w="114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8 1</w:t>
            </w:r>
            <w:r w:rsidRPr="008A1306">
              <w:rPr>
                <w:rFonts w:ascii="Times New Roman" w:hAnsi="Times New Roman"/>
                <w:sz w:val="16"/>
                <w:lang w:val="en-GB"/>
              </w:rPr>
              <w:t>3</w:t>
            </w:r>
            <w:r w:rsidR="006B2027" w:rsidRPr="008A1306">
              <w:rPr>
                <w:rFonts w:ascii="Times New Roman" w:hAnsi="Times New Roman"/>
                <w:sz w:val="16"/>
                <w:lang w:val="en-GB"/>
              </w:rPr>
              <w:t>9 4</w:t>
            </w:r>
            <w:r w:rsidRPr="008A1306">
              <w:rPr>
                <w:rFonts w:ascii="Times New Roman" w:hAnsi="Times New Roman"/>
                <w:sz w:val="16"/>
                <w:lang w:val="en-GB"/>
              </w:rPr>
              <w:t>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134"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8 6</w:t>
            </w:r>
            <w:r w:rsidRPr="008A1306">
              <w:rPr>
                <w:rFonts w:ascii="Times New Roman" w:hAnsi="Times New Roman"/>
                <w:sz w:val="16"/>
                <w:lang w:val="en-GB"/>
              </w:rPr>
              <w:t>3</w:t>
            </w:r>
            <w:r w:rsidR="006B2027" w:rsidRPr="008A1306">
              <w:rPr>
                <w:rFonts w:ascii="Times New Roman" w:hAnsi="Times New Roman"/>
                <w:sz w:val="16"/>
                <w:lang w:val="en-GB"/>
              </w:rPr>
              <w:t>9 8</w:t>
            </w:r>
            <w:r w:rsidRPr="008A1306">
              <w:rPr>
                <w:rFonts w:ascii="Times New Roman" w:hAnsi="Times New Roman"/>
                <w:sz w:val="16"/>
                <w:lang w:val="en-GB"/>
              </w:rPr>
              <w:t>5</w:t>
            </w:r>
            <w:r w:rsidR="00B36D0A" w:rsidRPr="008A1306">
              <w:rPr>
                <w:rFonts w:ascii="Times New Roman" w:hAnsi="Times New Roman"/>
                <w:sz w:val="16"/>
                <w:lang w:val="en-GB"/>
              </w:rPr>
              <w:t>8.3</w:t>
            </w:r>
            <w:r w:rsidRPr="008A1306">
              <w:rPr>
                <w:rFonts w:ascii="Times New Roman" w:hAnsi="Times New Roman"/>
                <w:sz w:val="16"/>
                <w:lang w:val="en-GB"/>
              </w:rPr>
              <w:t>6</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1</w:t>
            </w:r>
            <w:r w:rsidR="00B36D0A" w:rsidRPr="008A1306">
              <w:rPr>
                <w:rFonts w:ascii="Times New Roman" w:hAnsi="Times New Roman"/>
                <w:color w:val="000000"/>
                <w:sz w:val="16"/>
                <w:lang w:val="en-GB"/>
              </w:rPr>
              <w:t>6.2</w:t>
            </w:r>
            <w:r w:rsidRPr="008A1306">
              <w:rPr>
                <w:rFonts w:ascii="Times New Roman" w:hAnsi="Times New Roman"/>
                <w:color w:val="000000"/>
                <w:sz w:val="16"/>
                <w:lang w:val="en-GB"/>
              </w:rPr>
              <w:t>9%</w:t>
            </w:r>
          </w:p>
        </w:tc>
        <w:tc>
          <w:tcPr>
            <w:tcW w:w="78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6</w:t>
            </w:r>
            <w:r w:rsidR="00B36D0A" w:rsidRPr="008A1306">
              <w:rPr>
                <w:rFonts w:ascii="Times New Roman" w:hAnsi="Times New Roman"/>
                <w:color w:val="000000"/>
                <w:sz w:val="16"/>
                <w:lang w:val="en-GB"/>
              </w:rPr>
              <w:t>6.2</w:t>
            </w:r>
            <w:r w:rsidRPr="008A1306">
              <w:rPr>
                <w:rFonts w:ascii="Times New Roman" w:hAnsi="Times New Roman"/>
                <w:color w:val="000000"/>
                <w:sz w:val="16"/>
                <w:lang w:val="en-GB"/>
              </w:rPr>
              <w:t>4%</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7 2</w:t>
            </w:r>
            <w:r w:rsidR="00E6139E" w:rsidRPr="008A1306">
              <w:rPr>
                <w:rFonts w:ascii="Times New Roman" w:hAnsi="Times New Roman"/>
                <w:sz w:val="16"/>
                <w:lang w:val="en-GB"/>
              </w:rPr>
              <w:t>1</w:t>
            </w:r>
            <w:r w:rsidRPr="008A1306">
              <w:rPr>
                <w:rFonts w:ascii="Times New Roman" w:hAnsi="Times New Roman"/>
                <w:sz w:val="16"/>
                <w:lang w:val="en-GB"/>
              </w:rPr>
              <w:t>2 4</w:t>
            </w:r>
            <w:r w:rsidR="00E6139E" w:rsidRPr="008A1306">
              <w:rPr>
                <w:rFonts w:ascii="Times New Roman" w:hAnsi="Times New Roman"/>
                <w:sz w:val="16"/>
                <w:lang w:val="en-GB"/>
              </w:rPr>
              <w:t>6</w:t>
            </w:r>
            <w:r w:rsidR="00B36D0A" w:rsidRPr="008A1306">
              <w:rPr>
                <w:rFonts w:ascii="Times New Roman" w:hAnsi="Times New Roman"/>
                <w:sz w:val="16"/>
                <w:lang w:val="en-GB"/>
              </w:rPr>
              <w:t>3.0</w:t>
            </w:r>
            <w:r w:rsidR="00E6139E" w:rsidRPr="008A1306">
              <w:rPr>
                <w:rFonts w:ascii="Times New Roman" w:hAnsi="Times New Roman"/>
                <w:sz w:val="16"/>
                <w:lang w:val="en-GB"/>
              </w:rPr>
              <w:t>3</w:t>
            </w:r>
          </w:p>
        </w:tc>
        <w:tc>
          <w:tcPr>
            <w:tcW w:w="104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1</w:t>
            </w:r>
            <w:r w:rsidR="00B36D0A" w:rsidRPr="008A1306">
              <w:rPr>
                <w:rFonts w:ascii="Times New Roman" w:hAnsi="Times New Roman"/>
                <w:color w:val="000000"/>
                <w:sz w:val="16"/>
                <w:lang w:val="en-GB"/>
              </w:rPr>
              <w:t>6.4</w:t>
            </w:r>
            <w:r w:rsidRPr="008A1306">
              <w:rPr>
                <w:rFonts w:ascii="Times New Roman" w:hAnsi="Times New Roman"/>
                <w:color w:val="000000"/>
                <w:sz w:val="16"/>
                <w:lang w:val="en-GB"/>
              </w:rPr>
              <w:t>0%</w:t>
            </w:r>
          </w:p>
        </w:tc>
        <w:tc>
          <w:tcPr>
            <w:tcW w:w="86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2</w:t>
            </w:r>
            <w:r w:rsidR="00B36D0A" w:rsidRPr="008A1306">
              <w:rPr>
                <w:rFonts w:ascii="Times New Roman" w:hAnsi="Times New Roman"/>
                <w:color w:val="000000"/>
                <w:sz w:val="16"/>
                <w:lang w:val="en-GB"/>
              </w:rPr>
              <w:t>5.6</w:t>
            </w:r>
            <w:r w:rsidRPr="008A1306">
              <w:rPr>
                <w:rFonts w:ascii="Times New Roman" w:hAnsi="Times New Roman"/>
                <w:color w:val="000000"/>
                <w:sz w:val="16"/>
                <w:lang w:val="en-GB"/>
              </w:rPr>
              <w:t>3%</w:t>
            </w:r>
          </w:p>
        </w:tc>
      </w:tr>
      <w:tr w:rsidR="00E6139E" w:rsidRPr="008A1306" w:rsidTr="00972BF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126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Košice</w:t>
            </w:r>
          </w:p>
        </w:tc>
        <w:tc>
          <w:tcPr>
            <w:tcW w:w="114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8 1</w:t>
            </w:r>
            <w:r w:rsidRPr="008A1306">
              <w:rPr>
                <w:rFonts w:ascii="Times New Roman" w:hAnsi="Times New Roman"/>
                <w:sz w:val="16"/>
                <w:lang w:val="en-GB"/>
              </w:rPr>
              <w:t>3</w:t>
            </w:r>
            <w:r w:rsidR="006B2027" w:rsidRPr="008A1306">
              <w:rPr>
                <w:rFonts w:ascii="Times New Roman" w:hAnsi="Times New Roman"/>
                <w:sz w:val="16"/>
                <w:lang w:val="en-GB"/>
              </w:rPr>
              <w:t>9 4</w:t>
            </w:r>
            <w:r w:rsidRPr="008A1306">
              <w:rPr>
                <w:rFonts w:ascii="Times New Roman" w:hAnsi="Times New Roman"/>
                <w:sz w:val="16"/>
                <w:lang w:val="en-GB"/>
              </w:rPr>
              <w:t>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134"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6 8</w:t>
            </w:r>
            <w:r w:rsidRPr="008A1306">
              <w:rPr>
                <w:rFonts w:ascii="Times New Roman" w:hAnsi="Times New Roman"/>
                <w:sz w:val="16"/>
                <w:lang w:val="en-GB"/>
              </w:rPr>
              <w:t>5</w:t>
            </w:r>
            <w:r w:rsidR="006B2027" w:rsidRPr="008A1306">
              <w:rPr>
                <w:rFonts w:ascii="Times New Roman" w:hAnsi="Times New Roman"/>
                <w:sz w:val="16"/>
                <w:lang w:val="en-GB"/>
              </w:rPr>
              <w:t>4 9</w:t>
            </w:r>
            <w:r w:rsidRPr="008A1306">
              <w:rPr>
                <w:rFonts w:ascii="Times New Roman" w:hAnsi="Times New Roman"/>
                <w:sz w:val="16"/>
                <w:lang w:val="en-GB"/>
              </w:rPr>
              <w:t>6</w:t>
            </w:r>
            <w:r w:rsidR="00B36D0A" w:rsidRPr="008A1306">
              <w:rPr>
                <w:rFonts w:ascii="Times New Roman" w:hAnsi="Times New Roman"/>
                <w:sz w:val="16"/>
                <w:lang w:val="en-GB"/>
              </w:rPr>
              <w:t>2.8</w:t>
            </w:r>
            <w:r w:rsidRPr="008A1306">
              <w:rPr>
                <w:rFonts w:ascii="Times New Roman" w:hAnsi="Times New Roman"/>
                <w:sz w:val="16"/>
                <w:lang w:val="en-GB"/>
              </w:rPr>
              <w:t>7</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1</w:t>
            </w:r>
            <w:r w:rsidR="00B36D0A" w:rsidRPr="008A1306">
              <w:rPr>
                <w:rFonts w:ascii="Times New Roman" w:hAnsi="Times New Roman"/>
                <w:color w:val="000000"/>
                <w:sz w:val="16"/>
                <w:lang w:val="en-GB"/>
              </w:rPr>
              <w:t>4.7</w:t>
            </w:r>
            <w:r w:rsidRPr="008A1306">
              <w:rPr>
                <w:rFonts w:ascii="Times New Roman" w:hAnsi="Times New Roman"/>
                <w:color w:val="000000"/>
                <w:sz w:val="16"/>
                <w:lang w:val="en-GB"/>
              </w:rPr>
              <w:t>3%</w:t>
            </w:r>
          </w:p>
        </w:tc>
        <w:tc>
          <w:tcPr>
            <w:tcW w:w="78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5</w:t>
            </w:r>
            <w:r w:rsidR="00B36D0A" w:rsidRPr="008A1306">
              <w:rPr>
                <w:rFonts w:ascii="Times New Roman" w:hAnsi="Times New Roman"/>
                <w:color w:val="000000"/>
                <w:sz w:val="16"/>
                <w:lang w:val="en-GB"/>
              </w:rPr>
              <w:t>9.9</w:t>
            </w:r>
            <w:r w:rsidRPr="008A1306">
              <w:rPr>
                <w:rFonts w:ascii="Times New Roman" w:hAnsi="Times New Roman"/>
                <w:color w:val="000000"/>
                <w:sz w:val="16"/>
                <w:lang w:val="en-GB"/>
              </w:rPr>
              <w:t>0%</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3 8</w:t>
            </w:r>
            <w:r w:rsidR="00E6139E" w:rsidRPr="008A1306">
              <w:rPr>
                <w:rFonts w:ascii="Times New Roman" w:hAnsi="Times New Roman"/>
                <w:sz w:val="16"/>
                <w:lang w:val="en-GB"/>
              </w:rPr>
              <w:t>7</w:t>
            </w:r>
            <w:r w:rsidRPr="008A1306">
              <w:rPr>
                <w:rFonts w:ascii="Times New Roman" w:hAnsi="Times New Roman"/>
                <w:sz w:val="16"/>
                <w:lang w:val="en-GB"/>
              </w:rPr>
              <w:t>9 2</w:t>
            </w:r>
            <w:r w:rsidR="00E6139E" w:rsidRPr="008A1306">
              <w:rPr>
                <w:rFonts w:ascii="Times New Roman" w:hAnsi="Times New Roman"/>
                <w:sz w:val="16"/>
                <w:lang w:val="en-GB"/>
              </w:rPr>
              <w:t>4</w:t>
            </w:r>
            <w:r w:rsidR="00B36D0A" w:rsidRPr="008A1306">
              <w:rPr>
                <w:rFonts w:ascii="Times New Roman" w:hAnsi="Times New Roman"/>
                <w:sz w:val="16"/>
                <w:lang w:val="en-GB"/>
              </w:rPr>
              <w:t>9.9</w:t>
            </w:r>
            <w:r w:rsidR="00E6139E" w:rsidRPr="008A1306">
              <w:rPr>
                <w:rFonts w:ascii="Times New Roman" w:hAnsi="Times New Roman"/>
                <w:sz w:val="16"/>
                <w:lang w:val="en-GB"/>
              </w:rPr>
              <w:t>7</w:t>
            </w:r>
          </w:p>
        </w:tc>
        <w:tc>
          <w:tcPr>
            <w:tcW w:w="104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B36D0A" w:rsidP="00972BF0">
            <w:pPr>
              <w:jc w:val="right"/>
              <w:rPr>
                <w:rFonts w:ascii="Times New Roman" w:hAnsi="Times New Roman"/>
                <w:color w:val="000000"/>
                <w:sz w:val="16"/>
                <w:lang w:val="en-GB"/>
              </w:rPr>
            </w:pPr>
            <w:r w:rsidRPr="008A1306">
              <w:rPr>
                <w:rFonts w:ascii="Times New Roman" w:hAnsi="Times New Roman"/>
                <w:color w:val="000000"/>
                <w:sz w:val="16"/>
                <w:lang w:val="en-GB"/>
              </w:rPr>
              <w:t>8.8</w:t>
            </w:r>
            <w:r w:rsidR="00E6139E" w:rsidRPr="008A1306">
              <w:rPr>
                <w:rFonts w:ascii="Times New Roman" w:hAnsi="Times New Roman"/>
                <w:color w:val="000000"/>
                <w:sz w:val="16"/>
                <w:lang w:val="en-GB"/>
              </w:rPr>
              <w:t>2%</w:t>
            </w:r>
          </w:p>
        </w:tc>
        <w:tc>
          <w:tcPr>
            <w:tcW w:w="86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1</w:t>
            </w:r>
            <w:r w:rsidR="00B36D0A" w:rsidRPr="008A1306">
              <w:rPr>
                <w:rFonts w:ascii="Times New Roman" w:hAnsi="Times New Roman"/>
                <w:color w:val="000000"/>
                <w:sz w:val="16"/>
                <w:lang w:val="en-GB"/>
              </w:rPr>
              <w:t>3.7</w:t>
            </w:r>
            <w:r w:rsidRPr="008A1306">
              <w:rPr>
                <w:rFonts w:ascii="Times New Roman" w:hAnsi="Times New Roman"/>
                <w:color w:val="000000"/>
                <w:sz w:val="16"/>
                <w:lang w:val="en-GB"/>
              </w:rPr>
              <w:t>9%</w:t>
            </w:r>
          </w:p>
        </w:tc>
      </w:tr>
      <w:tr w:rsidR="00E6139E" w:rsidRPr="008A1306" w:rsidTr="00972BF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1260"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Total</w:t>
            </w:r>
          </w:p>
        </w:tc>
        <w:tc>
          <w:tcPr>
            <w:tcW w:w="1140"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168 836 40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134"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ind w:hanging="103"/>
              <w:jc w:val="right"/>
              <w:rPr>
                <w:rFonts w:ascii="Times New Roman" w:hAnsi="Times New Roman"/>
                <w:sz w:val="16"/>
                <w:lang w:val="en-GB"/>
              </w:rPr>
            </w:pPr>
            <w:r w:rsidRPr="008A1306">
              <w:rPr>
                <w:rFonts w:ascii="Times New Roman" w:hAnsi="Times New Roman"/>
                <w:sz w:val="16"/>
                <w:lang w:val="en-GB"/>
              </w:rPr>
              <w:t>11</w:t>
            </w:r>
            <w:r w:rsidR="006B2027" w:rsidRPr="008A1306">
              <w:rPr>
                <w:rFonts w:ascii="Times New Roman" w:hAnsi="Times New Roman"/>
                <w:sz w:val="16"/>
                <w:lang w:val="en-GB"/>
              </w:rPr>
              <w:t>4 4</w:t>
            </w:r>
            <w:r w:rsidRPr="008A1306">
              <w:rPr>
                <w:rFonts w:ascii="Times New Roman" w:hAnsi="Times New Roman"/>
                <w:sz w:val="16"/>
                <w:lang w:val="en-GB"/>
              </w:rPr>
              <w:t>4</w:t>
            </w:r>
            <w:r w:rsidR="006B2027" w:rsidRPr="008A1306">
              <w:rPr>
                <w:rFonts w:ascii="Times New Roman" w:hAnsi="Times New Roman"/>
                <w:sz w:val="16"/>
                <w:lang w:val="en-GB"/>
              </w:rPr>
              <w:t>9 3</w:t>
            </w:r>
            <w:r w:rsidRPr="008A1306">
              <w:rPr>
                <w:rFonts w:ascii="Times New Roman" w:hAnsi="Times New Roman"/>
                <w:sz w:val="16"/>
                <w:lang w:val="en-GB"/>
              </w:rPr>
              <w:t>5</w:t>
            </w:r>
            <w:r w:rsidR="00B36D0A" w:rsidRPr="008A1306">
              <w:rPr>
                <w:rFonts w:ascii="Times New Roman" w:hAnsi="Times New Roman"/>
                <w:sz w:val="16"/>
                <w:lang w:val="en-GB"/>
              </w:rPr>
              <w:t>7.0</w:t>
            </w:r>
            <w:r w:rsidRPr="008A1306">
              <w:rPr>
                <w:rFonts w:ascii="Times New Roman" w:hAnsi="Times New Roman"/>
                <w:sz w:val="16"/>
                <w:lang w:val="en-GB"/>
              </w:rPr>
              <w:t>6</w:t>
            </w:r>
          </w:p>
        </w:tc>
        <w:tc>
          <w:tcPr>
            <w:tcW w:w="1147"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 </w:t>
            </w:r>
          </w:p>
        </w:tc>
        <w:tc>
          <w:tcPr>
            <w:tcW w:w="786"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6</w:t>
            </w:r>
            <w:r w:rsidR="00B36D0A" w:rsidRPr="008A1306">
              <w:rPr>
                <w:rFonts w:ascii="Times New Roman" w:hAnsi="Times New Roman"/>
                <w:sz w:val="16"/>
                <w:lang w:val="en-GB"/>
              </w:rPr>
              <w:t>7.7</w:t>
            </w:r>
            <w:r w:rsidRPr="008A1306">
              <w:rPr>
                <w:rFonts w:ascii="Times New Roman" w:hAnsi="Times New Roman"/>
                <w:sz w:val="16"/>
                <w:lang w:val="en-GB"/>
              </w:rPr>
              <w:t>9%</w:t>
            </w:r>
          </w:p>
        </w:tc>
        <w:tc>
          <w:tcPr>
            <w:tcW w:w="1147"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4</w:t>
            </w:r>
            <w:r w:rsidR="006B2027" w:rsidRPr="008A1306">
              <w:rPr>
                <w:rFonts w:ascii="Times New Roman" w:hAnsi="Times New Roman"/>
                <w:sz w:val="16"/>
                <w:lang w:val="en-GB"/>
              </w:rPr>
              <w:t>3 9</w:t>
            </w:r>
            <w:r w:rsidRPr="008A1306">
              <w:rPr>
                <w:rFonts w:ascii="Times New Roman" w:hAnsi="Times New Roman"/>
                <w:sz w:val="16"/>
                <w:lang w:val="en-GB"/>
              </w:rPr>
              <w:t>6</w:t>
            </w:r>
            <w:r w:rsidR="006B2027" w:rsidRPr="008A1306">
              <w:rPr>
                <w:rFonts w:ascii="Times New Roman" w:hAnsi="Times New Roman"/>
                <w:sz w:val="16"/>
                <w:lang w:val="en-GB"/>
              </w:rPr>
              <w:t>7 0</w:t>
            </w:r>
            <w:r w:rsidRPr="008A1306">
              <w:rPr>
                <w:rFonts w:ascii="Times New Roman" w:hAnsi="Times New Roman"/>
                <w:sz w:val="16"/>
                <w:lang w:val="en-GB"/>
              </w:rPr>
              <w:t>5</w:t>
            </w:r>
            <w:r w:rsidR="00B36D0A" w:rsidRPr="008A1306">
              <w:rPr>
                <w:rFonts w:ascii="Times New Roman" w:hAnsi="Times New Roman"/>
                <w:sz w:val="16"/>
                <w:lang w:val="en-GB"/>
              </w:rPr>
              <w:t>4.0</w:t>
            </w:r>
            <w:r w:rsidRPr="008A1306">
              <w:rPr>
                <w:rFonts w:ascii="Times New Roman" w:hAnsi="Times New Roman"/>
                <w:sz w:val="16"/>
                <w:lang w:val="en-GB"/>
              </w:rPr>
              <w:t>1</w:t>
            </w:r>
          </w:p>
        </w:tc>
        <w:tc>
          <w:tcPr>
            <w:tcW w:w="1044"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 </w:t>
            </w:r>
          </w:p>
        </w:tc>
        <w:tc>
          <w:tcPr>
            <w:tcW w:w="864"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B36D0A" w:rsidRPr="008A1306">
              <w:rPr>
                <w:rFonts w:ascii="Times New Roman" w:hAnsi="Times New Roman"/>
                <w:sz w:val="16"/>
                <w:lang w:val="en-GB"/>
              </w:rPr>
              <w:t>6.0</w:t>
            </w:r>
            <w:r w:rsidRPr="008A1306">
              <w:rPr>
                <w:rFonts w:ascii="Times New Roman" w:hAnsi="Times New Roman"/>
                <w:sz w:val="16"/>
                <w:lang w:val="en-GB"/>
              </w:rPr>
              <w:t>4%</w:t>
            </w:r>
          </w:p>
        </w:tc>
      </w:tr>
      <w:tr w:rsidR="00E6139E" w:rsidRPr="008A1306" w:rsidTr="00972BF0">
        <w:trPr>
          <w:trHeight w:val="225"/>
          <w:jc w:val="center"/>
        </w:trPr>
        <w:tc>
          <w:tcPr>
            <w:tcW w:w="1040" w:type="dxa"/>
            <w:vMerge w:val="restart"/>
            <w:tcBorders>
              <w:top w:val="nil"/>
              <w:left w:val="single" w:sz="4" w:space="0" w:color="FFFFFF"/>
              <w:bottom w:val="single" w:sz="4" w:space="0" w:color="FFFFFF"/>
              <w:right w:val="single" w:sz="4" w:space="0" w:color="FFFFFF"/>
            </w:tcBorders>
            <w:shd w:val="clear" w:color="000000"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Priority Axis 3</w:t>
            </w:r>
            <w:r w:rsidR="00C12851" w:rsidRPr="008A1306">
              <w:rPr>
                <w:rFonts w:ascii="Times New Roman" w:hAnsi="Times New Roman"/>
                <w:sz w:val="16"/>
                <w:lang w:val="en-GB"/>
              </w:rPr>
              <w:t xml:space="preserve"> – </w:t>
            </w:r>
            <w:r w:rsidRPr="008A1306">
              <w:rPr>
                <w:rFonts w:ascii="Times New Roman" w:hAnsi="Times New Roman"/>
                <w:i/>
                <w:sz w:val="16"/>
                <w:lang w:val="en-GB"/>
              </w:rPr>
              <w:t>Tourism</w:t>
            </w:r>
          </w:p>
        </w:tc>
        <w:tc>
          <w:tcPr>
            <w:tcW w:w="126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Bratislava</w:t>
            </w:r>
          </w:p>
        </w:tc>
        <w:tc>
          <w:tcPr>
            <w:tcW w:w="114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C12851" w:rsidP="00972BF0">
            <w:pPr>
              <w:rPr>
                <w:rFonts w:ascii="Times New Roman" w:hAnsi="Times New Roman"/>
                <w:color w:val="000000"/>
                <w:sz w:val="16"/>
                <w:lang w:val="en-GB"/>
              </w:rPr>
            </w:pPr>
            <w:r w:rsidRPr="008A1306">
              <w:rPr>
                <w:rFonts w:ascii="Times New Roman" w:hAnsi="Times New Roman"/>
                <w:color w:val="000000"/>
                <w:sz w:val="16"/>
                <w:lang w:val="en-GB"/>
              </w:rPr>
              <w:t xml:space="preserve"> – </w:t>
            </w:r>
          </w:p>
        </w:tc>
        <w:tc>
          <w:tcPr>
            <w:tcW w:w="113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C12851" w:rsidP="00972BF0">
            <w:pPr>
              <w:rPr>
                <w:rFonts w:ascii="Times New Roman" w:hAnsi="Times New Roman"/>
                <w:color w:val="000000"/>
                <w:sz w:val="16"/>
                <w:lang w:val="en-GB"/>
              </w:rPr>
            </w:pPr>
            <w:r w:rsidRPr="008A1306">
              <w:rPr>
                <w:rFonts w:ascii="Times New Roman" w:hAnsi="Times New Roman"/>
                <w:color w:val="000000"/>
                <w:sz w:val="16"/>
                <w:lang w:val="en-GB"/>
              </w:rPr>
              <w:t xml:space="preserve"> – </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C12851" w:rsidP="00972BF0">
            <w:pPr>
              <w:rPr>
                <w:rFonts w:ascii="Times New Roman" w:hAnsi="Times New Roman"/>
                <w:color w:val="000000"/>
                <w:sz w:val="16"/>
                <w:lang w:val="en-GB"/>
              </w:rPr>
            </w:pPr>
            <w:r w:rsidRPr="008A1306">
              <w:rPr>
                <w:rFonts w:ascii="Times New Roman" w:hAnsi="Times New Roman"/>
                <w:color w:val="000000"/>
                <w:sz w:val="16"/>
                <w:lang w:val="en-GB"/>
              </w:rPr>
              <w:t xml:space="preserve"> – </w:t>
            </w:r>
          </w:p>
        </w:tc>
        <w:tc>
          <w:tcPr>
            <w:tcW w:w="78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C12851" w:rsidP="00972BF0">
            <w:pPr>
              <w:rPr>
                <w:rFonts w:ascii="Times New Roman" w:hAnsi="Times New Roman"/>
                <w:sz w:val="16"/>
                <w:lang w:val="en-GB"/>
              </w:rPr>
            </w:pPr>
            <w:r w:rsidRPr="008A1306">
              <w:rPr>
                <w:rFonts w:ascii="Times New Roman" w:hAnsi="Times New Roman"/>
                <w:sz w:val="16"/>
                <w:lang w:val="en-GB"/>
              </w:rPr>
              <w:t xml:space="preserve"> – </w:t>
            </w:r>
          </w:p>
        </w:tc>
        <w:tc>
          <w:tcPr>
            <w:tcW w:w="104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C12851" w:rsidP="00972BF0">
            <w:pPr>
              <w:rPr>
                <w:rFonts w:ascii="Times New Roman" w:hAnsi="Times New Roman"/>
                <w:color w:val="000000"/>
                <w:sz w:val="16"/>
                <w:lang w:val="en-GB"/>
              </w:rPr>
            </w:pPr>
            <w:r w:rsidRPr="008A1306">
              <w:rPr>
                <w:rFonts w:ascii="Times New Roman" w:hAnsi="Times New Roman"/>
                <w:color w:val="000000"/>
                <w:sz w:val="16"/>
                <w:lang w:val="en-GB"/>
              </w:rPr>
              <w:t xml:space="preserve"> – </w:t>
            </w:r>
          </w:p>
        </w:tc>
        <w:tc>
          <w:tcPr>
            <w:tcW w:w="86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 xml:space="preserve">-      </w:t>
            </w:r>
          </w:p>
        </w:tc>
      </w:tr>
      <w:tr w:rsidR="00E6139E" w:rsidRPr="008A1306" w:rsidTr="00972BF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126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Trnava</w:t>
            </w:r>
          </w:p>
        </w:tc>
        <w:tc>
          <w:tcPr>
            <w:tcW w:w="114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6 2</w:t>
            </w:r>
            <w:r w:rsidRPr="008A1306">
              <w:rPr>
                <w:rFonts w:ascii="Times New Roman" w:hAnsi="Times New Roman"/>
                <w:sz w:val="16"/>
                <w:lang w:val="en-GB"/>
              </w:rPr>
              <w:t>9</w:t>
            </w:r>
            <w:r w:rsidR="006B2027" w:rsidRPr="008A1306">
              <w:rPr>
                <w:rFonts w:ascii="Times New Roman" w:hAnsi="Times New Roman"/>
                <w:sz w:val="16"/>
                <w:lang w:val="en-GB"/>
              </w:rPr>
              <w:t>7 7</w:t>
            </w:r>
            <w:r w:rsidRPr="008A1306">
              <w:rPr>
                <w:rFonts w:ascii="Times New Roman" w:hAnsi="Times New Roman"/>
                <w:sz w:val="16"/>
                <w:lang w:val="en-GB"/>
              </w:rPr>
              <w:t>7</w:t>
            </w:r>
            <w:r w:rsidR="00B36D0A" w:rsidRPr="008A1306">
              <w:rPr>
                <w:rFonts w:ascii="Times New Roman" w:hAnsi="Times New Roman"/>
                <w:sz w:val="16"/>
                <w:lang w:val="en-GB"/>
              </w:rPr>
              <w:t>7.0</w:t>
            </w:r>
            <w:r w:rsidRPr="008A1306">
              <w:rPr>
                <w:rFonts w:ascii="Times New Roman" w:hAnsi="Times New Roman"/>
                <w:sz w:val="16"/>
                <w:lang w:val="en-GB"/>
              </w:rPr>
              <w:t>0</w:t>
            </w:r>
          </w:p>
        </w:tc>
        <w:tc>
          <w:tcPr>
            <w:tcW w:w="1134"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33</w:t>
            </w:r>
            <w:r w:rsidR="006B2027" w:rsidRPr="008A1306">
              <w:rPr>
                <w:rFonts w:ascii="Times New Roman" w:hAnsi="Times New Roman"/>
                <w:sz w:val="16"/>
                <w:lang w:val="en-GB"/>
              </w:rPr>
              <w:t>6 2</w:t>
            </w:r>
            <w:r w:rsidRPr="008A1306">
              <w:rPr>
                <w:rFonts w:ascii="Times New Roman" w:hAnsi="Times New Roman"/>
                <w:sz w:val="16"/>
                <w:lang w:val="en-GB"/>
              </w:rPr>
              <w:t>1</w:t>
            </w:r>
            <w:r w:rsidR="00B36D0A" w:rsidRPr="008A1306">
              <w:rPr>
                <w:rFonts w:ascii="Times New Roman" w:hAnsi="Times New Roman"/>
                <w:sz w:val="16"/>
                <w:lang w:val="en-GB"/>
              </w:rPr>
              <w:t>2.4</w:t>
            </w:r>
            <w:r w:rsidRPr="008A1306">
              <w:rPr>
                <w:rFonts w:ascii="Times New Roman" w:hAnsi="Times New Roman"/>
                <w:sz w:val="16"/>
                <w:lang w:val="en-GB"/>
              </w:rPr>
              <w:t>7</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B36D0A" w:rsidP="00972BF0">
            <w:pPr>
              <w:jc w:val="right"/>
              <w:rPr>
                <w:rFonts w:ascii="Times New Roman" w:hAnsi="Times New Roman"/>
                <w:color w:val="000000"/>
                <w:sz w:val="16"/>
                <w:lang w:val="en-GB"/>
              </w:rPr>
            </w:pPr>
            <w:r w:rsidRPr="008A1306">
              <w:rPr>
                <w:rFonts w:ascii="Times New Roman" w:hAnsi="Times New Roman"/>
                <w:color w:val="000000"/>
                <w:sz w:val="16"/>
                <w:lang w:val="en-GB"/>
              </w:rPr>
              <w:t>0.3</w:t>
            </w:r>
            <w:r w:rsidR="00E6139E" w:rsidRPr="008A1306">
              <w:rPr>
                <w:rFonts w:ascii="Times New Roman" w:hAnsi="Times New Roman"/>
                <w:color w:val="000000"/>
                <w:sz w:val="16"/>
                <w:lang w:val="en-GB"/>
              </w:rPr>
              <w:t>7%</w:t>
            </w:r>
          </w:p>
        </w:tc>
        <w:tc>
          <w:tcPr>
            <w:tcW w:w="78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B36D0A" w:rsidP="00972BF0">
            <w:pPr>
              <w:jc w:val="right"/>
              <w:rPr>
                <w:rFonts w:ascii="Times New Roman" w:hAnsi="Times New Roman"/>
                <w:color w:val="000000"/>
                <w:sz w:val="16"/>
                <w:lang w:val="en-GB"/>
              </w:rPr>
            </w:pPr>
            <w:r w:rsidRPr="008A1306">
              <w:rPr>
                <w:rFonts w:ascii="Times New Roman" w:hAnsi="Times New Roman"/>
                <w:color w:val="000000"/>
                <w:sz w:val="16"/>
                <w:lang w:val="en-GB"/>
              </w:rPr>
              <w:t>2.0</w:t>
            </w:r>
            <w:r w:rsidR="00E6139E" w:rsidRPr="008A1306">
              <w:rPr>
                <w:rFonts w:ascii="Times New Roman" w:hAnsi="Times New Roman"/>
                <w:color w:val="000000"/>
                <w:sz w:val="16"/>
                <w:lang w:val="en-GB"/>
              </w:rPr>
              <w:t>6%</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33</w:t>
            </w:r>
            <w:r w:rsidR="006B2027" w:rsidRPr="008A1306">
              <w:rPr>
                <w:rFonts w:ascii="Times New Roman" w:hAnsi="Times New Roman"/>
                <w:sz w:val="16"/>
                <w:lang w:val="en-GB"/>
              </w:rPr>
              <w:t>5 4</w:t>
            </w:r>
            <w:r w:rsidRPr="008A1306">
              <w:rPr>
                <w:rFonts w:ascii="Times New Roman" w:hAnsi="Times New Roman"/>
                <w:sz w:val="16"/>
                <w:lang w:val="en-GB"/>
              </w:rPr>
              <w:t>8</w:t>
            </w:r>
            <w:r w:rsidR="00B36D0A" w:rsidRPr="008A1306">
              <w:rPr>
                <w:rFonts w:ascii="Times New Roman" w:hAnsi="Times New Roman"/>
                <w:sz w:val="16"/>
                <w:lang w:val="en-GB"/>
              </w:rPr>
              <w:t>0.3</w:t>
            </w:r>
            <w:r w:rsidRPr="008A1306">
              <w:rPr>
                <w:rFonts w:ascii="Times New Roman" w:hAnsi="Times New Roman"/>
                <w:sz w:val="16"/>
                <w:lang w:val="en-GB"/>
              </w:rPr>
              <w:t>9</w:t>
            </w:r>
          </w:p>
        </w:tc>
        <w:tc>
          <w:tcPr>
            <w:tcW w:w="104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B36D0A" w:rsidP="00972BF0">
            <w:pPr>
              <w:jc w:val="right"/>
              <w:rPr>
                <w:rFonts w:ascii="Times New Roman" w:hAnsi="Times New Roman"/>
                <w:color w:val="000000"/>
                <w:sz w:val="16"/>
                <w:lang w:val="en-GB"/>
              </w:rPr>
            </w:pPr>
            <w:r w:rsidRPr="008A1306">
              <w:rPr>
                <w:rFonts w:ascii="Times New Roman" w:hAnsi="Times New Roman"/>
                <w:color w:val="000000"/>
                <w:sz w:val="16"/>
                <w:lang w:val="en-GB"/>
              </w:rPr>
              <w:t>0.5</w:t>
            </w:r>
            <w:r w:rsidR="00E6139E" w:rsidRPr="008A1306">
              <w:rPr>
                <w:rFonts w:ascii="Times New Roman" w:hAnsi="Times New Roman"/>
                <w:color w:val="000000"/>
                <w:sz w:val="16"/>
                <w:lang w:val="en-GB"/>
              </w:rPr>
              <w:t>2%</w:t>
            </w:r>
          </w:p>
        </w:tc>
        <w:tc>
          <w:tcPr>
            <w:tcW w:w="86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B36D0A" w:rsidP="00972BF0">
            <w:pPr>
              <w:jc w:val="right"/>
              <w:rPr>
                <w:rFonts w:ascii="Times New Roman" w:hAnsi="Times New Roman"/>
                <w:color w:val="000000"/>
                <w:sz w:val="16"/>
                <w:lang w:val="en-GB"/>
              </w:rPr>
            </w:pPr>
            <w:r w:rsidRPr="008A1306">
              <w:rPr>
                <w:rFonts w:ascii="Times New Roman" w:hAnsi="Times New Roman"/>
                <w:color w:val="000000"/>
                <w:sz w:val="16"/>
                <w:lang w:val="en-GB"/>
              </w:rPr>
              <w:t>2.0</w:t>
            </w:r>
            <w:r w:rsidR="00E6139E" w:rsidRPr="008A1306">
              <w:rPr>
                <w:rFonts w:ascii="Times New Roman" w:hAnsi="Times New Roman"/>
                <w:color w:val="000000"/>
                <w:sz w:val="16"/>
                <w:lang w:val="en-GB"/>
              </w:rPr>
              <w:t>6%</w:t>
            </w:r>
          </w:p>
        </w:tc>
      </w:tr>
      <w:tr w:rsidR="00E6139E" w:rsidRPr="008A1306" w:rsidTr="00972BF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126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Trenčín</w:t>
            </w:r>
          </w:p>
        </w:tc>
        <w:tc>
          <w:tcPr>
            <w:tcW w:w="114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6 2</w:t>
            </w:r>
            <w:r w:rsidRPr="008A1306">
              <w:rPr>
                <w:rFonts w:ascii="Times New Roman" w:hAnsi="Times New Roman"/>
                <w:sz w:val="16"/>
                <w:lang w:val="en-GB"/>
              </w:rPr>
              <w:t>9</w:t>
            </w:r>
            <w:r w:rsidR="006B2027" w:rsidRPr="008A1306">
              <w:rPr>
                <w:rFonts w:ascii="Times New Roman" w:hAnsi="Times New Roman"/>
                <w:sz w:val="16"/>
                <w:lang w:val="en-GB"/>
              </w:rPr>
              <w:t>7 7</w:t>
            </w:r>
            <w:r w:rsidRPr="008A1306">
              <w:rPr>
                <w:rFonts w:ascii="Times New Roman" w:hAnsi="Times New Roman"/>
                <w:sz w:val="16"/>
                <w:lang w:val="en-GB"/>
              </w:rPr>
              <w:t>7</w:t>
            </w:r>
            <w:r w:rsidR="00B36D0A" w:rsidRPr="008A1306">
              <w:rPr>
                <w:rFonts w:ascii="Times New Roman" w:hAnsi="Times New Roman"/>
                <w:sz w:val="16"/>
                <w:lang w:val="en-GB"/>
              </w:rPr>
              <w:t>7.0</w:t>
            </w:r>
            <w:r w:rsidRPr="008A1306">
              <w:rPr>
                <w:rFonts w:ascii="Times New Roman" w:hAnsi="Times New Roman"/>
                <w:sz w:val="16"/>
                <w:lang w:val="en-GB"/>
              </w:rPr>
              <w:t>0</w:t>
            </w:r>
          </w:p>
        </w:tc>
        <w:tc>
          <w:tcPr>
            <w:tcW w:w="1134" w:type="dxa"/>
            <w:tcBorders>
              <w:top w:val="nil"/>
              <w:left w:val="nil"/>
              <w:bottom w:val="single" w:sz="4" w:space="0" w:color="FFFFFF"/>
              <w:right w:val="single" w:sz="4" w:space="0" w:color="FFFFFF"/>
            </w:tcBorders>
            <w:shd w:val="clear" w:color="000000" w:fill="DBE5F1"/>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6 6</w:t>
            </w:r>
            <w:r w:rsidR="00E6139E" w:rsidRPr="008A1306">
              <w:rPr>
                <w:rFonts w:ascii="Times New Roman" w:hAnsi="Times New Roman"/>
                <w:sz w:val="16"/>
                <w:lang w:val="en-GB"/>
              </w:rPr>
              <w:t>7</w:t>
            </w:r>
            <w:r w:rsidRPr="008A1306">
              <w:rPr>
                <w:rFonts w:ascii="Times New Roman" w:hAnsi="Times New Roman"/>
                <w:sz w:val="16"/>
                <w:lang w:val="en-GB"/>
              </w:rPr>
              <w:t>3 4</w:t>
            </w:r>
            <w:r w:rsidR="00E6139E" w:rsidRPr="008A1306">
              <w:rPr>
                <w:rFonts w:ascii="Times New Roman" w:hAnsi="Times New Roman"/>
                <w:sz w:val="16"/>
                <w:lang w:val="en-GB"/>
              </w:rPr>
              <w:t>2</w:t>
            </w:r>
            <w:r w:rsidR="00B36D0A" w:rsidRPr="008A1306">
              <w:rPr>
                <w:rFonts w:ascii="Times New Roman" w:hAnsi="Times New Roman"/>
                <w:sz w:val="16"/>
                <w:lang w:val="en-GB"/>
              </w:rPr>
              <w:t>6.9</w:t>
            </w:r>
            <w:r w:rsidR="00E6139E" w:rsidRPr="008A1306">
              <w:rPr>
                <w:rFonts w:ascii="Times New Roman" w:hAnsi="Times New Roman"/>
                <w:sz w:val="16"/>
                <w:lang w:val="en-GB"/>
              </w:rPr>
              <w:t>4</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B36D0A" w:rsidP="00972BF0">
            <w:pPr>
              <w:jc w:val="right"/>
              <w:rPr>
                <w:rFonts w:ascii="Times New Roman" w:hAnsi="Times New Roman"/>
                <w:color w:val="000000"/>
                <w:sz w:val="16"/>
                <w:lang w:val="en-GB"/>
              </w:rPr>
            </w:pPr>
            <w:r w:rsidRPr="008A1306">
              <w:rPr>
                <w:rFonts w:ascii="Times New Roman" w:hAnsi="Times New Roman"/>
                <w:color w:val="000000"/>
                <w:sz w:val="16"/>
                <w:lang w:val="en-GB"/>
              </w:rPr>
              <w:t>7.2</w:t>
            </w:r>
            <w:r w:rsidR="00E6139E" w:rsidRPr="008A1306">
              <w:rPr>
                <w:rFonts w:ascii="Times New Roman" w:hAnsi="Times New Roman"/>
                <w:color w:val="000000"/>
                <w:sz w:val="16"/>
                <w:lang w:val="en-GB"/>
              </w:rPr>
              <w:t>8%</w:t>
            </w:r>
          </w:p>
        </w:tc>
        <w:tc>
          <w:tcPr>
            <w:tcW w:w="78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4</w:t>
            </w:r>
            <w:r w:rsidR="00B36D0A" w:rsidRPr="008A1306">
              <w:rPr>
                <w:rFonts w:ascii="Times New Roman" w:hAnsi="Times New Roman"/>
                <w:color w:val="000000"/>
                <w:sz w:val="16"/>
                <w:lang w:val="en-GB"/>
              </w:rPr>
              <w:t>0.9</w:t>
            </w:r>
            <w:r w:rsidRPr="008A1306">
              <w:rPr>
                <w:rFonts w:ascii="Times New Roman" w:hAnsi="Times New Roman"/>
                <w:color w:val="000000"/>
                <w:sz w:val="16"/>
                <w:lang w:val="en-GB"/>
              </w:rPr>
              <w:t>5%</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2 6</w:t>
            </w:r>
            <w:r w:rsidR="00E6139E" w:rsidRPr="008A1306">
              <w:rPr>
                <w:rFonts w:ascii="Times New Roman" w:hAnsi="Times New Roman"/>
                <w:sz w:val="16"/>
                <w:lang w:val="en-GB"/>
              </w:rPr>
              <w:t>7</w:t>
            </w:r>
            <w:r w:rsidRPr="008A1306">
              <w:rPr>
                <w:rFonts w:ascii="Times New Roman" w:hAnsi="Times New Roman"/>
                <w:sz w:val="16"/>
                <w:lang w:val="en-GB"/>
              </w:rPr>
              <w:t>1 7</w:t>
            </w:r>
            <w:r w:rsidR="00E6139E" w:rsidRPr="008A1306">
              <w:rPr>
                <w:rFonts w:ascii="Times New Roman" w:hAnsi="Times New Roman"/>
                <w:sz w:val="16"/>
                <w:lang w:val="en-GB"/>
              </w:rPr>
              <w:t>6</w:t>
            </w:r>
            <w:r w:rsidR="00B36D0A" w:rsidRPr="008A1306">
              <w:rPr>
                <w:rFonts w:ascii="Times New Roman" w:hAnsi="Times New Roman"/>
                <w:sz w:val="16"/>
                <w:lang w:val="en-GB"/>
              </w:rPr>
              <w:t>0.7</w:t>
            </w:r>
            <w:r w:rsidR="00E6139E" w:rsidRPr="008A1306">
              <w:rPr>
                <w:rFonts w:ascii="Times New Roman" w:hAnsi="Times New Roman"/>
                <w:sz w:val="16"/>
                <w:lang w:val="en-GB"/>
              </w:rPr>
              <w:t>0</w:t>
            </w:r>
          </w:p>
        </w:tc>
        <w:tc>
          <w:tcPr>
            <w:tcW w:w="104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B36D0A" w:rsidP="00972BF0">
            <w:pPr>
              <w:jc w:val="right"/>
              <w:rPr>
                <w:rFonts w:ascii="Times New Roman" w:hAnsi="Times New Roman"/>
                <w:color w:val="000000"/>
                <w:sz w:val="16"/>
                <w:lang w:val="en-GB"/>
              </w:rPr>
            </w:pPr>
            <w:r w:rsidRPr="008A1306">
              <w:rPr>
                <w:rFonts w:ascii="Times New Roman" w:hAnsi="Times New Roman"/>
                <w:color w:val="000000"/>
                <w:sz w:val="16"/>
                <w:lang w:val="en-GB"/>
              </w:rPr>
              <w:t>4.1</w:t>
            </w:r>
            <w:r w:rsidR="00E6139E" w:rsidRPr="008A1306">
              <w:rPr>
                <w:rFonts w:ascii="Times New Roman" w:hAnsi="Times New Roman"/>
                <w:color w:val="000000"/>
                <w:sz w:val="16"/>
                <w:lang w:val="en-GB"/>
              </w:rPr>
              <w:t>6%</w:t>
            </w:r>
          </w:p>
        </w:tc>
        <w:tc>
          <w:tcPr>
            <w:tcW w:w="86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1</w:t>
            </w:r>
            <w:r w:rsidR="00B36D0A" w:rsidRPr="008A1306">
              <w:rPr>
                <w:rFonts w:ascii="Times New Roman" w:hAnsi="Times New Roman"/>
                <w:color w:val="000000"/>
                <w:sz w:val="16"/>
                <w:lang w:val="en-GB"/>
              </w:rPr>
              <w:t>6.3</w:t>
            </w:r>
            <w:r w:rsidRPr="008A1306">
              <w:rPr>
                <w:rFonts w:ascii="Times New Roman" w:hAnsi="Times New Roman"/>
                <w:color w:val="000000"/>
                <w:sz w:val="16"/>
                <w:lang w:val="en-GB"/>
              </w:rPr>
              <w:t>9%</w:t>
            </w:r>
          </w:p>
        </w:tc>
      </w:tr>
      <w:tr w:rsidR="00E6139E" w:rsidRPr="008A1306" w:rsidTr="00972BF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126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Nitra</w:t>
            </w:r>
          </w:p>
        </w:tc>
        <w:tc>
          <w:tcPr>
            <w:tcW w:w="114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6 2</w:t>
            </w:r>
            <w:r w:rsidRPr="008A1306">
              <w:rPr>
                <w:rFonts w:ascii="Times New Roman" w:hAnsi="Times New Roman"/>
                <w:sz w:val="16"/>
                <w:lang w:val="en-GB"/>
              </w:rPr>
              <w:t>9</w:t>
            </w:r>
            <w:r w:rsidR="006B2027" w:rsidRPr="008A1306">
              <w:rPr>
                <w:rFonts w:ascii="Times New Roman" w:hAnsi="Times New Roman"/>
                <w:sz w:val="16"/>
                <w:lang w:val="en-GB"/>
              </w:rPr>
              <w:t>7 7</w:t>
            </w:r>
            <w:r w:rsidRPr="008A1306">
              <w:rPr>
                <w:rFonts w:ascii="Times New Roman" w:hAnsi="Times New Roman"/>
                <w:sz w:val="16"/>
                <w:lang w:val="en-GB"/>
              </w:rPr>
              <w:t>7</w:t>
            </w:r>
            <w:r w:rsidR="00B36D0A" w:rsidRPr="008A1306">
              <w:rPr>
                <w:rFonts w:ascii="Times New Roman" w:hAnsi="Times New Roman"/>
                <w:sz w:val="16"/>
                <w:lang w:val="en-GB"/>
              </w:rPr>
              <w:t>9.0</w:t>
            </w:r>
            <w:r w:rsidRPr="008A1306">
              <w:rPr>
                <w:rFonts w:ascii="Times New Roman" w:hAnsi="Times New Roman"/>
                <w:sz w:val="16"/>
                <w:lang w:val="en-GB"/>
              </w:rPr>
              <w:t>0</w:t>
            </w:r>
          </w:p>
        </w:tc>
        <w:tc>
          <w:tcPr>
            <w:tcW w:w="1134" w:type="dxa"/>
            <w:tcBorders>
              <w:top w:val="nil"/>
              <w:left w:val="nil"/>
              <w:bottom w:val="single" w:sz="4" w:space="0" w:color="FFFFFF"/>
              <w:right w:val="single" w:sz="4" w:space="0" w:color="FFFFFF"/>
            </w:tcBorders>
            <w:shd w:val="clear" w:color="000000" w:fill="DBE5F1"/>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5 9</w:t>
            </w:r>
            <w:r w:rsidR="00E6139E" w:rsidRPr="008A1306">
              <w:rPr>
                <w:rFonts w:ascii="Times New Roman" w:hAnsi="Times New Roman"/>
                <w:sz w:val="16"/>
                <w:lang w:val="en-GB"/>
              </w:rPr>
              <w:t>6</w:t>
            </w:r>
            <w:r w:rsidRPr="008A1306">
              <w:rPr>
                <w:rFonts w:ascii="Times New Roman" w:hAnsi="Times New Roman"/>
                <w:sz w:val="16"/>
                <w:lang w:val="en-GB"/>
              </w:rPr>
              <w:t>0 8</w:t>
            </w:r>
            <w:r w:rsidR="00E6139E" w:rsidRPr="008A1306">
              <w:rPr>
                <w:rFonts w:ascii="Times New Roman" w:hAnsi="Times New Roman"/>
                <w:sz w:val="16"/>
                <w:lang w:val="en-GB"/>
              </w:rPr>
              <w:t>2</w:t>
            </w:r>
            <w:r w:rsidR="00B36D0A" w:rsidRPr="008A1306">
              <w:rPr>
                <w:rFonts w:ascii="Times New Roman" w:hAnsi="Times New Roman"/>
                <w:sz w:val="16"/>
                <w:lang w:val="en-GB"/>
              </w:rPr>
              <w:t>7.2</w:t>
            </w:r>
            <w:r w:rsidR="00E6139E" w:rsidRPr="008A1306">
              <w:rPr>
                <w:rFonts w:ascii="Times New Roman" w:hAnsi="Times New Roman"/>
                <w:sz w:val="16"/>
                <w:lang w:val="en-GB"/>
              </w:rPr>
              <w:t>8</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B36D0A" w:rsidP="00972BF0">
            <w:pPr>
              <w:jc w:val="right"/>
              <w:rPr>
                <w:rFonts w:ascii="Times New Roman" w:hAnsi="Times New Roman"/>
                <w:color w:val="000000"/>
                <w:sz w:val="16"/>
                <w:lang w:val="en-GB"/>
              </w:rPr>
            </w:pPr>
            <w:r w:rsidRPr="008A1306">
              <w:rPr>
                <w:rFonts w:ascii="Times New Roman" w:hAnsi="Times New Roman"/>
                <w:color w:val="000000"/>
                <w:sz w:val="16"/>
                <w:lang w:val="en-GB"/>
              </w:rPr>
              <w:t>6.5</w:t>
            </w:r>
            <w:r w:rsidR="00E6139E" w:rsidRPr="008A1306">
              <w:rPr>
                <w:rFonts w:ascii="Times New Roman" w:hAnsi="Times New Roman"/>
                <w:color w:val="000000"/>
                <w:sz w:val="16"/>
                <w:lang w:val="en-GB"/>
              </w:rPr>
              <w:t>0%</w:t>
            </w:r>
          </w:p>
        </w:tc>
        <w:tc>
          <w:tcPr>
            <w:tcW w:w="78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3</w:t>
            </w:r>
            <w:r w:rsidR="00B36D0A" w:rsidRPr="008A1306">
              <w:rPr>
                <w:rFonts w:ascii="Times New Roman" w:hAnsi="Times New Roman"/>
                <w:color w:val="000000"/>
                <w:sz w:val="16"/>
                <w:lang w:val="en-GB"/>
              </w:rPr>
              <w:t>6.5</w:t>
            </w:r>
            <w:r w:rsidRPr="008A1306">
              <w:rPr>
                <w:rFonts w:ascii="Times New Roman" w:hAnsi="Times New Roman"/>
                <w:color w:val="000000"/>
                <w:sz w:val="16"/>
                <w:lang w:val="en-GB"/>
              </w:rPr>
              <w:t>7%</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5 7</w:t>
            </w:r>
            <w:r w:rsidR="00E6139E" w:rsidRPr="008A1306">
              <w:rPr>
                <w:rFonts w:ascii="Times New Roman" w:hAnsi="Times New Roman"/>
                <w:sz w:val="16"/>
                <w:lang w:val="en-GB"/>
              </w:rPr>
              <w:t>2</w:t>
            </w:r>
            <w:r w:rsidRPr="008A1306">
              <w:rPr>
                <w:rFonts w:ascii="Times New Roman" w:hAnsi="Times New Roman"/>
                <w:sz w:val="16"/>
                <w:lang w:val="en-GB"/>
              </w:rPr>
              <w:t>0 1</w:t>
            </w:r>
            <w:r w:rsidR="00E6139E" w:rsidRPr="008A1306">
              <w:rPr>
                <w:rFonts w:ascii="Times New Roman" w:hAnsi="Times New Roman"/>
                <w:sz w:val="16"/>
                <w:lang w:val="en-GB"/>
              </w:rPr>
              <w:t>5</w:t>
            </w:r>
            <w:r w:rsidR="00B36D0A" w:rsidRPr="008A1306">
              <w:rPr>
                <w:rFonts w:ascii="Times New Roman" w:hAnsi="Times New Roman"/>
                <w:sz w:val="16"/>
                <w:lang w:val="en-GB"/>
              </w:rPr>
              <w:t>8.8</w:t>
            </w:r>
            <w:r w:rsidR="00E6139E" w:rsidRPr="008A1306">
              <w:rPr>
                <w:rFonts w:ascii="Times New Roman" w:hAnsi="Times New Roman"/>
                <w:sz w:val="16"/>
                <w:lang w:val="en-GB"/>
              </w:rPr>
              <w:t>1</w:t>
            </w:r>
          </w:p>
        </w:tc>
        <w:tc>
          <w:tcPr>
            <w:tcW w:w="104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B36D0A" w:rsidP="00972BF0">
            <w:pPr>
              <w:jc w:val="right"/>
              <w:rPr>
                <w:rFonts w:ascii="Times New Roman" w:hAnsi="Times New Roman"/>
                <w:color w:val="000000"/>
                <w:sz w:val="16"/>
                <w:lang w:val="en-GB"/>
              </w:rPr>
            </w:pPr>
            <w:r w:rsidRPr="008A1306">
              <w:rPr>
                <w:rFonts w:ascii="Times New Roman" w:hAnsi="Times New Roman"/>
                <w:color w:val="000000"/>
                <w:sz w:val="16"/>
                <w:lang w:val="en-GB"/>
              </w:rPr>
              <w:t>8.9</w:t>
            </w:r>
            <w:r w:rsidR="00E6139E" w:rsidRPr="008A1306">
              <w:rPr>
                <w:rFonts w:ascii="Times New Roman" w:hAnsi="Times New Roman"/>
                <w:color w:val="000000"/>
                <w:sz w:val="16"/>
                <w:lang w:val="en-GB"/>
              </w:rPr>
              <w:t>0%</w:t>
            </w:r>
          </w:p>
        </w:tc>
        <w:tc>
          <w:tcPr>
            <w:tcW w:w="86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3</w:t>
            </w:r>
            <w:r w:rsidR="00B36D0A" w:rsidRPr="008A1306">
              <w:rPr>
                <w:rFonts w:ascii="Times New Roman" w:hAnsi="Times New Roman"/>
                <w:color w:val="000000"/>
                <w:sz w:val="16"/>
                <w:lang w:val="en-GB"/>
              </w:rPr>
              <w:t>5.1</w:t>
            </w:r>
            <w:r w:rsidRPr="008A1306">
              <w:rPr>
                <w:rFonts w:ascii="Times New Roman" w:hAnsi="Times New Roman"/>
                <w:color w:val="000000"/>
                <w:sz w:val="16"/>
                <w:lang w:val="en-GB"/>
              </w:rPr>
              <w:t>0%</w:t>
            </w:r>
          </w:p>
        </w:tc>
      </w:tr>
      <w:tr w:rsidR="00E6139E" w:rsidRPr="008A1306" w:rsidTr="00972BF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126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Žilina</w:t>
            </w:r>
          </w:p>
        </w:tc>
        <w:tc>
          <w:tcPr>
            <w:tcW w:w="114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4 4</w:t>
            </w:r>
            <w:r w:rsidRPr="008A1306">
              <w:rPr>
                <w:rFonts w:ascii="Times New Roman" w:hAnsi="Times New Roman"/>
                <w:sz w:val="16"/>
                <w:lang w:val="en-GB"/>
              </w:rPr>
              <w:t>4</w:t>
            </w:r>
            <w:r w:rsidR="006B2027" w:rsidRPr="008A1306">
              <w:rPr>
                <w:rFonts w:ascii="Times New Roman" w:hAnsi="Times New Roman"/>
                <w:sz w:val="16"/>
                <w:lang w:val="en-GB"/>
              </w:rPr>
              <w:t>6 6</w:t>
            </w:r>
            <w:r w:rsidRPr="008A1306">
              <w:rPr>
                <w:rFonts w:ascii="Times New Roman" w:hAnsi="Times New Roman"/>
                <w:sz w:val="16"/>
                <w:lang w:val="en-GB"/>
              </w:rPr>
              <w:t>6</w:t>
            </w:r>
            <w:r w:rsidR="00B36D0A" w:rsidRPr="008A1306">
              <w:rPr>
                <w:rFonts w:ascii="Times New Roman" w:hAnsi="Times New Roman"/>
                <w:sz w:val="16"/>
                <w:lang w:val="en-GB"/>
              </w:rPr>
              <w:t>6.0</w:t>
            </w:r>
            <w:r w:rsidRPr="008A1306">
              <w:rPr>
                <w:rFonts w:ascii="Times New Roman" w:hAnsi="Times New Roman"/>
                <w:sz w:val="16"/>
                <w:lang w:val="en-GB"/>
              </w:rPr>
              <w:t>0</w:t>
            </w:r>
          </w:p>
        </w:tc>
        <w:tc>
          <w:tcPr>
            <w:tcW w:w="1134"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4 9</w:t>
            </w:r>
            <w:r w:rsidRPr="008A1306">
              <w:rPr>
                <w:rFonts w:ascii="Times New Roman" w:hAnsi="Times New Roman"/>
                <w:sz w:val="16"/>
                <w:lang w:val="en-GB"/>
              </w:rPr>
              <w:t>0</w:t>
            </w:r>
            <w:r w:rsidR="006B2027" w:rsidRPr="008A1306">
              <w:rPr>
                <w:rFonts w:ascii="Times New Roman" w:hAnsi="Times New Roman"/>
                <w:sz w:val="16"/>
                <w:lang w:val="en-GB"/>
              </w:rPr>
              <w:t>5 1</w:t>
            </w:r>
            <w:r w:rsidRPr="008A1306">
              <w:rPr>
                <w:rFonts w:ascii="Times New Roman" w:hAnsi="Times New Roman"/>
                <w:sz w:val="16"/>
                <w:lang w:val="en-GB"/>
              </w:rPr>
              <w:t>3</w:t>
            </w:r>
            <w:r w:rsidR="00B36D0A" w:rsidRPr="008A1306">
              <w:rPr>
                <w:rFonts w:ascii="Times New Roman" w:hAnsi="Times New Roman"/>
                <w:sz w:val="16"/>
                <w:lang w:val="en-GB"/>
              </w:rPr>
              <w:t>0.6</w:t>
            </w:r>
            <w:r w:rsidRPr="008A1306">
              <w:rPr>
                <w:rFonts w:ascii="Times New Roman" w:hAnsi="Times New Roman"/>
                <w:sz w:val="16"/>
                <w:lang w:val="en-GB"/>
              </w:rPr>
              <w:t>7</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1</w:t>
            </w:r>
            <w:r w:rsidR="00B36D0A" w:rsidRPr="008A1306">
              <w:rPr>
                <w:rFonts w:ascii="Times New Roman" w:hAnsi="Times New Roman"/>
                <w:color w:val="000000"/>
                <w:sz w:val="16"/>
                <w:lang w:val="en-GB"/>
              </w:rPr>
              <w:t>6.2</w:t>
            </w:r>
            <w:r w:rsidRPr="008A1306">
              <w:rPr>
                <w:rFonts w:ascii="Times New Roman" w:hAnsi="Times New Roman"/>
                <w:color w:val="000000"/>
                <w:sz w:val="16"/>
                <w:lang w:val="en-GB"/>
              </w:rPr>
              <w:t>6%</w:t>
            </w:r>
          </w:p>
        </w:tc>
        <w:tc>
          <w:tcPr>
            <w:tcW w:w="78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6</w:t>
            </w:r>
            <w:r w:rsidR="00B36D0A" w:rsidRPr="008A1306">
              <w:rPr>
                <w:rFonts w:ascii="Times New Roman" w:hAnsi="Times New Roman"/>
                <w:color w:val="000000"/>
                <w:sz w:val="16"/>
                <w:lang w:val="en-GB"/>
              </w:rPr>
              <w:t>0.9</w:t>
            </w:r>
            <w:r w:rsidRPr="008A1306">
              <w:rPr>
                <w:rFonts w:ascii="Times New Roman" w:hAnsi="Times New Roman"/>
                <w:color w:val="000000"/>
                <w:sz w:val="16"/>
                <w:lang w:val="en-GB"/>
              </w:rPr>
              <w:t>7%</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9 6</w:t>
            </w:r>
            <w:r w:rsidR="00E6139E" w:rsidRPr="008A1306">
              <w:rPr>
                <w:rFonts w:ascii="Times New Roman" w:hAnsi="Times New Roman"/>
                <w:sz w:val="16"/>
                <w:lang w:val="en-GB"/>
              </w:rPr>
              <w:t>8</w:t>
            </w:r>
            <w:r w:rsidRPr="008A1306">
              <w:rPr>
                <w:rFonts w:ascii="Times New Roman" w:hAnsi="Times New Roman"/>
                <w:sz w:val="16"/>
                <w:lang w:val="en-GB"/>
              </w:rPr>
              <w:t>5 0</w:t>
            </w:r>
            <w:r w:rsidR="00E6139E" w:rsidRPr="008A1306">
              <w:rPr>
                <w:rFonts w:ascii="Times New Roman" w:hAnsi="Times New Roman"/>
                <w:sz w:val="16"/>
                <w:lang w:val="en-GB"/>
              </w:rPr>
              <w:t>9</w:t>
            </w:r>
            <w:r w:rsidR="00B36D0A" w:rsidRPr="008A1306">
              <w:rPr>
                <w:rFonts w:ascii="Times New Roman" w:hAnsi="Times New Roman"/>
                <w:sz w:val="16"/>
                <w:lang w:val="en-GB"/>
              </w:rPr>
              <w:t>7.6</w:t>
            </w:r>
            <w:r w:rsidR="00E6139E" w:rsidRPr="008A1306">
              <w:rPr>
                <w:rFonts w:ascii="Times New Roman" w:hAnsi="Times New Roman"/>
                <w:sz w:val="16"/>
                <w:lang w:val="en-GB"/>
              </w:rPr>
              <w:t>6</w:t>
            </w:r>
          </w:p>
        </w:tc>
        <w:tc>
          <w:tcPr>
            <w:tcW w:w="104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1</w:t>
            </w:r>
            <w:r w:rsidR="00B36D0A" w:rsidRPr="008A1306">
              <w:rPr>
                <w:rFonts w:ascii="Times New Roman" w:hAnsi="Times New Roman"/>
                <w:color w:val="000000"/>
                <w:sz w:val="16"/>
                <w:lang w:val="en-GB"/>
              </w:rPr>
              <w:t>5.0</w:t>
            </w:r>
            <w:r w:rsidRPr="008A1306">
              <w:rPr>
                <w:rFonts w:ascii="Times New Roman" w:hAnsi="Times New Roman"/>
                <w:color w:val="000000"/>
                <w:sz w:val="16"/>
                <w:lang w:val="en-GB"/>
              </w:rPr>
              <w:t>7%</w:t>
            </w:r>
          </w:p>
        </w:tc>
        <w:tc>
          <w:tcPr>
            <w:tcW w:w="86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3</w:t>
            </w:r>
            <w:r w:rsidR="00B36D0A" w:rsidRPr="008A1306">
              <w:rPr>
                <w:rFonts w:ascii="Times New Roman" w:hAnsi="Times New Roman"/>
                <w:color w:val="000000"/>
                <w:sz w:val="16"/>
                <w:lang w:val="en-GB"/>
              </w:rPr>
              <w:t>9.6</w:t>
            </w:r>
            <w:r w:rsidRPr="008A1306">
              <w:rPr>
                <w:rFonts w:ascii="Times New Roman" w:hAnsi="Times New Roman"/>
                <w:color w:val="000000"/>
                <w:sz w:val="16"/>
                <w:lang w:val="en-GB"/>
              </w:rPr>
              <w:t>2%</w:t>
            </w:r>
          </w:p>
        </w:tc>
      </w:tr>
      <w:tr w:rsidR="00E6139E" w:rsidRPr="008A1306" w:rsidTr="00972BF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126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Banská Bystrica</w:t>
            </w:r>
          </w:p>
        </w:tc>
        <w:tc>
          <w:tcPr>
            <w:tcW w:w="114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4 4</w:t>
            </w:r>
            <w:r w:rsidRPr="008A1306">
              <w:rPr>
                <w:rFonts w:ascii="Times New Roman" w:hAnsi="Times New Roman"/>
                <w:sz w:val="16"/>
                <w:lang w:val="en-GB"/>
              </w:rPr>
              <w:t>4</w:t>
            </w:r>
            <w:r w:rsidR="006B2027" w:rsidRPr="008A1306">
              <w:rPr>
                <w:rFonts w:ascii="Times New Roman" w:hAnsi="Times New Roman"/>
                <w:sz w:val="16"/>
                <w:lang w:val="en-GB"/>
              </w:rPr>
              <w:t>6 6</w:t>
            </w:r>
            <w:r w:rsidRPr="008A1306">
              <w:rPr>
                <w:rFonts w:ascii="Times New Roman" w:hAnsi="Times New Roman"/>
                <w:sz w:val="16"/>
                <w:lang w:val="en-GB"/>
              </w:rPr>
              <w:t>6</w:t>
            </w:r>
            <w:r w:rsidR="00B36D0A" w:rsidRPr="008A1306">
              <w:rPr>
                <w:rFonts w:ascii="Times New Roman" w:hAnsi="Times New Roman"/>
                <w:sz w:val="16"/>
                <w:lang w:val="en-GB"/>
              </w:rPr>
              <w:t>7.0</w:t>
            </w:r>
            <w:r w:rsidRPr="008A1306">
              <w:rPr>
                <w:rFonts w:ascii="Times New Roman" w:hAnsi="Times New Roman"/>
                <w:sz w:val="16"/>
                <w:lang w:val="en-GB"/>
              </w:rPr>
              <w:t>0</w:t>
            </w:r>
          </w:p>
        </w:tc>
        <w:tc>
          <w:tcPr>
            <w:tcW w:w="1134"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w:t>
            </w:r>
            <w:r w:rsidR="006B2027" w:rsidRPr="008A1306">
              <w:rPr>
                <w:rFonts w:ascii="Times New Roman" w:hAnsi="Times New Roman"/>
                <w:sz w:val="16"/>
                <w:lang w:val="en-GB"/>
              </w:rPr>
              <w:t>4 8</w:t>
            </w:r>
            <w:r w:rsidRPr="008A1306">
              <w:rPr>
                <w:rFonts w:ascii="Times New Roman" w:hAnsi="Times New Roman"/>
                <w:sz w:val="16"/>
                <w:lang w:val="en-GB"/>
              </w:rPr>
              <w:t>9</w:t>
            </w:r>
            <w:r w:rsidR="006B2027" w:rsidRPr="008A1306">
              <w:rPr>
                <w:rFonts w:ascii="Times New Roman" w:hAnsi="Times New Roman"/>
                <w:sz w:val="16"/>
                <w:lang w:val="en-GB"/>
              </w:rPr>
              <w:t>4 4</w:t>
            </w:r>
            <w:r w:rsidRPr="008A1306">
              <w:rPr>
                <w:rFonts w:ascii="Times New Roman" w:hAnsi="Times New Roman"/>
                <w:sz w:val="16"/>
                <w:lang w:val="en-GB"/>
              </w:rPr>
              <w:t>9</w:t>
            </w:r>
            <w:r w:rsidR="00B36D0A" w:rsidRPr="008A1306">
              <w:rPr>
                <w:rFonts w:ascii="Times New Roman" w:hAnsi="Times New Roman"/>
                <w:sz w:val="16"/>
                <w:lang w:val="en-GB"/>
              </w:rPr>
              <w:t>1.2</w:t>
            </w:r>
            <w:r w:rsidRPr="008A1306">
              <w:rPr>
                <w:rFonts w:ascii="Times New Roman" w:hAnsi="Times New Roman"/>
                <w:sz w:val="16"/>
                <w:lang w:val="en-GB"/>
              </w:rPr>
              <w:t>4</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3</w:t>
            </w:r>
            <w:r w:rsidR="00B36D0A" w:rsidRPr="008A1306">
              <w:rPr>
                <w:rFonts w:ascii="Times New Roman" w:hAnsi="Times New Roman"/>
                <w:color w:val="000000"/>
                <w:sz w:val="16"/>
                <w:lang w:val="en-GB"/>
              </w:rPr>
              <w:t>8.0</w:t>
            </w:r>
            <w:r w:rsidRPr="008A1306">
              <w:rPr>
                <w:rFonts w:ascii="Times New Roman" w:hAnsi="Times New Roman"/>
                <w:color w:val="000000"/>
                <w:sz w:val="16"/>
                <w:lang w:val="en-GB"/>
              </w:rPr>
              <w:t>6%</w:t>
            </w:r>
          </w:p>
        </w:tc>
        <w:tc>
          <w:tcPr>
            <w:tcW w:w="78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14</w:t>
            </w:r>
            <w:r w:rsidR="00B36D0A" w:rsidRPr="008A1306">
              <w:rPr>
                <w:rFonts w:ascii="Times New Roman" w:hAnsi="Times New Roman"/>
                <w:color w:val="000000"/>
                <w:sz w:val="16"/>
                <w:lang w:val="en-GB"/>
              </w:rPr>
              <w:t>2.7</w:t>
            </w:r>
            <w:r w:rsidRPr="008A1306">
              <w:rPr>
                <w:rFonts w:ascii="Times New Roman" w:hAnsi="Times New Roman"/>
                <w:color w:val="000000"/>
                <w:sz w:val="16"/>
                <w:lang w:val="en-GB"/>
              </w:rPr>
              <w:t>4%</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4 8</w:t>
            </w:r>
            <w:r w:rsidRPr="008A1306">
              <w:rPr>
                <w:rFonts w:ascii="Times New Roman" w:hAnsi="Times New Roman"/>
                <w:sz w:val="16"/>
                <w:lang w:val="en-GB"/>
              </w:rPr>
              <w:t>1</w:t>
            </w:r>
            <w:r w:rsidR="006B2027" w:rsidRPr="008A1306">
              <w:rPr>
                <w:rFonts w:ascii="Times New Roman" w:hAnsi="Times New Roman"/>
                <w:sz w:val="16"/>
                <w:lang w:val="en-GB"/>
              </w:rPr>
              <w:t>0 9</w:t>
            </w:r>
            <w:r w:rsidRPr="008A1306">
              <w:rPr>
                <w:rFonts w:ascii="Times New Roman" w:hAnsi="Times New Roman"/>
                <w:sz w:val="16"/>
                <w:lang w:val="en-GB"/>
              </w:rPr>
              <w:t>2</w:t>
            </w:r>
            <w:r w:rsidR="00B36D0A" w:rsidRPr="008A1306">
              <w:rPr>
                <w:rFonts w:ascii="Times New Roman" w:hAnsi="Times New Roman"/>
                <w:sz w:val="16"/>
                <w:lang w:val="en-GB"/>
              </w:rPr>
              <w:t>2.5</w:t>
            </w:r>
            <w:r w:rsidRPr="008A1306">
              <w:rPr>
                <w:rFonts w:ascii="Times New Roman" w:hAnsi="Times New Roman"/>
                <w:sz w:val="16"/>
                <w:lang w:val="en-GB"/>
              </w:rPr>
              <w:t>6</w:t>
            </w:r>
          </w:p>
        </w:tc>
        <w:tc>
          <w:tcPr>
            <w:tcW w:w="104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3</w:t>
            </w:r>
            <w:r w:rsidR="00B36D0A" w:rsidRPr="008A1306">
              <w:rPr>
                <w:rFonts w:ascii="Times New Roman" w:hAnsi="Times New Roman"/>
                <w:color w:val="000000"/>
                <w:sz w:val="16"/>
                <w:lang w:val="en-GB"/>
              </w:rPr>
              <w:t>8.5</w:t>
            </w:r>
            <w:r w:rsidRPr="008A1306">
              <w:rPr>
                <w:rFonts w:ascii="Times New Roman" w:hAnsi="Times New Roman"/>
                <w:color w:val="000000"/>
                <w:sz w:val="16"/>
                <w:lang w:val="en-GB"/>
              </w:rPr>
              <w:t>9%</w:t>
            </w:r>
          </w:p>
        </w:tc>
        <w:tc>
          <w:tcPr>
            <w:tcW w:w="86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10</w:t>
            </w:r>
            <w:r w:rsidR="00B36D0A" w:rsidRPr="008A1306">
              <w:rPr>
                <w:rFonts w:ascii="Times New Roman" w:hAnsi="Times New Roman"/>
                <w:color w:val="000000"/>
                <w:sz w:val="16"/>
                <w:lang w:val="en-GB"/>
              </w:rPr>
              <w:t>1.4</w:t>
            </w:r>
            <w:r w:rsidRPr="008A1306">
              <w:rPr>
                <w:rFonts w:ascii="Times New Roman" w:hAnsi="Times New Roman"/>
                <w:color w:val="000000"/>
                <w:sz w:val="16"/>
                <w:lang w:val="en-GB"/>
              </w:rPr>
              <w:t>9%</w:t>
            </w:r>
          </w:p>
        </w:tc>
      </w:tr>
      <w:tr w:rsidR="00E6139E" w:rsidRPr="008A1306" w:rsidTr="00972BF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126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Prešov</w:t>
            </w:r>
          </w:p>
        </w:tc>
        <w:tc>
          <w:tcPr>
            <w:tcW w:w="114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4 4</w:t>
            </w:r>
            <w:r w:rsidRPr="008A1306">
              <w:rPr>
                <w:rFonts w:ascii="Times New Roman" w:hAnsi="Times New Roman"/>
                <w:sz w:val="16"/>
                <w:lang w:val="en-GB"/>
              </w:rPr>
              <w:t>4</w:t>
            </w:r>
            <w:r w:rsidR="006B2027" w:rsidRPr="008A1306">
              <w:rPr>
                <w:rFonts w:ascii="Times New Roman" w:hAnsi="Times New Roman"/>
                <w:sz w:val="16"/>
                <w:lang w:val="en-GB"/>
              </w:rPr>
              <w:t>6 6</w:t>
            </w:r>
            <w:r w:rsidRPr="008A1306">
              <w:rPr>
                <w:rFonts w:ascii="Times New Roman" w:hAnsi="Times New Roman"/>
                <w:sz w:val="16"/>
                <w:lang w:val="en-GB"/>
              </w:rPr>
              <w:t>6</w:t>
            </w:r>
            <w:r w:rsidR="00B36D0A" w:rsidRPr="008A1306">
              <w:rPr>
                <w:rFonts w:ascii="Times New Roman" w:hAnsi="Times New Roman"/>
                <w:sz w:val="16"/>
                <w:lang w:val="en-GB"/>
              </w:rPr>
              <w:t>7.0</w:t>
            </w:r>
            <w:r w:rsidRPr="008A1306">
              <w:rPr>
                <w:rFonts w:ascii="Times New Roman" w:hAnsi="Times New Roman"/>
                <w:sz w:val="16"/>
                <w:lang w:val="en-GB"/>
              </w:rPr>
              <w:t>0</w:t>
            </w:r>
          </w:p>
        </w:tc>
        <w:tc>
          <w:tcPr>
            <w:tcW w:w="1134"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3 4</w:t>
            </w:r>
            <w:r w:rsidRPr="008A1306">
              <w:rPr>
                <w:rFonts w:ascii="Times New Roman" w:hAnsi="Times New Roman"/>
                <w:sz w:val="16"/>
                <w:lang w:val="en-GB"/>
              </w:rPr>
              <w:t>9</w:t>
            </w:r>
            <w:r w:rsidR="006B2027" w:rsidRPr="008A1306">
              <w:rPr>
                <w:rFonts w:ascii="Times New Roman" w:hAnsi="Times New Roman"/>
                <w:sz w:val="16"/>
                <w:lang w:val="en-GB"/>
              </w:rPr>
              <w:t>7 7</w:t>
            </w:r>
            <w:r w:rsidRPr="008A1306">
              <w:rPr>
                <w:rFonts w:ascii="Times New Roman" w:hAnsi="Times New Roman"/>
                <w:sz w:val="16"/>
                <w:lang w:val="en-GB"/>
              </w:rPr>
              <w:t>2</w:t>
            </w:r>
            <w:r w:rsidR="00B36D0A" w:rsidRPr="008A1306">
              <w:rPr>
                <w:rFonts w:ascii="Times New Roman" w:hAnsi="Times New Roman"/>
                <w:sz w:val="16"/>
                <w:lang w:val="en-GB"/>
              </w:rPr>
              <w:t>2.7</w:t>
            </w:r>
            <w:r w:rsidRPr="008A1306">
              <w:rPr>
                <w:rFonts w:ascii="Times New Roman" w:hAnsi="Times New Roman"/>
                <w:sz w:val="16"/>
                <w:lang w:val="en-GB"/>
              </w:rPr>
              <w:t>2</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2</w:t>
            </w:r>
            <w:r w:rsidR="00B36D0A" w:rsidRPr="008A1306">
              <w:rPr>
                <w:rFonts w:ascii="Times New Roman" w:hAnsi="Times New Roman"/>
                <w:color w:val="000000"/>
                <w:sz w:val="16"/>
                <w:lang w:val="en-GB"/>
              </w:rPr>
              <w:t>5.6</w:t>
            </w:r>
            <w:r w:rsidRPr="008A1306">
              <w:rPr>
                <w:rFonts w:ascii="Times New Roman" w:hAnsi="Times New Roman"/>
                <w:color w:val="000000"/>
                <w:sz w:val="16"/>
                <w:lang w:val="en-GB"/>
              </w:rPr>
              <w:t>3%</w:t>
            </w:r>
          </w:p>
        </w:tc>
        <w:tc>
          <w:tcPr>
            <w:tcW w:w="78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9</w:t>
            </w:r>
            <w:r w:rsidR="00B36D0A" w:rsidRPr="008A1306">
              <w:rPr>
                <w:rFonts w:ascii="Times New Roman" w:hAnsi="Times New Roman"/>
                <w:color w:val="000000"/>
                <w:sz w:val="16"/>
                <w:lang w:val="en-GB"/>
              </w:rPr>
              <w:t>6.1</w:t>
            </w:r>
            <w:r w:rsidRPr="008A1306">
              <w:rPr>
                <w:rFonts w:ascii="Times New Roman" w:hAnsi="Times New Roman"/>
                <w:color w:val="000000"/>
                <w:sz w:val="16"/>
                <w:lang w:val="en-GB"/>
              </w:rPr>
              <w:t>2%</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6 9</w:t>
            </w:r>
            <w:r w:rsidRPr="008A1306">
              <w:rPr>
                <w:rFonts w:ascii="Times New Roman" w:hAnsi="Times New Roman"/>
                <w:sz w:val="16"/>
                <w:lang w:val="en-GB"/>
              </w:rPr>
              <w:t>6</w:t>
            </w:r>
            <w:r w:rsidR="006B2027" w:rsidRPr="008A1306">
              <w:rPr>
                <w:rFonts w:ascii="Times New Roman" w:hAnsi="Times New Roman"/>
                <w:sz w:val="16"/>
                <w:lang w:val="en-GB"/>
              </w:rPr>
              <w:t>3 6</w:t>
            </w:r>
            <w:r w:rsidRPr="008A1306">
              <w:rPr>
                <w:rFonts w:ascii="Times New Roman" w:hAnsi="Times New Roman"/>
                <w:sz w:val="16"/>
                <w:lang w:val="en-GB"/>
              </w:rPr>
              <w:t>2</w:t>
            </w:r>
            <w:r w:rsidR="00B36D0A" w:rsidRPr="008A1306">
              <w:rPr>
                <w:rFonts w:ascii="Times New Roman" w:hAnsi="Times New Roman"/>
                <w:sz w:val="16"/>
                <w:lang w:val="en-GB"/>
              </w:rPr>
              <w:t>9.4</w:t>
            </w:r>
            <w:r w:rsidRPr="008A1306">
              <w:rPr>
                <w:rFonts w:ascii="Times New Roman" w:hAnsi="Times New Roman"/>
                <w:sz w:val="16"/>
                <w:lang w:val="en-GB"/>
              </w:rPr>
              <w:t>3</w:t>
            </w:r>
          </w:p>
        </w:tc>
        <w:tc>
          <w:tcPr>
            <w:tcW w:w="104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2</w:t>
            </w:r>
            <w:r w:rsidR="00B36D0A" w:rsidRPr="008A1306">
              <w:rPr>
                <w:rFonts w:ascii="Times New Roman" w:hAnsi="Times New Roman"/>
                <w:color w:val="000000"/>
                <w:sz w:val="16"/>
                <w:lang w:val="en-GB"/>
              </w:rPr>
              <w:t>6.3</w:t>
            </w:r>
            <w:r w:rsidRPr="008A1306">
              <w:rPr>
                <w:rFonts w:ascii="Times New Roman" w:hAnsi="Times New Roman"/>
                <w:color w:val="000000"/>
                <w:sz w:val="16"/>
                <w:lang w:val="en-GB"/>
              </w:rPr>
              <w:t>9%</w:t>
            </w:r>
          </w:p>
        </w:tc>
        <w:tc>
          <w:tcPr>
            <w:tcW w:w="86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6</w:t>
            </w:r>
            <w:r w:rsidR="00B36D0A" w:rsidRPr="008A1306">
              <w:rPr>
                <w:rFonts w:ascii="Times New Roman" w:hAnsi="Times New Roman"/>
                <w:color w:val="000000"/>
                <w:sz w:val="16"/>
                <w:lang w:val="en-GB"/>
              </w:rPr>
              <w:t>9.3</w:t>
            </w:r>
            <w:r w:rsidRPr="008A1306">
              <w:rPr>
                <w:rFonts w:ascii="Times New Roman" w:hAnsi="Times New Roman"/>
                <w:color w:val="000000"/>
                <w:sz w:val="16"/>
                <w:lang w:val="en-GB"/>
              </w:rPr>
              <w:t>9%</w:t>
            </w:r>
          </w:p>
        </w:tc>
      </w:tr>
      <w:tr w:rsidR="00E6139E" w:rsidRPr="008A1306" w:rsidTr="00972BF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126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Košice</w:t>
            </w:r>
          </w:p>
        </w:tc>
        <w:tc>
          <w:tcPr>
            <w:tcW w:w="114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4 4</w:t>
            </w:r>
            <w:r w:rsidRPr="008A1306">
              <w:rPr>
                <w:rFonts w:ascii="Times New Roman" w:hAnsi="Times New Roman"/>
                <w:sz w:val="16"/>
                <w:lang w:val="en-GB"/>
              </w:rPr>
              <w:t>4</w:t>
            </w:r>
            <w:r w:rsidR="006B2027" w:rsidRPr="008A1306">
              <w:rPr>
                <w:rFonts w:ascii="Times New Roman" w:hAnsi="Times New Roman"/>
                <w:sz w:val="16"/>
                <w:lang w:val="en-GB"/>
              </w:rPr>
              <w:t>6 6</w:t>
            </w:r>
            <w:r w:rsidRPr="008A1306">
              <w:rPr>
                <w:rFonts w:ascii="Times New Roman" w:hAnsi="Times New Roman"/>
                <w:sz w:val="16"/>
                <w:lang w:val="en-GB"/>
              </w:rPr>
              <w:t>6</w:t>
            </w:r>
            <w:r w:rsidR="00B36D0A" w:rsidRPr="008A1306">
              <w:rPr>
                <w:rFonts w:ascii="Times New Roman" w:hAnsi="Times New Roman"/>
                <w:sz w:val="16"/>
                <w:lang w:val="en-GB"/>
              </w:rPr>
              <w:t>7.0</w:t>
            </w:r>
            <w:r w:rsidRPr="008A1306">
              <w:rPr>
                <w:rFonts w:ascii="Times New Roman" w:hAnsi="Times New Roman"/>
                <w:sz w:val="16"/>
                <w:lang w:val="en-GB"/>
              </w:rPr>
              <w:t>0</w:t>
            </w:r>
          </w:p>
        </w:tc>
        <w:tc>
          <w:tcPr>
            <w:tcW w:w="1134" w:type="dxa"/>
            <w:tcBorders>
              <w:top w:val="nil"/>
              <w:left w:val="nil"/>
              <w:bottom w:val="single" w:sz="4" w:space="0" w:color="FFFFFF"/>
              <w:right w:val="single" w:sz="4" w:space="0" w:color="FFFFFF"/>
            </w:tcBorders>
            <w:shd w:val="clear" w:color="000000" w:fill="DBE5F1"/>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5 4</w:t>
            </w:r>
            <w:r w:rsidR="00E6139E" w:rsidRPr="008A1306">
              <w:rPr>
                <w:rFonts w:ascii="Times New Roman" w:hAnsi="Times New Roman"/>
                <w:sz w:val="16"/>
                <w:lang w:val="en-GB"/>
              </w:rPr>
              <w:t>2</w:t>
            </w:r>
            <w:r w:rsidRPr="008A1306">
              <w:rPr>
                <w:rFonts w:ascii="Times New Roman" w:hAnsi="Times New Roman"/>
                <w:sz w:val="16"/>
                <w:lang w:val="en-GB"/>
              </w:rPr>
              <w:t>3 5</w:t>
            </w:r>
            <w:r w:rsidR="00E6139E" w:rsidRPr="008A1306">
              <w:rPr>
                <w:rFonts w:ascii="Times New Roman" w:hAnsi="Times New Roman"/>
                <w:sz w:val="16"/>
                <w:lang w:val="en-GB"/>
              </w:rPr>
              <w:t>1</w:t>
            </w:r>
            <w:r w:rsidR="00B36D0A" w:rsidRPr="008A1306">
              <w:rPr>
                <w:rFonts w:ascii="Times New Roman" w:hAnsi="Times New Roman"/>
                <w:sz w:val="16"/>
                <w:lang w:val="en-GB"/>
              </w:rPr>
              <w:t>0.4</w:t>
            </w:r>
            <w:r w:rsidR="00E6139E" w:rsidRPr="008A1306">
              <w:rPr>
                <w:rFonts w:ascii="Times New Roman" w:hAnsi="Times New Roman"/>
                <w:sz w:val="16"/>
                <w:lang w:val="en-GB"/>
              </w:rPr>
              <w:t>0</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B36D0A" w:rsidP="00972BF0">
            <w:pPr>
              <w:jc w:val="right"/>
              <w:rPr>
                <w:rFonts w:ascii="Times New Roman" w:hAnsi="Times New Roman"/>
                <w:color w:val="000000"/>
                <w:sz w:val="16"/>
                <w:lang w:val="en-GB"/>
              </w:rPr>
            </w:pPr>
            <w:r w:rsidRPr="008A1306">
              <w:rPr>
                <w:rFonts w:ascii="Times New Roman" w:hAnsi="Times New Roman"/>
                <w:color w:val="000000"/>
                <w:sz w:val="16"/>
                <w:lang w:val="en-GB"/>
              </w:rPr>
              <w:t>5.9</w:t>
            </w:r>
            <w:r w:rsidR="00E6139E" w:rsidRPr="008A1306">
              <w:rPr>
                <w:rFonts w:ascii="Times New Roman" w:hAnsi="Times New Roman"/>
                <w:color w:val="000000"/>
                <w:sz w:val="16"/>
                <w:lang w:val="en-GB"/>
              </w:rPr>
              <w:t>1%</w:t>
            </w:r>
          </w:p>
        </w:tc>
        <w:tc>
          <w:tcPr>
            <w:tcW w:w="78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2</w:t>
            </w:r>
            <w:r w:rsidR="00B36D0A" w:rsidRPr="008A1306">
              <w:rPr>
                <w:rFonts w:ascii="Times New Roman" w:hAnsi="Times New Roman"/>
                <w:color w:val="000000"/>
                <w:sz w:val="16"/>
                <w:lang w:val="en-GB"/>
              </w:rPr>
              <w:t>2.1</w:t>
            </w:r>
            <w:r w:rsidRPr="008A1306">
              <w:rPr>
                <w:rFonts w:ascii="Times New Roman" w:hAnsi="Times New Roman"/>
                <w:color w:val="000000"/>
                <w:sz w:val="16"/>
                <w:lang w:val="en-GB"/>
              </w:rPr>
              <w:t>9%</w:t>
            </w:r>
          </w:p>
        </w:tc>
        <w:tc>
          <w:tcPr>
            <w:tcW w:w="114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4 1</w:t>
            </w:r>
            <w:r w:rsidR="00E6139E" w:rsidRPr="008A1306">
              <w:rPr>
                <w:rFonts w:ascii="Times New Roman" w:hAnsi="Times New Roman"/>
                <w:sz w:val="16"/>
                <w:lang w:val="en-GB"/>
              </w:rPr>
              <w:t>0</w:t>
            </w:r>
            <w:r w:rsidRPr="008A1306">
              <w:rPr>
                <w:rFonts w:ascii="Times New Roman" w:hAnsi="Times New Roman"/>
                <w:sz w:val="16"/>
                <w:lang w:val="en-GB"/>
              </w:rPr>
              <w:t>0 2</w:t>
            </w:r>
            <w:r w:rsidR="00E6139E" w:rsidRPr="008A1306">
              <w:rPr>
                <w:rFonts w:ascii="Times New Roman" w:hAnsi="Times New Roman"/>
                <w:sz w:val="16"/>
                <w:lang w:val="en-GB"/>
              </w:rPr>
              <w:t>1</w:t>
            </w:r>
            <w:r w:rsidR="00B36D0A" w:rsidRPr="008A1306">
              <w:rPr>
                <w:rFonts w:ascii="Times New Roman" w:hAnsi="Times New Roman"/>
                <w:sz w:val="16"/>
                <w:lang w:val="en-GB"/>
              </w:rPr>
              <w:t>8.3</w:t>
            </w:r>
            <w:r w:rsidR="00E6139E" w:rsidRPr="008A1306">
              <w:rPr>
                <w:rFonts w:ascii="Times New Roman" w:hAnsi="Times New Roman"/>
                <w:sz w:val="16"/>
                <w:lang w:val="en-GB"/>
              </w:rPr>
              <w:t>7</w:t>
            </w:r>
          </w:p>
        </w:tc>
        <w:tc>
          <w:tcPr>
            <w:tcW w:w="104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B36D0A" w:rsidP="00972BF0">
            <w:pPr>
              <w:jc w:val="right"/>
              <w:rPr>
                <w:rFonts w:ascii="Times New Roman" w:hAnsi="Times New Roman"/>
                <w:color w:val="000000"/>
                <w:sz w:val="16"/>
                <w:lang w:val="en-GB"/>
              </w:rPr>
            </w:pPr>
            <w:r w:rsidRPr="008A1306">
              <w:rPr>
                <w:rFonts w:ascii="Times New Roman" w:hAnsi="Times New Roman"/>
                <w:color w:val="000000"/>
                <w:sz w:val="16"/>
                <w:lang w:val="en-GB"/>
              </w:rPr>
              <w:t>6.3</w:t>
            </w:r>
            <w:r w:rsidR="00E6139E" w:rsidRPr="008A1306">
              <w:rPr>
                <w:rFonts w:ascii="Times New Roman" w:hAnsi="Times New Roman"/>
                <w:color w:val="000000"/>
                <w:sz w:val="16"/>
                <w:lang w:val="en-GB"/>
              </w:rPr>
              <w:t>8%</w:t>
            </w:r>
          </w:p>
        </w:tc>
        <w:tc>
          <w:tcPr>
            <w:tcW w:w="86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1</w:t>
            </w:r>
            <w:r w:rsidR="00B36D0A" w:rsidRPr="008A1306">
              <w:rPr>
                <w:rFonts w:ascii="Times New Roman" w:hAnsi="Times New Roman"/>
                <w:color w:val="000000"/>
                <w:sz w:val="16"/>
                <w:lang w:val="en-GB"/>
              </w:rPr>
              <w:t>6.7</w:t>
            </w:r>
            <w:r w:rsidRPr="008A1306">
              <w:rPr>
                <w:rFonts w:ascii="Times New Roman" w:hAnsi="Times New Roman"/>
                <w:color w:val="000000"/>
                <w:sz w:val="16"/>
                <w:lang w:val="en-GB"/>
              </w:rPr>
              <w:t>7%</w:t>
            </w:r>
          </w:p>
        </w:tc>
      </w:tr>
      <w:tr w:rsidR="00E6139E" w:rsidRPr="008A1306" w:rsidTr="00972BF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1260"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Total</w:t>
            </w:r>
          </w:p>
        </w:tc>
        <w:tc>
          <w:tcPr>
            <w:tcW w:w="1140"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148 680 00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134"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9</w:t>
            </w:r>
            <w:r w:rsidR="006B2027" w:rsidRPr="008A1306">
              <w:rPr>
                <w:rFonts w:ascii="Times New Roman" w:hAnsi="Times New Roman"/>
                <w:sz w:val="16"/>
                <w:lang w:val="en-GB"/>
              </w:rPr>
              <w:t>1 6</w:t>
            </w:r>
            <w:r w:rsidRPr="008A1306">
              <w:rPr>
                <w:rFonts w:ascii="Times New Roman" w:hAnsi="Times New Roman"/>
                <w:sz w:val="16"/>
                <w:lang w:val="en-GB"/>
              </w:rPr>
              <w:t>9</w:t>
            </w:r>
            <w:r w:rsidR="006B2027" w:rsidRPr="008A1306">
              <w:rPr>
                <w:rFonts w:ascii="Times New Roman" w:hAnsi="Times New Roman"/>
                <w:sz w:val="16"/>
                <w:lang w:val="en-GB"/>
              </w:rPr>
              <w:t>1 3</w:t>
            </w:r>
            <w:r w:rsidRPr="008A1306">
              <w:rPr>
                <w:rFonts w:ascii="Times New Roman" w:hAnsi="Times New Roman"/>
                <w:sz w:val="16"/>
                <w:lang w:val="en-GB"/>
              </w:rPr>
              <w:t>2</w:t>
            </w:r>
            <w:r w:rsidR="00B36D0A" w:rsidRPr="008A1306">
              <w:rPr>
                <w:rFonts w:ascii="Times New Roman" w:hAnsi="Times New Roman"/>
                <w:sz w:val="16"/>
                <w:lang w:val="en-GB"/>
              </w:rPr>
              <w:t>1.7</w:t>
            </w:r>
            <w:r w:rsidRPr="008A1306">
              <w:rPr>
                <w:rFonts w:ascii="Times New Roman" w:hAnsi="Times New Roman"/>
                <w:sz w:val="16"/>
                <w:lang w:val="en-GB"/>
              </w:rPr>
              <w:t>2</w:t>
            </w:r>
          </w:p>
        </w:tc>
        <w:tc>
          <w:tcPr>
            <w:tcW w:w="1147"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 </w:t>
            </w:r>
          </w:p>
        </w:tc>
        <w:tc>
          <w:tcPr>
            <w:tcW w:w="786"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6</w:t>
            </w:r>
            <w:r w:rsidR="00B36D0A" w:rsidRPr="008A1306">
              <w:rPr>
                <w:rFonts w:ascii="Times New Roman" w:hAnsi="Times New Roman"/>
                <w:sz w:val="16"/>
                <w:lang w:val="en-GB"/>
              </w:rPr>
              <w:t>2.5</w:t>
            </w:r>
            <w:r w:rsidRPr="008A1306">
              <w:rPr>
                <w:rFonts w:ascii="Times New Roman" w:hAnsi="Times New Roman"/>
                <w:sz w:val="16"/>
                <w:lang w:val="en-GB"/>
              </w:rPr>
              <w:t>1%</w:t>
            </w:r>
          </w:p>
        </w:tc>
        <w:tc>
          <w:tcPr>
            <w:tcW w:w="1147"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6</w:t>
            </w:r>
            <w:r w:rsidR="006B2027" w:rsidRPr="008A1306">
              <w:rPr>
                <w:rFonts w:ascii="Times New Roman" w:hAnsi="Times New Roman"/>
                <w:sz w:val="16"/>
                <w:lang w:val="en-GB"/>
              </w:rPr>
              <w:t>4 2</w:t>
            </w:r>
            <w:r w:rsidRPr="008A1306">
              <w:rPr>
                <w:rFonts w:ascii="Times New Roman" w:hAnsi="Times New Roman"/>
                <w:sz w:val="16"/>
                <w:lang w:val="en-GB"/>
              </w:rPr>
              <w:t>8</w:t>
            </w:r>
            <w:r w:rsidR="006B2027" w:rsidRPr="008A1306">
              <w:rPr>
                <w:rFonts w:ascii="Times New Roman" w:hAnsi="Times New Roman"/>
                <w:sz w:val="16"/>
                <w:lang w:val="en-GB"/>
              </w:rPr>
              <w:t>7 2</w:t>
            </w:r>
            <w:r w:rsidRPr="008A1306">
              <w:rPr>
                <w:rFonts w:ascii="Times New Roman" w:hAnsi="Times New Roman"/>
                <w:sz w:val="16"/>
                <w:lang w:val="en-GB"/>
              </w:rPr>
              <w:t>6</w:t>
            </w:r>
            <w:r w:rsidR="00B36D0A" w:rsidRPr="008A1306">
              <w:rPr>
                <w:rFonts w:ascii="Times New Roman" w:hAnsi="Times New Roman"/>
                <w:sz w:val="16"/>
                <w:lang w:val="en-GB"/>
              </w:rPr>
              <w:t>7.9</w:t>
            </w:r>
            <w:r w:rsidRPr="008A1306">
              <w:rPr>
                <w:rFonts w:ascii="Times New Roman" w:hAnsi="Times New Roman"/>
                <w:sz w:val="16"/>
                <w:lang w:val="en-GB"/>
              </w:rPr>
              <w:t>2</w:t>
            </w:r>
          </w:p>
        </w:tc>
        <w:tc>
          <w:tcPr>
            <w:tcW w:w="1044"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 </w:t>
            </w:r>
          </w:p>
        </w:tc>
        <w:tc>
          <w:tcPr>
            <w:tcW w:w="864"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4</w:t>
            </w:r>
            <w:r w:rsidR="00B36D0A" w:rsidRPr="008A1306">
              <w:rPr>
                <w:rFonts w:ascii="Times New Roman" w:hAnsi="Times New Roman"/>
                <w:sz w:val="16"/>
                <w:lang w:val="en-GB"/>
              </w:rPr>
              <w:t>3.8</w:t>
            </w:r>
            <w:r w:rsidRPr="008A1306">
              <w:rPr>
                <w:rFonts w:ascii="Times New Roman" w:hAnsi="Times New Roman"/>
                <w:sz w:val="16"/>
                <w:lang w:val="en-GB"/>
              </w:rPr>
              <w:t>3%</w:t>
            </w:r>
          </w:p>
        </w:tc>
      </w:tr>
      <w:tr w:rsidR="00E6139E" w:rsidRPr="008A1306" w:rsidTr="00972BF0">
        <w:trPr>
          <w:trHeight w:val="225"/>
          <w:jc w:val="center"/>
        </w:trPr>
        <w:tc>
          <w:tcPr>
            <w:tcW w:w="2300" w:type="dxa"/>
            <w:gridSpan w:val="2"/>
            <w:tcBorders>
              <w:top w:val="single" w:sz="4" w:space="0" w:color="FFFFFF"/>
              <w:left w:val="single" w:sz="4" w:space="0" w:color="FFFFFF"/>
              <w:bottom w:val="single" w:sz="4" w:space="0" w:color="FFFFFF"/>
              <w:right w:val="single" w:sz="4" w:space="0" w:color="FFFFFF"/>
            </w:tcBorders>
            <w:shd w:val="clear" w:color="000000" w:fill="B8CCE4"/>
            <w:noWrap/>
            <w:vAlign w:val="bottom"/>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Total</w:t>
            </w:r>
          </w:p>
        </w:tc>
        <w:tc>
          <w:tcPr>
            <w:tcW w:w="1140"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752 836 40</w:t>
            </w:r>
            <w:r w:rsidR="00B36D0A" w:rsidRPr="008A1306">
              <w:rPr>
                <w:rFonts w:ascii="Times New Roman" w:hAnsi="Times New Roman"/>
                <w:b/>
                <w:sz w:val="16"/>
                <w:lang w:val="en-GB"/>
              </w:rPr>
              <w:t>0.0</w:t>
            </w:r>
            <w:r w:rsidRPr="008A1306">
              <w:rPr>
                <w:rFonts w:ascii="Times New Roman" w:hAnsi="Times New Roman"/>
                <w:b/>
                <w:sz w:val="16"/>
                <w:lang w:val="en-GB"/>
              </w:rPr>
              <w:t>0</w:t>
            </w:r>
          </w:p>
        </w:tc>
        <w:tc>
          <w:tcPr>
            <w:tcW w:w="1134"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ind w:left="-70"/>
              <w:jc w:val="right"/>
              <w:rPr>
                <w:rFonts w:ascii="Times New Roman" w:hAnsi="Times New Roman"/>
                <w:b/>
                <w:sz w:val="16"/>
                <w:lang w:val="en-GB"/>
              </w:rPr>
            </w:pPr>
            <w:r w:rsidRPr="008A1306">
              <w:rPr>
                <w:rFonts w:ascii="Times New Roman" w:hAnsi="Times New Roman"/>
                <w:b/>
                <w:sz w:val="16"/>
                <w:lang w:val="en-GB"/>
              </w:rPr>
              <w:t>47</w:t>
            </w:r>
            <w:r w:rsidR="006B2027" w:rsidRPr="008A1306">
              <w:rPr>
                <w:rFonts w:ascii="Times New Roman" w:hAnsi="Times New Roman"/>
                <w:b/>
                <w:sz w:val="16"/>
                <w:lang w:val="en-GB"/>
              </w:rPr>
              <w:t>3 3</w:t>
            </w:r>
            <w:r w:rsidRPr="008A1306">
              <w:rPr>
                <w:rFonts w:ascii="Times New Roman" w:hAnsi="Times New Roman"/>
                <w:b/>
                <w:sz w:val="16"/>
                <w:lang w:val="en-GB"/>
              </w:rPr>
              <w:t>4</w:t>
            </w:r>
            <w:r w:rsidR="006B2027" w:rsidRPr="008A1306">
              <w:rPr>
                <w:rFonts w:ascii="Times New Roman" w:hAnsi="Times New Roman"/>
                <w:b/>
                <w:sz w:val="16"/>
                <w:lang w:val="en-GB"/>
              </w:rPr>
              <w:t>8 2</w:t>
            </w:r>
            <w:r w:rsidRPr="008A1306">
              <w:rPr>
                <w:rFonts w:ascii="Times New Roman" w:hAnsi="Times New Roman"/>
                <w:b/>
                <w:sz w:val="16"/>
                <w:lang w:val="en-GB"/>
              </w:rPr>
              <w:t>8</w:t>
            </w:r>
            <w:r w:rsidR="00B36D0A" w:rsidRPr="008A1306">
              <w:rPr>
                <w:rFonts w:ascii="Times New Roman" w:hAnsi="Times New Roman"/>
                <w:b/>
                <w:sz w:val="16"/>
                <w:lang w:val="en-GB"/>
              </w:rPr>
              <w:t>0.9</w:t>
            </w:r>
            <w:r w:rsidRPr="008A1306">
              <w:rPr>
                <w:rFonts w:ascii="Times New Roman" w:hAnsi="Times New Roman"/>
                <w:b/>
                <w:sz w:val="16"/>
                <w:lang w:val="en-GB"/>
              </w:rPr>
              <w:t>6</w:t>
            </w:r>
          </w:p>
        </w:tc>
        <w:tc>
          <w:tcPr>
            <w:tcW w:w="1147"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rPr>
                <w:rFonts w:ascii="Times New Roman" w:hAnsi="Times New Roman"/>
                <w:b/>
                <w:sz w:val="16"/>
                <w:lang w:val="en-GB"/>
              </w:rPr>
            </w:pPr>
            <w:r w:rsidRPr="008A1306">
              <w:rPr>
                <w:rFonts w:ascii="Times New Roman" w:hAnsi="Times New Roman"/>
                <w:b/>
                <w:sz w:val="16"/>
                <w:lang w:val="en-GB"/>
              </w:rPr>
              <w:t> </w:t>
            </w:r>
          </w:p>
        </w:tc>
        <w:tc>
          <w:tcPr>
            <w:tcW w:w="786"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6</w:t>
            </w:r>
            <w:r w:rsidR="00B36D0A" w:rsidRPr="008A1306">
              <w:rPr>
                <w:rFonts w:ascii="Times New Roman" w:hAnsi="Times New Roman"/>
                <w:b/>
                <w:sz w:val="16"/>
                <w:lang w:val="en-GB"/>
              </w:rPr>
              <w:t>2.8</w:t>
            </w:r>
            <w:r w:rsidRPr="008A1306">
              <w:rPr>
                <w:rFonts w:ascii="Times New Roman" w:hAnsi="Times New Roman"/>
                <w:b/>
                <w:sz w:val="16"/>
                <w:lang w:val="en-GB"/>
              </w:rPr>
              <w:t>8%</w:t>
            </w:r>
          </w:p>
        </w:tc>
        <w:tc>
          <w:tcPr>
            <w:tcW w:w="1147"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21</w:t>
            </w:r>
            <w:r w:rsidR="006B2027" w:rsidRPr="008A1306">
              <w:rPr>
                <w:rFonts w:ascii="Times New Roman" w:hAnsi="Times New Roman"/>
                <w:b/>
                <w:sz w:val="16"/>
                <w:lang w:val="en-GB"/>
              </w:rPr>
              <w:t>7 7</w:t>
            </w:r>
            <w:r w:rsidRPr="008A1306">
              <w:rPr>
                <w:rFonts w:ascii="Times New Roman" w:hAnsi="Times New Roman"/>
                <w:b/>
                <w:sz w:val="16"/>
                <w:lang w:val="en-GB"/>
              </w:rPr>
              <w:t>4</w:t>
            </w:r>
            <w:r w:rsidR="006B2027" w:rsidRPr="008A1306">
              <w:rPr>
                <w:rFonts w:ascii="Times New Roman" w:hAnsi="Times New Roman"/>
                <w:b/>
                <w:sz w:val="16"/>
                <w:lang w:val="en-GB"/>
              </w:rPr>
              <w:t>9 8</w:t>
            </w:r>
            <w:r w:rsidRPr="008A1306">
              <w:rPr>
                <w:rFonts w:ascii="Times New Roman" w:hAnsi="Times New Roman"/>
                <w:b/>
                <w:sz w:val="16"/>
                <w:lang w:val="en-GB"/>
              </w:rPr>
              <w:t>8</w:t>
            </w:r>
            <w:r w:rsidR="00B36D0A" w:rsidRPr="008A1306">
              <w:rPr>
                <w:rFonts w:ascii="Times New Roman" w:hAnsi="Times New Roman"/>
                <w:b/>
                <w:sz w:val="16"/>
                <w:lang w:val="en-GB"/>
              </w:rPr>
              <w:t>2.1</w:t>
            </w:r>
            <w:r w:rsidRPr="008A1306">
              <w:rPr>
                <w:rFonts w:ascii="Times New Roman" w:hAnsi="Times New Roman"/>
                <w:b/>
                <w:sz w:val="16"/>
                <w:lang w:val="en-GB"/>
              </w:rPr>
              <w:t>6</w:t>
            </w:r>
          </w:p>
        </w:tc>
        <w:tc>
          <w:tcPr>
            <w:tcW w:w="1044"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rPr>
                <w:rFonts w:ascii="Times New Roman" w:hAnsi="Times New Roman"/>
                <w:b/>
                <w:sz w:val="16"/>
                <w:lang w:val="en-GB"/>
              </w:rPr>
            </w:pPr>
            <w:r w:rsidRPr="008A1306">
              <w:rPr>
                <w:rFonts w:ascii="Times New Roman" w:hAnsi="Times New Roman"/>
                <w:b/>
                <w:sz w:val="16"/>
                <w:lang w:val="en-GB"/>
              </w:rPr>
              <w:t> </w:t>
            </w:r>
          </w:p>
        </w:tc>
        <w:tc>
          <w:tcPr>
            <w:tcW w:w="864"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2</w:t>
            </w:r>
            <w:r w:rsidR="00B36D0A" w:rsidRPr="008A1306">
              <w:rPr>
                <w:rFonts w:ascii="Times New Roman" w:hAnsi="Times New Roman"/>
                <w:b/>
                <w:sz w:val="16"/>
                <w:lang w:val="en-GB"/>
              </w:rPr>
              <w:t>8.9</w:t>
            </w:r>
            <w:r w:rsidRPr="008A1306">
              <w:rPr>
                <w:rFonts w:ascii="Times New Roman" w:hAnsi="Times New Roman"/>
                <w:b/>
                <w:sz w:val="16"/>
                <w:lang w:val="en-GB"/>
              </w:rPr>
              <w:t>2%</w:t>
            </w:r>
          </w:p>
        </w:tc>
      </w:tr>
      <w:tr w:rsidR="00E6139E" w:rsidRPr="008A1306" w:rsidTr="00972BF0">
        <w:trPr>
          <w:trHeight w:val="225"/>
          <w:jc w:val="center"/>
        </w:trPr>
        <w:tc>
          <w:tcPr>
            <w:tcW w:w="2300" w:type="dxa"/>
            <w:gridSpan w:val="2"/>
            <w:tcBorders>
              <w:top w:val="nil"/>
              <w:left w:val="nil"/>
              <w:bottom w:val="nil"/>
              <w:right w:val="nil"/>
            </w:tcBorders>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Source: </w:t>
            </w:r>
            <w:r w:rsidR="00B83E55" w:rsidRPr="008A1306">
              <w:rPr>
                <w:rFonts w:ascii="Times New Roman" w:hAnsi="Times New Roman"/>
                <w:sz w:val="16"/>
                <w:lang w:val="en-GB"/>
              </w:rPr>
              <w:t>IB</w:t>
            </w:r>
            <w:r w:rsidRPr="008A1306">
              <w:rPr>
                <w:rFonts w:ascii="Times New Roman" w:hAnsi="Times New Roman"/>
                <w:sz w:val="16"/>
                <w:lang w:val="en-GB"/>
              </w:rPr>
              <w:t>, ITMS</w:t>
            </w:r>
          </w:p>
        </w:tc>
        <w:tc>
          <w:tcPr>
            <w:tcW w:w="1140" w:type="dxa"/>
            <w:tcBorders>
              <w:top w:val="nil"/>
              <w:left w:val="nil"/>
              <w:bottom w:val="nil"/>
              <w:right w:val="nil"/>
            </w:tcBorders>
            <w:noWrap/>
            <w:vAlign w:val="bottom"/>
            <w:hideMark/>
          </w:tcPr>
          <w:p w:rsidR="00E6139E" w:rsidRPr="008A1306" w:rsidRDefault="00E6139E" w:rsidP="00972BF0">
            <w:pPr>
              <w:rPr>
                <w:rFonts w:ascii="Times New Roman" w:hAnsi="Times New Roman"/>
                <w:sz w:val="16"/>
                <w:lang w:val="en-GB"/>
              </w:rPr>
            </w:pPr>
          </w:p>
        </w:tc>
        <w:tc>
          <w:tcPr>
            <w:tcW w:w="1134" w:type="dxa"/>
            <w:tcBorders>
              <w:top w:val="nil"/>
              <w:left w:val="nil"/>
              <w:bottom w:val="nil"/>
              <w:right w:val="nil"/>
            </w:tcBorders>
            <w:noWrap/>
            <w:vAlign w:val="bottom"/>
            <w:hideMark/>
          </w:tcPr>
          <w:p w:rsidR="00E6139E" w:rsidRPr="008A1306" w:rsidRDefault="00E6139E" w:rsidP="00972BF0">
            <w:pPr>
              <w:rPr>
                <w:rFonts w:ascii="Times New Roman" w:hAnsi="Times New Roman"/>
                <w:color w:val="000000"/>
                <w:sz w:val="16"/>
                <w:lang w:val="en-GB"/>
              </w:rPr>
            </w:pPr>
          </w:p>
        </w:tc>
        <w:tc>
          <w:tcPr>
            <w:tcW w:w="1147" w:type="dxa"/>
            <w:tcBorders>
              <w:top w:val="nil"/>
              <w:left w:val="nil"/>
              <w:bottom w:val="nil"/>
              <w:right w:val="nil"/>
            </w:tcBorders>
            <w:noWrap/>
            <w:vAlign w:val="bottom"/>
            <w:hideMark/>
          </w:tcPr>
          <w:p w:rsidR="00E6139E" w:rsidRPr="008A1306" w:rsidRDefault="00E6139E" w:rsidP="00972BF0">
            <w:pPr>
              <w:rPr>
                <w:rFonts w:ascii="Times New Roman" w:hAnsi="Times New Roman"/>
                <w:color w:val="000000"/>
                <w:sz w:val="16"/>
                <w:lang w:val="en-GB"/>
              </w:rPr>
            </w:pPr>
          </w:p>
        </w:tc>
        <w:tc>
          <w:tcPr>
            <w:tcW w:w="786" w:type="dxa"/>
            <w:tcBorders>
              <w:top w:val="nil"/>
              <w:left w:val="nil"/>
              <w:bottom w:val="nil"/>
              <w:right w:val="nil"/>
            </w:tcBorders>
            <w:noWrap/>
            <w:vAlign w:val="bottom"/>
            <w:hideMark/>
          </w:tcPr>
          <w:p w:rsidR="00E6139E" w:rsidRPr="008A1306" w:rsidRDefault="00E6139E" w:rsidP="00972BF0">
            <w:pPr>
              <w:rPr>
                <w:rFonts w:ascii="Times New Roman" w:hAnsi="Times New Roman"/>
                <w:color w:val="000000"/>
                <w:sz w:val="16"/>
                <w:lang w:val="en-GB"/>
              </w:rPr>
            </w:pPr>
          </w:p>
        </w:tc>
        <w:tc>
          <w:tcPr>
            <w:tcW w:w="1147" w:type="dxa"/>
            <w:tcBorders>
              <w:top w:val="nil"/>
              <w:left w:val="nil"/>
              <w:bottom w:val="nil"/>
              <w:right w:val="nil"/>
            </w:tcBorders>
            <w:noWrap/>
            <w:vAlign w:val="bottom"/>
            <w:hideMark/>
          </w:tcPr>
          <w:p w:rsidR="00E6139E" w:rsidRPr="008A1306" w:rsidRDefault="00E6139E" w:rsidP="00972BF0">
            <w:pPr>
              <w:rPr>
                <w:rFonts w:ascii="Times New Roman" w:hAnsi="Times New Roman"/>
                <w:sz w:val="16"/>
                <w:lang w:val="en-GB"/>
              </w:rPr>
            </w:pPr>
          </w:p>
        </w:tc>
        <w:tc>
          <w:tcPr>
            <w:tcW w:w="1044" w:type="dxa"/>
            <w:tcBorders>
              <w:top w:val="nil"/>
              <w:left w:val="nil"/>
              <w:bottom w:val="nil"/>
              <w:right w:val="nil"/>
            </w:tcBorders>
            <w:noWrap/>
            <w:vAlign w:val="bottom"/>
            <w:hideMark/>
          </w:tcPr>
          <w:p w:rsidR="00E6139E" w:rsidRPr="008A1306" w:rsidRDefault="00E6139E" w:rsidP="00972BF0">
            <w:pPr>
              <w:rPr>
                <w:rFonts w:ascii="Times New Roman" w:hAnsi="Times New Roman"/>
                <w:color w:val="000000"/>
                <w:sz w:val="16"/>
                <w:lang w:val="en-GB"/>
              </w:rPr>
            </w:pPr>
          </w:p>
        </w:tc>
        <w:tc>
          <w:tcPr>
            <w:tcW w:w="864" w:type="dxa"/>
            <w:tcBorders>
              <w:top w:val="nil"/>
              <w:left w:val="nil"/>
              <w:bottom w:val="nil"/>
              <w:right w:val="nil"/>
            </w:tcBorders>
            <w:noWrap/>
            <w:vAlign w:val="bottom"/>
            <w:hideMark/>
          </w:tcPr>
          <w:p w:rsidR="00E6139E" w:rsidRPr="008A1306" w:rsidRDefault="00E6139E" w:rsidP="00972BF0">
            <w:pPr>
              <w:rPr>
                <w:rFonts w:ascii="Times New Roman" w:hAnsi="Times New Roman"/>
                <w:color w:val="000000"/>
                <w:sz w:val="16"/>
                <w:lang w:val="en-GB"/>
              </w:rPr>
            </w:pPr>
          </w:p>
        </w:tc>
      </w:tr>
    </w:tbl>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As regards projects not classified into regions at the </w:t>
      </w:r>
      <w:r w:rsidR="00EF4E78" w:rsidRPr="008A1306">
        <w:rPr>
          <w:rFonts w:ascii="Times New Roman" w:hAnsi="Times New Roman"/>
          <w:lang w:val="en-GB"/>
        </w:rPr>
        <w:t>NUTS</w:t>
      </w:r>
      <w:r w:rsidRPr="008A1306">
        <w:rPr>
          <w:rFonts w:ascii="Times New Roman" w:hAnsi="Times New Roman"/>
          <w:lang w:val="en-GB"/>
        </w:rPr>
        <w:t xml:space="preserve"> III level, in the framework of the OP CEG 56 such projects were </w:t>
      </w:r>
      <w:r w:rsidR="00847FDA" w:rsidRPr="008A1306">
        <w:rPr>
          <w:rFonts w:ascii="Times New Roman" w:hAnsi="Times New Roman"/>
          <w:lang w:val="en-GB"/>
        </w:rPr>
        <w:t xml:space="preserve">being implemented </w:t>
      </w:r>
      <w:r w:rsidRPr="008A1306">
        <w:rPr>
          <w:rFonts w:ascii="Times New Roman" w:hAnsi="Times New Roman"/>
          <w:lang w:val="en-GB"/>
        </w:rPr>
        <w:t xml:space="preserve">as at </w:t>
      </w:r>
      <w:r w:rsidR="00166698" w:rsidRPr="008A1306">
        <w:rPr>
          <w:rFonts w:ascii="Times New Roman" w:hAnsi="Times New Roman"/>
          <w:lang w:val="en-GB"/>
        </w:rPr>
        <w:t>31 December 20</w:t>
      </w:r>
      <w:r w:rsidRPr="008A1306">
        <w:rPr>
          <w:rFonts w:ascii="Times New Roman" w:hAnsi="Times New Roman"/>
          <w:lang w:val="en-GB"/>
        </w:rPr>
        <w:t>11 – 2 national projects, 2 projects supported via the JEREMIE Initiative and 52 TA projects.</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Table 14: Financial implementation of projects not classified into regions at the </w:t>
      </w:r>
      <w:r w:rsidR="00EF4E78" w:rsidRPr="008A1306">
        <w:rPr>
          <w:rFonts w:ascii="Times New Roman" w:hAnsi="Times New Roman"/>
          <w:lang w:val="en-GB"/>
        </w:rPr>
        <w:t>NUTS</w:t>
      </w:r>
      <w:r w:rsidRPr="008A1306">
        <w:rPr>
          <w:rFonts w:ascii="Times New Roman" w:hAnsi="Times New Roman"/>
          <w:lang w:val="en-GB"/>
        </w:rPr>
        <w:t xml:space="preserve"> III level as at </w:t>
      </w:r>
      <w:r w:rsidR="00166698" w:rsidRPr="008A1306">
        <w:rPr>
          <w:rFonts w:ascii="Times New Roman" w:hAnsi="Times New Roman"/>
          <w:lang w:val="en-GB"/>
        </w:rPr>
        <w:t>31 December 20</w:t>
      </w:r>
      <w:r w:rsidRPr="008A1306">
        <w:rPr>
          <w:rFonts w:ascii="Times New Roman" w:hAnsi="Times New Roman"/>
          <w:lang w:val="en-GB"/>
        </w:rPr>
        <w:t>11</w:t>
      </w:r>
    </w:p>
    <w:tbl>
      <w:tblPr>
        <w:tblW w:w="8500" w:type="dxa"/>
        <w:tblInd w:w="65" w:type="dxa"/>
        <w:tblLayout w:type="fixed"/>
        <w:tblCellMar>
          <w:left w:w="70" w:type="dxa"/>
          <w:right w:w="70" w:type="dxa"/>
        </w:tblCellMar>
        <w:tblLook w:val="04A0" w:firstRow="1" w:lastRow="0" w:firstColumn="1" w:lastColumn="0" w:noHBand="0" w:noVBand="1"/>
      </w:tblPr>
      <w:tblGrid>
        <w:gridCol w:w="2180"/>
        <w:gridCol w:w="1660"/>
        <w:gridCol w:w="1520"/>
        <w:gridCol w:w="1660"/>
        <w:gridCol w:w="1480"/>
      </w:tblGrid>
      <w:tr w:rsidR="00E6139E" w:rsidRPr="008A1306" w:rsidTr="00972BF0">
        <w:trPr>
          <w:trHeight w:val="480"/>
        </w:trPr>
        <w:tc>
          <w:tcPr>
            <w:tcW w:w="2180" w:type="dxa"/>
            <w:vMerge w:val="restart"/>
            <w:tcBorders>
              <w:top w:val="single" w:sz="4" w:space="0" w:color="FFFFFF"/>
              <w:left w:val="single" w:sz="4" w:space="0" w:color="FFFFFF"/>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Priority axis</w:t>
            </w:r>
          </w:p>
        </w:tc>
        <w:tc>
          <w:tcPr>
            <w:tcW w:w="3180" w:type="dxa"/>
            <w:gridSpan w:val="2"/>
            <w:tcBorders>
              <w:top w:val="single" w:sz="4" w:space="0" w:color="FFFFFF"/>
              <w:left w:val="nil"/>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lang w:val="en-GB"/>
              </w:rPr>
            </w:pPr>
            <w:r w:rsidRPr="008A1306">
              <w:rPr>
                <w:rFonts w:ascii="Times New Roman" w:hAnsi="Times New Roman"/>
                <w:b/>
                <w:color w:val="000000"/>
                <w:sz w:val="16"/>
                <w:lang w:val="en-GB"/>
              </w:rPr>
              <w:t>Amount of contracted funds from SF</w:t>
            </w:r>
          </w:p>
        </w:tc>
        <w:tc>
          <w:tcPr>
            <w:tcW w:w="3140" w:type="dxa"/>
            <w:gridSpan w:val="2"/>
            <w:tcBorders>
              <w:top w:val="single" w:sz="4" w:space="0" w:color="FFFFFF"/>
              <w:left w:val="nil"/>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lang w:val="en-GB"/>
              </w:rPr>
            </w:pPr>
            <w:r w:rsidRPr="008A1306">
              <w:rPr>
                <w:rFonts w:ascii="Times New Roman" w:hAnsi="Times New Roman"/>
                <w:b/>
                <w:color w:val="000000"/>
                <w:sz w:val="16"/>
                <w:lang w:val="en-GB"/>
              </w:rPr>
              <w:t>Amount of funds drawn from SF</w:t>
            </w:r>
          </w:p>
        </w:tc>
      </w:tr>
      <w:tr w:rsidR="00E6139E" w:rsidRPr="008A1306" w:rsidTr="00972BF0">
        <w:trPr>
          <w:trHeight w:val="705"/>
        </w:trPr>
        <w:tc>
          <w:tcPr>
            <w:tcW w:w="2180" w:type="dxa"/>
            <w:vMerge/>
            <w:tcBorders>
              <w:top w:val="single" w:sz="4" w:space="0" w:color="FFFFFF"/>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1660"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w:t>
            </w:r>
          </w:p>
        </w:tc>
        <w:tc>
          <w:tcPr>
            <w:tcW w:w="1520"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lang w:val="en-GB"/>
              </w:rPr>
            </w:pPr>
            <w:r w:rsidRPr="008A1306">
              <w:rPr>
                <w:rFonts w:ascii="Times New Roman" w:hAnsi="Times New Roman"/>
                <w:b/>
                <w:color w:val="000000"/>
                <w:sz w:val="16"/>
                <w:lang w:val="en-GB"/>
              </w:rPr>
              <w:t xml:space="preserve">% of contracted under priority axis </w:t>
            </w:r>
          </w:p>
        </w:tc>
        <w:tc>
          <w:tcPr>
            <w:tcW w:w="1660"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w:t>
            </w:r>
          </w:p>
        </w:tc>
        <w:tc>
          <w:tcPr>
            <w:tcW w:w="1480"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lang w:val="en-GB"/>
              </w:rPr>
            </w:pPr>
            <w:r w:rsidRPr="008A1306">
              <w:rPr>
                <w:rFonts w:ascii="Times New Roman" w:hAnsi="Times New Roman"/>
                <w:b/>
                <w:color w:val="000000"/>
                <w:sz w:val="16"/>
                <w:lang w:val="en-GB"/>
              </w:rPr>
              <w:t>% of drawing under priority axis</w:t>
            </w:r>
          </w:p>
        </w:tc>
      </w:tr>
      <w:tr w:rsidR="00E6139E" w:rsidRPr="008A1306" w:rsidTr="00972BF0">
        <w:trPr>
          <w:trHeight w:val="240"/>
        </w:trPr>
        <w:tc>
          <w:tcPr>
            <w:tcW w:w="2180" w:type="dxa"/>
            <w:tcBorders>
              <w:top w:val="nil"/>
              <w:left w:val="single" w:sz="4" w:space="0" w:color="FFFFFF"/>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A</w:t>
            </w:r>
          </w:p>
        </w:tc>
        <w:tc>
          <w:tcPr>
            <w:tcW w:w="1660"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B</w:t>
            </w:r>
          </w:p>
        </w:tc>
        <w:tc>
          <w:tcPr>
            <w:tcW w:w="1520"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color w:val="000000"/>
                <w:sz w:val="16"/>
                <w:lang w:val="en-GB"/>
              </w:rPr>
            </w:pPr>
            <w:r w:rsidRPr="008A1306">
              <w:rPr>
                <w:rFonts w:ascii="Times New Roman" w:hAnsi="Times New Roman"/>
                <w:color w:val="000000"/>
                <w:sz w:val="16"/>
                <w:lang w:val="en-GB"/>
              </w:rPr>
              <w:t>C = B/Σ priority axis</w:t>
            </w:r>
          </w:p>
        </w:tc>
        <w:tc>
          <w:tcPr>
            <w:tcW w:w="1660"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D</w:t>
            </w:r>
          </w:p>
        </w:tc>
        <w:tc>
          <w:tcPr>
            <w:tcW w:w="1480" w:type="dxa"/>
            <w:tcBorders>
              <w:top w:val="nil"/>
              <w:left w:val="nil"/>
              <w:bottom w:val="single" w:sz="4" w:space="0" w:color="FFFFFF"/>
              <w:right w:val="single" w:sz="4" w:space="0" w:color="FFFFFF"/>
            </w:tcBorders>
            <w:shd w:val="clear" w:color="000000" w:fill="B8CCE4"/>
            <w:vAlign w:val="bottom"/>
            <w:hideMark/>
          </w:tcPr>
          <w:p w:rsidR="00E6139E" w:rsidRPr="008A1306" w:rsidRDefault="00E6139E" w:rsidP="00972BF0">
            <w:pPr>
              <w:jc w:val="center"/>
              <w:rPr>
                <w:rFonts w:ascii="Times New Roman" w:hAnsi="Times New Roman"/>
                <w:lang w:val="en-GB"/>
              </w:rPr>
            </w:pPr>
            <w:r w:rsidRPr="008A1306">
              <w:rPr>
                <w:rFonts w:ascii="Times New Roman" w:hAnsi="Times New Roman"/>
                <w:color w:val="000000"/>
                <w:sz w:val="16"/>
                <w:lang w:val="en-GB"/>
              </w:rPr>
              <w:t>E=D/∑</w:t>
            </w:r>
            <w:r w:rsidRPr="008A1306">
              <w:rPr>
                <w:rFonts w:ascii="Times New Roman" w:hAnsi="Times New Roman"/>
                <w:color w:val="000000"/>
                <w:sz w:val="16"/>
                <w:lang w:val="en-GB"/>
              </w:rPr>
              <w:br/>
              <w:t>priority axis</w:t>
            </w:r>
          </w:p>
        </w:tc>
      </w:tr>
      <w:tr w:rsidR="00E6139E" w:rsidRPr="008A1306" w:rsidTr="00972BF0">
        <w:trPr>
          <w:trHeight w:val="450"/>
        </w:trPr>
        <w:tc>
          <w:tcPr>
            <w:tcW w:w="2180" w:type="dxa"/>
            <w:tcBorders>
              <w:top w:val="nil"/>
              <w:left w:val="single" w:sz="4" w:space="0" w:color="FFFFFF"/>
              <w:bottom w:val="single" w:sz="4" w:space="0" w:color="FFFFFF"/>
              <w:right w:val="single" w:sz="4" w:space="0" w:color="FFFFFF"/>
            </w:tcBorders>
            <w:shd w:val="clear" w:color="000000" w:fill="B8CCE4"/>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6"/>
                <w:lang w:val="en-GB"/>
              </w:rPr>
              <w:t>Priority Axis 1</w:t>
            </w:r>
            <w:r w:rsidRPr="008A1306">
              <w:rPr>
                <w:rFonts w:ascii="Times New Roman" w:hAnsi="Times New Roman"/>
                <w:i/>
                <w:sz w:val="16"/>
                <w:lang w:val="en-GB"/>
              </w:rPr>
              <w:t xml:space="preserve"> – Innovation and growth of competitiveness</w:t>
            </w:r>
          </w:p>
        </w:tc>
        <w:tc>
          <w:tcPr>
            <w:tcW w:w="166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5</w:t>
            </w:r>
            <w:r w:rsidR="006B2027" w:rsidRPr="008A1306">
              <w:rPr>
                <w:rFonts w:ascii="Times New Roman" w:hAnsi="Times New Roman"/>
                <w:sz w:val="16"/>
                <w:lang w:val="en-GB"/>
              </w:rPr>
              <w:t>7 0</w:t>
            </w:r>
            <w:r w:rsidRPr="008A1306">
              <w:rPr>
                <w:rFonts w:ascii="Times New Roman" w:hAnsi="Times New Roman"/>
                <w:sz w:val="16"/>
                <w:lang w:val="en-GB"/>
              </w:rPr>
              <w:t>0</w:t>
            </w:r>
            <w:r w:rsidR="006B2027" w:rsidRPr="008A1306">
              <w:rPr>
                <w:rFonts w:ascii="Times New Roman" w:hAnsi="Times New Roman"/>
                <w:sz w:val="16"/>
                <w:lang w:val="en-GB"/>
              </w:rPr>
              <w:t>0 0</w:t>
            </w:r>
            <w:r w:rsidRPr="008A1306">
              <w:rPr>
                <w:rFonts w:ascii="Times New Roman" w:hAnsi="Times New Roman"/>
                <w:sz w:val="16"/>
                <w:lang w:val="en-GB"/>
              </w:rPr>
              <w:t>0</w:t>
            </w:r>
            <w:r w:rsidR="00B36D0A" w:rsidRPr="008A1306">
              <w:rPr>
                <w:rFonts w:ascii="Times New Roman" w:hAnsi="Times New Roman"/>
                <w:sz w:val="16"/>
                <w:lang w:val="en-GB"/>
              </w:rPr>
              <w:t>0.1</w:t>
            </w:r>
            <w:r w:rsidRPr="008A1306">
              <w:rPr>
                <w:rFonts w:ascii="Times New Roman" w:hAnsi="Times New Roman"/>
                <w:sz w:val="16"/>
                <w:lang w:val="en-GB"/>
              </w:rPr>
              <w:t>0</w:t>
            </w:r>
          </w:p>
        </w:tc>
        <w:tc>
          <w:tcPr>
            <w:tcW w:w="152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1</w:t>
            </w:r>
            <w:r w:rsidR="00B36D0A" w:rsidRPr="008A1306">
              <w:rPr>
                <w:rFonts w:ascii="Times New Roman" w:hAnsi="Times New Roman"/>
                <w:color w:val="000000"/>
                <w:sz w:val="16"/>
                <w:lang w:val="en-GB"/>
              </w:rPr>
              <w:t>3.0</w:t>
            </w:r>
            <w:r w:rsidRPr="008A1306">
              <w:rPr>
                <w:rFonts w:ascii="Times New Roman" w:hAnsi="Times New Roman"/>
                <w:color w:val="000000"/>
                <w:sz w:val="16"/>
                <w:lang w:val="en-GB"/>
              </w:rPr>
              <w:t>3%</w:t>
            </w:r>
          </w:p>
        </w:tc>
        <w:tc>
          <w:tcPr>
            <w:tcW w:w="166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5</w:t>
            </w:r>
            <w:r w:rsidR="006B2027" w:rsidRPr="008A1306">
              <w:rPr>
                <w:rFonts w:ascii="Times New Roman" w:hAnsi="Times New Roman"/>
                <w:sz w:val="16"/>
                <w:lang w:val="en-GB"/>
              </w:rPr>
              <w:t>7 0</w:t>
            </w:r>
            <w:r w:rsidRPr="008A1306">
              <w:rPr>
                <w:rFonts w:ascii="Times New Roman" w:hAnsi="Times New Roman"/>
                <w:sz w:val="16"/>
                <w:lang w:val="en-GB"/>
              </w:rPr>
              <w:t>0</w:t>
            </w:r>
            <w:r w:rsidR="006B2027" w:rsidRPr="008A1306">
              <w:rPr>
                <w:rFonts w:ascii="Times New Roman" w:hAnsi="Times New Roman"/>
                <w:sz w:val="16"/>
                <w:lang w:val="en-GB"/>
              </w:rPr>
              <w:t>0 0</w:t>
            </w:r>
            <w:r w:rsidRPr="008A1306">
              <w:rPr>
                <w:rFonts w:ascii="Times New Roman" w:hAnsi="Times New Roman"/>
                <w:sz w:val="16"/>
                <w:lang w:val="en-GB"/>
              </w:rPr>
              <w:t>0</w:t>
            </w:r>
            <w:r w:rsidR="00B36D0A" w:rsidRPr="008A1306">
              <w:rPr>
                <w:rFonts w:ascii="Times New Roman" w:hAnsi="Times New Roman"/>
                <w:sz w:val="16"/>
                <w:lang w:val="en-GB"/>
              </w:rPr>
              <w:t>0.1</w:t>
            </w:r>
            <w:r w:rsidRPr="008A1306">
              <w:rPr>
                <w:rFonts w:ascii="Times New Roman" w:hAnsi="Times New Roman"/>
                <w:sz w:val="16"/>
                <w:lang w:val="en-GB"/>
              </w:rPr>
              <w:t>0</w:t>
            </w:r>
          </w:p>
        </w:tc>
        <w:tc>
          <w:tcPr>
            <w:tcW w:w="148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1</w:t>
            </w:r>
            <w:r w:rsidR="00B36D0A" w:rsidRPr="008A1306">
              <w:rPr>
                <w:rFonts w:ascii="Times New Roman" w:hAnsi="Times New Roman"/>
                <w:color w:val="000000"/>
                <w:sz w:val="16"/>
                <w:lang w:val="en-GB"/>
              </w:rPr>
              <w:t>3.0</w:t>
            </w:r>
            <w:r w:rsidRPr="008A1306">
              <w:rPr>
                <w:rFonts w:ascii="Times New Roman" w:hAnsi="Times New Roman"/>
                <w:color w:val="000000"/>
                <w:sz w:val="16"/>
                <w:lang w:val="en-GB"/>
              </w:rPr>
              <w:t>3%</w:t>
            </w:r>
          </w:p>
        </w:tc>
      </w:tr>
      <w:tr w:rsidR="00E6139E" w:rsidRPr="008A1306" w:rsidTr="00972BF0">
        <w:trPr>
          <w:trHeight w:val="225"/>
        </w:trPr>
        <w:tc>
          <w:tcPr>
            <w:tcW w:w="2180" w:type="dxa"/>
            <w:tcBorders>
              <w:top w:val="nil"/>
              <w:left w:val="single" w:sz="4" w:space="0" w:color="FFFFFF"/>
              <w:bottom w:val="single" w:sz="4" w:space="0" w:color="FFFFFF"/>
              <w:right w:val="single" w:sz="4" w:space="0" w:color="FFFFFF"/>
            </w:tcBorders>
            <w:shd w:val="clear" w:color="000000" w:fill="B8CCE4"/>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6"/>
                <w:lang w:val="en-GB"/>
              </w:rPr>
              <w:t>Priority Axis 2</w:t>
            </w:r>
            <w:r w:rsidR="00C12851" w:rsidRPr="008A1306">
              <w:rPr>
                <w:rFonts w:ascii="Times New Roman" w:hAnsi="Times New Roman"/>
                <w:sz w:val="16"/>
                <w:lang w:val="en-GB"/>
              </w:rPr>
              <w:t xml:space="preserve"> – </w:t>
            </w:r>
            <w:r w:rsidRPr="008A1306">
              <w:rPr>
                <w:rFonts w:ascii="Times New Roman" w:hAnsi="Times New Roman"/>
                <w:i/>
                <w:sz w:val="16"/>
                <w:lang w:val="en-GB"/>
              </w:rPr>
              <w:t>Energy</w:t>
            </w:r>
          </w:p>
        </w:tc>
        <w:tc>
          <w:tcPr>
            <w:tcW w:w="1660" w:type="dxa"/>
            <w:tcBorders>
              <w:top w:val="nil"/>
              <w:left w:val="nil"/>
              <w:bottom w:val="single" w:sz="4" w:space="0" w:color="FFFFFF"/>
              <w:right w:val="single" w:sz="4" w:space="0" w:color="FFFFFF"/>
            </w:tcBorders>
            <w:shd w:val="clear" w:color="000000" w:fill="DBE5F1"/>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6 2</w:t>
            </w:r>
            <w:r w:rsidR="00E6139E" w:rsidRPr="008A1306">
              <w:rPr>
                <w:rFonts w:ascii="Times New Roman" w:hAnsi="Times New Roman"/>
                <w:sz w:val="16"/>
                <w:lang w:val="en-GB"/>
              </w:rPr>
              <w:t>4</w:t>
            </w:r>
            <w:r w:rsidRPr="008A1306">
              <w:rPr>
                <w:rFonts w:ascii="Times New Roman" w:hAnsi="Times New Roman"/>
                <w:sz w:val="16"/>
                <w:lang w:val="en-GB"/>
              </w:rPr>
              <w:t>4 2</w:t>
            </w:r>
            <w:r w:rsidR="00E6139E" w:rsidRPr="008A1306">
              <w:rPr>
                <w:rFonts w:ascii="Times New Roman" w:hAnsi="Times New Roman"/>
                <w:sz w:val="16"/>
                <w:lang w:val="en-GB"/>
              </w:rPr>
              <w:t>6</w:t>
            </w:r>
            <w:r w:rsidR="00B36D0A" w:rsidRPr="008A1306">
              <w:rPr>
                <w:rFonts w:ascii="Times New Roman" w:hAnsi="Times New Roman"/>
                <w:sz w:val="16"/>
                <w:lang w:val="en-GB"/>
              </w:rPr>
              <w:t>6.6</w:t>
            </w:r>
            <w:r w:rsidR="00E6139E" w:rsidRPr="008A1306">
              <w:rPr>
                <w:rFonts w:ascii="Times New Roman" w:hAnsi="Times New Roman"/>
                <w:sz w:val="16"/>
                <w:lang w:val="en-GB"/>
              </w:rPr>
              <w:t>8</w:t>
            </w:r>
          </w:p>
        </w:tc>
        <w:tc>
          <w:tcPr>
            <w:tcW w:w="152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B36D0A" w:rsidP="00972BF0">
            <w:pPr>
              <w:jc w:val="right"/>
              <w:rPr>
                <w:rFonts w:ascii="Times New Roman" w:hAnsi="Times New Roman"/>
                <w:color w:val="000000"/>
                <w:sz w:val="16"/>
                <w:lang w:val="en-GB"/>
              </w:rPr>
            </w:pPr>
            <w:r w:rsidRPr="008A1306">
              <w:rPr>
                <w:rFonts w:ascii="Times New Roman" w:hAnsi="Times New Roman"/>
                <w:color w:val="000000"/>
                <w:sz w:val="16"/>
                <w:lang w:val="en-GB"/>
              </w:rPr>
              <w:t>3.7</w:t>
            </w:r>
            <w:r w:rsidR="00E6139E" w:rsidRPr="008A1306">
              <w:rPr>
                <w:rFonts w:ascii="Times New Roman" w:hAnsi="Times New Roman"/>
                <w:color w:val="000000"/>
                <w:sz w:val="16"/>
                <w:lang w:val="en-GB"/>
              </w:rPr>
              <w:t>0%</w:t>
            </w:r>
          </w:p>
        </w:tc>
        <w:tc>
          <w:tcPr>
            <w:tcW w:w="1660" w:type="dxa"/>
            <w:tcBorders>
              <w:top w:val="nil"/>
              <w:left w:val="nil"/>
              <w:bottom w:val="single" w:sz="4" w:space="0" w:color="FFFFFF"/>
              <w:right w:val="single" w:sz="4" w:space="0" w:color="FFFFFF"/>
            </w:tcBorders>
            <w:shd w:val="clear" w:color="000000" w:fill="DBE5F1"/>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1 1</w:t>
            </w:r>
            <w:r w:rsidR="00E6139E" w:rsidRPr="008A1306">
              <w:rPr>
                <w:rFonts w:ascii="Times New Roman" w:hAnsi="Times New Roman"/>
                <w:sz w:val="16"/>
                <w:lang w:val="en-GB"/>
              </w:rPr>
              <w:t>3</w:t>
            </w:r>
            <w:r w:rsidRPr="008A1306">
              <w:rPr>
                <w:rFonts w:ascii="Times New Roman" w:hAnsi="Times New Roman"/>
                <w:sz w:val="16"/>
                <w:lang w:val="en-GB"/>
              </w:rPr>
              <w:t>4 6</w:t>
            </w:r>
            <w:r w:rsidR="00E6139E" w:rsidRPr="008A1306">
              <w:rPr>
                <w:rFonts w:ascii="Times New Roman" w:hAnsi="Times New Roman"/>
                <w:sz w:val="16"/>
                <w:lang w:val="en-GB"/>
              </w:rPr>
              <w:t>3</w:t>
            </w:r>
            <w:r w:rsidR="00B36D0A" w:rsidRPr="008A1306">
              <w:rPr>
                <w:rFonts w:ascii="Times New Roman" w:hAnsi="Times New Roman"/>
                <w:sz w:val="16"/>
                <w:lang w:val="en-GB"/>
              </w:rPr>
              <w:t>6.8</w:t>
            </w:r>
            <w:r w:rsidR="00E6139E" w:rsidRPr="008A1306">
              <w:rPr>
                <w:rFonts w:ascii="Times New Roman" w:hAnsi="Times New Roman"/>
                <w:sz w:val="16"/>
                <w:lang w:val="en-GB"/>
              </w:rPr>
              <w:t>9</w:t>
            </w:r>
          </w:p>
        </w:tc>
        <w:tc>
          <w:tcPr>
            <w:tcW w:w="148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B36D0A" w:rsidP="00972BF0">
            <w:pPr>
              <w:jc w:val="right"/>
              <w:rPr>
                <w:rFonts w:ascii="Times New Roman" w:hAnsi="Times New Roman"/>
                <w:color w:val="000000"/>
                <w:sz w:val="16"/>
                <w:lang w:val="en-GB"/>
              </w:rPr>
            </w:pPr>
            <w:r w:rsidRPr="008A1306">
              <w:rPr>
                <w:rFonts w:ascii="Times New Roman" w:hAnsi="Times New Roman"/>
                <w:color w:val="000000"/>
                <w:sz w:val="16"/>
                <w:lang w:val="en-GB"/>
              </w:rPr>
              <w:t>0.6</w:t>
            </w:r>
            <w:r w:rsidR="00E6139E" w:rsidRPr="008A1306">
              <w:rPr>
                <w:rFonts w:ascii="Times New Roman" w:hAnsi="Times New Roman"/>
                <w:color w:val="000000"/>
                <w:sz w:val="16"/>
                <w:lang w:val="en-GB"/>
              </w:rPr>
              <w:t>7%</w:t>
            </w:r>
          </w:p>
        </w:tc>
      </w:tr>
      <w:tr w:rsidR="00E6139E" w:rsidRPr="008A1306" w:rsidTr="00972BF0">
        <w:trPr>
          <w:trHeight w:val="225"/>
        </w:trPr>
        <w:tc>
          <w:tcPr>
            <w:tcW w:w="2180" w:type="dxa"/>
            <w:tcBorders>
              <w:top w:val="nil"/>
              <w:left w:val="single" w:sz="4" w:space="0" w:color="FFFFFF"/>
              <w:bottom w:val="single" w:sz="4" w:space="0" w:color="FFFFFF"/>
              <w:right w:val="single" w:sz="4" w:space="0" w:color="FFFFFF"/>
            </w:tcBorders>
            <w:shd w:val="clear" w:color="000000" w:fill="B8CCE4"/>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6"/>
                <w:lang w:val="en-GB"/>
              </w:rPr>
              <w:t>Priority Axis 3</w:t>
            </w:r>
            <w:r w:rsidR="00C12851" w:rsidRPr="008A1306">
              <w:rPr>
                <w:rFonts w:ascii="Times New Roman" w:hAnsi="Times New Roman"/>
                <w:sz w:val="16"/>
                <w:lang w:val="en-GB"/>
              </w:rPr>
              <w:t xml:space="preserve"> – </w:t>
            </w:r>
            <w:r w:rsidRPr="008A1306">
              <w:rPr>
                <w:rFonts w:ascii="Times New Roman" w:hAnsi="Times New Roman"/>
                <w:i/>
                <w:sz w:val="16"/>
                <w:lang w:val="en-GB"/>
              </w:rPr>
              <w:t>Tourism</w:t>
            </w:r>
          </w:p>
        </w:tc>
        <w:tc>
          <w:tcPr>
            <w:tcW w:w="166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3 1</w:t>
            </w:r>
            <w:r w:rsidRPr="008A1306">
              <w:rPr>
                <w:rFonts w:ascii="Times New Roman" w:hAnsi="Times New Roman"/>
                <w:sz w:val="16"/>
                <w:lang w:val="en-GB"/>
              </w:rPr>
              <w:t>6</w:t>
            </w:r>
            <w:r w:rsidR="006B2027" w:rsidRPr="008A1306">
              <w:rPr>
                <w:rFonts w:ascii="Times New Roman" w:hAnsi="Times New Roman"/>
                <w:sz w:val="16"/>
                <w:lang w:val="en-GB"/>
              </w:rPr>
              <w:t>0 0</w:t>
            </w:r>
            <w:r w:rsidRPr="008A1306">
              <w:rPr>
                <w:rFonts w:ascii="Times New Roman" w:hAnsi="Times New Roman"/>
                <w:sz w:val="16"/>
                <w:lang w:val="en-GB"/>
              </w:rPr>
              <w:t>1</w:t>
            </w:r>
            <w:r w:rsidR="00B36D0A" w:rsidRPr="008A1306">
              <w:rPr>
                <w:rFonts w:ascii="Times New Roman" w:hAnsi="Times New Roman"/>
                <w:sz w:val="16"/>
                <w:lang w:val="en-GB"/>
              </w:rPr>
              <w:t>6.3</w:t>
            </w:r>
            <w:r w:rsidRPr="008A1306">
              <w:rPr>
                <w:rFonts w:ascii="Times New Roman" w:hAnsi="Times New Roman"/>
                <w:sz w:val="16"/>
                <w:lang w:val="en-GB"/>
              </w:rPr>
              <w:t>0</w:t>
            </w:r>
          </w:p>
        </w:tc>
        <w:tc>
          <w:tcPr>
            <w:tcW w:w="152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1</w:t>
            </w:r>
            <w:r w:rsidR="00B36D0A" w:rsidRPr="008A1306">
              <w:rPr>
                <w:rFonts w:ascii="Times New Roman" w:hAnsi="Times New Roman"/>
                <w:color w:val="000000"/>
                <w:sz w:val="16"/>
                <w:lang w:val="en-GB"/>
              </w:rPr>
              <w:t>5.7</w:t>
            </w:r>
            <w:r w:rsidRPr="008A1306">
              <w:rPr>
                <w:rFonts w:ascii="Times New Roman" w:hAnsi="Times New Roman"/>
                <w:color w:val="000000"/>
                <w:sz w:val="16"/>
                <w:lang w:val="en-GB"/>
              </w:rPr>
              <w:t>9%</w:t>
            </w:r>
          </w:p>
        </w:tc>
        <w:tc>
          <w:tcPr>
            <w:tcW w:w="1660" w:type="dxa"/>
            <w:tcBorders>
              <w:top w:val="nil"/>
              <w:left w:val="nil"/>
              <w:bottom w:val="single" w:sz="4" w:space="0" w:color="FFFFFF"/>
              <w:right w:val="single" w:sz="4" w:space="0" w:color="FFFFFF"/>
            </w:tcBorders>
            <w:shd w:val="clear" w:color="000000" w:fill="DBE5F1"/>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8 1</w:t>
            </w:r>
            <w:r w:rsidR="00E6139E" w:rsidRPr="008A1306">
              <w:rPr>
                <w:rFonts w:ascii="Times New Roman" w:hAnsi="Times New Roman"/>
                <w:sz w:val="16"/>
                <w:lang w:val="en-GB"/>
              </w:rPr>
              <w:t>5</w:t>
            </w:r>
            <w:r w:rsidRPr="008A1306">
              <w:rPr>
                <w:rFonts w:ascii="Times New Roman" w:hAnsi="Times New Roman"/>
                <w:sz w:val="16"/>
                <w:lang w:val="en-GB"/>
              </w:rPr>
              <w:t>1 1</w:t>
            </w:r>
            <w:r w:rsidR="00E6139E" w:rsidRPr="008A1306">
              <w:rPr>
                <w:rFonts w:ascii="Times New Roman" w:hAnsi="Times New Roman"/>
                <w:sz w:val="16"/>
                <w:lang w:val="en-GB"/>
              </w:rPr>
              <w:t>3</w:t>
            </w:r>
            <w:r w:rsidR="00B36D0A" w:rsidRPr="008A1306">
              <w:rPr>
                <w:rFonts w:ascii="Times New Roman" w:hAnsi="Times New Roman"/>
                <w:sz w:val="16"/>
                <w:lang w:val="en-GB"/>
              </w:rPr>
              <w:t>9.1</w:t>
            </w:r>
            <w:r w:rsidR="00E6139E" w:rsidRPr="008A1306">
              <w:rPr>
                <w:rFonts w:ascii="Times New Roman" w:hAnsi="Times New Roman"/>
                <w:sz w:val="16"/>
                <w:lang w:val="en-GB"/>
              </w:rPr>
              <w:t>0</w:t>
            </w:r>
          </w:p>
        </w:tc>
        <w:tc>
          <w:tcPr>
            <w:tcW w:w="148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B36D0A" w:rsidP="00972BF0">
            <w:pPr>
              <w:jc w:val="right"/>
              <w:rPr>
                <w:rFonts w:ascii="Times New Roman" w:hAnsi="Times New Roman"/>
                <w:color w:val="000000"/>
                <w:sz w:val="16"/>
                <w:lang w:val="en-GB"/>
              </w:rPr>
            </w:pPr>
            <w:r w:rsidRPr="008A1306">
              <w:rPr>
                <w:rFonts w:ascii="Times New Roman" w:hAnsi="Times New Roman"/>
                <w:color w:val="000000"/>
                <w:sz w:val="16"/>
                <w:lang w:val="en-GB"/>
              </w:rPr>
              <w:t>5.5</w:t>
            </w:r>
            <w:r w:rsidR="00E6139E" w:rsidRPr="008A1306">
              <w:rPr>
                <w:rFonts w:ascii="Times New Roman" w:hAnsi="Times New Roman"/>
                <w:color w:val="000000"/>
                <w:sz w:val="16"/>
                <w:lang w:val="en-GB"/>
              </w:rPr>
              <w:t>6%</w:t>
            </w:r>
          </w:p>
        </w:tc>
      </w:tr>
      <w:tr w:rsidR="00E6139E" w:rsidRPr="008A1306" w:rsidTr="00972BF0">
        <w:trPr>
          <w:trHeight w:val="225"/>
        </w:trPr>
        <w:tc>
          <w:tcPr>
            <w:tcW w:w="2180" w:type="dxa"/>
            <w:tcBorders>
              <w:top w:val="nil"/>
              <w:left w:val="single" w:sz="4" w:space="0" w:color="FFFFFF"/>
              <w:bottom w:val="single" w:sz="4" w:space="0" w:color="FFFFFF"/>
              <w:right w:val="single" w:sz="4" w:space="0" w:color="FFFFFF"/>
            </w:tcBorders>
            <w:shd w:val="clear" w:color="000000" w:fill="B8CCE4"/>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6"/>
                <w:lang w:val="en-GB"/>
              </w:rPr>
              <w:t>Priority Axis 4</w:t>
            </w:r>
            <w:r w:rsidR="00C12851" w:rsidRPr="008A1306">
              <w:rPr>
                <w:rFonts w:ascii="Times New Roman" w:hAnsi="Times New Roman"/>
                <w:sz w:val="16"/>
                <w:lang w:val="en-GB"/>
              </w:rPr>
              <w:t xml:space="preserve"> – </w:t>
            </w:r>
            <w:r w:rsidRPr="008A1306">
              <w:rPr>
                <w:rFonts w:ascii="Times New Roman" w:hAnsi="Times New Roman"/>
                <w:i/>
                <w:sz w:val="16"/>
                <w:lang w:val="en-GB"/>
              </w:rPr>
              <w:t>TA</w:t>
            </w:r>
          </w:p>
        </w:tc>
        <w:tc>
          <w:tcPr>
            <w:tcW w:w="1660"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6 5</w:t>
            </w:r>
            <w:r w:rsidRPr="008A1306">
              <w:rPr>
                <w:rFonts w:ascii="Times New Roman" w:hAnsi="Times New Roman"/>
                <w:sz w:val="16"/>
                <w:lang w:val="en-GB"/>
              </w:rPr>
              <w:t>1</w:t>
            </w:r>
            <w:r w:rsidR="006B2027" w:rsidRPr="008A1306">
              <w:rPr>
                <w:rFonts w:ascii="Times New Roman" w:hAnsi="Times New Roman"/>
                <w:sz w:val="16"/>
                <w:lang w:val="en-GB"/>
              </w:rPr>
              <w:t>6 5</w:t>
            </w:r>
            <w:r w:rsidRPr="008A1306">
              <w:rPr>
                <w:rFonts w:ascii="Times New Roman" w:hAnsi="Times New Roman"/>
                <w:sz w:val="16"/>
                <w:lang w:val="en-GB"/>
              </w:rPr>
              <w:t>6</w:t>
            </w:r>
            <w:r w:rsidR="00B36D0A" w:rsidRPr="008A1306">
              <w:rPr>
                <w:rFonts w:ascii="Times New Roman" w:hAnsi="Times New Roman"/>
                <w:sz w:val="16"/>
                <w:lang w:val="en-GB"/>
              </w:rPr>
              <w:t>4.8</w:t>
            </w:r>
            <w:r w:rsidRPr="008A1306">
              <w:rPr>
                <w:rFonts w:ascii="Times New Roman" w:hAnsi="Times New Roman"/>
                <w:sz w:val="16"/>
                <w:lang w:val="en-GB"/>
              </w:rPr>
              <w:t>3</w:t>
            </w:r>
          </w:p>
        </w:tc>
        <w:tc>
          <w:tcPr>
            <w:tcW w:w="152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6</w:t>
            </w:r>
            <w:r w:rsidR="00B36D0A" w:rsidRPr="008A1306">
              <w:rPr>
                <w:rFonts w:ascii="Times New Roman" w:hAnsi="Times New Roman"/>
                <w:color w:val="000000"/>
                <w:sz w:val="16"/>
                <w:lang w:val="en-GB"/>
              </w:rPr>
              <w:t>8.3</w:t>
            </w:r>
            <w:r w:rsidRPr="008A1306">
              <w:rPr>
                <w:rFonts w:ascii="Times New Roman" w:hAnsi="Times New Roman"/>
                <w:color w:val="000000"/>
                <w:sz w:val="16"/>
                <w:lang w:val="en-GB"/>
              </w:rPr>
              <w:t>6%</w:t>
            </w:r>
          </w:p>
        </w:tc>
        <w:tc>
          <w:tcPr>
            <w:tcW w:w="1660" w:type="dxa"/>
            <w:tcBorders>
              <w:top w:val="nil"/>
              <w:left w:val="nil"/>
              <w:bottom w:val="single" w:sz="4" w:space="0" w:color="FFFFFF"/>
              <w:right w:val="single" w:sz="4" w:space="0" w:color="FFFFFF"/>
            </w:tcBorders>
            <w:shd w:val="clear" w:color="000000" w:fill="DBE5F1"/>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9 3</w:t>
            </w:r>
            <w:r w:rsidR="00E6139E" w:rsidRPr="008A1306">
              <w:rPr>
                <w:rFonts w:ascii="Times New Roman" w:hAnsi="Times New Roman"/>
                <w:sz w:val="16"/>
                <w:lang w:val="en-GB"/>
              </w:rPr>
              <w:t>6</w:t>
            </w:r>
            <w:r w:rsidRPr="008A1306">
              <w:rPr>
                <w:rFonts w:ascii="Times New Roman" w:hAnsi="Times New Roman"/>
                <w:sz w:val="16"/>
                <w:lang w:val="en-GB"/>
              </w:rPr>
              <w:t>8 4</w:t>
            </w:r>
            <w:r w:rsidR="00E6139E" w:rsidRPr="008A1306">
              <w:rPr>
                <w:rFonts w:ascii="Times New Roman" w:hAnsi="Times New Roman"/>
                <w:sz w:val="16"/>
                <w:lang w:val="en-GB"/>
              </w:rPr>
              <w:t>1</w:t>
            </w:r>
            <w:r w:rsidR="00B36D0A" w:rsidRPr="008A1306">
              <w:rPr>
                <w:rFonts w:ascii="Times New Roman" w:hAnsi="Times New Roman"/>
                <w:sz w:val="16"/>
                <w:lang w:val="en-GB"/>
              </w:rPr>
              <w:t>8.4</w:t>
            </w:r>
            <w:r w:rsidR="00E6139E" w:rsidRPr="008A1306">
              <w:rPr>
                <w:rFonts w:ascii="Times New Roman" w:hAnsi="Times New Roman"/>
                <w:sz w:val="16"/>
                <w:lang w:val="en-GB"/>
              </w:rPr>
              <w:t>6</w:t>
            </w:r>
          </w:p>
        </w:tc>
        <w:tc>
          <w:tcPr>
            <w:tcW w:w="148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3</w:t>
            </w:r>
            <w:r w:rsidR="00B36D0A" w:rsidRPr="008A1306">
              <w:rPr>
                <w:rFonts w:ascii="Times New Roman" w:hAnsi="Times New Roman"/>
                <w:color w:val="000000"/>
                <w:sz w:val="16"/>
                <w:lang w:val="en-GB"/>
              </w:rPr>
              <w:t>8.7</w:t>
            </w:r>
            <w:r w:rsidRPr="008A1306">
              <w:rPr>
                <w:rFonts w:ascii="Times New Roman" w:hAnsi="Times New Roman"/>
                <w:color w:val="000000"/>
                <w:sz w:val="16"/>
                <w:lang w:val="en-GB"/>
              </w:rPr>
              <w:t>7%</w:t>
            </w:r>
          </w:p>
        </w:tc>
      </w:tr>
      <w:tr w:rsidR="00E6139E" w:rsidRPr="008A1306" w:rsidTr="00972BF0">
        <w:trPr>
          <w:trHeight w:val="225"/>
        </w:trPr>
        <w:tc>
          <w:tcPr>
            <w:tcW w:w="2180" w:type="dxa"/>
            <w:tcBorders>
              <w:top w:val="nil"/>
              <w:left w:val="single" w:sz="4" w:space="0" w:color="FFFFFF"/>
              <w:bottom w:val="single" w:sz="4" w:space="0" w:color="FFFFFF"/>
              <w:right w:val="single" w:sz="4" w:space="0" w:color="FFFFFF"/>
            </w:tcBorders>
            <w:shd w:val="clear" w:color="000000" w:fill="B8CCE4"/>
            <w:noWrap/>
            <w:vAlign w:val="bottom"/>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Total</w:t>
            </w:r>
          </w:p>
        </w:tc>
        <w:tc>
          <w:tcPr>
            <w:tcW w:w="1660"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10</w:t>
            </w:r>
            <w:r w:rsidR="006B2027" w:rsidRPr="008A1306">
              <w:rPr>
                <w:rFonts w:ascii="Times New Roman" w:hAnsi="Times New Roman"/>
                <w:b/>
                <w:sz w:val="16"/>
                <w:lang w:val="en-GB"/>
              </w:rPr>
              <w:t>2 9</w:t>
            </w:r>
            <w:r w:rsidRPr="008A1306">
              <w:rPr>
                <w:rFonts w:ascii="Times New Roman" w:hAnsi="Times New Roman"/>
                <w:b/>
                <w:sz w:val="16"/>
                <w:lang w:val="en-GB"/>
              </w:rPr>
              <w:t>2</w:t>
            </w:r>
            <w:r w:rsidR="006B2027" w:rsidRPr="008A1306">
              <w:rPr>
                <w:rFonts w:ascii="Times New Roman" w:hAnsi="Times New Roman"/>
                <w:b/>
                <w:sz w:val="16"/>
                <w:lang w:val="en-GB"/>
              </w:rPr>
              <w:t>0 8</w:t>
            </w:r>
            <w:r w:rsidRPr="008A1306">
              <w:rPr>
                <w:rFonts w:ascii="Times New Roman" w:hAnsi="Times New Roman"/>
                <w:b/>
                <w:sz w:val="16"/>
                <w:lang w:val="en-GB"/>
              </w:rPr>
              <w:t>4</w:t>
            </w:r>
            <w:r w:rsidR="00B36D0A" w:rsidRPr="008A1306">
              <w:rPr>
                <w:rFonts w:ascii="Times New Roman" w:hAnsi="Times New Roman"/>
                <w:b/>
                <w:sz w:val="16"/>
                <w:lang w:val="en-GB"/>
              </w:rPr>
              <w:t>7.9</w:t>
            </w:r>
            <w:r w:rsidRPr="008A1306">
              <w:rPr>
                <w:rFonts w:ascii="Times New Roman" w:hAnsi="Times New Roman"/>
                <w:b/>
                <w:sz w:val="16"/>
                <w:lang w:val="en-GB"/>
              </w:rPr>
              <w:t>1</w:t>
            </w:r>
          </w:p>
        </w:tc>
        <w:tc>
          <w:tcPr>
            <w:tcW w:w="1520"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1</w:t>
            </w:r>
            <w:r w:rsidR="00B36D0A" w:rsidRPr="008A1306">
              <w:rPr>
                <w:rFonts w:ascii="Times New Roman" w:hAnsi="Times New Roman"/>
                <w:b/>
                <w:sz w:val="16"/>
                <w:lang w:val="en-GB"/>
              </w:rPr>
              <w:t>3.2</w:t>
            </w:r>
            <w:r w:rsidRPr="008A1306">
              <w:rPr>
                <w:rFonts w:ascii="Times New Roman" w:hAnsi="Times New Roman"/>
                <w:b/>
                <w:sz w:val="16"/>
                <w:lang w:val="en-GB"/>
              </w:rPr>
              <w:t>5%</w:t>
            </w:r>
          </w:p>
        </w:tc>
        <w:tc>
          <w:tcPr>
            <w:tcW w:w="1660"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7</w:t>
            </w:r>
            <w:r w:rsidR="006B2027" w:rsidRPr="008A1306">
              <w:rPr>
                <w:rFonts w:ascii="Times New Roman" w:hAnsi="Times New Roman"/>
                <w:b/>
                <w:sz w:val="16"/>
                <w:lang w:val="en-GB"/>
              </w:rPr>
              <w:t>5 6</w:t>
            </w:r>
            <w:r w:rsidRPr="008A1306">
              <w:rPr>
                <w:rFonts w:ascii="Times New Roman" w:hAnsi="Times New Roman"/>
                <w:b/>
                <w:sz w:val="16"/>
                <w:lang w:val="en-GB"/>
              </w:rPr>
              <w:t>5</w:t>
            </w:r>
            <w:r w:rsidR="006B2027" w:rsidRPr="008A1306">
              <w:rPr>
                <w:rFonts w:ascii="Times New Roman" w:hAnsi="Times New Roman"/>
                <w:b/>
                <w:sz w:val="16"/>
                <w:lang w:val="en-GB"/>
              </w:rPr>
              <w:t>4 1</w:t>
            </w:r>
            <w:r w:rsidRPr="008A1306">
              <w:rPr>
                <w:rFonts w:ascii="Times New Roman" w:hAnsi="Times New Roman"/>
                <w:b/>
                <w:sz w:val="16"/>
                <w:lang w:val="en-GB"/>
              </w:rPr>
              <w:t>9</w:t>
            </w:r>
            <w:r w:rsidR="00B36D0A" w:rsidRPr="008A1306">
              <w:rPr>
                <w:rFonts w:ascii="Times New Roman" w:hAnsi="Times New Roman"/>
                <w:b/>
                <w:sz w:val="16"/>
                <w:lang w:val="en-GB"/>
              </w:rPr>
              <w:t>4.5</w:t>
            </w:r>
            <w:r w:rsidRPr="008A1306">
              <w:rPr>
                <w:rFonts w:ascii="Times New Roman" w:hAnsi="Times New Roman"/>
                <w:b/>
                <w:sz w:val="16"/>
                <w:lang w:val="en-GB"/>
              </w:rPr>
              <w:t>5</w:t>
            </w:r>
          </w:p>
        </w:tc>
        <w:tc>
          <w:tcPr>
            <w:tcW w:w="1480"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B36D0A" w:rsidP="00972BF0">
            <w:pPr>
              <w:jc w:val="right"/>
              <w:rPr>
                <w:rFonts w:ascii="Times New Roman" w:hAnsi="Times New Roman"/>
                <w:b/>
                <w:sz w:val="16"/>
                <w:lang w:val="en-GB"/>
              </w:rPr>
            </w:pPr>
            <w:r w:rsidRPr="008A1306">
              <w:rPr>
                <w:rFonts w:ascii="Times New Roman" w:hAnsi="Times New Roman"/>
                <w:b/>
                <w:sz w:val="16"/>
                <w:lang w:val="en-GB"/>
              </w:rPr>
              <w:t>9.7</w:t>
            </w:r>
            <w:r w:rsidR="00E6139E" w:rsidRPr="008A1306">
              <w:rPr>
                <w:rFonts w:ascii="Times New Roman" w:hAnsi="Times New Roman"/>
                <w:b/>
                <w:sz w:val="16"/>
                <w:lang w:val="en-GB"/>
              </w:rPr>
              <w:t>4%</w:t>
            </w:r>
          </w:p>
        </w:tc>
      </w:tr>
      <w:tr w:rsidR="00E6139E" w:rsidRPr="008A1306" w:rsidTr="00972BF0">
        <w:trPr>
          <w:trHeight w:val="225"/>
        </w:trPr>
        <w:tc>
          <w:tcPr>
            <w:tcW w:w="2180" w:type="dxa"/>
            <w:tcBorders>
              <w:top w:val="nil"/>
              <w:left w:val="nil"/>
              <w:bottom w:val="nil"/>
              <w:right w:val="nil"/>
            </w:tcBorders>
            <w:noWrap/>
            <w:vAlign w:val="bottom"/>
            <w:hideMark/>
          </w:tcPr>
          <w:p w:rsidR="00E6139E" w:rsidRPr="008A1306" w:rsidRDefault="00E6139E" w:rsidP="00972BF0">
            <w:pPr>
              <w:rPr>
                <w:rFonts w:ascii="Times New Roman" w:hAnsi="Times New Roman"/>
                <w:lang w:val="en-GB"/>
              </w:rPr>
            </w:pPr>
            <w:r w:rsidRPr="008A1306">
              <w:rPr>
                <w:rFonts w:ascii="Times New Roman" w:hAnsi="Times New Roman"/>
                <w:sz w:val="20"/>
                <w:lang w:val="en-GB"/>
              </w:rPr>
              <w:t>Source: ITMS</w:t>
            </w:r>
          </w:p>
        </w:tc>
        <w:tc>
          <w:tcPr>
            <w:tcW w:w="1660" w:type="dxa"/>
            <w:tcBorders>
              <w:top w:val="nil"/>
              <w:left w:val="nil"/>
              <w:bottom w:val="nil"/>
              <w:right w:val="nil"/>
            </w:tcBorders>
            <w:noWrap/>
            <w:vAlign w:val="bottom"/>
            <w:hideMark/>
          </w:tcPr>
          <w:p w:rsidR="00E6139E" w:rsidRPr="008A1306" w:rsidRDefault="00E6139E" w:rsidP="00972BF0">
            <w:pPr>
              <w:rPr>
                <w:rFonts w:ascii="Times New Roman" w:hAnsi="Times New Roman"/>
                <w:sz w:val="16"/>
                <w:lang w:val="en-GB"/>
              </w:rPr>
            </w:pPr>
          </w:p>
        </w:tc>
        <w:tc>
          <w:tcPr>
            <w:tcW w:w="1520" w:type="dxa"/>
            <w:tcBorders>
              <w:top w:val="nil"/>
              <w:left w:val="nil"/>
              <w:bottom w:val="nil"/>
              <w:right w:val="nil"/>
            </w:tcBorders>
            <w:noWrap/>
            <w:vAlign w:val="bottom"/>
            <w:hideMark/>
          </w:tcPr>
          <w:p w:rsidR="00E6139E" w:rsidRPr="008A1306" w:rsidRDefault="00E6139E" w:rsidP="00972BF0">
            <w:pPr>
              <w:rPr>
                <w:rFonts w:ascii="Times New Roman" w:hAnsi="Times New Roman"/>
                <w:color w:val="000000"/>
                <w:sz w:val="16"/>
                <w:lang w:val="en-GB"/>
              </w:rPr>
            </w:pPr>
          </w:p>
        </w:tc>
        <w:tc>
          <w:tcPr>
            <w:tcW w:w="1660" w:type="dxa"/>
            <w:tcBorders>
              <w:top w:val="nil"/>
              <w:left w:val="nil"/>
              <w:bottom w:val="nil"/>
              <w:right w:val="nil"/>
            </w:tcBorders>
            <w:noWrap/>
            <w:vAlign w:val="bottom"/>
            <w:hideMark/>
          </w:tcPr>
          <w:p w:rsidR="00E6139E" w:rsidRPr="008A1306" w:rsidRDefault="00E6139E" w:rsidP="00972BF0">
            <w:pPr>
              <w:rPr>
                <w:rFonts w:ascii="Times New Roman" w:hAnsi="Times New Roman"/>
                <w:sz w:val="16"/>
                <w:lang w:val="en-GB"/>
              </w:rPr>
            </w:pPr>
          </w:p>
        </w:tc>
        <w:tc>
          <w:tcPr>
            <w:tcW w:w="1480" w:type="dxa"/>
            <w:tcBorders>
              <w:top w:val="nil"/>
              <w:left w:val="nil"/>
              <w:bottom w:val="nil"/>
              <w:right w:val="nil"/>
            </w:tcBorders>
            <w:noWrap/>
            <w:vAlign w:val="bottom"/>
            <w:hideMark/>
          </w:tcPr>
          <w:p w:rsidR="00E6139E" w:rsidRPr="008A1306" w:rsidRDefault="00E6139E" w:rsidP="00972BF0">
            <w:pPr>
              <w:rPr>
                <w:rFonts w:ascii="Times New Roman" w:hAnsi="Times New Roman"/>
                <w:color w:val="000000"/>
                <w:sz w:val="16"/>
                <w:lang w:val="en-GB"/>
              </w:rPr>
            </w:pPr>
          </w:p>
        </w:tc>
      </w:tr>
    </w:tbl>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More information regarding </w:t>
      </w:r>
      <w:r w:rsidR="00913109" w:rsidRPr="008A1306">
        <w:rPr>
          <w:rFonts w:ascii="Times New Roman" w:hAnsi="Times New Roman"/>
          <w:lang w:val="en-GB"/>
        </w:rPr>
        <w:t xml:space="preserve">these projects is given in the </w:t>
      </w:r>
      <w:r w:rsidR="00913109" w:rsidRPr="008A1306">
        <w:rPr>
          <w:rFonts w:ascii="Times New Roman" w:hAnsi="Times New Roman"/>
          <w:u w:val="single"/>
          <w:lang w:val="en-GB"/>
        </w:rPr>
        <w:t>C</w:t>
      </w:r>
      <w:r w:rsidRPr="008A1306">
        <w:rPr>
          <w:rFonts w:ascii="Times New Roman" w:hAnsi="Times New Roman"/>
          <w:u w:val="single"/>
          <w:lang w:val="en-GB"/>
        </w:rPr>
        <w:t xml:space="preserve">hapter </w:t>
      </w:r>
      <w:r w:rsidR="00913109" w:rsidRPr="008A1306">
        <w:rPr>
          <w:rFonts w:ascii="Times New Roman" w:hAnsi="Times New Roman"/>
          <w:u w:val="single"/>
          <w:lang w:val="en-GB"/>
        </w:rPr>
        <w:t xml:space="preserve">2.1.1.3 </w:t>
      </w:r>
      <w:r w:rsidR="00983888">
        <w:fldChar w:fldCharType="begin"/>
      </w:r>
      <w:r w:rsidR="00983888">
        <w:instrText xml:space="preserve"> REF _Ref341659701 \h  \* MERGEFORMAT </w:instrText>
      </w:r>
      <w:r w:rsidR="00983888">
        <w:fldChar w:fldCharType="separate"/>
      </w:r>
      <w:r w:rsidR="006D7C9A" w:rsidRPr="008A1306">
        <w:rPr>
          <w:rFonts w:ascii="Times New Roman" w:hAnsi="Times New Roman"/>
          <w:u w:val="single"/>
          <w:lang w:val="en-GB"/>
        </w:rPr>
        <w:t>Fulfilment of measurable indicators at</w:t>
      </w:r>
      <w:r w:rsidR="006D7C9A" w:rsidRPr="008A1306">
        <w:rPr>
          <w:rFonts w:ascii="Times New Roman" w:hAnsi="Times New Roman"/>
          <w:sz w:val="26"/>
          <w:u w:val="single"/>
          <w:lang w:val="en-GB"/>
        </w:rPr>
        <w:t xml:space="preserve"> the OP level</w:t>
      </w:r>
      <w:r w:rsidR="00983888">
        <w:fldChar w:fldCharType="end"/>
      </w:r>
      <w:r w:rsidRPr="008A1306">
        <w:rPr>
          <w:rFonts w:ascii="Times New Roman" w:hAnsi="Times New Roman"/>
          <w:lang w:val="en-GB"/>
        </w:rPr>
        <w:t xml:space="preserve">, </w:t>
      </w:r>
      <w:r w:rsidR="00913109" w:rsidRPr="008A1306">
        <w:rPr>
          <w:rFonts w:ascii="Times New Roman" w:hAnsi="Times New Roman"/>
          <w:u w:val="single"/>
          <w:lang w:val="en-GB"/>
        </w:rPr>
        <w:t xml:space="preserve">2.6 </w:t>
      </w:r>
      <w:r w:rsidR="00983888">
        <w:fldChar w:fldCharType="begin"/>
      </w:r>
      <w:r w:rsidR="00983888">
        <w:instrText xml:space="preserve"> REF _Ref341659851 \h  \* MERGEFORMAT </w:instrText>
      </w:r>
      <w:r w:rsidR="00983888">
        <w:fldChar w:fldCharType="separate"/>
      </w:r>
      <w:r w:rsidR="006D7C9A" w:rsidRPr="008A1306">
        <w:rPr>
          <w:u w:val="single"/>
          <w:lang w:val="en-GB"/>
        </w:rPr>
        <w:t>Complementarity of the OP CEG with other instruments</w:t>
      </w:r>
      <w:r w:rsidR="00983888">
        <w:fldChar w:fldCharType="end"/>
      </w:r>
      <w:r w:rsidRPr="008A1306">
        <w:rPr>
          <w:rFonts w:ascii="Times New Roman" w:hAnsi="Times New Roman"/>
          <w:u w:val="single"/>
          <w:lang w:val="en-GB"/>
        </w:rPr>
        <w:t xml:space="preserve"> </w:t>
      </w:r>
      <w:r w:rsidRPr="008A1306">
        <w:rPr>
          <w:rFonts w:ascii="Times New Roman" w:hAnsi="Times New Roman"/>
          <w:lang w:val="en-GB"/>
        </w:rPr>
        <w:t>and</w:t>
      </w:r>
      <w:r w:rsidRPr="008A1306">
        <w:rPr>
          <w:rFonts w:ascii="Times New Roman" w:hAnsi="Times New Roman"/>
          <w:u w:val="single"/>
          <w:lang w:val="en-GB"/>
        </w:rPr>
        <w:t xml:space="preserve"> </w:t>
      </w:r>
      <w:r w:rsidR="00913109" w:rsidRPr="008A1306">
        <w:rPr>
          <w:rFonts w:ascii="Times New Roman" w:hAnsi="Times New Roman"/>
          <w:u w:val="single"/>
          <w:lang w:val="en-GB"/>
        </w:rPr>
        <w:t xml:space="preserve">3.1.1.1 </w:t>
      </w:r>
      <w:r w:rsidR="00983888">
        <w:fldChar w:fldCharType="begin"/>
      </w:r>
      <w:r w:rsidR="00983888">
        <w:instrText xml:space="preserve"> REF _Ref341659921 \h  \* MERGEFORMAT </w:instrText>
      </w:r>
      <w:r w:rsidR="00983888">
        <w:fldChar w:fldCharType="separate"/>
      </w:r>
      <w:r w:rsidR="006D7C9A" w:rsidRPr="008A1306">
        <w:rPr>
          <w:rFonts w:ascii="Times New Roman" w:hAnsi="Times New Roman"/>
          <w:u w:val="single"/>
          <w:lang w:val="en-GB"/>
        </w:rPr>
        <w:t>State of physical progress in Priority Axis 1</w:t>
      </w:r>
      <w:r w:rsidR="00983888">
        <w:fldChar w:fldCharType="end"/>
      </w:r>
      <w:r w:rsidRPr="008A1306">
        <w:rPr>
          <w:rFonts w:ascii="Times New Roman" w:hAnsi="Times New Roman"/>
          <w:u w:val="single"/>
          <w:lang w:val="en-GB"/>
        </w:rPr>
        <w:t xml:space="preserve">, 3.2.1.1 </w:t>
      </w:r>
      <w:r w:rsidR="00983888">
        <w:fldChar w:fldCharType="begin"/>
      </w:r>
      <w:r w:rsidR="00983888">
        <w:instrText xml:space="preserve"> REF _Ref341659972 \h  \* MERGEFORMAT </w:instrText>
      </w:r>
      <w:r w:rsidR="00983888">
        <w:fldChar w:fldCharType="separate"/>
      </w:r>
      <w:r w:rsidR="006D7C9A" w:rsidRPr="008A1306">
        <w:rPr>
          <w:rFonts w:ascii="Times New Roman" w:hAnsi="Times New Roman"/>
          <w:u w:val="single"/>
          <w:lang w:val="en-GB"/>
        </w:rPr>
        <w:t>State of physical progress in Priority Axis 2</w:t>
      </w:r>
      <w:r w:rsidR="00983888">
        <w:fldChar w:fldCharType="end"/>
      </w:r>
      <w:r w:rsidRPr="008A1306">
        <w:rPr>
          <w:rFonts w:ascii="Times New Roman" w:hAnsi="Times New Roman"/>
          <w:u w:val="single"/>
          <w:lang w:val="en-GB"/>
        </w:rPr>
        <w:t xml:space="preserve">, 3.3.1.1 </w:t>
      </w:r>
      <w:r w:rsidR="00983888">
        <w:fldChar w:fldCharType="begin"/>
      </w:r>
      <w:r w:rsidR="00983888">
        <w:instrText xml:space="preserve"> REF _Ref341659984 \h  \* MERGEFORMAT </w:instrText>
      </w:r>
      <w:r w:rsidR="00983888">
        <w:fldChar w:fldCharType="separate"/>
      </w:r>
      <w:r w:rsidR="006D7C9A" w:rsidRPr="008A1306">
        <w:rPr>
          <w:rFonts w:ascii="Times New Roman" w:hAnsi="Times New Roman"/>
          <w:u w:val="single"/>
          <w:lang w:val="en-GB"/>
        </w:rPr>
        <w:t>State of physical progress in Priority Axis 3</w:t>
      </w:r>
      <w:r w:rsidR="00983888">
        <w:fldChar w:fldCharType="end"/>
      </w:r>
      <w:r w:rsidR="00913109" w:rsidRPr="008A1306">
        <w:rPr>
          <w:u w:val="single"/>
          <w:lang w:val="en-GB"/>
        </w:rPr>
        <w:t xml:space="preserve"> </w:t>
      </w:r>
      <w:r w:rsidRPr="008A1306">
        <w:rPr>
          <w:rFonts w:ascii="Times New Roman" w:hAnsi="Times New Roman"/>
          <w:lang w:val="en-GB"/>
        </w:rPr>
        <w:t>and</w:t>
      </w:r>
      <w:r w:rsidRPr="008A1306">
        <w:rPr>
          <w:rFonts w:ascii="Times New Roman" w:hAnsi="Times New Roman"/>
          <w:u w:val="single"/>
          <w:lang w:val="en-GB"/>
        </w:rPr>
        <w:t xml:space="preserve"> </w:t>
      </w:r>
      <w:r w:rsidR="00913109" w:rsidRPr="008A1306">
        <w:rPr>
          <w:rFonts w:ascii="Times New Roman" w:hAnsi="Times New Roman"/>
          <w:u w:val="single"/>
          <w:lang w:val="en-GB"/>
        </w:rPr>
        <w:t xml:space="preserve">Chapter </w:t>
      </w:r>
      <w:r w:rsidRPr="008A1306">
        <w:rPr>
          <w:rFonts w:ascii="Times New Roman" w:hAnsi="Times New Roman"/>
          <w:u w:val="single"/>
          <w:lang w:val="en-GB"/>
        </w:rPr>
        <w:t xml:space="preserve">5 </w:t>
      </w:r>
      <w:r w:rsidR="00983888">
        <w:fldChar w:fldCharType="begin"/>
      </w:r>
      <w:r w:rsidR="00983888">
        <w:instrText xml:space="preserve"> REF _Ref341660002 \h  \* MERGEFORMAT </w:instrText>
      </w:r>
      <w:r w:rsidR="00983888">
        <w:fldChar w:fldCharType="separate"/>
      </w:r>
      <w:r w:rsidR="006D7C9A" w:rsidRPr="008A1306">
        <w:rPr>
          <w:rFonts w:ascii="Times New Roman" w:hAnsi="Times New Roman"/>
          <w:u w:val="single"/>
          <w:lang w:val="en-GB"/>
        </w:rPr>
        <w:t>Technical Assistance</w:t>
      </w:r>
      <w:r w:rsidR="00983888">
        <w:fldChar w:fldCharType="end"/>
      </w:r>
      <w:r w:rsidRPr="008A1306">
        <w:rPr>
          <w:rFonts w:ascii="Times New Roman" w:hAnsi="Times New Roman"/>
          <w:lang w:val="en-GB"/>
        </w:rPr>
        <w:t xml:space="preserve">. </w:t>
      </w:r>
    </w:p>
    <w:p w:rsidR="00E6139E" w:rsidRPr="008A1306" w:rsidRDefault="00E6139E" w:rsidP="00E6139E">
      <w:pPr>
        <w:pStyle w:val="Nadpis3"/>
        <w:tabs>
          <w:tab w:val="clear" w:pos="720"/>
          <w:tab w:val="num" w:pos="567"/>
        </w:tabs>
        <w:spacing w:before="360" w:after="240"/>
        <w:jc w:val="center"/>
        <w:rPr>
          <w:rFonts w:ascii="Times New Roman" w:hAnsi="Times New Roman"/>
          <w:b w:val="0"/>
          <w:bCs w:val="0"/>
          <w:i/>
          <w:sz w:val="28"/>
          <w:szCs w:val="24"/>
          <w:lang w:val="en-GB"/>
        </w:rPr>
      </w:pPr>
      <w:bookmarkStart w:id="40" w:name="_Toc341672076"/>
      <w:r w:rsidRPr="008A1306">
        <w:rPr>
          <w:rFonts w:ascii="Times New Roman" w:hAnsi="Times New Roman"/>
          <w:b w:val="0"/>
          <w:bCs w:val="0"/>
          <w:i/>
          <w:sz w:val="28"/>
          <w:szCs w:val="24"/>
          <w:lang w:val="en-GB"/>
        </w:rPr>
        <w:lastRenderedPageBreak/>
        <w:t>Financial control and audit</w:t>
      </w:r>
      <w:bookmarkEnd w:id="40"/>
    </w:p>
    <w:p w:rsidR="00E6139E" w:rsidRPr="008A1306" w:rsidRDefault="00E6139E" w:rsidP="00E6139E">
      <w:pPr>
        <w:jc w:val="both"/>
        <w:rPr>
          <w:rFonts w:ascii="Times New Roman" w:hAnsi="Times New Roman"/>
          <w:color w:val="000000"/>
          <w:lang w:val="en-GB"/>
        </w:rPr>
      </w:pPr>
      <w:r w:rsidRPr="008A1306">
        <w:rPr>
          <w:rFonts w:ascii="Times New Roman" w:hAnsi="Times New Roman"/>
          <w:color w:val="000000"/>
          <w:lang w:val="en-GB"/>
        </w:rPr>
        <w:t xml:space="preserve">The tasks of the audit authority are performed by the audit and control section of the MoF SR in collaboration with cooperating </w:t>
      </w:r>
      <w:r w:rsidR="00EF4E78" w:rsidRPr="008A1306">
        <w:rPr>
          <w:rFonts w:ascii="Times New Roman" w:hAnsi="Times New Roman"/>
          <w:color w:val="000000"/>
          <w:lang w:val="en-GB"/>
        </w:rPr>
        <w:t>bodies</w:t>
      </w:r>
      <w:r w:rsidR="00046651" w:rsidRPr="008A1306">
        <w:rPr>
          <w:rStyle w:val="Odkaznapoznmkupodiarou"/>
          <w:rFonts w:ascii="Times New Roman" w:hAnsi="Times New Roman"/>
          <w:color w:val="000000"/>
          <w:lang w:val="en-GB"/>
        </w:rPr>
        <w:footnoteReference w:id="53"/>
      </w:r>
      <w:r w:rsidRPr="008A1306">
        <w:rPr>
          <w:rFonts w:ascii="Times New Roman" w:hAnsi="Times New Roman"/>
          <w:color w:val="000000"/>
          <w:lang w:val="en-GB"/>
        </w:rPr>
        <w:t>.</w:t>
      </w:r>
      <w:r w:rsidR="00AE4BE3" w:rsidRPr="008A1306">
        <w:rPr>
          <w:rFonts w:ascii="Times New Roman" w:hAnsi="Times New Roman"/>
          <w:color w:val="000000"/>
          <w:lang w:val="en-GB"/>
        </w:rPr>
        <w:t xml:space="preserve"> </w:t>
      </w:r>
      <w:r w:rsidRPr="008A1306">
        <w:rPr>
          <w:rFonts w:ascii="Times New Roman" w:hAnsi="Times New Roman"/>
          <w:lang w:val="en-GB"/>
        </w:rPr>
        <w:t>Pursuant to the audit strategy for the 2007</w:t>
      </w:r>
      <w:r w:rsidR="00EF4E78" w:rsidRPr="008A1306">
        <w:rPr>
          <w:rFonts w:ascii="Times New Roman" w:hAnsi="Times New Roman"/>
          <w:lang w:val="en-GB"/>
        </w:rPr>
        <w:t xml:space="preserve"> – </w:t>
      </w:r>
      <w:r w:rsidRPr="008A1306">
        <w:rPr>
          <w:rFonts w:ascii="Times New Roman" w:hAnsi="Times New Roman"/>
          <w:lang w:val="en-GB"/>
        </w:rPr>
        <w:t>2013programming period for structural aid programmes, audits on systems and operations under Article 62 of Council Regulation (EC) no. 1083/2006 are performed as a government audit, the basic elements of which are governed in legislation by Act no. 502/2001 Coll. on financial control and internal audit and on the amendment of certain acts as later amended.</w:t>
      </w:r>
    </w:p>
    <w:p w:rsidR="00E6139E" w:rsidRPr="008A1306" w:rsidRDefault="00E6139E" w:rsidP="00E6139E">
      <w:pPr>
        <w:pStyle w:val="Nadpis4"/>
        <w:spacing w:before="360" w:after="240"/>
        <w:ind w:left="862" w:hanging="862"/>
        <w:jc w:val="center"/>
        <w:rPr>
          <w:rFonts w:ascii="Times New Roman" w:hAnsi="Times New Roman"/>
          <w:b w:val="0"/>
          <w:bCs w:val="0"/>
          <w:szCs w:val="24"/>
          <w:lang w:val="en-GB"/>
        </w:rPr>
      </w:pPr>
      <w:bookmarkStart w:id="41" w:name="_Toc341672077"/>
      <w:r w:rsidRPr="008A1306">
        <w:rPr>
          <w:rFonts w:ascii="Times New Roman" w:hAnsi="Times New Roman"/>
          <w:b w:val="0"/>
          <w:bCs w:val="0"/>
          <w:i/>
          <w:sz w:val="24"/>
          <w:szCs w:val="24"/>
          <w:u w:val="single"/>
          <w:lang w:val="en-GB"/>
        </w:rPr>
        <w:t>Operations audits under Article 62(1</w:t>
      </w:r>
      <w:proofErr w:type="gramStart"/>
      <w:r w:rsidRPr="008A1306">
        <w:rPr>
          <w:rFonts w:ascii="Times New Roman" w:hAnsi="Times New Roman"/>
          <w:b w:val="0"/>
          <w:bCs w:val="0"/>
          <w:i/>
          <w:sz w:val="24"/>
          <w:szCs w:val="24"/>
          <w:u w:val="single"/>
          <w:lang w:val="en-GB"/>
        </w:rPr>
        <w:t>)(</w:t>
      </w:r>
      <w:proofErr w:type="gramEnd"/>
      <w:r w:rsidRPr="008A1306">
        <w:rPr>
          <w:rFonts w:ascii="Times New Roman" w:hAnsi="Times New Roman"/>
          <w:b w:val="0"/>
          <w:bCs w:val="0"/>
          <w:i/>
          <w:sz w:val="24"/>
          <w:szCs w:val="24"/>
          <w:u w:val="single"/>
          <w:lang w:val="en-GB"/>
        </w:rPr>
        <w:t>b) of Council Regulation (EC) no. 1083/2006</w:t>
      </w:r>
      <w:bookmarkEnd w:id="41"/>
    </w:p>
    <w:p w:rsidR="00E6139E" w:rsidRPr="008A1306" w:rsidRDefault="00E6139E" w:rsidP="00E6139E">
      <w:pPr>
        <w:jc w:val="both"/>
        <w:rPr>
          <w:rFonts w:ascii="Times New Roman" w:hAnsi="Times New Roman"/>
          <w:color w:val="000000"/>
          <w:lang w:val="en-GB"/>
        </w:rPr>
      </w:pPr>
      <w:r w:rsidRPr="008A1306">
        <w:rPr>
          <w:rFonts w:ascii="Times New Roman" w:hAnsi="Times New Roman"/>
          <w:color w:val="000000"/>
          <w:lang w:val="en-GB"/>
        </w:rPr>
        <w:t xml:space="preserve">In accordance with the audit strategy for 2011 the CA ensured the performance of operations audits in the first half of 2011, in which the level of reliability of the sampling system was determined on the basis of a statement on the effectiveness of the management and control system, which was provided on the basis of conclusions from system audits performed in the second half of 2010 and the corresponding level of OP system reliability (70%).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In the period from 14</w:t>
      </w:r>
      <w:r w:rsidR="000A6F8D" w:rsidRPr="008A1306">
        <w:rPr>
          <w:rFonts w:ascii="Times New Roman" w:hAnsi="Times New Roman"/>
          <w:lang w:val="en-GB"/>
        </w:rPr>
        <w:t xml:space="preserve"> February 20</w:t>
      </w:r>
      <w:r w:rsidRPr="008A1306">
        <w:rPr>
          <w:rFonts w:ascii="Times New Roman" w:hAnsi="Times New Roman"/>
          <w:lang w:val="en-GB"/>
        </w:rPr>
        <w:t>11 to 16</w:t>
      </w:r>
      <w:r w:rsidR="000A6F8D" w:rsidRPr="008A1306">
        <w:rPr>
          <w:rFonts w:ascii="Times New Roman" w:hAnsi="Times New Roman"/>
          <w:lang w:val="en-GB"/>
        </w:rPr>
        <w:t xml:space="preserve"> August 20</w:t>
      </w:r>
      <w:r w:rsidRPr="008A1306">
        <w:rPr>
          <w:rFonts w:ascii="Times New Roman" w:hAnsi="Times New Roman"/>
          <w:lang w:val="en-GB"/>
        </w:rPr>
        <w:t xml:space="preserve">11 the cooperating body (the MoE SR) performed an operations audit no. </w:t>
      </w:r>
      <w:r w:rsidRPr="008A1306">
        <w:rPr>
          <w:rFonts w:ascii="Times New Roman" w:hAnsi="Times New Roman"/>
          <w:b/>
          <w:lang w:val="en-GB"/>
        </w:rPr>
        <w:t>A391</w:t>
      </w:r>
      <w:r w:rsidRPr="008A1306">
        <w:rPr>
          <w:rFonts w:ascii="Times New Roman" w:hAnsi="Times New Roman"/>
          <w:lang w:val="en-GB"/>
        </w:rPr>
        <w:t xml:space="preserve">, the main objective of which was to gain assurance of the eligibility of expenditures on a selected sample of operations in the framework of the OP CEG at the level of the MA, </w:t>
      </w:r>
      <w:r w:rsidR="00B83E55" w:rsidRPr="008A1306">
        <w:rPr>
          <w:rFonts w:ascii="Times New Roman" w:hAnsi="Times New Roman"/>
          <w:lang w:val="en-GB"/>
        </w:rPr>
        <w:t>IB</w:t>
      </w:r>
      <w:r w:rsidRPr="008A1306">
        <w:rPr>
          <w:rFonts w:ascii="Times New Roman" w:hAnsi="Times New Roman"/>
          <w:lang w:val="en-GB"/>
        </w:rPr>
        <w:t>, PU and selected beneficiaries under Article 62 (1)(b) of Council Regulation (EC) no. 1083/2006.</w:t>
      </w:r>
    </w:p>
    <w:p w:rsidR="00E6139E" w:rsidRPr="008A1306" w:rsidRDefault="00E6139E" w:rsidP="00E6139E">
      <w:pPr>
        <w:pStyle w:val="Zarkazkladnhotextu"/>
        <w:widowControl w:val="0"/>
        <w:tabs>
          <w:tab w:val="left" w:pos="360"/>
        </w:tabs>
        <w:spacing w:before="120" w:after="0"/>
        <w:ind w:left="0"/>
        <w:jc w:val="both"/>
        <w:rPr>
          <w:rFonts w:ascii="Times New Roman" w:hAnsi="Times New Roman"/>
          <w:lang w:val="en-GB"/>
        </w:rPr>
      </w:pPr>
      <w:r w:rsidRPr="008A1306">
        <w:rPr>
          <w:rFonts w:ascii="Times New Roman" w:hAnsi="Times New Roman"/>
          <w:lang w:val="en-GB"/>
        </w:rPr>
        <w:t>The audit verified €</w:t>
      </w:r>
      <w:r w:rsidRPr="008A1306">
        <w:rPr>
          <w:rFonts w:ascii="Times New Roman" w:hAnsi="Times New Roman"/>
          <w:color w:val="000000"/>
          <w:lang w:val="en-GB"/>
        </w:rPr>
        <w:t>3</w:t>
      </w:r>
      <w:r w:rsidR="006B2027" w:rsidRPr="008A1306">
        <w:rPr>
          <w:rFonts w:ascii="Times New Roman" w:hAnsi="Times New Roman"/>
          <w:color w:val="000000"/>
          <w:lang w:val="en-GB"/>
        </w:rPr>
        <w:t>7 8</w:t>
      </w:r>
      <w:r w:rsidRPr="008A1306">
        <w:rPr>
          <w:rFonts w:ascii="Times New Roman" w:hAnsi="Times New Roman"/>
          <w:color w:val="000000"/>
          <w:lang w:val="en-GB"/>
        </w:rPr>
        <w:t>9</w:t>
      </w:r>
      <w:r w:rsidR="006B2027" w:rsidRPr="008A1306">
        <w:rPr>
          <w:rFonts w:ascii="Times New Roman" w:hAnsi="Times New Roman"/>
          <w:color w:val="000000"/>
          <w:lang w:val="en-GB"/>
        </w:rPr>
        <w:t>0 4</w:t>
      </w:r>
      <w:r w:rsidRPr="008A1306">
        <w:rPr>
          <w:rFonts w:ascii="Times New Roman" w:hAnsi="Times New Roman"/>
          <w:color w:val="000000"/>
          <w:lang w:val="en-GB"/>
        </w:rPr>
        <w:t xml:space="preserve">50.72 in the scope of the selected sample (30 applications for payment); </w:t>
      </w:r>
      <w:r w:rsidRPr="008A1306">
        <w:rPr>
          <w:rFonts w:ascii="Times New Roman" w:hAnsi="Times New Roman"/>
          <w:lang w:val="en-GB"/>
        </w:rPr>
        <w:t xml:space="preserve">no ineligible expenditures were identified. In the government audit the audit group identified the following major </w:t>
      </w:r>
      <w:r w:rsidRPr="008A1306">
        <w:rPr>
          <w:rFonts w:ascii="Times New Roman" w:hAnsi="Times New Roman"/>
          <w:b/>
          <w:lang w:val="en-GB"/>
        </w:rPr>
        <w:t xml:space="preserve">non-systemic </w:t>
      </w:r>
      <w:r w:rsidR="00972BF0" w:rsidRPr="008A1306">
        <w:rPr>
          <w:rFonts w:ascii="Times New Roman" w:hAnsi="Times New Roman"/>
          <w:b/>
          <w:lang w:val="en-GB"/>
        </w:rPr>
        <w:t>deficiencies</w:t>
      </w:r>
      <w:r w:rsidRPr="008A1306">
        <w:rPr>
          <w:rFonts w:ascii="Times New Roman" w:hAnsi="Times New Roman"/>
          <w:lang w:val="en-GB"/>
        </w:rPr>
        <w:t xml:space="preserve">: </w:t>
      </w:r>
    </w:p>
    <w:p w:rsidR="00E6139E" w:rsidRPr="008A1306" w:rsidRDefault="00E6139E" w:rsidP="00E6139E">
      <w:pPr>
        <w:pStyle w:val="Zarkazkladnhotextu"/>
        <w:widowControl w:val="0"/>
        <w:numPr>
          <w:ilvl w:val="0"/>
          <w:numId w:val="30"/>
        </w:numPr>
        <w:tabs>
          <w:tab w:val="left" w:pos="-4962"/>
        </w:tabs>
        <w:spacing w:before="120" w:after="0"/>
        <w:ind w:left="851" w:hanging="425"/>
        <w:jc w:val="both"/>
        <w:rPr>
          <w:rFonts w:ascii="Times New Roman" w:hAnsi="Times New Roman"/>
          <w:lang w:val="en-GB"/>
        </w:rPr>
      </w:pPr>
      <w:r w:rsidRPr="008A1306">
        <w:rPr>
          <w:rFonts w:ascii="Times New Roman" w:hAnsi="Times New Roman"/>
          <w:lang w:val="en-GB"/>
        </w:rPr>
        <w:t xml:space="preserve">The MA did not prove the performance of a completeness check of the call in accordance with the SF and CF </w:t>
      </w:r>
      <w:r w:rsidR="00EF4E78" w:rsidRPr="008A1306">
        <w:rPr>
          <w:rFonts w:ascii="Times New Roman" w:hAnsi="Times New Roman"/>
          <w:lang w:val="en-GB"/>
        </w:rPr>
        <w:t xml:space="preserve">Management System </w:t>
      </w:r>
      <w:r w:rsidRPr="008A1306">
        <w:rPr>
          <w:rFonts w:ascii="Times New Roman" w:hAnsi="Times New Roman"/>
          <w:lang w:val="en-GB"/>
        </w:rPr>
        <w:t>– selection of projects for OP implementation. The MA did not submit checklists for the verification of the completeness of documentation in three of the 10 calls audited.</w:t>
      </w:r>
    </w:p>
    <w:p w:rsidR="00E6139E" w:rsidRPr="008A1306" w:rsidRDefault="00E6139E" w:rsidP="00E6139E">
      <w:pPr>
        <w:pStyle w:val="Zarkazkladnhotextu"/>
        <w:widowControl w:val="0"/>
        <w:numPr>
          <w:ilvl w:val="0"/>
          <w:numId w:val="30"/>
        </w:numPr>
        <w:tabs>
          <w:tab w:val="left" w:pos="-4962"/>
        </w:tabs>
        <w:spacing w:before="120" w:after="0"/>
        <w:ind w:left="851" w:hanging="425"/>
        <w:jc w:val="both"/>
        <w:rPr>
          <w:rFonts w:ascii="Times New Roman" w:hAnsi="Times New Roman"/>
          <w:lang w:val="en-GB"/>
        </w:rPr>
      </w:pPr>
      <w:r w:rsidRPr="008A1306">
        <w:rPr>
          <w:rFonts w:ascii="Times New Roman" w:hAnsi="Times New Roman"/>
          <w:lang w:val="en-GB"/>
        </w:rPr>
        <w:t xml:space="preserve">Poor performance of the administrative check by the </w:t>
      </w:r>
      <w:r w:rsidR="00B83E55" w:rsidRPr="008A1306">
        <w:rPr>
          <w:rFonts w:ascii="Times New Roman" w:hAnsi="Times New Roman"/>
          <w:lang w:val="en-GB"/>
        </w:rPr>
        <w:t>IB</w:t>
      </w:r>
      <w:r w:rsidRPr="008A1306">
        <w:rPr>
          <w:rFonts w:ascii="Times New Roman" w:hAnsi="Times New Roman"/>
          <w:lang w:val="en-GB"/>
        </w:rPr>
        <w:t xml:space="preserve">; the </w:t>
      </w:r>
      <w:r w:rsidR="00B83E55" w:rsidRPr="008A1306">
        <w:rPr>
          <w:rFonts w:ascii="Times New Roman" w:hAnsi="Times New Roman"/>
          <w:lang w:val="en-GB"/>
        </w:rPr>
        <w:t>IB</w:t>
      </w:r>
      <w:r w:rsidRPr="008A1306">
        <w:rPr>
          <w:rFonts w:ascii="Times New Roman" w:hAnsi="Times New Roman"/>
          <w:lang w:val="en-GB"/>
        </w:rPr>
        <w:t xml:space="preserve"> in the framework of performing an on-the-spot </w:t>
      </w:r>
      <w:r w:rsidR="00A55F89" w:rsidRPr="008A1306">
        <w:rPr>
          <w:rFonts w:ascii="Times New Roman" w:hAnsi="Times New Roman"/>
          <w:lang w:val="en-GB"/>
        </w:rPr>
        <w:t>check</w:t>
      </w:r>
      <w:r w:rsidRPr="008A1306">
        <w:rPr>
          <w:rFonts w:ascii="Times New Roman" w:hAnsi="Times New Roman"/>
          <w:lang w:val="en-GB"/>
        </w:rPr>
        <w:t xml:space="preserve"> at the beneficiary failed to sufficiently verify compliance with one of the conditions from the grant </w:t>
      </w:r>
      <w:r w:rsidR="00EE1674" w:rsidRPr="008A1306">
        <w:rPr>
          <w:rFonts w:ascii="Times New Roman" w:hAnsi="Times New Roman"/>
          <w:lang w:val="en-GB"/>
        </w:rPr>
        <w:t>contract. The</w:t>
      </w:r>
      <w:r w:rsidRPr="008A1306">
        <w:rPr>
          <w:rFonts w:ascii="Times New Roman" w:hAnsi="Times New Roman"/>
          <w:lang w:val="en-GB"/>
        </w:rPr>
        <w:t xml:space="preserve"> government audit found that the beneficiary, in breach of the grant contract, did not keep the grant funds in its accounting </w:t>
      </w:r>
      <w:r w:rsidR="00263849" w:rsidRPr="008A1306">
        <w:rPr>
          <w:rFonts w:ascii="Times New Roman" w:hAnsi="Times New Roman"/>
          <w:lang w:val="en-GB"/>
        </w:rPr>
        <w:t xml:space="preserve">records </w:t>
      </w:r>
      <w:r w:rsidRPr="008A1306">
        <w:rPr>
          <w:rFonts w:ascii="Times New Roman" w:hAnsi="Times New Roman"/>
          <w:lang w:val="en-GB"/>
        </w:rPr>
        <w:t xml:space="preserve">in analytical accounts separately from its own funds. </w:t>
      </w:r>
    </w:p>
    <w:p w:rsidR="00E6139E" w:rsidRPr="008A1306" w:rsidRDefault="00E6139E" w:rsidP="00E6139E">
      <w:pPr>
        <w:pStyle w:val="Zarkazkladnhotextu"/>
        <w:widowControl w:val="0"/>
        <w:numPr>
          <w:ilvl w:val="0"/>
          <w:numId w:val="30"/>
        </w:numPr>
        <w:tabs>
          <w:tab w:val="left" w:pos="-4962"/>
        </w:tabs>
        <w:spacing w:after="0"/>
        <w:ind w:left="851" w:hanging="425"/>
        <w:jc w:val="both"/>
        <w:rPr>
          <w:rFonts w:ascii="Times New Roman" w:hAnsi="Times New Roman"/>
          <w:lang w:val="en-GB"/>
        </w:rPr>
      </w:pPr>
      <w:r w:rsidRPr="008A1306">
        <w:rPr>
          <w:rFonts w:ascii="Times New Roman" w:hAnsi="Times New Roman"/>
          <w:lang w:val="en-GB"/>
        </w:rPr>
        <w:t xml:space="preserve">The </w:t>
      </w:r>
      <w:r w:rsidR="00EE1674" w:rsidRPr="008A1306">
        <w:rPr>
          <w:rFonts w:ascii="Times New Roman" w:hAnsi="Times New Roman"/>
          <w:lang w:val="en-GB"/>
        </w:rPr>
        <w:t>beneficiary, in</w:t>
      </w:r>
      <w:r w:rsidR="00EF4E78" w:rsidRPr="008A1306">
        <w:rPr>
          <w:rFonts w:ascii="Times New Roman" w:hAnsi="Times New Roman"/>
          <w:lang w:val="en-GB"/>
        </w:rPr>
        <w:t xml:space="preserve"> its accounting, </w:t>
      </w:r>
      <w:r w:rsidRPr="008A1306">
        <w:rPr>
          <w:rFonts w:ascii="Times New Roman" w:hAnsi="Times New Roman"/>
          <w:lang w:val="en-GB"/>
        </w:rPr>
        <w:t xml:space="preserve">booked the provision of the advance to the supplier; booked grant income at variance with accounting procedures to the wrong account; did not keep the grant funds in its accounting </w:t>
      </w:r>
      <w:r w:rsidR="00263849" w:rsidRPr="008A1306">
        <w:rPr>
          <w:rFonts w:ascii="Times New Roman" w:hAnsi="Times New Roman"/>
          <w:lang w:val="en-GB"/>
        </w:rPr>
        <w:t xml:space="preserve">records </w:t>
      </w:r>
      <w:r w:rsidRPr="008A1306">
        <w:rPr>
          <w:rFonts w:ascii="Times New Roman" w:hAnsi="Times New Roman"/>
          <w:lang w:val="en-GB"/>
        </w:rPr>
        <w:t xml:space="preserve">in analytical accounts separately from its own funds, whereby it did not comply with the set accounting procedures in accordance with Act no. 431/2002 Coll. on accounting. </w:t>
      </w:r>
    </w:p>
    <w:p w:rsidR="00E6139E" w:rsidRPr="008A1306" w:rsidRDefault="00E6139E" w:rsidP="00E6139E">
      <w:pPr>
        <w:pStyle w:val="Zarkazkladnhotextu"/>
        <w:widowControl w:val="0"/>
        <w:numPr>
          <w:ilvl w:val="0"/>
          <w:numId w:val="30"/>
        </w:numPr>
        <w:tabs>
          <w:tab w:val="left" w:pos="-4962"/>
        </w:tabs>
        <w:spacing w:after="0"/>
        <w:ind w:left="850" w:hanging="425"/>
        <w:jc w:val="both"/>
        <w:rPr>
          <w:rFonts w:ascii="Times New Roman" w:hAnsi="Times New Roman"/>
          <w:lang w:val="en-GB"/>
        </w:rPr>
      </w:pPr>
      <w:r w:rsidRPr="008A1306">
        <w:rPr>
          <w:rFonts w:ascii="Times New Roman" w:hAnsi="Times New Roman"/>
          <w:lang w:val="en-GB"/>
        </w:rPr>
        <w:t xml:space="preserve">The beneficiary did not proceed properly in performing an </w:t>
      </w:r>
      <w:r w:rsidR="00EE1674" w:rsidRPr="008A1306">
        <w:rPr>
          <w:rFonts w:ascii="Times New Roman" w:hAnsi="Times New Roman"/>
          <w:lang w:val="en-GB"/>
        </w:rPr>
        <w:t>inventory. The</w:t>
      </w:r>
      <w:r w:rsidRPr="008A1306">
        <w:rPr>
          <w:rFonts w:ascii="Times New Roman" w:hAnsi="Times New Roman"/>
          <w:lang w:val="en-GB"/>
        </w:rPr>
        <w:t xml:space="preserve"> inventory list submitted by the beneficiary did not contain all particulars required under Act no. 431/2001 Coll. on accounting. The inventory list did not contain: the date of completing the inventory; the balance of assets with a statement of unit quantities and price, location of assets, list of </w:t>
      </w:r>
      <w:r w:rsidR="00EE1674" w:rsidRPr="008A1306">
        <w:rPr>
          <w:rFonts w:ascii="Times New Roman" w:hAnsi="Times New Roman"/>
          <w:lang w:val="en-GB"/>
        </w:rPr>
        <w:t>liabilities. The</w:t>
      </w:r>
      <w:r w:rsidRPr="008A1306">
        <w:rPr>
          <w:rFonts w:ascii="Times New Roman" w:hAnsi="Times New Roman"/>
          <w:lang w:val="en-GB"/>
        </w:rPr>
        <w:t xml:space="preserve"> beneficiary performed the </w:t>
      </w:r>
      <w:r w:rsidRPr="008A1306">
        <w:rPr>
          <w:rFonts w:ascii="Times New Roman" w:hAnsi="Times New Roman"/>
          <w:lang w:val="en-GB"/>
        </w:rPr>
        <w:lastRenderedPageBreak/>
        <w:t xml:space="preserve">inventory in the first month following the accounting </w:t>
      </w:r>
      <w:r w:rsidR="00EE1674" w:rsidRPr="008A1306">
        <w:rPr>
          <w:rFonts w:ascii="Times New Roman" w:hAnsi="Times New Roman"/>
          <w:lang w:val="en-GB"/>
        </w:rPr>
        <w:t>period. The</w:t>
      </w:r>
      <w:r w:rsidRPr="008A1306">
        <w:rPr>
          <w:rFonts w:ascii="Times New Roman" w:hAnsi="Times New Roman"/>
          <w:lang w:val="en-GB"/>
        </w:rPr>
        <w:t xml:space="preserve"> inventory list submitted to the audit subject did not contain data on asset gains and losses over the period from the beginning of the next accounting period up to the date of completing the physical inventory.</w:t>
      </w:r>
    </w:p>
    <w:p w:rsidR="00E6139E" w:rsidRPr="008A1306" w:rsidRDefault="00E6139E" w:rsidP="00E6139E">
      <w:pPr>
        <w:pStyle w:val="Zarkazkladnhotextu"/>
        <w:widowControl w:val="0"/>
        <w:numPr>
          <w:ilvl w:val="0"/>
          <w:numId w:val="30"/>
        </w:numPr>
        <w:tabs>
          <w:tab w:val="left" w:pos="-4962"/>
        </w:tabs>
        <w:spacing w:after="0"/>
        <w:ind w:left="850" w:hanging="425"/>
        <w:jc w:val="both"/>
        <w:rPr>
          <w:rFonts w:ascii="Times New Roman" w:hAnsi="Times New Roman"/>
          <w:lang w:val="en-GB"/>
        </w:rPr>
      </w:pPr>
      <w:r w:rsidRPr="008A1306">
        <w:rPr>
          <w:rFonts w:ascii="Times New Roman" w:hAnsi="Times New Roman"/>
          <w:lang w:val="en-GB"/>
        </w:rPr>
        <w:t xml:space="preserve">The beneficiary did not inform the </w:t>
      </w:r>
      <w:r w:rsidR="00B83E55" w:rsidRPr="008A1306">
        <w:rPr>
          <w:rFonts w:ascii="Times New Roman" w:hAnsi="Times New Roman"/>
          <w:lang w:val="en-GB"/>
        </w:rPr>
        <w:t>IB</w:t>
      </w:r>
      <w:r w:rsidRPr="008A1306">
        <w:rPr>
          <w:rFonts w:ascii="Times New Roman" w:hAnsi="Times New Roman"/>
          <w:lang w:val="en-GB"/>
        </w:rPr>
        <w:t xml:space="preserve"> of the establishment of a lien in favour of Tatra Banka, a.</w:t>
      </w:r>
      <w:r w:rsidR="00EE1674" w:rsidRPr="008A1306">
        <w:rPr>
          <w:rFonts w:ascii="Times New Roman" w:hAnsi="Times New Roman"/>
          <w:lang w:val="en-GB"/>
        </w:rPr>
        <w:t xml:space="preserve"> </w:t>
      </w:r>
      <w:r w:rsidRPr="008A1306">
        <w:rPr>
          <w:rFonts w:ascii="Times New Roman" w:hAnsi="Times New Roman"/>
          <w:lang w:val="en-GB"/>
        </w:rPr>
        <w:t>s., Bratislava, whereby it failed to comply with the conditions set out in the grant contract.</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The MA/</w:t>
      </w:r>
      <w:r w:rsidR="00B83E55" w:rsidRPr="008A1306">
        <w:rPr>
          <w:rFonts w:ascii="Times New Roman" w:hAnsi="Times New Roman"/>
          <w:lang w:val="en-GB"/>
        </w:rPr>
        <w:t>IB</w:t>
      </w:r>
      <w:r w:rsidR="00EE1674" w:rsidRPr="008A1306">
        <w:rPr>
          <w:rFonts w:ascii="Times New Roman" w:hAnsi="Times New Roman"/>
          <w:lang w:val="en-GB"/>
        </w:rPr>
        <w:t xml:space="preserve"> </w:t>
      </w:r>
      <w:r w:rsidRPr="008A1306">
        <w:rPr>
          <w:rFonts w:ascii="Times New Roman" w:hAnsi="Times New Roman"/>
          <w:b/>
          <w:lang w:val="en-GB"/>
        </w:rPr>
        <w:t>adopted and performed</w:t>
      </w:r>
      <w:r w:rsidRPr="008A1306">
        <w:rPr>
          <w:rFonts w:ascii="Times New Roman" w:hAnsi="Times New Roman"/>
          <w:lang w:val="en-GB"/>
        </w:rPr>
        <w:t xml:space="preserve"> the following </w:t>
      </w:r>
      <w:r w:rsidRPr="008A1306">
        <w:rPr>
          <w:rFonts w:ascii="Times New Roman" w:hAnsi="Times New Roman"/>
          <w:b/>
          <w:lang w:val="en-GB"/>
        </w:rPr>
        <w:t>measures</w:t>
      </w:r>
      <w:r w:rsidRPr="008A1306">
        <w:rPr>
          <w:rFonts w:ascii="Times New Roman" w:hAnsi="Times New Roman"/>
          <w:lang w:val="en-GB"/>
        </w:rPr>
        <w:t xml:space="preserve"> in respect of the findings:</w:t>
      </w:r>
    </w:p>
    <w:p w:rsidR="00E6139E" w:rsidRPr="008A1306" w:rsidRDefault="00E6139E" w:rsidP="00E6139E">
      <w:pPr>
        <w:tabs>
          <w:tab w:val="left" w:pos="426"/>
          <w:tab w:val="left" w:pos="1134"/>
        </w:tabs>
        <w:spacing w:before="120"/>
        <w:ind w:left="1134" w:hanging="1134"/>
        <w:jc w:val="both"/>
        <w:rPr>
          <w:rFonts w:ascii="Times New Roman" w:hAnsi="Times New Roman"/>
          <w:lang w:val="en-GB"/>
        </w:rPr>
      </w:pPr>
      <w:r w:rsidRPr="008A1306">
        <w:rPr>
          <w:rFonts w:ascii="Times New Roman" w:hAnsi="Times New Roman"/>
          <w:b/>
          <w:lang w:val="en-GB"/>
        </w:rPr>
        <w:tab/>
      </w:r>
      <w:r w:rsidR="00374A93" w:rsidRPr="008A1306">
        <w:rPr>
          <w:rFonts w:ascii="Times New Roman" w:hAnsi="Times New Roman"/>
          <w:lang w:val="en-GB"/>
        </w:rPr>
        <w:t>Re</w:t>
      </w:r>
      <w:r w:rsidRPr="008A1306">
        <w:rPr>
          <w:rFonts w:ascii="Times New Roman" w:hAnsi="Times New Roman"/>
          <w:lang w:val="en-GB"/>
        </w:rPr>
        <w:t xml:space="preserve"> (a) </w:t>
      </w:r>
      <w:r w:rsidRPr="008A1306">
        <w:rPr>
          <w:rFonts w:ascii="Times New Roman" w:hAnsi="Times New Roman"/>
          <w:lang w:val="en-GB"/>
        </w:rPr>
        <w:tab/>
        <w:t xml:space="preserve">Department managers advised staff involved in the preparation and handling of documents related to OP CEG implementation that they must be consistently archived in accordance with the provisions of the IMPMA. </w:t>
      </w:r>
    </w:p>
    <w:p w:rsidR="00E6139E" w:rsidRPr="008A1306" w:rsidRDefault="00E6139E" w:rsidP="00E6139E">
      <w:pPr>
        <w:tabs>
          <w:tab w:val="left" w:pos="426"/>
          <w:tab w:val="left" w:pos="1134"/>
        </w:tabs>
        <w:ind w:left="1134" w:hanging="1134"/>
        <w:jc w:val="both"/>
        <w:rPr>
          <w:rFonts w:ascii="Times New Roman" w:hAnsi="Times New Roman"/>
          <w:lang w:val="en-GB"/>
        </w:rPr>
      </w:pPr>
      <w:r w:rsidRPr="008A1306">
        <w:rPr>
          <w:rFonts w:ascii="Times New Roman" w:hAnsi="Times New Roman"/>
          <w:lang w:val="en-GB"/>
        </w:rPr>
        <w:tab/>
      </w:r>
      <w:r w:rsidR="00374A93" w:rsidRPr="008A1306">
        <w:rPr>
          <w:rFonts w:ascii="Times New Roman" w:hAnsi="Times New Roman"/>
          <w:lang w:val="en-GB"/>
        </w:rPr>
        <w:t>Re</w:t>
      </w:r>
      <w:r w:rsidRPr="008A1306">
        <w:rPr>
          <w:rFonts w:ascii="Times New Roman" w:hAnsi="Times New Roman"/>
          <w:lang w:val="en-GB"/>
        </w:rPr>
        <w:t xml:space="preserve"> (b)</w:t>
      </w:r>
      <w:r w:rsidRPr="008A1306">
        <w:rPr>
          <w:rFonts w:ascii="Times New Roman" w:hAnsi="Times New Roman"/>
          <w:lang w:val="en-GB"/>
        </w:rPr>
        <w:tab/>
      </w:r>
      <w:proofErr w:type="gramStart"/>
      <w:r w:rsidRPr="008A1306">
        <w:rPr>
          <w:rFonts w:ascii="Times New Roman" w:hAnsi="Times New Roman"/>
          <w:lang w:val="en-GB"/>
        </w:rPr>
        <w:t>At</w:t>
      </w:r>
      <w:proofErr w:type="gramEnd"/>
      <w:r w:rsidRPr="008A1306">
        <w:rPr>
          <w:rFonts w:ascii="Times New Roman" w:hAnsi="Times New Roman"/>
          <w:lang w:val="en-GB"/>
        </w:rPr>
        <w:t xml:space="preserve"> a working meeting the section staff were advised of the need to thoroughly check accounting </w:t>
      </w:r>
      <w:r w:rsidR="00263849" w:rsidRPr="008A1306">
        <w:rPr>
          <w:rFonts w:ascii="Times New Roman" w:hAnsi="Times New Roman"/>
          <w:lang w:val="en-GB"/>
        </w:rPr>
        <w:t xml:space="preserve">records </w:t>
      </w:r>
      <w:r w:rsidRPr="008A1306">
        <w:rPr>
          <w:rFonts w:ascii="Times New Roman" w:hAnsi="Times New Roman"/>
          <w:lang w:val="en-GB"/>
        </w:rPr>
        <w:t>during on-the-spot verifications.</w:t>
      </w:r>
    </w:p>
    <w:p w:rsidR="00E6139E" w:rsidRPr="008A1306" w:rsidRDefault="00E6139E" w:rsidP="00E6139E">
      <w:pPr>
        <w:tabs>
          <w:tab w:val="left" w:pos="426"/>
          <w:tab w:val="left" w:pos="1134"/>
        </w:tabs>
        <w:ind w:left="1134" w:hanging="1134"/>
        <w:jc w:val="both"/>
        <w:rPr>
          <w:rFonts w:ascii="Times New Roman" w:hAnsi="Times New Roman"/>
          <w:lang w:val="en-GB"/>
        </w:rPr>
      </w:pPr>
      <w:r w:rsidRPr="008A1306">
        <w:rPr>
          <w:rFonts w:ascii="Times New Roman" w:hAnsi="Times New Roman"/>
          <w:lang w:val="en-GB"/>
        </w:rPr>
        <w:tab/>
      </w:r>
      <w:r w:rsidR="00374A93" w:rsidRPr="008A1306">
        <w:rPr>
          <w:rFonts w:ascii="Times New Roman" w:hAnsi="Times New Roman"/>
          <w:lang w:val="en-GB"/>
        </w:rPr>
        <w:t>Re</w:t>
      </w:r>
      <w:r w:rsidRPr="008A1306">
        <w:rPr>
          <w:rFonts w:ascii="Times New Roman" w:hAnsi="Times New Roman"/>
          <w:lang w:val="en-GB"/>
        </w:rPr>
        <w:t xml:space="preserve"> (c)</w:t>
      </w:r>
      <w:r w:rsidRPr="008A1306">
        <w:rPr>
          <w:rFonts w:ascii="Times New Roman" w:hAnsi="Times New Roman"/>
          <w:lang w:val="en-GB"/>
        </w:rPr>
        <w:tab/>
        <w:t xml:space="preserve">At a working meeting the section </w:t>
      </w:r>
      <w:proofErr w:type="gramStart"/>
      <w:r w:rsidRPr="008A1306">
        <w:rPr>
          <w:rFonts w:ascii="Times New Roman" w:hAnsi="Times New Roman"/>
          <w:lang w:val="en-GB"/>
        </w:rPr>
        <w:t>staff were</w:t>
      </w:r>
      <w:proofErr w:type="gramEnd"/>
      <w:r w:rsidRPr="008A1306">
        <w:rPr>
          <w:rFonts w:ascii="Times New Roman" w:hAnsi="Times New Roman"/>
          <w:lang w:val="en-GB"/>
        </w:rPr>
        <w:t xml:space="preserve"> advised of the need to thoroughly check accounting </w:t>
      </w:r>
      <w:r w:rsidR="00263849" w:rsidRPr="008A1306">
        <w:rPr>
          <w:rFonts w:ascii="Times New Roman" w:hAnsi="Times New Roman"/>
          <w:lang w:val="en-GB"/>
        </w:rPr>
        <w:t xml:space="preserve">records </w:t>
      </w:r>
      <w:r w:rsidRPr="008A1306">
        <w:rPr>
          <w:rFonts w:ascii="Times New Roman" w:hAnsi="Times New Roman"/>
          <w:lang w:val="en-GB"/>
        </w:rPr>
        <w:t>during on-the-spot verifications.</w:t>
      </w:r>
    </w:p>
    <w:p w:rsidR="00E6139E" w:rsidRPr="008A1306" w:rsidRDefault="00E6139E" w:rsidP="00E6139E">
      <w:pPr>
        <w:tabs>
          <w:tab w:val="left" w:pos="426"/>
          <w:tab w:val="left" w:pos="1134"/>
        </w:tabs>
        <w:ind w:left="1134" w:hanging="851"/>
        <w:jc w:val="both"/>
        <w:rPr>
          <w:rFonts w:ascii="Times New Roman" w:hAnsi="Times New Roman"/>
          <w:lang w:val="en-GB"/>
        </w:rPr>
      </w:pPr>
      <w:r w:rsidRPr="008A1306">
        <w:rPr>
          <w:rFonts w:ascii="Times New Roman" w:hAnsi="Times New Roman"/>
          <w:lang w:val="en-GB"/>
        </w:rPr>
        <w:tab/>
      </w:r>
      <w:r w:rsidR="00374A93" w:rsidRPr="008A1306">
        <w:rPr>
          <w:rFonts w:ascii="Times New Roman" w:hAnsi="Times New Roman"/>
          <w:lang w:val="en-GB"/>
        </w:rPr>
        <w:t>Re</w:t>
      </w:r>
      <w:r w:rsidRPr="008A1306">
        <w:rPr>
          <w:rFonts w:ascii="Times New Roman" w:hAnsi="Times New Roman"/>
          <w:lang w:val="en-GB"/>
        </w:rPr>
        <w:t xml:space="preserve"> (d)</w:t>
      </w:r>
      <w:r w:rsidRPr="008A1306">
        <w:rPr>
          <w:rFonts w:ascii="Times New Roman" w:hAnsi="Times New Roman"/>
          <w:lang w:val="en-GB"/>
        </w:rPr>
        <w:tab/>
        <w:t xml:space="preserve">At a working meeting the section staff were advised of the need to consistently comply with the provision of Act no. 431/2002 on accounting (in the case of performing an asset inventory). </w:t>
      </w:r>
    </w:p>
    <w:p w:rsidR="00E6139E" w:rsidRPr="008A1306" w:rsidRDefault="00E6139E" w:rsidP="00E6139E">
      <w:pPr>
        <w:tabs>
          <w:tab w:val="left" w:pos="426"/>
          <w:tab w:val="left" w:pos="1134"/>
        </w:tabs>
        <w:ind w:left="1134" w:hanging="1134"/>
        <w:jc w:val="both"/>
        <w:rPr>
          <w:rFonts w:ascii="Times New Roman" w:hAnsi="Times New Roman"/>
          <w:lang w:val="en-GB"/>
        </w:rPr>
      </w:pPr>
      <w:r w:rsidRPr="008A1306">
        <w:rPr>
          <w:rFonts w:ascii="Times New Roman" w:hAnsi="Times New Roman"/>
          <w:lang w:val="en-GB"/>
        </w:rPr>
        <w:tab/>
      </w:r>
      <w:r w:rsidR="00374A93" w:rsidRPr="008A1306">
        <w:rPr>
          <w:rFonts w:ascii="Times New Roman" w:hAnsi="Times New Roman"/>
          <w:lang w:val="en-GB"/>
        </w:rPr>
        <w:t>Re</w:t>
      </w:r>
      <w:r w:rsidRPr="008A1306">
        <w:rPr>
          <w:rFonts w:ascii="Times New Roman" w:hAnsi="Times New Roman"/>
          <w:lang w:val="en-GB"/>
        </w:rPr>
        <w:t xml:space="preserve"> (e)</w:t>
      </w:r>
      <w:r w:rsidRPr="008A1306">
        <w:rPr>
          <w:rFonts w:ascii="Times New Roman" w:hAnsi="Times New Roman"/>
          <w:lang w:val="en-GB"/>
        </w:rPr>
        <w:tab/>
      </w:r>
      <w:proofErr w:type="gramStart"/>
      <w:r w:rsidRPr="008A1306">
        <w:rPr>
          <w:rFonts w:ascii="Times New Roman" w:hAnsi="Times New Roman"/>
          <w:lang w:val="en-GB"/>
        </w:rPr>
        <w:t>At</w:t>
      </w:r>
      <w:proofErr w:type="gramEnd"/>
      <w:r w:rsidRPr="008A1306">
        <w:rPr>
          <w:rFonts w:ascii="Times New Roman" w:hAnsi="Times New Roman"/>
          <w:lang w:val="en-GB"/>
        </w:rPr>
        <w:t xml:space="preserve"> a working meeting the section staff were advised of the need to thoroughly check consistent compliance with the respective provision of the grant contract. </w:t>
      </w:r>
    </w:p>
    <w:p w:rsidR="00E6139E" w:rsidRPr="008A1306" w:rsidRDefault="00E6139E" w:rsidP="00E6139E">
      <w:pPr>
        <w:pStyle w:val="AUCIELODRKA"/>
        <w:numPr>
          <w:ilvl w:val="0"/>
          <w:numId w:val="0"/>
        </w:numPr>
        <w:spacing w:before="120"/>
        <w:rPr>
          <w:rFonts w:ascii="Times New Roman" w:hAnsi="Times New Roman"/>
          <w:szCs w:val="24"/>
          <w:lang w:val="en-GB"/>
        </w:rPr>
      </w:pPr>
      <w:r w:rsidRPr="008A1306">
        <w:rPr>
          <w:rFonts w:ascii="Times New Roman" w:hAnsi="Times New Roman"/>
          <w:szCs w:val="24"/>
          <w:lang w:val="en-GB"/>
        </w:rPr>
        <w:t xml:space="preserve">The MA submitted within the set term to the auditing body the fulfilled measures for remedying the </w:t>
      </w:r>
      <w:r w:rsidR="00972BF0" w:rsidRPr="008A1306">
        <w:rPr>
          <w:rFonts w:ascii="Times New Roman" w:hAnsi="Times New Roman"/>
          <w:szCs w:val="24"/>
          <w:lang w:val="en-GB"/>
        </w:rPr>
        <w:t>deficiencies</w:t>
      </w:r>
      <w:r w:rsidRPr="008A1306">
        <w:rPr>
          <w:rFonts w:ascii="Times New Roman" w:hAnsi="Times New Roman"/>
          <w:szCs w:val="24"/>
          <w:lang w:val="en-GB"/>
        </w:rPr>
        <w:t xml:space="preserve"> and for eliminating their causes, on the basis of government audit no. A391. </w:t>
      </w:r>
    </w:p>
    <w:p w:rsidR="00E6139E" w:rsidRPr="008A1306" w:rsidRDefault="00E6139E" w:rsidP="00E6139E">
      <w:pPr>
        <w:pStyle w:val="AUCIELODRKA"/>
        <w:numPr>
          <w:ilvl w:val="0"/>
          <w:numId w:val="0"/>
        </w:numPr>
        <w:spacing w:before="120"/>
        <w:rPr>
          <w:rFonts w:ascii="Times New Roman" w:hAnsi="Times New Roman"/>
          <w:szCs w:val="24"/>
          <w:lang w:val="en-GB"/>
        </w:rPr>
      </w:pPr>
      <w:r w:rsidRPr="008A1306">
        <w:rPr>
          <w:rFonts w:ascii="Times New Roman" w:hAnsi="Times New Roman"/>
          <w:b/>
          <w:szCs w:val="24"/>
          <w:lang w:val="en-GB"/>
        </w:rPr>
        <w:t xml:space="preserve">No systemic </w:t>
      </w:r>
      <w:r w:rsidR="00972BF0" w:rsidRPr="008A1306">
        <w:rPr>
          <w:rFonts w:ascii="Times New Roman" w:hAnsi="Times New Roman"/>
          <w:b/>
          <w:szCs w:val="24"/>
          <w:lang w:val="en-GB"/>
        </w:rPr>
        <w:t>deficiencies</w:t>
      </w:r>
      <w:r w:rsidRPr="008A1306">
        <w:rPr>
          <w:rFonts w:ascii="Times New Roman" w:hAnsi="Times New Roman"/>
          <w:b/>
          <w:szCs w:val="24"/>
          <w:lang w:val="en-GB"/>
        </w:rPr>
        <w:t xml:space="preserve"> were identified </w:t>
      </w:r>
      <w:r w:rsidRPr="008A1306">
        <w:rPr>
          <w:rFonts w:ascii="Times New Roman" w:hAnsi="Times New Roman"/>
          <w:szCs w:val="24"/>
          <w:lang w:val="en-GB"/>
        </w:rPr>
        <w:t xml:space="preserve">in the framework of government audit A391.The fulfilment of the measures taken and of the incorporation of recommendations regarding the listed </w:t>
      </w:r>
      <w:r w:rsidR="00972BF0" w:rsidRPr="008A1306">
        <w:rPr>
          <w:rFonts w:ascii="Times New Roman" w:hAnsi="Times New Roman"/>
          <w:szCs w:val="24"/>
          <w:lang w:val="en-GB"/>
        </w:rPr>
        <w:t>deficiencies</w:t>
      </w:r>
      <w:r w:rsidRPr="008A1306">
        <w:rPr>
          <w:rFonts w:ascii="Times New Roman" w:hAnsi="Times New Roman"/>
          <w:szCs w:val="24"/>
          <w:lang w:val="en-GB"/>
        </w:rPr>
        <w:t xml:space="preserve"> will be verified in the first half of 2012.</w:t>
      </w:r>
    </w:p>
    <w:p w:rsidR="00E6139E" w:rsidRPr="008A1306" w:rsidRDefault="00AC7897" w:rsidP="00E6139E">
      <w:pPr>
        <w:pStyle w:val="Zarkazkladnhotextu"/>
        <w:widowControl w:val="0"/>
        <w:spacing w:before="120" w:after="0"/>
        <w:ind w:left="0"/>
        <w:jc w:val="both"/>
        <w:rPr>
          <w:rFonts w:ascii="Times New Roman" w:hAnsi="Times New Roman"/>
          <w:lang w:val="en-GB"/>
        </w:rPr>
      </w:pPr>
      <w:r w:rsidRPr="008A1306">
        <w:rPr>
          <w:rFonts w:ascii="Times New Roman" w:hAnsi="Times New Roman"/>
          <w:lang w:val="en-GB"/>
        </w:rPr>
        <w:t xml:space="preserve">On </w:t>
      </w:r>
      <w:r w:rsidR="00E6139E" w:rsidRPr="008A1306">
        <w:rPr>
          <w:rFonts w:ascii="Times New Roman" w:hAnsi="Times New Roman"/>
          <w:lang w:val="en-GB"/>
        </w:rPr>
        <w:t xml:space="preserve">the basis of the work performed, the auditors stated that the government audit had fulfilled its objectives and appropriate assurance had been obtained that the expenditure is in the selected sample were eligible.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Based on the results from the system audit and operations audit, performed in the period from 1</w:t>
      </w:r>
      <w:r w:rsidR="00AE4BE3" w:rsidRPr="008A1306">
        <w:rPr>
          <w:rFonts w:ascii="Times New Roman" w:hAnsi="Times New Roman"/>
          <w:lang w:val="en-GB"/>
        </w:rPr>
        <w:t xml:space="preserve"> July </w:t>
      </w:r>
      <w:r w:rsidRPr="008A1306">
        <w:rPr>
          <w:rFonts w:ascii="Times New Roman" w:hAnsi="Times New Roman"/>
          <w:lang w:val="en-GB"/>
        </w:rPr>
        <w:t>2010 – 30</w:t>
      </w:r>
      <w:r w:rsidR="00AE4BE3" w:rsidRPr="008A1306">
        <w:rPr>
          <w:rFonts w:ascii="Times New Roman" w:hAnsi="Times New Roman"/>
          <w:lang w:val="en-GB"/>
        </w:rPr>
        <w:t xml:space="preserve"> June </w:t>
      </w:r>
      <w:r w:rsidRPr="008A1306">
        <w:rPr>
          <w:rFonts w:ascii="Times New Roman" w:hAnsi="Times New Roman"/>
          <w:lang w:val="en-GB"/>
        </w:rPr>
        <w:t xml:space="preserve">2011, the audit authority issued </w:t>
      </w:r>
      <w:r w:rsidRPr="008A1306">
        <w:rPr>
          <w:rFonts w:ascii="Times New Roman" w:hAnsi="Times New Roman"/>
          <w:b/>
          <w:lang w:val="en-GB"/>
        </w:rPr>
        <w:t>an opinion without reservations</w:t>
      </w:r>
      <w:r w:rsidRPr="008A1306">
        <w:rPr>
          <w:rFonts w:ascii="Times New Roman" w:hAnsi="Times New Roman"/>
          <w:lang w:val="en-GB"/>
        </w:rPr>
        <w:t>, i.e. the management and control systems in place for the OP were in accordance with applicable requirements of Articles 58 to 62 of the Council Regulation (EC) no. 1083/2006 and Section 3 of Commission Regulation (EC) no. 1828/200</w:t>
      </w:r>
      <w:r w:rsidR="006B2027" w:rsidRPr="008A1306">
        <w:rPr>
          <w:rFonts w:ascii="Times New Roman" w:hAnsi="Times New Roman"/>
          <w:lang w:val="en-GB"/>
        </w:rPr>
        <w:t>6 </w:t>
      </w:r>
      <w:r w:rsidRPr="008A1306">
        <w:rPr>
          <w:rFonts w:ascii="Times New Roman" w:hAnsi="Times New Roman"/>
          <w:lang w:val="en-GB"/>
        </w:rPr>
        <w:t>and functioned effectively in terms of providing reasonable assurance that statements of expenditure submitted to the Commission are correct, and i.e. also an appropriate degree of certainty that the respective transactions are legal and normal. This opinion by the audit authority was a component of the annual control report sent to the Commission on 23</w:t>
      </w:r>
      <w:r w:rsidR="00AE4BE3" w:rsidRPr="008A1306">
        <w:rPr>
          <w:rFonts w:ascii="Times New Roman" w:hAnsi="Times New Roman"/>
          <w:lang w:val="en-GB"/>
        </w:rPr>
        <w:t xml:space="preserve"> December </w:t>
      </w:r>
      <w:r w:rsidRPr="008A1306">
        <w:rPr>
          <w:rFonts w:ascii="Times New Roman" w:hAnsi="Times New Roman"/>
          <w:lang w:val="en-GB"/>
        </w:rPr>
        <w:t>2011.</w:t>
      </w:r>
    </w:p>
    <w:p w:rsidR="00E6139E" w:rsidRPr="008A1306" w:rsidRDefault="00E6139E" w:rsidP="00E6139E">
      <w:pPr>
        <w:pStyle w:val="Zarkazkladnhotextu"/>
        <w:widowControl w:val="0"/>
        <w:spacing w:before="120" w:after="0"/>
        <w:ind w:left="0"/>
        <w:jc w:val="both"/>
        <w:rPr>
          <w:rFonts w:ascii="Times New Roman" w:hAnsi="Times New Roman"/>
          <w:lang w:val="en-GB"/>
        </w:rPr>
      </w:pPr>
      <w:r w:rsidRPr="008A1306">
        <w:rPr>
          <w:rFonts w:ascii="Times New Roman" w:hAnsi="Times New Roman"/>
          <w:lang w:val="en-GB"/>
        </w:rPr>
        <w:t>In the period from 2</w:t>
      </w:r>
      <w:r w:rsidR="00AE4BE3" w:rsidRPr="008A1306">
        <w:rPr>
          <w:rFonts w:ascii="Times New Roman" w:hAnsi="Times New Roman"/>
          <w:lang w:val="en-GB"/>
        </w:rPr>
        <w:t xml:space="preserve"> November </w:t>
      </w:r>
      <w:r w:rsidRPr="008A1306">
        <w:rPr>
          <w:rFonts w:ascii="Times New Roman" w:hAnsi="Times New Roman"/>
          <w:lang w:val="en-GB"/>
        </w:rPr>
        <w:t>2011 to 2</w:t>
      </w:r>
      <w:r w:rsidR="00AE4BE3" w:rsidRPr="008A1306">
        <w:rPr>
          <w:rFonts w:ascii="Times New Roman" w:hAnsi="Times New Roman"/>
          <w:lang w:val="en-GB"/>
        </w:rPr>
        <w:t xml:space="preserve"> December </w:t>
      </w:r>
      <w:r w:rsidRPr="008A1306">
        <w:rPr>
          <w:rFonts w:ascii="Times New Roman" w:hAnsi="Times New Roman"/>
          <w:lang w:val="en-GB"/>
        </w:rPr>
        <w:t xml:space="preserve">2011 the cooperating body (the MoE SR) also performed the operations audit </w:t>
      </w:r>
      <w:r w:rsidRPr="008A1306">
        <w:rPr>
          <w:rFonts w:ascii="Times New Roman" w:hAnsi="Times New Roman"/>
          <w:b/>
          <w:lang w:val="en-GB"/>
        </w:rPr>
        <w:t>no. A</w:t>
      </w:r>
      <w:r w:rsidR="00B91D51" w:rsidRPr="008A1306">
        <w:rPr>
          <w:rFonts w:ascii="Times New Roman" w:hAnsi="Times New Roman"/>
          <w:b/>
          <w:lang w:val="en-GB"/>
        </w:rPr>
        <w:t>402</w:t>
      </w:r>
      <w:r w:rsidRPr="008A1306">
        <w:rPr>
          <w:rFonts w:ascii="Times New Roman" w:hAnsi="Times New Roman"/>
          <w:lang w:val="en-GB"/>
        </w:rPr>
        <w:t xml:space="preserve">, the main objective of which was to gain assurance as to the eligibility of expenditures on a selected sample of operations in the framework of the OP CEG at the level of the MA, </w:t>
      </w:r>
      <w:r w:rsidR="00B83E55" w:rsidRPr="008A1306">
        <w:rPr>
          <w:rFonts w:ascii="Times New Roman" w:hAnsi="Times New Roman"/>
          <w:lang w:val="en-GB"/>
        </w:rPr>
        <w:t>IB</w:t>
      </w:r>
      <w:r w:rsidRPr="008A1306">
        <w:rPr>
          <w:rFonts w:ascii="Times New Roman" w:hAnsi="Times New Roman"/>
          <w:lang w:val="en-GB"/>
        </w:rPr>
        <w:t xml:space="preserve"> – SARIO according to Article 62(1)(b) of Council Regulation (EC) no. 1083/2006.</w:t>
      </w:r>
    </w:p>
    <w:p w:rsidR="00E6139E" w:rsidRPr="008A1306" w:rsidRDefault="00E6139E" w:rsidP="00E6139E">
      <w:pPr>
        <w:pStyle w:val="Zarkazkladnhotextu"/>
        <w:spacing w:before="120" w:after="0"/>
        <w:ind w:left="0"/>
        <w:jc w:val="both"/>
        <w:rPr>
          <w:rFonts w:ascii="Times New Roman" w:hAnsi="Times New Roman"/>
          <w:b/>
          <w:lang w:val="en-GB"/>
        </w:rPr>
      </w:pPr>
      <w:r w:rsidRPr="008A1306">
        <w:rPr>
          <w:rFonts w:ascii="Times New Roman" w:hAnsi="Times New Roman"/>
          <w:lang w:val="en-GB"/>
        </w:rPr>
        <w:t xml:space="preserve">In the government audit the audit group </w:t>
      </w:r>
      <w:r w:rsidR="00EE1674" w:rsidRPr="008A1306">
        <w:rPr>
          <w:rFonts w:ascii="Times New Roman" w:hAnsi="Times New Roman"/>
          <w:lang w:val="en-GB"/>
        </w:rPr>
        <w:t>identified</w:t>
      </w:r>
      <w:r w:rsidR="00EE1674" w:rsidRPr="008A1306">
        <w:rPr>
          <w:rFonts w:ascii="Times New Roman" w:hAnsi="Times New Roman"/>
          <w:b/>
          <w:lang w:val="en-GB"/>
        </w:rPr>
        <w:t xml:space="preserve"> deficiencies</w:t>
      </w:r>
      <w:r w:rsidRPr="008A1306">
        <w:rPr>
          <w:rFonts w:ascii="Times New Roman" w:hAnsi="Times New Roman"/>
          <w:b/>
          <w:lang w:val="en-GB"/>
        </w:rPr>
        <w:t xml:space="preserve"> of a non-financial nature of low and moderate severity, in particular: </w:t>
      </w:r>
    </w:p>
    <w:p w:rsidR="00E6139E" w:rsidRPr="008A1306" w:rsidRDefault="00E6139E" w:rsidP="00E6139E">
      <w:pPr>
        <w:pStyle w:val="Zarkazkladnhotextu"/>
        <w:numPr>
          <w:ilvl w:val="0"/>
          <w:numId w:val="51"/>
        </w:numPr>
        <w:spacing w:before="120" w:after="0"/>
        <w:ind w:left="850" w:hanging="425"/>
        <w:jc w:val="both"/>
        <w:rPr>
          <w:rFonts w:ascii="Times New Roman" w:hAnsi="Times New Roman"/>
          <w:lang w:val="en-GB"/>
        </w:rPr>
      </w:pPr>
      <w:r w:rsidRPr="008A1306">
        <w:rPr>
          <w:rFonts w:ascii="Times New Roman" w:hAnsi="Times New Roman"/>
          <w:lang w:val="en-GB"/>
        </w:rPr>
        <w:lastRenderedPageBreak/>
        <w:t>Inconsistent compliance with the relevant provisions of the IMPMA at the level of the MA and SARIO.</w:t>
      </w:r>
    </w:p>
    <w:p w:rsidR="00E6139E" w:rsidRPr="008A1306" w:rsidRDefault="00E6139E" w:rsidP="00E6139E">
      <w:pPr>
        <w:pStyle w:val="Zarkazkladnhotextu"/>
        <w:numPr>
          <w:ilvl w:val="0"/>
          <w:numId w:val="51"/>
        </w:numPr>
        <w:spacing w:after="0"/>
        <w:ind w:left="850" w:hanging="425"/>
        <w:jc w:val="both"/>
        <w:rPr>
          <w:rFonts w:ascii="Times New Roman" w:hAnsi="Times New Roman"/>
          <w:lang w:val="en-GB"/>
        </w:rPr>
      </w:pPr>
      <w:r w:rsidRPr="008A1306">
        <w:rPr>
          <w:rFonts w:ascii="Times New Roman" w:hAnsi="Times New Roman"/>
          <w:lang w:val="en-GB"/>
        </w:rPr>
        <w:t xml:space="preserve">Inadequate archiving of documents under </w:t>
      </w:r>
      <w:r w:rsidR="00EE1674" w:rsidRPr="008A1306">
        <w:rPr>
          <w:rFonts w:ascii="Times New Roman" w:hAnsi="Times New Roman"/>
          <w:lang w:val="en-GB"/>
        </w:rPr>
        <w:t xml:space="preserve">Article </w:t>
      </w:r>
      <w:r w:rsidR="00913109" w:rsidRPr="008A1306">
        <w:rPr>
          <w:rFonts w:ascii="Times New Roman" w:hAnsi="Times New Roman"/>
          <w:lang w:val="en-GB"/>
        </w:rPr>
        <w:t>90</w:t>
      </w:r>
      <w:r w:rsidR="00EE1674" w:rsidRPr="008A1306">
        <w:rPr>
          <w:rFonts w:ascii="Times New Roman" w:hAnsi="Times New Roman"/>
          <w:lang w:val="en-GB"/>
        </w:rPr>
        <w:t>(</w:t>
      </w:r>
      <w:r w:rsidRPr="008A1306">
        <w:rPr>
          <w:rFonts w:ascii="Times New Roman" w:hAnsi="Times New Roman"/>
          <w:lang w:val="en-GB"/>
        </w:rPr>
        <w:t>1) of Council Regulation (EC) no. 1083/2006 in the framework of call KaHR-113DM-0801.</w:t>
      </w:r>
    </w:p>
    <w:p w:rsidR="00E6139E" w:rsidRPr="008A1306" w:rsidRDefault="00AC7897" w:rsidP="00E6139E">
      <w:pPr>
        <w:pStyle w:val="hlavi010dka002chlavi010dka0020char0020char0020char0020char002chlavi010dka0020char0020char0020char0020char0020char002chlavi010dka0020char0020char0020char0020char0020char0020char002chlavi010dka0020char0020ch1"/>
        <w:numPr>
          <w:ilvl w:val="0"/>
          <w:numId w:val="51"/>
        </w:numPr>
        <w:spacing w:after="120"/>
        <w:ind w:left="851" w:hanging="425"/>
        <w:jc w:val="both"/>
        <w:rPr>
          <w:rStyle w:val="hlavi010dka002chlavi010dka0020char0020char0020char0020char002chlavi010dka0020char0020char0020char0020char0020char002chlavi010dka0020char0020char0020char0020char0020char0020char002chlavi010dka0020char0020chchar1"/>
          <w:rFonts w:ascii="Times New Roman" w:hAnsi="Times New Roman"/>
          <w:lang w:val="en-GB"/>
        </w:rPr>
      </w:pPr>
      <w:r w:rsidRPr="008A1306">
        <w:rPr>
          <w:rFonts w:ascii="Times New Roman" w:hAnsi="Times New Roman"/>
          <w:lang w:val="en-GB"/>
        </w:rPr>
        <w:t xml:space="preserve">Failure </w:t>
      </w:r>
      <w:r w:rsidR="00E6139E" w:rsidRPr="008A1306">
        <w:rPr>
          <w:rFonts w:ascii="Times New Roman" w:hAnsi="Times New Roman"/>
          <w:lang w:val="en-GB"/>
        </w:rPr>
        <w:t>to comply with the 100-day deadline for sending the notice of approval of grant applications no. NFP25110120030 and no. NFP25110120016.</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The MA/</w:t>
      </w:r>
      <w:r w:rsidR="00B83E55" w:rsidRPr="008A1306">
        <w:rPr>
          <w:rFonts w:ascii="Times New Roman" w:hAnsi="Times New Roman"/>
          <w:lang w:val="en-GB"/>
        </w:rPr>
        <w:t>IB</w:t>
      </w:r>
      <w:r w:rsidR="00EE1674" w:rsidRPr="008A1306">
        <w:rPr>
          <w:rFonts w:ascii="Times New Roman" w:hAnsi="Times New Roman"/>
          <w:lang w:val="en-GB"/>
        </w:rPr>
        <w:t xml:space="preserve"> </w:t>
      </w:r>
      <w:r w:rsidRPr="008A1306">
        <w:rPr>
          <w:rFonts w:ascii="Times New Roman" w:hAnsi="Times New Roman"/>
          <w:b/>
          <w:lang w:val="en-GB"/>
        </w:rPr>
        <w:t>adopted and performed</w:t>
      </w:r>
      <w:r w:rsidRPr="008A1306">
        <w:rPr>
          <w:rFonts w:ascii="Times New Roman" w:hAnsi="Times New Roman"/>
          <w:lang w:val="en-GB"/>
        </w:rPr>
        <w:t xml:space="preserve"> the following </w:t>
      </w:r>
      <w:r w:rsidRPr="008A1306">
        <w:rPr>
          <w:rFonts w:ascii="Times New Roman" w:hAnsi="Times New Roman"/>
          <w:b/>
          <w:lang w:val="en-GB"/>
        </w:rPr>
        <w:t>measures</w:t>
      </w:r>
      <w:r w:rsidRPr="008A1306">
        <w:rPr>
          <w:rFonts w:ascii="Times New Roman" w:hAnsi="Times New Roman"/>
          <w:lang w:val="en-GB"/>
        </w:rPr>
        <w:t xml:space="preserve"> in respect of the findings</w:t>
      </w:r>
      <w:r w:rsidR="00B91D51" w:rsidRPr="008A1306">
        <w:rPr>
          <w:rStyle w:val="Odkaznapoznmkupodiarou"/>
          <w:rFonts w:ascii="Times New Roman" w:hAnsi="Times New Roman"/>
          <w:lang w:val="en-GB"/>
        </w:rPr>
        <w:footnoteReference w:id="54"/>
      </w:r>
      <w:r w:rsidRPr="008A1306">
        <w:rPr>
          <w:rFonts w:ascii="Times New Roman" w:hAnsi="Times New Roman"/>
          <w:lang w:val="en-GB"/>
        </w:rPr>
        <w:t>:</w:t>
      </w:r>
    </w:p>
    <w:p w:rsidR="00E6139E" w:rsidRPr="008A1306" w:rsidRDefault="00374A93" w:rsidP="00E6139E">
      <w:pPr>
        <w:tabs>
          <w:tab w:val="left" w:pos="1134"/>
        </w:tabs>
        <w:spacing w:before="120"/>
        <w:ind w:left="1134" w:hanging="708"/>
        <w:jc w:val="both"/>
        <w:rPr>
          <w:rFonts w:ascii="Times New Roman" w:hAnsi="Times New Roman"/>
          <w:i/>
          <w:lang w:val="en-GB"/>
        </w:rPr>
      </w:pPr>
      <w:r w:rsidRPr="008A1306">
        <w:rPr>
          <w:rFonts w:ascii="Times New Roman" w:hAnsi="Times New Roman"/>
          <w:lang w:val="en-GB"/>
        </w:rPr>
        <w:t>Re</w:t>
      </w:r>
      <w:r w:rsidR="00E6139E" w:rsidRPr="008A1306">
        <w:rPr>
          <w:rFonts w:ascii="Times New Roman" w:hAnsi="Times New Roman"/>
          <w:lang w:val="en-GB"/>
        </w:rPr>
        <w:t xml:space="preserve"> (a) </w:t>
      </w:r>
      <w:r w:rsidR="00E6139E" w:rsidRPr="008A1306">
        <w:rPr>
          <w:rFonts w:ascii="Times New Roman" w:hAnsi="Times New Roman"/>
          <w:lang w:val="en-GB"/>
        </w:rPr>
        <w:tab/>
        <w:t xml:space="preserve">MA staff involved in OP CEG implementation </w:t>
      </w:r>
      <w:r w:rsidR="005C690C">
        <w:rPr>
          <w:rFonts w:ascii="Times New Roman" w:hAnsi="Times New Roman"/>
          <w:lang w:val="en-GB"/>
        </w:rPr>
        <w:t>was</w:t>
      </w:r>
      <w:r w:rsidR="00E6139E" w:rsidRPr="008A1306">
        <w:rPr>
          <w:rFonts w:ascii="Times New Roman" w:hAnsi="Times New Roman"/>
          <w:lang w:val="en-GB"/>
        </w:rPr>
        <w:t xml:space="preserve"> advised to consistently comply with the provisions of the IMPMA in their current wording and SARIO undertook to take care to comply with the provisions of the internal manual. </w:t>
      </w:r>
    </w:p>
    <w:p w:rsidR="00E6139E" w:rsidRPr="008A1306" w:rsidRDefault="00374A93" w:rsidP="00E6139E">
      <w:pPr>
        <w:tabs>
          <w:tab w:val="left" w:pos="1134"/>
        </w:tabs>
        <w:ind w:left="1134" w:hanging="709"/>
        <w:jc w:val="both"/>
        <w:rPr>
          <w:rFonts w:ascii="Times New Roman" w:hAnsi="Times New Roman"/>
          <w:lang w:val="en-GB"/>
        </w:rPr>
      </w:pPr>
      <w:r w:rsidRPr="008A1306">
        <w:rPr>
          <w:rFonts w:ascii="Times New Roman" w:hAnsi="Times New Roman"/>
          <w:lang w:val="en-GB"/>
        </w:rPr>
        <w:t>Re</w:t>
      </w:r>
      <w:r w:rsidR="00E6139E" w:rsidRPr="008A1306">
        <w:rPr>
          <w:rFonts w:ascii="Times New Roman" w:hAnsi="Times New Roman"/>
          <w:lang w:val="en-GB"/>
        </w:rPr>
        <w:t xml:space="preserve"> (b) </w:t>
      </w:r>
      <w:r w:rsidR="00E6139E" w:rsidRPr="008A1306">
        <w:rPr>
          <w:rFonts w:ascii="Times New Roman" w:hAnsi="Times New Roman"/>
          <w:lang w:val="en-GB"/>
        </w:rPr>
        <w:tab/>
        <w:t xml:space="preserve">MA staff involved in OP CEG implementation </w:t>
      </w:r>
      <w:r w:rsidR="005C690C">
        <w:rPr>
          <w:rFonts w:ascii="Times New Roman" w:hAnsi="Times New Roman"/>
          <w:lang w:val="en-GB"/>
        </w:rPr>
        <w:t>was</w:t>
      </w:r>
      <w:r w:rsidR="00E6139E" w:rsidRPr="008A1306">
        <w:rPr>
          <w:rFonts w:ascii="Times New Roman" w:hAnsi="Times New Roman"/>
          <w:lang w:val="en-GB"/>
        </w:rPr>
        <w:t xml:space="preserve"> advised to consistently comply with the provisions of the IMPMA in their current wording, including archiving duties. </w:t>
      </w:r>
    </w:p>
    <w:p w:rsidR="00E6139E" w:rsidRPr="008A1306" w:rsidRDefault="00374A93" w:rsidP="00E6139E">
      <w:pPr>
        <w:tabs>
          <w:tab w:val="left" w:pos="1134"/>
        </w:tabs>
        <w:ind w:left="1134" w:hanging="709"/>
        <w:jc w:val="both"/>
        <w:rPr>
          <w:rFonts w:ascii="Times New Roman" w:hAnsi="Times New Roman"/>
          <w:lang w:val="en-GB"/>
        </w:rPr>
      </w:pPr>
      <w:r w:rsidRPr="008A1306">
        <w:rPr>
          <w:rFonts w:ascii="Times New Roman" w:hAnsi="Times New Roman"/>
          <w:lang w:val="en-GB"/>
        </w:rPr>
        <w:t>Re</w:t>
      </w:r>
      <w:r w:rsidR="00E6139E" w:rsidRPr="008A1306">
        <w:rPr>
          <w:rFonts w:ascii="Times New Roman" w:hAnsi="Times New Roman"/>
          <w:lang w:val="en-GB"/>
        </w:rPr>
        <w:t xml:space="preserve"> (c) the </w:t>
      </w:r>
      <w:r w:rsidR="00B83E55" w:rsidRPr="008A1306">
        <w:rPr>
          <w:rFonts w:ascii="Times New Roman" w:hAnsi="Times New Roman"/>
          <w:lang w:val="en-GB"/>
        </w:rPr>
        <w:t>IB</w:t>
      </w:r>
      <w:r w:rsidR="00E6139E" w:rsidRPr="008A1306">
        <w:rPr>
          <w:rFonts w:ascii="Times New Roman" w:hAnsi="Times New Roman"/>
          <w:lang w:val="en-GB"/>
        </w:rPr>
        <w:t xml:space="preserve"> undertook to take care to comply with the prescribed deadlines in the case of the declaration of a new call.</w:t>
      </w:r>
    </w:p>
    <w:p w:rsidR="00E6139E" w:rsidRPr="008A1306" w:rsidRDefault="00E6139E" w:rsidP="00E6139E">
      <w:pPr>
        <w:pStyle w:val="Nadpis4"/>
        <w:spacing w:before="360" w:after="240"/>
        <w:ind w:left="862" w:hanging="862"/>
        <w:jc w:val="center"/>
        <w:rPr>
          <w:rFonts w:ascii="Times New Roman" w:hAnsi="Times New Roman"/>
          <w:b w:val="0"/>
          <w:bCs w:val="0"/>
          <w:i/>
          <w:sz w:val="24"/>
          <w:szCs w:val="24"/>
          <w:u w:val="single"/>
          <w:lang w:val="en-GB"/>
        </w:rPr>
      </w:pPr>
      <w:bookmarkStart w:id="42" w:name="_Toc341672078"/>
      <w:r w:rsidRPr="008A1306">
        <w:rPr>
          <w:rFonts w:ascii="Times New Roman" w:hAnsi="Times New Roman"/>
          <w:b w:val="0"/>
          <w:bCs w:val="0"/>
          <w:i/>
          <w:sz w:val="24"/>
          <w:szCs w:val="24"/>
          <w:u w:val="single"/>
          <w:lang w:val="en-GB"/>
        </w:rPr>
        <w:t>Audit of additional sample under Article 17 of Commission Regulation (EC)</w:t>
      </w:r>
      <w:r w:rsidR="00AE4BE3" w:rsidRPr="008A1306">
        <w:rPr>
          <w:rFonts w:ascii="Times New Roman" w:hAnsi="Times New Roman"/>
          <w:b w:val="0"/>
          <w:bCs w:val="0"/>
          <w:i/>
          <w:sz w:val="24"/>
          <w:szCs w:val="24"/>
          <w:u w:val="single"/>
          <w:lang w:val="en-GB"/>
        </w:rPr>
        <w:t xml:space="preserve"> no</w:t>
      </w:r>
      <w:r w:rsidRPr="008A1306">
        <w:rPr>
          <w:rFonts w:ascii="Times New Roman" w:hAnsi="Times New Roman"/>
          <w:b w:val="0"/>
          <w:bCs w:val="0"/>
          <w:i/>
          <w:sz w:val="24"/>
          <w:szCs w:val="24"/>
          <w:u w:val="single"/>
          <w:lang w:val="en-GB"/>
        </w:rPr>
        <w:t>. 1828/2006</w:t>
      </w:r>
      <w:bookmarkEnd w:id="42"/>
    </w:p>
    <w:p w:rsidR="00E6139E" w:rsidRPr="008A1306" w:rsidRDefault="00E6139E" w:rsidP="00E6139E">
      <w:pPr>
        <w:pStyle w:val="Zarkazkladnhotextu"/>
        <w:widowControl w:val="0"/>
        <w:ind w:left="0"/>
        <w:jc w:val="both"/>
        <w:rPr>
          <w:rFonts w:ascii="Times New Roman" w:hAnsi="Times New Roman"/>
          <w:color w:val="000000"/>
          <w:lang w:val="en-GB"/>
        </w:rPr>
      </w:pPr>
      <w:r w:rsidRPr="008A1306">
        <w:rPr>
          <w:rFonts w:ascii="Times New Roman" w:hAnsi="Times New Roman"/>
          <w:lang w:val="en-GB"/>
        </w:rPr>
        <w:t>On the basis of a complaint from a citizen, the AA included in an additional sample the operations audits A370 and A371.Operations audit A370 was performed in the period from 2</w:t>
      </w:r>
      <w:r w:rsidR="00AE4BE3" w:rsidRPr="008A1306">
        <w:rPr>
          <w:rFonts w:ascii="Times New Roman" w:hAnsi="Times New Roman"/>
          <w:lang w:val="en-GB"/>
        </w:rPr>
        <w:t xml:space="preserve"> December </w:t>
      </w:r>
      <w:r w:rsidRPr="008A1306">
        <w:rPr>
          <w:rFonts w:ascii="Times New Roman" w:hAnsi="Times New Roman"/>
          <w:lang w:val="en-GB"/>
        </w:rPr>
        <w:t>2010 to 10</w:t>
      </w:r>
      <w:r w:rsidR="00AE4BE3" w:rsidRPr="008A1306">
        <w:rPr>
          <w:rFonts w:ascii="Times New Roman" w:hAnsi="Times New Roman"/>
          <w:lang w:val="en-GB"/>
        </w:rPr>
        <w:t xml:space="preserve"> February </w:t>
      </w:r>
      <w:r w:rsidRPr="008A1306">
        <w:rPr>
          <w:rFonts w:ascii="Times New Roman" w:hAnsi="Times New Roman"/>
          <w:lang w:val="en-GB"/>
        </w:rPr>
        <w:t>2011 and operations audit A371 was performed in the period from 24</w:t>
      </w:r>
      <w:r w:rsidR="00AE4BE3" w:rsidRPr="008A1306">
        <w:rPr>
          <w:rFonts w:ascii="Times New Roman" w:hAnsi="Times New Roman"/>
          <w:lang w:val="en-GB"/>
        </w:rPr>
        <w:t xml:space="preserve"> January </w:t>
      </w:r>
      <w:r w:rsidRPr="008A1306">
        <w:rPr>
          <w:rFonts w:ascii="Times New Roman" w:hAnsi="Times New Roman"/>
          <w:lang w:val="en-GB"/>
        </w:rPr>
        <w:t>2011 to 4</w:t>
      </w:r>
      <w:r w:rsidR="00AE4BE3" w:rsidRPr="008A1306">
        <w:rPr>
          <w:rFonts w:ascii="Times New Roman" w:hAnsi="Times New Roman"/>
          <w:lang w:val="en-GB"/>
        </w:rPr>
        <w:t xml:space="preserve"> February </w:t>
      </w:r>
      <w:r w:rsidRPr="008A1306">
        <w:rPr>
          <w:rFonts w:ascii="Times New Roman" w:hAnsi="Times New Roman"/>
          <w:lang w:val="en-GB"/>
        </w:rPr>
        <w:t>2011 by the Bratislava financial control administration.</w:t>
      </w:r>
      <w:r w:rsidRPr="008A1306">
        <w:rPr>
          <w:rFonts w:ascii="Times New Roman" w:hAnsi="Times New Roman"/>
          <w:color w:val="000000"/>
          <w:lang w:val="en-GB"/>
        </w:rPr>
        <w:t xml:space="preserve"> The main purpose and objective of the audits was to obtain assurance on the eligibility of expenditures in projects no. </w:t>
      </w:r>
      <w:proofErr w:type="gramStart"/>
      <w:r w:rsidRPr="008A1306">
        <w:rPr>
          <w:rFonts w:ascii="Times New Roman" w:hAnsi="Times New Roman"/>
          <w:color w:val="000000"/>
          <w:lang w:val="en-GB"/>
        </w:rPr>
        <w:t>ITMS 25110120167, no.</w:t>
      </w:r>
      <w:proofErr w:type="gramEnd"/>
      <w:r w:rsidRPr="008A1306">
        <w:rPr>
          <w:rFonts w:ascii="Times New Roman" w:hAnsi="Times New Roman"/>
          <w:color w:val="000000"/>
          <w:lang w:val="en-GB"/>
        </w:rPr>
        <w:t xml:space="preserve"> </w:t>
      </w:r>
      <w:proofErr w:type="gramStart"/>
      <w:r w:rsidRPr="008A1306">
        <w:rPr>
          <w:rFonts w:ascii="Times New Roman" w:hAnsi="Times New Roman"/>
          <w:color w:val="000000"/>
          <w:lang w:val="en-GB"/>
        </w:rPr>
        <w:t xml:space="preserve">ITMS 25120120056 and project </w:t>
      </w:r>
      <w:r w:rsidR="005C690C">
        <w:rPr>
          <w:rFonts w:ascii="Times New Roman" w:hAnsi="Times New Roman"/>
          <w:color w:val="000000"/>
          <w:lang w:val="en-GB"/>
        </w:rPr>
        <w:t>n</w:t>
      </w:r>
      <w:r w:rsidRPr="008A1306">
        <w:rPr>
          <w:rFonts w:ascii="Times New Roman" w:hAnsi="Times New Roman"/>
          <w:color w:val="000000"/>
          <w:lang w:val="en-GB"/>
        </w:rPr>
        <w:t>o.</w:t>
      </w:r>
      <w:proofErr w:type="gramEnd"/>
      <w:r w:rsidRPr="008A1306">
        <w:rPr>
          <w:rFonts w:ascii="Times New Roman" w:hAnsi="Times New Roman"/>
          <w:color w:val="000000"/>
          <w:lang w:val="en-GB"/>
        </w:rPr>
        <w:t xml:space="preserve"> ITMS 25110120182 in the framework of the operational programme. </w:t>
      </w:r>
      <w:r w:rsidRPr="008A1306">
        <w:rPr>
          <w:rFonts w:ascii="Times New Roman" w:hAnsi="Times New Roman"/>
          <w:b/>
          <w:color w:val="000000"/>
          <w:lang w:val="en-GB"/>
        </w:rPr>
        <w:t xml:space="preserve">The audits found no </w:t>
      </w:r>
      <w:r w:rsidR="00972BF0" w:rsidRPr="008A1306">
        <w:rPr>
          <w:rFonts w:ascii="Times New Roman" w:hAnsi="Times New Roman"/>
          <w:b/>
          <w:color w:val="000000"/>
          <w:lang w:val="en-GB"/>
        </w:rPr>
        <w:t>deficiencies</w:t>
      </w:r>
      <w:r w:rsidRPr="008A1306">
        <w:rPr>
          <w:rFonts w:ascii="Times New Roman" w:hAnsi="Times New Roman"/>
          <w:b/>
          <w:color w:val="000000"/>
          <w:lang w:val="en-GB"/>
        </w:rPr>
        <w:t>.</w:t>
      </w:r>
    </w:p>
    <w:p w:rsidR="00E6139E" w:rsidRPr="008A1306" w:rsidRDefault="00E6139E" w:rsidP="00E6139E">
      <w:pPr>
        <w:pStyle w:val="Nadpis4"/>
        <w:spacing w:before="360" w:after="240"/>
        <w:ind w:left="862" w:hanging="862"/>
        <w:jc w:val="center"/>
        <w:rPr>
          <w:rFonts w:ascii="Times New Roman" w:hAnsi="Times New Roman"/>
          <w:b w:val="0"/>
          <w:bCs w:val="0"/>
          <w:szCs w:val="24"/>
          <w:lang w:val="en-GB"/>
        </w:rPr>
      </w:pPr>
      <w:bookmarkStart w:id="43" w:name="_Toc341672079"/>
      <w:r w:rsidRPr="008A1306">
        <w:rPr>
          <w:rFonts w:ascii="Times New Roman" w:hAnsi="Times New Roman"/>
          <w:b w:val="0"/>
          <w:bCs w:val="0"/>
          <w:i/>
          <w:sz w:val="24"/>
          <w:szCs w:val="24"/>
          <w:u w:val="single"/>
          <w:lang w:val="en-GB"/>
        </w:rPr>
        <w:t>System audits in accordance with Article 62(1</w:t>
      </w:r>
      <w:proofErr w:type="gramStart"/>
      <w:r w:rsidRPr="008A1306">
        <w:rPr>
          <w:rFonts w:ascii="Times New Roman" w:hAnsi="Times New Roman"/>
          <w:b w:val="0"/>
          <w:bCs w:val="0"/>
          <w:i/>
          <w:sz w:val="24"/>
          <w:szCs w:val="24"/>
          <w:u w:val="single"/>
          <w:lang w:val="en-GB"/>
        </w:rPr>
        <w:t>)(</w:t>
      </w:r>
      <w:proofErr w:type="gramEnd"/>
      <w:r w:rsidRPr="008A1306">
        <w:rPr>
          <w:rFonts w:ascii="Times New Roman" w:hAnsi="Times New Roman"/>
          <w:b w:val="0"/>
          <w:bCs w:val="0"/>
          <w:i/>
          <w:sz w:val="24"/>
          <w:szCs w:val="24"/>
          <w:u w:val="single"/>
          <w:lang w:val="en-GB"/>
        </w:rPr>
        <w:t>a) of Council Regulation (EC) no. 1083/2006</w:t>
      </w:r>
      <w:bookmarkEnd w:id="43"/>
    </w:p>
    <w:p w:rsidR="00E6139E" w:rsidRPr="008A1306" w:rsidRDefault="00E6139E" w:rsidP="00E6139E">
      <w:pPr>
        <w:spacing w:after="120"/>
        <w:jc w:val="both"/>
        <w:rPr>
          <w:rFonts w:ascii="Times New Roman" w:hAnsi="Times New Roman"/>
          <w:lang w:val="en-GB"/>
        </w:rPr>
      </w:pPr>
      <w:r w:rsidRPr="008A1306">
        <w:rPr>
          <w:rFonts w:ascii="Times New Roman" w:hAnsi="Times New Roman"/>
          <w:lang w:val="en-GB"/>
        </w:rPr>
        <w:t>In the period from 1</w:t>
      </w:r>
      <w:r w:rsidR="00AE4BE3" w:rsidRPr="008A1306">
        <w:rPr>
          <w:rFonts w:ascii="Times New Roman" w:hAnsi="Times New Roman"/>
          <w:lang w:val="en-GB"/>
        </w:rPr>
        <w:t xml:space="preserve"> August </w:t>
      </w:r>
      <w:r w:rsidRPr="008A1306">
        <w:rPr>
          <w:rFonts w:ascii="Times New Roman" w:hAnsi="Times New Roman"/>
          <w:lang w:val="en-GB"/>
        </w:rPr>
        <w:t>2011 to 20</w:t>
      </w:r>
      <w:r w:rsidR="00AE4BE3" w:rsidRPr="008A1306">
        <w:rPr>
          <w:rFonts w:ascii="Times New Roman" w:hAnsi="Times New Roman"/>
          <w:lang w:val="en-GB"/>
        </w:rPr>
        <w:t xml:space="preserve"> December </w:t>
      </w:r>
      <w:r w:rsidRPr="008A1306">
        <w:rPr>
          <w:rFonts w:ascii="Times New Roman" w:hAnsi="Times New Roman"/>
          <w:lang w:val="en-GB"/>
        </w:rPr>
        <w:t xml:space="preserve">2011 the AA (the MoF SR in collaboration with the financial control administration of Bratislava and Zvolen, and the MoE SR) performed system audit no. </w:t>
      </w:r>
      <w:r w:rsidRPr="008A1306">
        <w:rPr>
          <w:rFonts w:ascii="Times New Roman" w:hAnsi="Times New Roman"/>
          <w:b/>
          <w:lang w:val="en-GB"/>
        </w:rPr>
        <w:t>A378</w:t>
      </w:r>
      <w:r w:rsidRPr="008A1306">
        <w:rPr>
          <w:rFonts w:ascii="Times New Roman" w:hAnsi="Times New Roman"/>
          <w:lang w:val="en-GB"/>
        </w:rPr>
        <w:t xml:space="preserve">, the main objective of which was to gain assurance as to the adequacy and effectiveness of management and control systems in the framework of OP CEG management at the MA and </w:t>
      </w:r>
      <w:r w:rsidR="00B83E55" w:rsidRPr="008A1306">
        <w:rPr>
          <w:rFonts w:ascii="Times New Roman" w:hAnsi="Times New Roman"/>
          <w:lang w:val="en-GB"/>
        </w:rPr>
        <w:t>IB</w:t>
      </w:r>
      <w:r w:rsidRPr="008A1306">
        <w:rPr>
          <w:rFonts w:ascii="Times New Roman" w:hAnsi="Times New Roman"/>
          <w:lang w:val="en-GB"/>
        </w:rPr>
        <w:t xml:space="preserve"> level (SIEA, SARIO, STB) under Article 62 Council Regulation (EC) no. 1083/2006.</w:t>
      </w:r>
    </w:p>
    <w:p w:rsidR="00E6139E" w:rsidRPr="008A1306" w:rsidRDefault="00E6139E" w:rsidP="00E6139E">
      <w:pPr>
        <w:jc w:val="both"/>
        <w:rPr>
          <w:rFonts w:ascii="Times New Roman" w:hAnsi="Times New Roman"/>
          <w:lang w:val="en-GB"/>
        </w:rPr>
      </w:pPr>
      <w:r w:rsidRPr="008A1306">
        <w:rPr>
          <w:rFonts w:ascii="Times New Roman" w:hAnsi="Times New Roman"/>
          <w:lang w:val="en-GB"/>
        </w:rPr>
        <w:t>In this government audit the audit group identified the following serious deficiencies</w:t>
      </w:r>
      <w:r w:rsidR="00B91D51" w:rsidRPr="008A1306">
        <w:rPr>
          <w:rStyle w:val="Odkaznapoznmkupodiarou"/>
          <w:rFonts w:ascii="Times New Roman" w:hAnsi="Times New Roman"/>
          <w:lang w:val="en-GB"/>
        </w:rPr>
        <w:footnoteReference w:id="55"/>
      </w:r>
      <w:r w:rsidRPr="008A1306">
        <w:rPr>
          <w:rFonts w:ascii="Times New Roman" w:hAnsi="Times New Roman"/>
          <w:lang w:val="en-GB"/>
        </w:rPr>
        <w:t xml:space="preserve">: </w:t>
      </w:r>
    </w:p>
    <w:p w:rsidR="00E6139E" w:rsidRPr="008A1306" w:rsidRDefault="00E6139E" w:rsidP="00E6139E">
      <w:pPr>
        <w:pStyle w:val="Odsekzoznamu"/>
        <w:numPr>
          <w:ilvl w:val="0"/>
          <w:numId w:val="32"/>
        </w:numPr>
        <w:spacing w:before="120"/>
        <w:ind w:left="426" w:hanging="426"/>
        <w:jc w:val="both"/>
        <w:rPr>
          <w:rFonts w:ascii="Times New Roman" w:hAnsi="Times New Roman"/>
          <w:b/>
          <w:lang w:val="en-GB"/>
        </w:rPr>
      </w:pPr>
      <w:r w:rsidRPr="008A1306">
        <w:rPr>
          <w:rFonts w:ascii="Times New Roman" w:hAnsi="Times New Roman"/>
          <w:b/>
          <w:lang w:val="en-GB"/>
        </w:rPr>
        <w:t>System deficiencies:</w:t>
      </w:r>
    </w:p>
    <w:p w:rsidR="00E6139E" w:rsidRPr="008A1306" w:rsidRDefault="00E6139E" w:rsidP="00E6139E">
      <w:pPr>
        <w:pStyle w:val="Odsekzoznamu"/>
        <w:numPr>
          <w:ilvl w:val="0"/>
          <w:numId w:val="52"/>
        </w:numPr>
        <w:spacing w:before="120"/>
        <w:ind w:left="851" w:hanging="425"/>
        <w:jc w:val="both"/>
        <w:rPr>
          <w:rFonts w:ascii="Times New Roman" w:hAnsi="Times New Roman"/>
          <w:lang w:val="en-GB"/>
        </w:rPr>
      </w:pPr>
      <w:r w:rsidRPr="008A1306">
        <w:rPr>
          <w:rFonts w:ascii="Times New Roman" w:hAnsi="Times New Roman"/>
          <w:lang w:val="en-GB"/>
        </w:rPr>
        <w:t xml:space="preserve">Excessively long period from the side of the MA / </w:t>
      </w:r>
      <w:r w:rsidR="00B83E55" w:rsidRPr="008A1306">
        <w:rPr>
          <w:rFonts w:ascii="Times New Roman" w:hAnsi="Times New Roman"/>
          <w:lang w:val="en-GB"/>
        </w:rPr>
        <w:t>IB</w:t>
      </w:r>
      <w:r w:rsidRPr="008A1306">
        <w:rPr>
          <w:rFonts w:ascii="Times New Roman" w:hAnsi="Times New Roman"/>
          <w:lang w:val="en-GB"/>
        </w:rPr>
        <w:t xml:space="preserve"> between closing a call and signing the grant </w:t>
      </w:r>
      <w:r w:rsidR="00EE1674" w:rsidRPr="008A1306">
        <w:rPr>
          <w:rFonts w:ascii="Times New Roman" w:hAnsi="Times New Roman"/>
          <w:lang w:val="en-GB"/>
        </w:rPr>
        <w:t>contract. Failure</w:t>
      </w:r>
      <w:r w:rsidRPr="008A1306">
        <w:rPr>
          <w:rFonts w:ascii="Times New Roman" w:hAnsi="Times New Roman"/>
          <w:lang w:val="en-GB"/>
        </w:rPr>
        <w:t xml:space="preserve"> to comply with the 100-day deadline for sending </w:t>
      </w:r>
      <w:r w:rsidRPr="008A1306">
        <w:rPr>
          <w:rFonts w:ascii="Times New Roman" w:hAnsi="Times New Roman"/>
          <w:lang w:val="en-GB"/>
        </w:rPr>
        <w:lastRenderedPageBreak/>
        <w:t xml:space="preserve">a final decision on the approval/rejection of a grant application, deriving from the final deadline for submitting grant applications. </w:t>
      </w:r>
    </w:p>
    <w:p w:rsidR="00E6139E" w:rsidRPr="008A1306" w:rsidRDefault="00E6139E" w:rsidP="00E6139E">
      <w:pPr>
        <w:pStyle w:val="Odsekzoznamu"/>
        <w:numPr>
          <w:ilvl w:val="0"/>
          <w:numId w:val="32"/>
        </w:numPr>
        <w:spacing w:before="120"/>
        <w:ind w:left="426" w:hanging="426"/>
        <w:jc w:val="both"/>
        <w:rPr>
          <w:rFonts w:ascii="Times New Roman" w:hAnsi="Times New Roman"/>
          <w:b/>
          <w:lang w:val="en-GB"/>
        </w:rPr>
      </w:pPr>
      <w:r w:rsidRPr="008A1306">
        <w:rPr>
          <w:rFonts w:ascii="Times New Roman" w:hAnsi="Times New Roman"/>
          <w:b/>
          <w:lang w:val="en-GB"/>
        </w:rPr>
        <w:t xml:space="preserve">Other serious deficiencies </w:t>
      </w:r>
      <w:r w:rsidRPr="008A1306">
        <w:rPr>
          <w:rFonts w:ascii="Times New Roman" w:hAnsi="Times New Roman"/>
          <w:lang w:val="en-GB"/>
        </w:rPr>
        <w:t xml:space="preserve">(at the </w:t>
      </w:r>
      <w:r w:rsidR="00B83E55" w:rsidRPr="008A1306">
        <w:rPr>
          <w:rFonts w:ascii="Times New Roman" w:hAnsi="Times New Roman"/>
          <w:lang w:val="en-GB"/>
        </w:rPr>
        <w:t>IB</w:t>
      </w:r>
      <w:r w:rsidRPr="008A1306">
        <w:rPr>
          <w:rFonts w:ascii="Times New Roman" w:hAnsi="Times New Roman"/>
          <w:lang w:val="en-GB"/>
        </w:rPr>
        <w:t xml:space="preserve"> and PU level):</w:t>
      </w:r>
    </w:p>
    <w:p w:rsidR="00E6139E" w:rsidRPr="008A1306" w:rsidRDefault="00E6139E" w:rsidP="00E6139E">
      <w:pPr>
        <w:pStyle w:val="Odsekzoznamu"/>
        <w:numPr>
          <w:ilvl w:val="0"/>
          <w:numId w:val="14"/>
        </w:numPr>
        <w:tabs>
          <w:tab w:val="left" w:pos="851"/>
        </w:tabs>
        <w:spacing w:before="120"/>
        <w:ind w:left="851" w:hanging="425"/>
        <w:jc w:val="both"/>
        <w:rPr>
          <w:rFonts w:ascii="Times New Roman" w:hAnsi="Times New Roman"/>
          <w:lang w:val="en-GB"/>
        </w:rPr>
      </w:pPr>
      <w:r w:rsidRPr="008A1306">
        <w:rPr>
          <w:rFonts w:ascii="Times New Roman" w:hAnsi="Times New Roman"/>
          <w:lang w:val="en-GB"/>
        </w:rPr>
        <w:t xml:space="preserve">Failure to incorporate changes made in the SF and CF Management System version 4.3 into the internal manual of working procedures version 1.25 and 1.26. </w:t>
      </w:r>
    </w:p>
    <w:p w:rsidR="00E6139E" w:rsidRPr="008A1306" w:rsidRDefault="00E6139E" w:rsidP="00E6139E">
      <w:pPr>
        <w:pStyle w:val="Odsekzoznamu"/>
        <w:numPr>
          <w:ilvl w:val="0"/>
          <w:numId w:val="14"/>
        </w:numPr>
        <w:tabs>
          <w:tab w:val="left" w:pos="851"/>
        </w:tabs>
        <w:ind w:left="850" w:hanging="425"/>
        <w:jc w:val="both"/>
        <w:rPr>
          <w:rFonts w:ascii="Times New Roman" w:hAnsi="Times New Roman"/>
          <w:lang w:val="en-GB"/>
        </w:rPr>
      </w:pPr>
      <w:r w:rsidRPr="008A1306">
        <w:rPr>
          <w:rFonts w:ascii="Times New Roman" w:hAnsi="Times New Roman"/>
          <w:lang w:val="en-GB"/>
        </w:rPr>
        <w:t>Formalities of final reports from the selection of grant applications not in accordance with the SF and CF Management System.</w:t>
      </w:r>
    </w:p>
    <w:p w:rsidR="00E6139E" w:rsidRPr="008A1306" w:rsidRDefault="00E6139E" w:rsidP="00E6139E">
      <w:pPr>
        <w:pStyle w:val="Odsekzoznamu"/>
        <w:numPr>
          <w:ilvl w:val="0"/>
          <w:numId w:val="14"/>
        </w:numPr>
        <w:tabs>
          <w:tab w:val="left" w:pos="851"/>
        </w:tabs>
        <w:ind w:left="850" w:hanging="425"/>
        <w:jc w:val="both"/>
        <w:rPr>
          <w:rFonts w:ascii="Times New Roman" w:hAnsi="Times New Roman"/>
          <w:lang w:val="en-GB"/>
        </w:rPr>
      </w:pPr>
      <w:r w:rsidRPr="008A1306">
        <w:rPr>
          <w:rFonts w:ascii="Times New Roman" w:hAnsi="Times New Roman"/>
          <w:lang w:val="en-GB"/>
        </w:rPr>
        <w:t>Inadequate verification of beneficiary’s compliance with contract conditions concerning insurance of assets acquired using the grant.</w:t>
      </w:r>
    </w:p>
    <w:p w:rsidR="00E6139E" w:rsidRPr="008A1306" w:rsidRDefault="00E6139E" w:rsidP="00E6139E">
      <w:pPr>
        <w:pStyle w:val="Odsekzoznamu"/>
        <w:numPr>
          <w:ilvl w:val="0"/>
          <w:numId w:val="14"/>
        </w:numPr>
        <w:tabs>
          <w:tab w:val="left" w:pos="851"/>
        </w:tabs>
        <w:ind w:left="850" w:hanging="425"/>
        <w:jc w:val="both"/>
        <w:rPr>
          <w:rFonts w:ascii="Times New Roman" w:hAnsi="Times New Roman"/>
          <w:lang w:val="en-GB"/>
        </w:rPr>
      </w:pPr>
      <w:r w:rsidRPr="008A1306">
        <w:rPr>
          <w:rFonts w:ascii="Times New Roman" w:hAnsi="Times New Roman"/>
          <w:lang w:val="en-GB"/>
        </w:rPr>
        <w:t xml:space="preserve">Failure to define a system or plan of training new </w:t>
      </w:r>
      <w:r w:rsidR="00B83E55" w:rsidRPr="008A1306">
        <w:rPr>
          <w:rFonts w:ascii="Times New Roman" w:hAnsi="Times New Roman"/>
          <w:lang w:val="en-GB"/>
        </w:rPr>
        <w:t>IB</w:t>
      </w:r>
      <w:r w:rsidRPr="008A1306">
        <w:rPr>
          <w:rFonts w:ascii="Times New Roman" w:hAnsi="Times New Roman"/>
          <w:lang w:val="en-GB"/>
        </w:rPr>
        <w:t xml:space="preserve"> staff.</w:t>
      </w:r>
    </w:p>
    <w:p w:rsidR="00E6139E" w:rsidRPr="008A1306" w:rsidRDefault="00E6139E" w:rsidP="00E6139E">
      <w:pPr>
        <w:pStyle w:val="Odsekzoznamu"/>
        <w:numPr>
          <w:ilvl w:val="0"/>
          <w:numId w:val="14"/>
        </w:numPr>
        <w:tabs>
          <w:tab w:val="left" w:pos="851"/>
        </w:tabs>
        <w:ind w:left="850" w:hanging="425"/>
        <w:jc w:val="both"/>
        <w:rPr>
          <w:rFonts w:ascii="Times New Roman" w:hAnsi="Times New Roman"/>
          <w:lang w:val="en-GB"/>
        </w:rPr>
      </w:pPr>
      <w:r w:rsidRPr="008A1306">
        <w:rPr>
          <w:rFonts w:ascii="Times New Roman" w:hAnsi="Times New Roman"/>
          <w:lang w:val="en-GB"/>
        </w:rPr>
        <w:t xml:space="preserve">Inadequate control mechanism for ensuring regular review of the access rights of individual staff to the ITMS. </w:t>
      </w:r>
    </w:p>
    <w:p w:rsidR="00E6139E" w:rsidRPr="008A1306" w:rsidRDefault="00E6139E" w:rsidP="00E6139E">
      <w:pPr>
        <w:pStyle w:val="Odsekzoznamu"/>
        <w:numPr>
          <w:ilvl w:val="0"/>
          <w:numId w:val="14"/>
        </w:numPr>
        <w:tabs>
          <w:tab w:val="left" w:pos="851"/>
        </w:tabs>
        <w:ind w:left="850" w:hanging="425"/>
        <w:jc w:val="both"/>
        <w:rPr>
          <w:rFonts w:ascii="Times New Roman" w:hAnsi="Times New Roman"/>
          <w:lang w:val="en-GB"/>
        </w:rPr>
      </w:pPr>
      <w:r w:rsidRPr="008A1306">
        <w:rPr>
          <w:rFonts w:ascii="Times New Roman" w:hAnsi="Times New Roman"/>
          <w:lang w:val="en-GB"/>
        </w:rPr>
        <w:t xml:space="preserve">Failure to set time limits in individual processes for checking applications for payment, as listed in the PU internal manual of procedures.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The MA/</w:t>
      </w:r>
      <w:r w:rsidR="00B83E55" w:rsidRPr="008A1306">
        <w:rPr>
          <w:rFonts w:ascii="Times New Roman" w:hAnsi="Times New Roman"/>
          <w:lang w:val="en-GB"/>
        </w:rPr>
        <w:t>IB</w:t>
      </w:r>
      <w:r w:rsidRPr="008A1306">
        <w:rPr>
          <w:rFonts w:ascii="Times New Roman" w:hAnsi="Times New Roman"/>
          <w:lang w:val="en-GB"/>
        </w:rPr>
        <w:t xml:space="preserve"> and PU </w:t>
      </w:r>
      <w:r w:rsidR="00772B94" w:rsidRPr="008A1306">
        <w:rPr>
          <w:rFonts w:ascii="Times New Roman" w:hAnsi="Times New Roman"/>
          <w:b/>
          <w:lang w:val="en-GB"/>
        </w:rPr>
        <w:t>adopted</w:t>
      </w:r>
      <w:r w:rsidRPr="008A1306">
        <w:rPr>
          <w:rFonts w:ascii="Times New Roman" w:hAnsi="Times New Roman"/>
          <w:b/>
          <w:lang w:val="en-GB"/>
        </w:rPr>
        <w:t xml:space="preserve"> and implemented</w:t>
      </w:r>
      <w:r w:rsidRPr="008A1306">
        <w:rPr>
          <w:rFonts w:ascii="Times New Roman" w:hAnsi="Times New Roman"/>
          <w:lang w:val="en-GB"/>
        </w:rPr>
        <w:t xml:space="preserve"> the following </w:t>
      </w:r>
      <w:r w:rsidRPr="008A1306">
        <w:rPr>
          <w:rFonts w:ascii="Times New Roman" w:hAnsi="Times New Roman"/>
          <w:b/>
          <w:lang w:val="en-GB"/>
        </w:rPr>
        <w:t>measures</w:t>
      </w:r>
      <w:r w:rsidRPr="008A1306">
        <w:rPr>
          <w:rFonts w:ascii="Times New Roman" w:hAnsi="Times New Roman"/>
          <w:lang w:val="en-GB"/>
        </w:rPr>
        <w:t xml:space="preserve"> in respect of the findings: </w:t>
      </w:r>
    </w:p>
    <w:p w:rsidR="00E6139E" w:rsidRPr="008A1306" w:rsidRDefault="00374A93" w:rsidP="00E6139E">
      <w:pPr>
        <w:tabs>
          <w:tab w:val="left" w:pos="1134"/>
        </w:tabs>
        <w:spacing w:before="120"/>
        <w:ind w:left="1134" w:hanging="708"/>
        <w:jc w:val="both"/>
        <w:rPr>
          <w:rFonts w:ascii="Times New Roman" w:hAnsi="Times New Roman"/>
          <w:lang w:val="en-GB"/>
        </w:rPr>
      </w:pPr>
      <w:r w:rsidRPr="008A1306">
        <w:rPr>
          <w:rFonts w:ascii="Times New Roman" w:hAnsi="Times New Roman"/>
          <w:lang w:val="en-GB"/>
        </w:rPr>
        <w:t>Re</w:t>
      </w:r>
      <w:r w:rsidR="00E6139E" w:rsidRPr="008A1306">
        <w:rPr>
          <w:rFonts w:ascii="Times New Roman" w:hAnsi="Times New Roman"/>
          <w:lang w:val="en-GB"/>
        </w:rPr>
        <w:t xml:space="preserve"> (1a) </w:t>
      </w:r>
      <w:r w:rsidR="00E6139E" w:rsidRPr="008A1306">
        <w:rPr>
          <w:rFonts w:ascii="Times New Roman" w:hAnsi="Times New Roman"/>
          <w:lang w:val="en-GB"/>
        </w:rPr>
        <w:tab/>
        <w:t>The MA at the time o</w:t>
      </w:r>
      <w:r w:rsidR="00AC7897" w:rsidRPr="008A1306">
        <w:rPr>
          <w:rFonts w:ascii="Times New Roman" w:hAnsi="Times New Roman"/>
          <w:lang w:val="en-GB"/>
        </w:rPr>
        <w:t>f the audit being performed t</w:t>
      </w:r>
      <w:r w:rsidR="00E6139E" w:rsidRPr="008A1306">
        <w:rPr>
          <w:rFonts w:ascii="Times New Roman" w:hAnsi="Times New Roman"/>
          <w:lang w:val="en-GB"/>
        </w:rPr>
        <w:t xml:space="preserve">ook system measures in respect of the deficiency, with the aim of shortening the length of the grant application approval process (streamlining the process of the preparation and approval of grant applications and using efficiently the available administrative capacities, </w:t>
      </w:r>
      <w:r w:rsidR="00AA5A61" w:rsidRPr="008A1306">
        <w:rPr>
          <w:rFonts w:ascii="Times New Roman" w:hAnsi="Times New Roman"/>
          <w:lang w:val="en-GB"/>
        </w:rPr>
        <w:t>etc.</w:t>
      </w:r>
      <w:r w:rsidR="00E6139E" w:rsidRPr="008A1306">
        <w:rPr>
          <w:rFonts w:ascii="Times New Roman" w:hAnsi="Times New Roman"/>
          <w:lang w:val="en-GB"/>
        </w:rPr>
        <w:t xml:space="preserve">).In this regard, we note that the prolongation of the approval process was caused in part by the administrative burden of checking the formal accuracy of grant applications with regard to the requirement to verify the mandatory appendices submitted by </w:t>
      </w:r>
      <w:r w:rsidR="00EE1674" w:rsidRPr="008A1306">
        <w:rPr>
          <w:rFonts w:ascii="Times New Roman" w:hAnsi="Times New Roman"/>
          <w:lang w:val="en-GB"/>
        </w:rPr>
        <w:t>applicants. In</w:t>
      </w:r>
      <w:r w:rsidR="00E6139E" w:rsidRPr="008A1306">
        <w:rPr>
          <w:rFonts w:ascii="Times New Roman" w:hAnsi="Times New Roman"/>
          <w:lang w:val="en-GB"/>
        </w:rPr>
        <w:t xml:space="preserve"> accordance with the document Problem Areas in the Implementation of Operational Programmes and Horizontal Priorities of the National Strategic Reference Framework, approved by SR Government </w:t>
      </w:r>
      <w:r w:rsidR="00AC7897" w:rsidRPr="008A1306">
        <w:rPr>
          <w:rFonts w:ascii="Times New Roman" w:hAnsi="Times New Roman"/>
          <w:lang w:val="en-GB"/>
        </w:rPr>
        <w:t xml:space="preserve">Resolution </w:t>
      </w:r>
      <w:r w:rsidR="00E6139E" w:rsidRPr="008A1306">
        <w:rPr>
          <w:rFonts w:ascii="Times New Roman" w:hAnsi="Times New Roman"/>
          <w:lang w:val="en-GB"/>
        </w:rPr>
        <w:t xml:space="preserve">no. 323/2011, the SR MoE is making every effort to streamline the process for submission and approval of grant applications. The CCA at the request of the MA has granted an exception from the SF and CF </w:t>
      </w:r>
      <w:r w:rsidR="00AC7897" w:rsidRPr="008A1306">
        <w:rPr>
          <w:rFonts w:ascii="Times New Roman" w:hAnsi="Times New Roman"/>
          <w:lang w:val="en-GB"/>
        </w:rPr>
        <w:t>Management System</w:t>
      </w:r>
      <w:r w:rsidR="00E6139E" w:rsidRPr="008A1306">
        <w:rPr>
          <w:rFonts w:ascii="Times New Roman" w:hAnsi="Times New Roman"/>
          <w:lang w:val="en-GB"/>
        </w:rPr>
        <w:t xml:space="preserve">, which should simplify the process of drawing up a grant application, as well as the process of checking the formal accuracy of grant applications, whereby the overall grant application approval process will be </w:t>
      </w:r>
      <w:r w:rsidR="00EE1674" w:rsidRPr="008A1306">
        <w:rPr>
          <w:rFonts w:ascii="Times New Roman" w:hAnsi="Times New Roman"/>
          <w:lang w:val="en-GB"/>
        </w:rPr>
        <w:t>shortened. A</w:t>
      </w:r>
      <w:r w:rsidR="00E6139E" w:rsidRPr="008A1306">
        <w:rPr>
          <w:rFonts w:ascii="Times New Roman" w:hAnsi="Times New Roman"/>
          <w:lang w:val="en-GB"/>
        </w:rPr>
        <w:t xml:space="preserve"> concurrent transfer of powers and administrative capacities from the NADSME to the SIEA and the subsequent transfer of powers and administrative capacities from SARIO will lead to a greater concentration of administrative capacities, which through their more flexible use will contribute to the objective of reducing the time burden of the whole proceedings associated with grant applications. The results of the measures taken should be seen already in the framework of the calls KaHR-111SP/LSKxP-1101, KaHR-31SP-1101 and KaHR-111SP-1101. It will be possible to verify the effectiveness of the measures following the completion of those calls for grant applications, or other newly-declared calls. </w:t>
      </w:r>
    </w:p>
    <w:p w:rsidR="00E6139E" w:rsidRPr="008A1306" w:rsidRDefault="00374A93" w:rsidP="00E6139E">
      <w:pPr>
        <w:tabs>
          <w:tab w:val="left" w:pos="1134"/>
        </w:tabs>
        <w:ind w:left="1134" w:hanging="709"/>
        <w:jc w:val="both"/>
        <w:rPr>
          <w:rFonts w:ascii="Times New Roman" w:hAnsi="Times New Roman"/>
          <w:lang w:val="en-GB"/>
        </w:rPr>
      </w:pPr>
      <w:r w:rsidRPr="008A1306">
        <w:rPr>
          <w:rFonts w:ascii="Times New Roman" w:hAnsi="Times New Roman"/>
          <w:lang w:val="en-GB"/>
        </w:rPr>
        <w:t>Re</w:t>
      </w:r>
      <w:r w:rsidR="00E6139E" w:rsidRPr="008A1306">
        <w:rPr>
          <w:rFonts w:ascii="Times New Roman" w:hAnsi="Times New Roman"/>
          <w:lang w:val="en-GB"/>
        </w:rPr>
        <w:t xml:space="preserve"> (2a)</w:t>
      </w:r>
      <w:r w:rsidR="00E6139E" w:rsidRPr="008A1306">
        <w:rPr>
          <w:rFonts w:ascii="Times New Roman" w:hAnsi="Times New Roman"/>
          <w:lang w:val="en-GB"/>
        </w:rPr>
        <w:tab/>
        <w:t xml:space="preserve">Unincorporated parts were incorporated into the internal manual and an employee was appointed at the individual </w:t>
      </w:r>
      <w:r w:rsidR="00B83E55" w:rsidRPr="008A1306">
        <w:rPr>
          <w:rFonts w:ascii="Times New Roman" w:hAnsi="Times New Roman"/>
          <w:lang w:val="en-GB"/>
        </w:rPr>
        <w:t>IB</w:t>
      </w:r>
      <w:r w:rsidR="00E6139E" w:rsidRPr="008A1306">
        <w:rPr>
          <w:rFonts w:ascii="Times New Roman" w:hAnsi="Times New Roman"/>
          <w:lang w:val="en-GB"/>
        </w:rPr>
        <w:t xml:space="preserve">s who is responsible for incorporating changes resulting from updates to the SF and CF Management System, the SF and CF Financial Management System and Act no. 528/2008 </w:t>
      </w:r>
      <w:r w:rsidR="00E6139E" w:rsidRPr="008A1306">
        <w:rPr>
          <w:rFonts w:ascii="Times New Roman" w:hAnsi="Times New Roman"/>
          <w:lang w:val="en-GB"/>
        </w:rPr>
        <w:lastRenderedPageBreak/>
        <w:t>Coll., whilst cooperation between staff at the individual sections will be strengthened in terms of drafting the SIEA internal manual.</w:t>
      </w:r>
      <w:r w:rsidR="00B91D51" w:rsidRPr="008A1306">
        <w:rPr>
          <w:rStyle w:val="Odkaznapoznmkupodiarou"/>
          <w:rFonts w:ascii="Times New Roman" w:hAnsi="Times New Roman"/>
          <w:lang w:val="en-GB"/>
        </w:rPr>
        <w:footnoteReference w:id="56"/>
      </w:r>
    </w:p>
    <w:p w:rsidR="00E6139E" w:rsidRPr="008A1306" w:rsidRDefault="00374A93" w:rsidP="00E6139E">
      <w:pPr>
        <w:tabs>
          <w:tab w:val="left" w:pos="1134"/>
        </w:tabs>
        <w:ind w:left="1134" w:hanging="709"/>
        <w:jc w:val="both"/>
        <w:rPr>
          <w:rFonts w:ascii="Times New Roman" w:hAnsi="Times New Roman"/>
          <w:lang w:val="en-GB"/>
        </w:rPr>
      </w:pPr>
      <w:r w:rsidRPr="008A1306">
        <w:rPr>
          <w:rFonts w:ascii="Times New Roman" w:hAnsi="Times New Roman"/>
          <w:lang w:val="en-GB"/>
        </w:rPr>
        <w:t>Re</w:t>
      </w:r>
      <w:r w:rsidR="00E6139E" w:rsidRPr="008A1306">
        <w:rPr>
          <w:rFonts w:ascii="Times New Roman" w:hAnsi="Times New Roman"/>
          <w:lang w:val="en-GB"/>
        </w:rPr>
        <w:t xml:space="preserve"> (2b)</w:t>
      </w:r>
      <w:r w:rsidR="00E6139E" w:rsidRPr="008A1306">
        <w:rPr>
          <w:rFonts w:ascii="Times New Roman" w:hAnsi="Times New Roman"/>
          <w:lang w:val="en-GB"/>
        </w:rPr>
        <w:tab/>
        <w:t xml:space="preserve">SIEA removed the formal deficiency (incorrect report title) by incorporating the relevant appendix into the SIEA internal manual, version 7.0, valid and effective on the </w:t>
      </w:r>
      <w:r w:rsidR="00166698" w:rsidRPr="008A1306">
        <w:rPr>
          <w:rFonts w:ascii="Times New Roman" w:hAnsi="Times New Roman"/>
          <w:lang w:val="en-GB"/>
        </w:rPr>
        <w:t>31 December 20</w:t>
      </w:r>
      <w:r w:rsidR="00E6139E" w:rsidRPr="008A1306">
        <w:rPr>
          <w:rFonts w:ascii="Times New Roman" w:hAnsi="Times New Roman"/>
          <w:lang w:val="en-GB"/>
        </w:rPr>
        <w:t xml:space="preserve">11, i.e. the auditor’s recommendation had already been incorporated at a time before taking measures to remove the deficiencies found. </w:t>
      </w:r>
    </w:p>
    <w:p w:rsidR="00E6139E" w:rsidRPr="008A1306" w:rsidRDefault="00374A93" w:rsidP="00E6139E">
      <w:pPr>
        <w:tabs>
          <w:tab w:val="left" w:pos="1134"/>
        </w:tabs>
        <w:ind w:left="1134" w:hanging="709"/>
        <w:jc w:val="both"/>
        <w:rPr>
          <w:rFonts w:ascii="Times New Roman" w:hAnsi="Times New Roman"/>
          <w:lang w:val="en-GB"/>
        </w:rPr>
      </w:pPr>
      <w:r w:rsidRPr="008A1306">
        <w:rPr>
          <w:rFonts w:ascii="Times New Roman" w:hAnsi="Times New Roman"/>
          <w:lang w:val="en-GB"/>
        </w:rPr>
        <w:t>Re</w:t>
      </w:r>
      <w:r w:rsidR="00E6139E" w:rsidRPr="008A1306">
        <w:rPr>
          <w:rFonts w:ascii="Times New Roman" w:hAnsi="Times New Roman"/>
          <w:lang w:val="en-GB"/>
        </w:rPr>
        <w:t xml:space="preserve"> (2c)</w:t>
      </w:r>
      <w:r w:rsidR="00E6139E" w:rsidRPr="008A1306">
        <w:rPr>
          <w:rFonts w:ascii="Times New Roman" w:hAnsi="Times New Roman"/>
          <w:lang w:val="en-GB"/>
        </w:rPr>
        <w:tab/>
        <w:t>Staff performing the administrative check of applications for payment, at a section meeting, held on 27</w:t>
      </w:r>
      <w:r w:rsidR="00AE4BE3" w:rsidRPr="008A1306">
        <w:rPr>
          <w:rFonts w:ascii="Times New Roman" w:hAnsi="Times New Roman"/>
          <w:lang w:val="en-GB"/>
        </w:rPr>
        <w:t xml:space="preserve"> October </w:t>
      </w:r>
      <w:r w:rsidR="00E6139E" w:rsidRPr="008A1306">
        <w:rPr>
          <w:rFonts w:ascii="Times New Roman" w:hAnsi="Times New Roman"/>
          <w:lang w:val="en-GB"/>
        </w:rPr>
        <w:t xml:space="preserve">2011, were advised of their duty to consistently check the payment of insurance indemnity, as well as verifying it at an on-the-spot </w:t>
      </w:r>
      <w:r w:rsidR="00A55F89" w:rsidRPr="008A1306">
        <w:rPr>
          <w:rFonts w:ascii="Times New Roman" w:hAnsi="Times New Roman"/>
          <w:lang w:val="en-GB"/>
        </w:rPr>
        <w:t>check</w:t>
      </w:r>
      <w:r w:rsidR="00E6139E" w:rsidRPr="008A1306">
        <w:rPr>
          <w:rFonts w:ascii="Times New Roman" w:hAnsi="Times New Roman"/>
          <w:lang w:val="en-GB"/>
        </w:rPr>
        <w:t>, i.e. the auditor’s recommendation had already been addressed at the time of performing the audit.</w:t>
      </w:r>
    </w:p>
    <w:p w:rsidR="00E6139E" w:rsidRPr="008A1306" w:rsidRDefault="00374A93" w:rsidP="00E6139E">
      <w:pPr>
        <w:tabs>
          <w:tab w:val="left" w:pos="1134"/>
        </w:tabs>
        <w:ind w:left="1134" w:hanging="709"/>
        <w:jc w:val="both"/>
        <w:rPr>
          <w:rFonts w:ascii="Times New Roman" w:hAnsi="Times New Roman"/>
          <w:lang w:val="en-GB"/>
        </w:rPr>
      </w:pPr>
      <w:r w:rsidRPr="008A1306">
        <w:rPr>
          <w:rFonts w:ascii="Times New Roman" w:hAnsi="Times New Roman"/>
          <w:lang w:val="en-GB"/>
        </w:rPr>
        <w:t>Re</w:t>
      </w:r>
      <w:r w:rsidR="00E6139E" w:rsidRPr="008A1306">
        <w:rPr>
          <w:rFonts w:ascii="Times New Roman" w:hAnsi="Times New Roman"/>
          <w:lang w:val="en-GB"/>
        </w:rPr>
        <w:t xml:space="preserve"> (2d)</w:t>
      </w:r>
      <w:r w:rsidR="00E6139E" w:rsidRPr="008A1306">
        <w:rPr>
          <w:rFonts w:ascii="Times New Roman" w:hAnsi="Times New Roman"/>
          <w:lang w:val="en-GB"/>
        </w:rPr>
        <w:tab/>
      </w:r>
      <w:proofErr w:type="gramStart"/>
      <w:r w:rsidR="00E6139E" w:rsidRPr="008A1306">
        <w:rPr>
          <w:rFonts w:ascii="Times New Roman" w:hAnsi="Times New Roman"/>
          <w:lang w:val="en-GB"/>
        </w:rPr>
        <w:t>The</w:t>
      </w:r>
      <w:proofErr w:type="gramEnd"/>
      <w:r w:rsidR="00E6139E" w:rsidRPr="008A1306">
        <w:rPr>
          <w:rFonts w:ascii="Times New Roman" w:hAnsi="Times New Roman"/>
          <w:lang w:val="en-GB"/>
        </w:rPr>
        <w:t xml:space="preserve"> recommendation was incorporated into the SIEA internal manual, version 7.0, which is valid and effective on </w:t>
      </w:r>
      <w:r w:rsidR="00166698" w:rsidRPr="008A1306">
        <w:rPr>
          <w:rFonts w:ascii="Times New Roman" w:hAnsi="Times New Roman"/>
          <w:lang w:val="en-GB"/>
        </w:rPr>
        <w:t>31 December 20</w:t>
      </w:r>
      <w:r w:rsidR="00E6139E" w:rsidRPr="008A1306">
        <w:rPr>
          <w:rFonts w:ascii="Times New Roman" w:hAnsi="Times New Roman"/>
          <w:lang w:val="en-GB"/>
        </w:rPr>
        <w:t>11, i.e. the auditor’s recommendation had already been incorporated at a time before taking measures to remove the deficiencies found</w:t>
      </w:r>
      <w:r w:rsidR="00EE1674" w:rsidRPr="008A1306">
        <w:rPr>
          <w:rFonts w:ascii="Times New Roman" w:hAnsi="Times New Roman"/>
          <w:lang w:val="en-GB"/>
        </w:rPr>
        <w:t>...</w:t>
      </w:r>
    </w:p>
    <w:p w:rsidR="00E6139E" w:rsidRPr="008A1306" w:rsidRDefault="00374A93" w:rsidP="00E6139E">
      <w:pPr>
        <w:tabs>
          <w:tab w:val="left" w:pos="1134"/>
        </w:tabs>
        <w:ind w:left="1134" w:hanging="709"/>
        <w:jc w:val="both"/>
        <w:rPr>
          <w:rFonts w:ascii="Times New Roman" w:hAnsi="Times New Roman"/>
          <w:color w:val="000000"/>
          <w:lang w:val="en-GB"/>
        </w:rPr>
      </w:pPr>
      <w:r w:rsidRPr="008A1306">
        <w:rPr>
          <w:rFonts w:ascii="Times New Roman" w:hAnsi="Times New Roman"/>
          <w:lang w:val="en-GB"/>
        </w:rPr>
        <w:t>Re</w:t>
      </w:r>
      <w:r w:rsidR="00E6139E" w:rsidRPr="008A1306">
        <w:rPr>
          <w:rFonts w:ascii="Times New Roman" w:hAnsi="Times New Roman"/>
          <w:lang w:val="en-GB"/>
        </w:rPr>
        <w:t xml:space="preserve"> (2e)</w:t>
      </w:r>
      <w:r w:rsidR="00E6139E" w:rsidRPr="008A1306">
        <w:rPr>
          <w:rFonts w:ascii="Times New Roman" w:hAnsi="Times New Roman"/>
          <w:lang w:val="en-GB"/>
        </w:rPr>
        <w:tab/>
      </w:r>
      <w:proofErr w:type="gramStart"/>
      <w:r w:rsidR="00E6139E" w:rsidRPr="008A1306">
        <w:rPr>
          <w:rFonts w:ascii="Times New Roman" w:hAnsi="Times New Roman"/>
          <w:lang w:val="en-GB"/>
        </w:rPr>
        <w:t>The</w:t>
      </w:r>
      <w:proofErr w:type="gramEnd"/>
      <w:r w:rsidR="00E6139E" w:rsidRPr="008A1306">
        <w:rPr>
          <w:rFonts w:ascii="Times New Roman" w:hAnsi="Times New Roman"/>
          <w:lang w:val="en-GB"/>
        </w:rPr>
        <w:t xml:space="preserve"> task has been assigned to an employee (ITMS manager), who will ensure regular review of the access rights of individual employees to the ITMS system, or their revision upon the departure of employees and recruitment of any new employees to the section.</w:t>
      </w:r>
      <w:r w:rsidR="00B91D51" w:rsidRPr="008A1306">
        <w:rPr>
          <w:rStyle w:val="Odkaznapoznmkupodiarou"/>
          <w:rFonts w:ascii="Times New Roman" w:hAnsi="Times New Roman"/>
          <w:lang w:val="en-GB"/>
        </w:rPr>
        <w:footnoteReference w:id="57"/>
      </w:r>
    </w:p>
    <w:p w:rsidR="00E6139E" w:rsidRPr="008A1306" w:rsidRDefault="00374A93" w:rsidP="00E6139E">
      <w:pPr>
        <w:tabs>
          <w:tab w:val="left" w:pos="1134"/>
        </w:tabs>
        <w:ind w:left="1134" w:hanging="709"/>
        <w:jc w:val="both"/>
        <w:rPr>
          <w:rFonts w:ascii="Times New Roman" w:hAnsi="Times New Roman"/>
          <w:lang w:val="en-GB"/>
        </w:rPr>
      </w:pPr>
      <w:r w:rsidRPr="008A1306">
        <w:rPr>
          <w:rFonts w:ascii="Times New Roman" w:hAnsi="Times New Roman"/>
          <w:lang w:val="en-GB"/>
        </w:rPr>
        <w:t>Re</w:t>
      </w:r>
      <w:r w:rsidR="00E6139E" w:rsidRPr="008A1306">
        <w:rPr>
          <w:rFonts w:ascii="Times New Roman" w:hAnsi="Times New Roman"/>
          <w:lang w:val="en-GB"/>
        </w:rPr>
        <w:t xml:space="preserve"> (2f)</w:t>
      </w:r>
      <w:r w:rsidR="00E6139E" w:rsidRPr="008A1306">
        <w:rPr>
          <w:rFonts w:ascii="Times New Roman" w:hAnsi="Times New Roman"/>
          <w:lang w:val="en-GB"/>
        </w:rPr>
        <w:tab/>
      </w:r>
      <w:proofErr w:type="gramStart"/>
      <w:r w:rsidR="00E6139E" w:rsidRPr="008A1306">
        <w:rPr>
          <w:rFonts w:ascii="Times New Roman" w:hAnsi="Times New Roman"/>
          <w:color w:val="000000"/>
          <w:lang w:val="en-GB"/>
        </w:rPr>
        <w:t>The</w:t>
      </w:r>
      <w:proofErr w:type="gramEnd"/>
      <w:r w:rsidR="00E6139E" w:rsidRPr="008A1306">
        <w:rPr>
          <w:rFonts w:ascii="Times New Roman" w:hAnsi="Times New Roman"/>
          <w:color w:val="000000"/>
          <w:lang w:val="en-GB"/>
        </w:rPr>
        <w:t xml:space="preserve"> required facts were incorporated into the PU audit trail manual (parts 5.3 and 5.4).</w:t>
      </w:r>
      <w:r w:rsidR="00B91D51" w:rsidRPr="008A1306">
        <w:rPr>
          <w:rStyle w:val="Odkaznapoznmkupodiarou"/>
          <w:rFonts w:ascii="Times New Roman" w:hAnsi="Times New Roman"/>
          <w:color w:val="000000"/>
          <w:lang w:val="en-GB"/>
        </w:rPr>
        <w:footnoteReference w:id="58"/>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Based on the results from the government audit performed, the auditors noted that the management and control system established at the audited bodies functions correctly, but certain improvements are needed (2</w:t>
      </w:r>
      <w:r w:rsidRPr="008A1306">
        <w:rPr>
          <w:rFonts w:ascii="Times New Roman" w:hAnsi="Times New Roman"/>
          <w:vertAlign w:val="superscript"/>
          <w:lang w:val="en-GB"/>
        </w:rPr>
        <w:t>nd</w:t>
      </w:r>
      <w:r w:rsidRPr="008A1306">
        <w:rPr>
          <w:rFonts w:ascii="Times New Roman" w:hAnsi="Times New Roman"/>
          <w:lang w:val="en-GB"/>
        </w:rPr>
        <w:t xml:space="preserve"> degree of assurance), meaning that the deficiencies that were found have a slight impact on the efficiency of the functioning of key elements of the system, or bodies. </w:t>
      </w:r>
    </w:p>
    <w:p w:rsidR="00E6139E" w:rsidRPr="008A1306" w:rsidRDefault="00E6139E" w:rsidP="00E6139E">
      <w:pPr>
        <w:pStyle w:val="AUCIELODRKA"/>
        <w:numPr>
          <w:ilvl w:val="0"/>
          <w:numId w:val="0"/>
        </w:numPr>
        <w:spacing w:before="120"/>
        <w:rPr>
          <w:rFonts w:ascii="Times New Roman" w:hAnsi="Times New Roman"/>
          <w:szCs w:val="24"/>
          <w:lang w:val="en-GB"/>
        </w:rPr>
      </w:pPr>
      <w:r w:rsidRPr="008A1306">
        <w:rPr>
          <w:rFonts w:ascii="Times New Roman" w:hAnsi="Times New Roman"/>
          <w:szCs w:val="24"/>
          <w:lang w:val="en-GB"/>
        </w:rPr>
        <w:t>Verification of the fulfilment of measures taken and the implementation of recommendations regarding the deficiencies found by government audit A378 will be performed in the second half of 2012.</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In connection to </w:t>
      </w:r>
      <w:r w:rsidRPr="008A1306">
        <w:rPr>
          <w:rFonts w:ascii="Times New Roman" w:hAnsi="Times New Roman"/>
          <w:b/>
          <w:lang w:val="en-GB"/>
        </w:rPr>
        <w:t>system</w:t>
      </w:r>
      <w:r w:rsidR="00B91D51" w:rsidRPr="008A1306">
        <w:rPr>
          <w:rFonts w:ascii="Times New Roman" w:hAnsi="Times New Roman"/>
          <w:b/>
          <w:lang w:val="en-GB"/>
        </w:rPr>
        <w:t>s</w:t>
      </w:r>
      <w:r w:rsidRPr="008A1306">
        <w:rPr>
          <w:rFonts w:ascii="Times New Roman" w:hAnsi="Times New Roman"/>
          <w:b/>
          <w:lang w:val="en-GB"/>
        </w:rPr>
        <w:t xml:space="preserve"> audit no. A341</w:t>
      </w:r>
      <w:r w:rsidRPr="008A1306">
        <w:rPr>
          <w:rFonts w:ascii="Times New Roman" w:hAnsi="Times New Roman"/>
          <w:lang w:val="en-GB"/>
        </w:rPr>
        <w:t xml:space="preserve">, aimed at gaining assurance on the adequacy and effectiveness of management and control systems in the framework of the OP CEG pursuant to </w:t>
      </w:r>
      <w:r w:rsidR="00981ED6" w:rsidRPr="008A1306">
        <w:rPr>
          <w:rFonts w:ascii="Times New Roman" w:hAnsi="Times New Roman"/>
          <w:lang w:val="en-GB"/>
        </w:rPr>
        <w:t xml:space="preserve">Article </w:t>
      </w:r>
      <w:r w:rsidRPr="008A1306">
        <w:rPr>
          <w:rFonts w:ascii="Times New Roman" w:hAnsi="Times New Roman"/>
          <w:lang w:val="en-GB"/>
        </w:rPr>
        <w:t>62(1</w:t>
      </w:r>
      <w:r w:rsidR="00EE1674" w:rsidRPr="008A1306">
        <w:rPr>
          <w:rFonts w:ascii="Times New Roman" w:hAnsi="Times New Roman"/>
          <w:lang w:val="en-GB"/>
        </w:rPr>
        <w:t>) (</w:t>
      </w:r>
      <w:r w:rsidRPr="008A1306">
        <w:rPr>
          <w:rFonts w:ascii="Times New Roman" w:hAnsi="Times New Roman"/>
          <w:lang w:val="en-GB"/>
        </w:rPr>
        <w:t>a) of Council Regulation (EC) no. 1083/2006, which was performed in the period from 22</w:t>
      </w:r>
      <w:r w:rsidR="00AE4BE3" w:rsidRPr="008A1306">
        <w:rPr>
          <w:rFonts w:ascii="Times New Roman" w:hAnsi="Times New Roman"/>
          <w:lang w:val="en-GB"/>
        </w:rPr>
        <w:t xml:space="preserve"> July </w:t>
      </w:r>
      <w:r w:rsidRPr="008A1306">
        <w:rPr>
          <w:rFonts w:ascii="Times New Roman" w:hAnsi="Times New Roman"/>
          <w:lang w:val="en-GB"/>
        </w:rPr>
        <w:t>2010 to 26</w:t>
      </w:r>
      <w:r w:rsidR="00AE4BE3" w:rsidRPr="008A1306">
        <w:rPr>
          <w:rFonts w:ascii="Times New Roman" w:hAnsi="Times New Roman"/>
          <w:lang w:val="en-GB"/>
        </w:rPr>
        <w:t xml:space="preserve"> November </w:t>
      </w:r>
      <w:r w:rsidRPr="008A1306">
        <w:rPr>
          <w:rFonts w:ascii="Times New Roman" w:hAnsi="Times New Roman"/>
          <w:lang w:val="en-GB"/>
        </w:rPr>
        <w:t>2010 and pursuant to the minutes from the discussion of an interim report from the government audit, dated 21</w:t>
      </w:r>
      <w:r w:rsidR="00AE4BE3" w:rsidRPr="008A1306">
        <w:rPr>
          <w:rFonts w:ascii="Times New Roman" w:hAnsi="Times New Roman"/>
          <w:lang w:val="en-GB"/>
        </w:rPr>
        <w:t xml:space="preserve"> December </w:t>
      </w:r>
      <w:r w:rsidRPr="008A1306">
        <w:rPr>
          <w:rFonts w:ascii="Times New Roman" w:hAnsi="Times New Roman"/>
          <w:lang w:val="en-GB"/>
        </w:rPr>
        <w:t xml:space="preserve">2010, the audited subjects adopted measures in 2011 for eliminating the deficiencies identified and implemented them. The audit was performed at the level of the MA, </w:t>
      </w:r>
      <w:r w:rsidR="00B83E55" w:rsidRPr="008A1306">
        <w:rPr>
          <w:rFonts w:ascii="Times New Roman" w:hAnsi="Times New Roman"/>
          <w:lang w:val="en-GB"/>
        </w:rPr>
        <w:t>IB</w:t>
      </w:r>
      <w:r w:rsidRPr="008A1306">
        <w:rPr>
          <w:rFonts w:ascii="Times New Roman" w:hAnsi="Times New Roman"/>
          <w:lang w:val="en-GB"/>
        </w:rPr>
        <w:t xml:space="preserve"> and PU. </w:t>
      </w:r>
    </w:p>
    <w:p w:rsidR="00E6139E" w:rsidRPr="008A1306" w:rsidRDefault="00E6139E" w:rsidP="00E6139E">
      <w:pPr>
        <w:spacing w:before="120" w:line="20" w:lineRule="atLeast"/>
        <w:jc w:val="both"/>
        <w:rPr>
          <w:rFonts w:ascii="Times New Roman" w:hAnsi="Times New Roman"/>
          <w:lang w:val="en-GB"/>
        </w:rPr>
      </w:pPr>
      <w:r w:rsidRPr="008A1306">
        <w:rPr>
          <w:rFonts w:ascii="Times New Roman" w:hAnsi="Times New Roman"/>
          <w:lang w:val="en-GB"/>
        </w:rPr>
        <w:t xml:space="preserve">The report’s conclusions from the audit state that </w:t>
      </w:r>
      <w:r w:rsidRPr="008A1306">
        <w:rPr>
          <w:rFonts w:ascii="Times New Roman" w:hAnsi="Times New Roman"/>
          <w:i/>
          <w:lang w:val="en-GB"/>
        </w:rPr>
        <w:t>“… the audit team performed verifications and gained reasonable assurance on the adequacy and effectiveness of management and control systems in the framework of OP CEG pursuant to Article 62(1)(a) of Council Regulation (EC) no. 1083/2006, …”</w:t>
      </w:r>
      <w:r w:rsidRPr="008A1306">
        <w:rPr>
          <w:rFonts w:ascii="Times New Roman" w:hAnsi="Times New Roman"/>
          <w:lang w:val="en-GB"/>
        </w:rPr>
        <w:t>. The audited subjects presented to the AA within the set deadlines the measures adopted for eliminating the deficiencies, as well as the fulfilment of the measures adopted.</w:t>
      </w:r>
    </w:p>
    <w:p w:rsidR="00E6139E" w:rsidRPr="008A1306" w:rsidRDefault="00981ED6" w:rsidP="00E6139E">
      <w:pPr>
        <w:pStyle w:val="AUCIELODRKA"/>
        <w:numPr>
          <w:ilvl w:val="0"/>
          <w:numId w:val="0"/>
        </w:numPr>
        <w:spacing w:before="120"/>
        <w:rPr>
          <w:rFonts w:ascii="Times New Roman" w:hAnsi="Times New Roman"/>
          <w:szCs w:val="24"/>
          <w:lang w:val="en-GB"/>
        </w:rPr>
      </w:pPr>
      <w:r w:rsidRPr="008A1306">
        <w:rPr>
          <w:rFonts w:ascii="Times New Roman" w:hAnsi="Times New Roman"/>
          <w:szCs w:val="24"/>
          <w:lang w:val="en-GB"/>
        </w:rPr>
        <w:lastRenderedPageBreak/>
        <w:t>V</w:t>
      </w:r>
      <w:r w:rsidR="00E6139E" w:rsidRPr="008A1306">
        <w:rPr>
          <w:rFonts w:ascii="Times New Roman" w:hAnsi="Times New Roman"/>
          <w:szCs w:val="24"/>
          <w:lang w:val="en-GB"/>
        </w:rPr>
        <w:t xml:space="preserve">erification of the fulfilment of the measures adopted and </w:t>
      </w:r>
      <w:r w:rsidRPr="008A1306">
        <w:rPr>
          <w:rFonts w:ascii="Times New Roman" w:hAnsi="Times New Roman"/>
          <w:szCs w:val="24"/>
          <w:lang w:val="en-GB"/>
        </w:rPr>
        <w:t xml:space="preserve">of </w:t>
      </w:r>
      <w:r w:rsidR="00E6139E" w:rsidRPr="008A1306">
        <w:rPr>
          <w:rFonts w:ascii="Times New Roman" w:hAnsi="Times New Roman"/>
          <w:szCs w:val="24"/>
          <w:lang w:val="en-GB"/>
        </w:rPr>
        <w:t>the implementation of the auditor’s recommendations regarding the deficiencies from audit no. A341 was conducted in the framework of system audit no. A378. In the verification the fulfilment of the measures adopted, the auditors stated that most of the measures adopted from the side of the audited subjects had been fulfilled, or partially fulfilled.</w:t>
      </w:r>
      <w:r w:rsidR="00B91D51" w:rsidRPr="008A1306">
        <w:rPr>
          <w:rStyle w:val="Odkaznapoznmkupodiarou"/>
          <w:rFonts w:ascii="Times New Roman" w:hAnsi="Times New Roman"/>
          <w:szCs w:val="24"/>
          <w:lang w:val="en-GB"/>
        </w:rPr>
        <w:footnoteReference w:id="59"/>
      </w:r>
    </w:p>
    <w:p w:rsidR="00E6139E" w:rsidRPr="008A1306" w:rsidRDefault="00E6139E" w:rsidP="00E6139E">
      <w:pPr>
        <w:spacing w:before="120"/>
        <w:jc w:val="both"/>
        <w:rPr>
          <w:rFonts w:ascii="Times New Roman" w:hAnsi="Times New Roman"/>
          <w:i/>
          <w:lang w:val="en-GB"/>
        </w:rPr>
      </w:pPr>
      <w:r w:rsidRPr="008A1306">
        <w:rPr>
          <w:rFonts w:ascii="Times New Roman" w:hAnsi="Times New Roman"/>
          <w:i/>
          <w:lang w:val="en-GB"/>
        </w:rPr>
        <w:t>Based on the results from system audits performed in the second half of 2011 and following the completion of operations audits in the first half of 2012, the AA will issue an opinion on the efficiency of the functioning of the management and control system of the NSRF SR operational programmes for the reference period 1</w:t>
      </w:r>
      <w:r w:rsidR="000A6F8D" w:rsidRPr="008A1306">
        <w:rPr>
          <w:rFonts w:ascii="Times New Roman" w:hAnsi="Times New Roman"/>
          <w:i/>
          <w:lang w:val="en-GB"/>
        </w:rPr>
        <w:t xml:space="preserve"> July </w:t>
      </w:r>
      <w:r w:rsidRPr="008A1306">
        <w:rPr>
          <w:rFonts w:ascii="Times New Roman" w:hAnsi="Times New Roman"/>
          <w:i/>
          <w:lang w:val="en-GB"/>
        </w:rPr>
        <w:t>2011 – 30</w:t>
      </w:r>
      <w:r w:rsidR="000A6F8D" w:rsidRPr="008A1306">
        <w:rPr>
          <w:rFonts w:ascii="Times New Roman" w:hAnsi="Times New Roman"/>
          <w:i/>
          <w:lang w:val="en-GB"/>
        </w:rPr>
        <w:t xml:space="preserve"> June </w:t>
      </w:r>
      <w:r w:rsidRPr="008A1306">
        <w:rPr>
          <w:rFonts w:ascii="Times New Roman" w:hAnsi="Times New Roman"/>
          <w:i/>
          <w:lang w:val="en-GB"/>
        </w:rPr>
        <w:t xml:space="preserve">2012 pursuant to Article 62 of Council Regulation (EC) no. 1083/2006, which will be sent to the Commission by </w:t>
      </w:r>
      <w:r w:rsidR="00166698" w:rsidRPr="008A1306">
        <w:rPr>
          <w:rFonts w:ascii="Times New Roman" w:hAnsi="Times New Roman"/>
          <w:i/>
          <w:lang w:val="en-GB"/>
        </w:rPr>
        <w:t>31 December 20</w:t>
      </w:r>
      <w:r w:rsidRPr="008A1306">
        <w:rPr>
          <w:rFonts w:ascii="Times New Roman" w:hAnsi="Times New Roman"/>
          <w:i/>
          <w:lang w:val="en-GB"/>
        </w:rPr>
        <w:t>12.</w:t>
      </w:r>
    </w:p>
    <w:p w:rsidR="00E6139E" w:rsidRPr="008A1306" w:rsidRDefault="00E6139E" w:rsidP="00E6139E">
      <w:pPr>
        <w:pStyle w:val="Nadpis4"/>
        <w:spacing w:before="360" w:after="240"/>
        <w:ind w:left="862" w:hanging="862"/>
        <w:jc w:val="center"/>
        <w:rPr>
          <w:rFonts w:ascii="Times New Roman" w:hAnsi="Times New Roman"/>
          <w:b w:val="0"/>
          <w:bCs w:val="0"/>
          <w:i/>
          <w:sz w:val="24"/>
          <w:szCs w:val="24"/>
          <w:u w:val="single"/>
          <w:lang w:val="en-GB"/>
        </w:rPr>
      </w:pPr>
      <w:bookmarkStart w:id="44" w:name="_Toc341672080"/>
      <w:r w:rsidRPr="008A1306">
        <w:rPr>
          <w:rFonts w:ascii="Times New Roman" w:hAnsi="Times New Roman"/>
          <w:b w:val="0"/>
          <w:bCs w:val="0"/>
          <w:i/>
          <w:sz w:val="24"/>
          <w:szCs w:val="24"/>
          <w:u w:val="single"/>
          <w:lang w:val="en-GB"/>
        </w:rPr>
        <w:t>European Commission audit</w:t>
      </w:r>
      <w:bookmarkEnd w:id="44"/>
    </w:p>
    <w:p w:rsidR="00E6139E" w:rsidRPr="008A1306" w:rsidRDefault="00E6139E" w:rsidP="00E6139E">
      <w:pPr>
        <w:jc w:val="both"/>
        <w:rPr>
          <w:rFonts w:ascii="Times New Roman" w:hAnsi="Times New Roman"/>
          <w:lang w:val="en-GB"/>
        </w:rPr>
      </w:pPr>
      <w:r w:rsidRPr="008A1306">
        <w:rPr>
          <w:rFonts w:ascii="Times New Roman" w:hAnsi="Times New Roman"/>
          <w:lang w:val="en-GB"/>
        </w:rPr>
        <w:t>In the period from 20</w:t>
      </w:r>
      <w:r w:rsidR="000A6F8D" w:rsidRPr="008A1306">
        <w:rPr>
          <w:rFonts w:ascii="Times New Roman" w:hAnsi="Times New Roman"/>
          <w:lang w:val="en-GB"/>
        </w:rPr>
        <w:t xml:space="preserve"> June 20</w:t>
      </w:r>
      <w:r w:rsidRPr="008A1306">
        <w:rPr>
          <w:rFonts w:ascii="Times New Roman" w:hAnsi="Times New Roman"/>
          <w:lang w:val="en-GB"/>
        </w:rPr>
        <w:t>11 to 24</w:t>
      </w:r>
      <w:r w:rsidR="000A6F8D" w:rsidRPr="008A1306">
        <w:rPr>
          <w:rFonts w:ascii="Times New Roman" w:hAnsi="Times New Roman"/>
          <w:lang w:val="en-GB"/>
        </w:rPr>
        <w:t xml:space="preserve"> June 20</w:t>
      </w:r>
      <w:r w:rsidRPr="008A1306">
        <w:rPr>
          <w:rFonts w:ascii="Times New Roman" w:hAnsi="Times New Roman"/>
          <w:lang w:val="en-GB"/>
        </w:rPr>
        <w:t>11 auditors from DG Regional Policy</w:t>
      </w:r>
      <w:r w:rsidR="00C12851" w:rsidRPr="008A1306">
        <w:rPr>
          <w:rFonts w:ascii="Times New Roman" w:hAnsi="Times New Roman"/>
          <w:lang w:val="en-GB"/>
        </w:rPr>
        <w:t xml:space="preserve"> – </w:t>
      </w:r>
      <w:r w:rsidRPr="008A1306">
        <w:rPr>
          <w:rFonts w:ascii="Times New Roman" w:hAnsi="Times New Roman"/>
          <w:lang w:val="en-GB"/>
        </w:rPr>
        <w:t>J4 audit OP CEG (2007SK161PO006) performed “</w:t>
      </w:r>
      <w:r w:rsidRPr="008A1306">
        <w:rPr>
          <w:rFonts w:ascii="Times New Roman" w:hAnsi="Times New Roman"/>
          <w:i/>
          <w:lang w:val="en-GB"/>
        </w:rPr>
        <w:t xml:space="preserve">Audit of the functioning of the management and control systems on the basis of the requirement under </w:t>
      </w:r>
      <w:r w:rsidR="00981ED6" w:rsidRPr="008A1306">
        <w:rPr>
          <w:rFonts w:ascii="Times New Roman" w:hAnsi="Times New Roman"/>
          <w:i/>
          <w:lang w:val="en-GB"/>
        </w:rPr>
        <w:t xml:space="preserve">Article </w:t>
      </w:r>
      <w:r w:rsidRPr="008A1306">
        <w:rPr>
          <w:rFonts w:ascii="Times New Roman" w:hAnsi="Times New Roman"/>
          <w:i/>
          <w:lang w:val="en-GB"/>
        </w:rPr>
        <w:t>60 of Council Regulation (EC) no. 1083/2006”</w:t>
      </w:r>
      <w:r w:rsidRPr="008A1306">
        <w:rPr>
          <w:rFonts w:ascii="Times New Roman" w:hAnsi="Times New Roman"/>
          <w:lang w:val="en-GB"/>
        </w:rPr>
        <w:t xml:space="preserve"> no. 2010/SK/</w:t>
      </w:r>
      <w:r w:rsidR="00EE1674" w:rsidRPr="008A1306">
        <w:rPr>
          <w:rFonts w:ascii="Times New Roman" w:hAnsi="Times New Roman"/>
          <w:lang w:val="en-GB"/>
        </w:rPr>
        <w:t>REGION</w:t>
      </w:r>
      <w:r w:rsidRPr="008A1306">
        <w:rPr>
          <w:rFonts w:ascii="Times New Roman" w:hAnsi="Times New Roman"/>
          <w:lang w:val="en-GB"/>
        </w:rPr>
        <w:t xml:space="preserve">/J4/1010/1. The audit was performed at the MA and </w:t>
      </w:r>
      <w:r w:rsidR="00B83E55" w:rsidRPr="008A1306">
        <w:rPr>
          <w:rFonts w:ascii="Times New Roman" w:hAnsi="Times New Roman"/>
          <w:lang w:val="en-GB"/>
        </w:rPr>
        <w:t>IB</w:t>
      </w:r>
      <w:r w:rsidRPr="008A1306">
        <w:rPr>
          <w:rFonts w:ascii="Times New Roman" w:hAnsi="Times New Roman"/>
          <w:lang w:val="en-GB"/>
        </w:rPr>
        <w:t xml:space="preserve"> (SIEA, NADSME, </w:t>
      </w:r>
      <w:r w:rsidR="00EE1674" w:rsidRPr="008A1306">
        <w:rPr>
          <w:rFonts w:ascii="Times New Roman" w:hAnsi="Times New Roman"/>
          <w:lang w:val="en-GB"/>
        </w:rPr>
        <w:t>and STB</w:t>
      </w:r>
      <w:r w:rsidRPr="008A1306">
        <w:rPr>
          <w:rFonts w:ascii="Times New Roman" w:hAnsi="Times New Roman"/>
          <w:lang w:val="en-GB"/>
        </w:rPr>
        <w:t xml:space="preserve">).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The overall objective of the audit was to obtain reasonable assurance that the management and control systems function effectively. To achieve this objective, the audit work carried out in this review focused primarily on obtaining reasonable assurance on the effective functioning of high-risk operational programmes / areas and horizontal themes (2010 – 2012).</w:t>
      </w:r>
      <w:r w:rsidR="00981ED6" w:rsidRPr="008A1306">
        <w:rPr>
          <w:rFonts w:ascii="Times New Roman" w:hAnsi="Times New Roman"/>
          <w:lang w:val="en-GB"/>
        </w:rPr>
        <w:t xml:space="preserve">A </w:t>
      </w:r>
      <w:r w:rsidRPr="008A1306">
        <w:rPr>
          <w:rFonts w:ascii="Times New Roman" w:hAnsi="Times New Roman"/>
          <w:lang w:val="en-GB"/>
        </w:rPr>
        <w:t>speci</w:t>
      </w:r>
      <w:r w:rsidR="00981ED6" w:rsidRPr="008A1306">
        <w:rPr>
          <w:rFonts w:ascii="Times New Roman" w:hAnsi="Times New Roman"/>
          <w:lang w:val="en-GB"/>
        </w:rPr>
        <w:t>al</w:t>
      </w:r>
      <w:r w:rsidRPr="008A1306">
        <w:rPr>
          <w:rFonts w:ascii="Times New Roman" w:hAnsi="Times New Roman"/>
          <w:lang w:val="en-GB"/>
        </w:rPr>
        <w:t xml:space="preserve"> objective of the audit was to obtain reasonable assurance on the effective functioning of the following main requirements / high-risk areas: </w:t>
      </w:r>
    </w:p>
    <w:p w:rsidR="00E6139E" w:rsidRPr="008A1306" w:rsidRDefault="00981ED6" w:rsidP="00E6139E">
      <w:pPr>
        <w:numPr>
          <w:ilvl w:val="0"/>
          <w:numId w:val="38"/>
        </w:numPr>
        <w:spacing w:before="120"/>
        <w:ind w:left="850" w:hanging="425"/>
        <w:jc w:val="both"/>
        <w:rPr>
          <w:rFonts w:ascii="Times New Roman" w:hAnsi="Times New Roman"/>
          <w:lang w:val="en-GB"/>
        </w:rPr>
      </w:pPr>
      <w:r w:rsidRPr="008A1306">
        <w:rPr>
          <w:rFonts w:ascii="Times New Roman" w:hAnsi="Times New Roman"/>
          <w:lang w:val="en-GB"/>
        </w:rPr>
        <w:t xml:space="preserve">key </w:t>
      </w:r>
      <w:r w:rsidR="00E6139E" w:rsidRPr="008A1306">
        <w:rPr>
          <w:rFonts w:ascii="Times New Roman" w:hAnsi="Times New Roman"/>
          <w:lang w:val="en-GB"/>
        </w:rPr>
        <w:t>element 2 – Appropriate procedures for selecting operations for co-financing (Article 60(a) and Article 65(a)) of Council Regulation (EC) no. 1083/2006 and Article 5 and Article 13(1) of Commission Regulation (EC) no. 1828/2006),</w:t>
      </w:r>
    </w:p>
    <w:p w:rsidR="00E6139E" w:rsidRPr="008A1306" w:rsidRDefault="00981ED6" w:rsidP="00E6139E">
      <w:pPr>
        <w:numPr>
          <w:ilvl w:val="0"/>
          <w:numId w:val="38"/>
        </w:numPr>
        <w:ind w:left="851" w:hanging="425"/>
        <w:jc w:val="both"/>
        <w:rPr>
          <w:rFonts w:ascii="Times New Roman" w:hAnsi="Times New Roman"/>
          <w:lang w:val="en-GB"/>
        </w:rPr>
      </w:pPr>
      <w:proofErr w:type="gramStart"/>
      <w:r w:rsidRPr="008A1306">
        <w:rPr>
          <w:rFonts w:ascii="Times New Roman" w:hAnsi="Times New Roman"/>
          <w:lang w:val="en-GB"/>
        </w:rPr>
        <w:t>key</w:t>
      </w:r>
      <w:proofErr w:type="gramEnd"/>
      <w:r w:rsidRPr="008A1306">
        <w:rPr>
          <w:rFonts w:ascii="Times New Roman" w:hAnsi="Times New Roman"/>
          <w:lang w:val="en-GB"/>
        </w:rPr>
        <w:t xml:space="preserve"> </w:t>
      </w:r>
      <w:r w:rsidR="00E6139E" w:rsidRPr="008A1306">
        <w:rPr>
          <w:rFonts w:ascii="Times New Roman" w:hAnsi="Times New Roman"/>
          <w:lang w:val="en-GB"/>
        </w:rPr>
        <w:t>element 4</w:t>
      </w:r>
      <w:r w:rsidR="00C12851" w:rsidRPr="008A1306">
        <w:rPr>
          <w:rFonts w:ascii="Times New Roman" w:hAnsi="Times New Roman"/>
          <w:lang w:val="en-GB"/>
        </w:rPr>
        <w:t xml:space="preserve"> – </w:t>
      </w:r>
      <w:r w:rsidR="00E6139E" w:rsidRPr="008A1306">
        <w:rPr>
          <w:rFonts w:ascii="Times New Roman" w:hAnsi="Times New Roman"/>
          <w:lang w:val="en-GB"/>
        </w:rPr>
        <w:t>Appropriate verification performed by the MA (Article 60(b) of Council Regulation (EC) no. 1083/2006 and Article 13(2) to Article 13(4) of Commission Regulation (EC) no. 1828/2006), particularly as regards on-the-spot verification and PP procedures.</w:t>
      </w:r>
    </w:p>
    <w:p w:rsidR="00E6139E" w:rsidRPr="008A1306" w:rsidRDefault="00E6139E" w:rsidP="00913109">
      <w:pPr>
        <w:spacing w:before="120"/>
        <w:jc w:val="both"/>
        <w:rPr>
          <w:rFonts w:ascii="Times New Roman" w:hAnsi="Times New Roman"/>
          <w:lang w:val="en-GB"/>
        </w:rPr>
      </w:pPr>
      <w:r w:rsidRPr="008A1306">
        <w:rPr>
          <w:rFonts w:ascii="Times New Roman" w:hAnsi="Times New Roman"/>
          <w:lang w:val="en-GB"/>
        </w:rPr>
        <w:t>A draft interim audit report was drawn up from the audit performed, containing preliminary findings, conclusions and recommendations by the Commission auditors, which may be modified on the basis of comments and further information from the audited bodies. On 26</w:t>
      </w:r>
      <w:r w:rsidR="000A6F8D" w:rsidRPr="008A1306">
        <w:rPr>
          <w:rFonts w:ascii="Times New Roman" w:hAnsi="Times New Roman"/>
          <w:lang w:val="en-GB"/>
        </w:rPr>
        <w:t xml:space="preserve"> January 20</w:t>
      </w:r>
      <w:r w:rsidRPr="008A1306">
        <w:rPr>
          <w:rFonts w:ascii="Times New Roman" w:hAnsi="Times New Roman"/>
          <w:lang w:val="en-GB"/>
        </w:rPr>
        <w:t xml:space="preserve">12 the MA sent within the deadline comments regarding the individual findings given in the draft interim audit report. The Commission auditors had not sent the final wording of the audit report to the MA by </w:t>
      </w:r>
      <w:r w:rsidR="00166698" w:rsidRPr="008A1306">
        <w:rPr>
          <w:rFonts w:ascii="Times New Roman" w:hAnsi="Times New Roman"/>
          <w:lang w:val="en-GB"/>
        </w:rPr>
        <w:t>31 December 20</w:t>
      </w:r>
      <w:r w:rsidRPr="008A1306">
        <w:rPr>
          <w:rFonts w:ascii="Times New Roman" w:hAnsi="Times New Roman"/>
          <w:lang w:val="en-GB"/>
        </w:rPr>
        <w:t>11.</w:t>
      </w:r>
    </w:p>
    <w:p w:rsidR="00E6139E" w:rsidRPr="008A1306" w:rsidRDefault="00E6139E" w:rsidP="00E6139E">
      <w:pPr>
        <w:spacing w:before="120"/>
        <w:jc w:val="both"/>
        <w:rPr>
          <w:rFonts w:ascii="Times New Roman" w:hAnsi="Times New Roman"/>
          <w:lang w:val="en-GB"/>
        </w:rPr>
      </w:pPr>
    </w:p>
    <w:p w:rsidR="00E6139E" w:rsidRPr="008A1306" w:rsidRDefault="00E6139E" w:rsidP="00E6139E">
      <w:pPr>
        <w:pStyle w:val="Nadpis3"/>
        <w:spacing w:before="360" w:after="240"/>
        <w:jc w:val="center"/>
        <w:rPr>
          <w:rFonts w:ascii="Times New Roman" w:hAnsi="Times New Roman"/>
          <w:b w:val="0"/>
          <w:bCs w:val="0"/>
          <w:i/>
          <w:sz w:val="28"/>
          <w:szCs w:val="24"/>
          <w:lang w:val="en-GB"/>
        </w:rPr>
      </w:pPr>
      <w:bookmarkStart w:id="45" w:name="_Toc341672081"/>
      <w:r w:rsidRPr="008A1306">
        <w:rPr>
          <w:rFonts w:ascii="Times New Roman" w:hAnsi="Times New Roman"/>
          <w:b w:val="0"/>
          <w:bCs w:val="0"/>
          <w:i/>
          <w:sz w:val="28"/>
          <w:szCs w:val="24"/>
          <w:lang w:val="en-GB"/>
        </w:rPr>
        <w:lastRenderedPageBreak/>
        <w:t>Use of funds by category</w:t>
      </w:r>
      <w:bookmarkEnd w:id="45"/>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In connection with the need for quantifying the ERDF contribution from approved grant applications, the MA in the table forming </w:t>
      </w:r>
      <w:r w:rsidR="00983888">
        <w:fldChar w:fldCharType="begin"/>
      </w:r>
      <w:r w:rsidR="00983888">
        <w:instrText xml:space="preserve"> REF _Ref341660273 \h  \* MERGEFORMAT </w:instrText>
      </w:r>
      <w:r w:rsidR="00983888">
        <w:fldChar w:fldCharType="separate"/>
      </w:r>
      <w:r w:rsidR="006D7C9A" w:rsidRPr="008A1306">
        <w:rPr>
          <w:rFonts w:ascii="Times New Roman" w:hAnsi="Times New Roman"/>
          <w:lang w:val="en-GB"/>
        </w:rPr>
        <w:t>Annex 3</w:t>
      </w:r>
      <w:r w:rsidR="006D7C9A" w:rsidRPr="008A1306">
        <w:rPr>
          <w:rFonts w:ascii="Times New Roman" w:hAnsi="Times New Roman"/>
          <w:i/>
          <w:lang w:val="en-GB"/>
        </w:rPr>
        <w:t xml:space="preserve">: </w:t>
      </w:r>
      <w:r w:rsidR="00983888">
        <w:fldChar w:fldCharType="end"/>
      </w:r>
      <w:r w:rsidRPr="008A1306">
        <w:rPr>
          <w:rFonts w:ascii="Times New Roman" w:hAnsi="Times New Roman"/>
          <w:lang w:val="en-GB"/>
        </w:rPr>
        <w:t xml:space="preserve">gives a breakdown of the approved and allocated Community contribution broken down into the required classifications. </w:t>
      </w:r>
    </w:p>
    <w:p w:rsidR="00E6139E" w:rsidRPr="008A1306" w:rsidRDefault="00E6139E" w:rsidP="00E6139E">
      <w:pPr>
        <w:pStyle w:val="Nadpis3"/>
        <w:spacing w:before="360" w:after="240"/>
        <w:jc w:val="center"/>
        <w:rPr>
          <w:rFonts w:ascii="Times New Roman" w:hAnsi="Times New Roman"/>
          <w:b w:val="0"/>
          <w:bCs w:val="0"/>
          <w:i/>
          <w:sz w:val="28"/>
          <w:szCs w:val="24"/>
          <w:lang w:val="en-GB"/>
        </w:rPr>
      </w:pPr>
      <w:bookmarkStart w:id="46" w:name="_Toc341672082"/>
      <w:r w:rsidRPr="008A1306">
        <w:rPr>
          <w:rFonts w:ascii="Times New Roman" w:hAnsi="Times New Roman"/>
          <w:b w:val="0"/>
          <w:bCs w:val="0"/>
          <w:i/>
          <w:sz w:val="28"/>
          <w:szCs w:val="24"/>
          <w:lang w:val="en-GB"/>
        </w:rPr>
        <w:t>Contribution to the Lisbon Process and the Europe 2020 strategy</w:t>
      </w:r>
      <w:bookmarkEnd w:id="46"/>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The OP CEG strategy is in accordance with the priorities of the Renewed </w:t>
      </w:r>
      <w:r w:rsidRPr="008A1306">
        <w:rPr>
          <w:rFonts w:ascii="Times New Roman" w:hAnsi="Times New Roman"/>
          <w:b/>
          <w:u w:val="single"/>
          <w:lang w:val="en-GB"/>
        </w:rPr>
        <w:t>Lisbon Strategy</w:t>
      </w:r>
      <w:r w:rsidRPr="008A1306">
        <w:rPr>
          <w:rFonts w:ascii="Times New Roman" w:hAnsi="Times New Roman"/>
          <w:lang w:val="en-GB"/>
        </w:rPr>
        <w:t xml:space="preserve"> for Growth and Employment. Interventions, in connection with Article 9(3) of Council Regulation (EC) no. 1083/2006, are focused on promoting competitiveness and creating jobs, primarily by means of supporting the transfer of new production technology, innovation, raising energy efficiency and greater use of renewable </w:t>
      </w:r>
      <w:r w:rsidR="00955748" w:rsidRPr="008A1306">
        <w:rPr>
          <w:rFonts w:ascii="Times New Roman" w:hAnsi="Times New Roman"/>
          <w:lang w:val="en-GB"/>
        </w:rPr>
        <w:t>energy re</w:t>
      </w:r>
      <w:r w:rsidRPr="008A1306">
        <w:rPr>
          <w:rFonts w:ascii="Times New Roman" w:hAnsi="Times New Roman"/>
          <w:lang w:val="en-GB"/>
        </w:rPr>
        <w:t>sources. In the framework of the OP CEG €57</w:t>
      </w:r>
      <w:r w:rsidR="006B2027" w:rsidRPr="008A1306">
        <w:rPr>
          <w:rFonts w:ascii="Times New Roman" w:hAnsi="Times New Roman"/>
          <w:lang w:val="en-GB"/>
        </w:rPr>
        <w:t>8 6</w:t>
      </w:r>
      <w:r w:rsidRPr="008A1306">
        <w:rPr>
          <w:rFonts w:ascii="Times New Roman" w:hAnsi="Times New Roman"/>
          <w:lang w:val="en-GB"/>
        </w:rPr>
        <w:t>1</w:t>
      </w:r>
      <w:r w:rsidR="006B2027" w:rsidRPr="008A1306">
        <w:rPr>
          <w:rFonts w:ascii="Times New Roman" w:hAnsi="Times New Roman"/>
          <w:lang w:val="en-GB"/>
        </w:rPr>
        <w:t>5 4</w:t>
      </w:r>
      <w:r w:rsidRPr="008A1306">
        <w:rPr>
          <w:rFonts w:ascii="Times New Roman" w:hAnsi="Times New Roman"/>
          <w:lang w:val="en-GB"/>
        </w:rPr>
        <w:t xml:space="preserve">40 is allocated for Lisbon activities, which represents 74.47% of the total allocation for OP CEG from ERDF </w:t>
      </w:r>
      <w:r w:rsidR="00955748" w:rsidRPr="008A1306">
        <w:rPr>
          <w:rFonts w:ascii="Times New Roman" w:hAnsi="Times New Roman"/>
          <w:lang w:val="en-GB"/>
        </w:rPr>
        <w:t>funds</w:t>
      </w:r>
      <w:r w:rsidRPr="008A1306">
        <w:rPr>
          <w:rFonts w:ascii="Times New Roman" w:hAnsi="Times New Roman"/>
          <w:lang w:val="en-GB"/>
        </w:rPr>
        <w:t>.</w:t>
      </w:r>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t xml:space="preserve">In the context of the declared calls for measures of the OP CEG, most of the finance from EU funds was directed at projects supporting the implementation of the Lisbon objectives. As at </w:t>
      </w:r>
      <w:r w:rsidR="00166698" w:rsidRPr="008A1306">
        <w:rPr>
          <w:rFonts w:ascii="Times New Roman" w:hAnsi="Times New Roman"/>
          <w:lang w:val="en-GB"/>
        </w:rPr>
        <w:t>31 December 20</w:t>
      </w:r>
      <w:r w:rsidRPr="008A1306">
        <w:rPr>
          <w:rFonts w:ascii="Times New Roman" w:hAnsi="Times New Roman"/>
          <w:lang w:val="en-GB"/>
        </w:rPr>
        <w:t>11 the total contracted grant amount for OP CEG projects in the framework of priority themes contributing to the implementation of Lisbon objectives totalled €44</w:t>
      </w:r>
      <w:r w:rsidR="006B2027" w:rsidRPr="008A1306">
        <w:rPr>
          <w:rFonts w:ascii="Times New Roman" w:hAnsi="Times New Roman"/>
          <w:lang w:val="en-GB"/>
        </w:rPr>
        <w:t>5 0</w:t>
      </w:r>
      <w:r w:rsidRPr="008A1306">
        <w:rPr>
          <w:rFonts w:ascii="Times New Roman" w:hAnsi="Times New Roman"/>
          <w:lang w:val="en-GB"/>
        </w:rPr>
        <w:t>7</w:t>
      </w:r>
      <w:r w:rsidR="006B2027" w:rsidRPr="008A1306">
        <w:rPr>
          <w:rFonts w:ascii="Times New Roman" w:hAnsi="Times New Roman"/>
          <w:lang w:val="en-GB"/>
        </w:rPr>
        <w:t>4 6</w:t>
      </w:r>
      <w:r w:rsidRPr="008A1306">
        <w:rPr>
          <w:rFonts w:ascii="Times New Roman" w:hAnsi="Times New Roman"/>
          <w:lang w:val="en-GB"/>
        </w:rPr>
        <w:t>27.12, representing 76.92% of total funds allocated in the OP CEG to Lisbon activities.</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A relatively high </w:t>
      </w:r>
      <w:r w:rsidR="00AA5A61" w:rsidRPr="008A1306">
        <w:rPr>
          <w:rFonts w:ascii="Times New Roman" w:hAnsi="Times New Roman"/>
          <w:lang w:val="en-GB"/>
        </w:rPr>
        <w:t>share</w:t>
      </w:r>
      <w:r w:rsidRPr="008A1306">
        <w:rPr>
          <w:rFonts w:ascii="Times New Roman" w:hAnsi="Times New Roman"/>
          <w:lang w:val="en-GB"/>
        </w:rPr>
        <w:t xml:space="preserve"> of funds for contracted OP CEG projects is directed at priority themes promoting the transfer of new innovative technology, including support services for firms, at research, innovation and entrepreneurship in </w:t>
      </w:r>
      <w:r w:rsidR="00EE1674" w:rsidRPr="008A1306">
        <w:rPr>
          <w:rFonts w:ascii="Times New Roman" w:hAnsi="Times New Roman"/>
          <w:lang w:val="en-GB"/>
        </w:rPr>
        <w:t>Sees</w:t>
      </w:r>
      <w:r w:rsidRPr="008A1306">
        <w:rPr>
          <w:rFonts w:ascii="Times New Roman" w:hAnsi="Times New Roman"/>
          <w:lang w:val="en-GB"/>
        </w:rPr>
        <w:t xml:space="preserve"> and at </w:t>
      </w:r>
      <w:r w:rsidR="00EE1674" w:rsidRPr="008A1306">
        <w:rPr>
          <w:rFonts w:ascii="Times New Roman" w:hAnsi="Times New Roman"/>
          <w:lang w:val="en-GB"/>
        </w:rPr>
        <w:t>renewable</w:t>
      </w:r>
      <w:r w:rsidRPr="008A1306">
        <w:rPr>
          <w:rFonts w:ascii="Times New Roman" w:hAnsi="Times New Roman"/>
          <w:lang w:val="en-GB"/>
        </w:rPr>
        <w:t>.</w:t>
      </w:r>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t xml:space="preserve">Table 15: Contracting of funds by priority theme (€) </w:t>
      </w:r>
    </w:p>
    <w:tbl>
      <w:tblPr>
        <w:tblW w:w="9043" w:type="dxa"/>
        <w:jc w:val="center"/>
        <w:tblInd w:w="60" w:type="dxa"/>
        <w:tblLayout w:type="fixed"/>
        <w:tblCellMar>
          <w:left w:w="70" w:type="dxa"/>
          <w:right w:w="70" w:type="dxa"/>
        </w:tblCellMar>
        <w:tblLook w:val="04A0" w:firstRow="1" w:lastRow="0" w:firstColumn="1" w:lastColumn="0" w:noHBand="0" w:noVBand="1"/>
      </w:tblPr>
      <w:tblGrid>
        <w:gridCol w:w="508"/>
        <w:gridCol w:w="5706"/>
        <w:gridCol w:w="1600"/>
        <w:gridCol w:w="1229"/>
      </w:tblGrid>
      <w:tr w:rsidR="00E6139E" w:rsidRPr="008A1306" w:rsidTr="00972BF0">
        <w:trPr>
          <w:trHeight w:val="170"/>
          <w:jc w:val="center"/>
        </w:trPr>
        <w:tc>
          <w:tcPr>
            <w:tcW w:w="508" w:type="dxa"/>
            <w:tcBorders>
              <w:top w:val="single" w:sz="8" w:space="0" w:color="FFFFFF"/>
              <w:left w:val="single" w:sz="8" w:space="0" w:color="FFFFFF"/>
              <w:bottom w:val="single" w:sz="8" w:space="0" w:color="FFFFFF"/>
              <w:right w:val="single" w:sz="8" w:space="0" w:color="FFFFFF"/>
            </w:tcBorders>
            <w:shd w:val="clear" w:color="000000"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sz w:val="18"/>
                <w:lang w:val="en-GB"/>
              </w:rPr>
              <w:t>Code</w:t>
            </w:r>
          </w:p>
        </w:tc>
        <w:tc>
          <w:tcPr>
            <w:tcW w:w="5706" w:type="dxa"/>
            <w:tcBorders>
              <w:top w:val="single" w:sz="8" w:space="0" w:color="FFFFFF"/>
              <w:left w:val="nil"/>
              <w:bottom w:val="single" w:sz="8" w:space="0" w:color="FFFFFF"/>
              <w:right w:val="single" w:sz="8" w:space="0" w:color="FFFFFF"/>
            </w:tcBorders>
            <w:shd w:val="clear" w:color="000000"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sz w:val="18"/>
                <w:lang w:val="en-GB"/>
              </w:rPr>
              <w:t>Priority themes (Annex IV of Council Regulation (EC) no. 1083/2006)</w:t>
            </w:r>
          </w:p>
        </w:tc>
        <w:tc>
          <w:tcPr>
            <w:tcW w:w="1600" w:type="dxa"/>
            <w:tcBorders>
              <w:top w:val="single" w:sz="8" w:space="0" w:color="FFFFFF"/>
              <w:left w:val="nil"/>
              <w:bottom w:val="single" w:sz="8" w:space="0" w:color="FFFFFF"/>
              <w:right w:val="single" w:sz="8" w:space="0" w:color="FFFFFF"/>
            </w:tcBorders>
            <w:shd w:val="clear" w:color="000000"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sz w:val="18"/>
                <w:lang w:val="en-GB"/>
              </w:rPr>
              <w:t xml:space="preserve">Contracted funds (EU </w:t>
            </w:r>
            <w:r w:rsidR="00955748" w:rsidRPr="008A1306">
              <w:rPr>
                <w:rFonts w:ascii="Times New Roman" w:hAnsi="Times New Roman"/>
                <w:sz w:val="18"/>
                <w:lang w:val="en-GB"/>
              </w:rPr>
              <w:t>funds</w:t>
            </w:r>
            <w:r w:rsidRPr="008A1306">
              <w:rPr>
                <w:rFonts w:ascii="Times New Roman" w:hAnsi="Times New Roman"/>
                <w:sz w:val="18"/>
                <w:lang w:val="en-GB"/>
              </w:rPr>
              <w:t>)</w:t>
            </w:r>
          </w:p>
        </w:tc>
        <w:tc>
          <w:tcPr>
            <w:tcW w:w="1229" w:type="dxa"/>
            <w:tcBorders>
              <w:top w:val="single" w:sz="8" w:space="0" w:color="FFFFFF"/>
              <w:left w:val="nil"/>
              <w:bottom w:val="single" w:sz="8" w:space="0" w:color="FFFFFF"/>
              <w:right w:val="single" w:sz="8" w:space="0" w:color="FFFFFF"/>
            </w:tcBorders>
            <w:shd w:val="clear" w:color="000000"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sz w:val="18"/>
                <w:lang w:val="en-GB"/>
              </w:rPr>
              <w:t xml:space="preserve">% of allocation to Lisbon activities </w:t>
            </w:r>
          </w:p>
        </w:tc>
      </w:tr>
      <w:tr w:rsidR="00E6139E" w:rsidRPr="008A1306" w:rsidTr="00972BF0">
        <w:trPr>
          <w:trHeight w:val="170"/>
          <w:jc w:val="center"/>
        </w:trPr>
        <w:tc>
          <w:tcPr>
            <w:tcW w:w="9043" w:type="dxa"/>
            <w:gridSpan w:val="4"/>
            <w:tcBorders>
              <w:top w:val="single" w:sz="8" w:space="0" w:color="FFFFFF"/>
              <w:left w:val="single" w:sz="8" w:space="0" w:color="FFFFFF"/>
              <w:bottom w:val="single" w:sz="8" w:space="0" w:color="FFFFFF"/>
              <w:right w:val="single" w:sz="8" w:space="0" w:color="FFFFFF"/>
            </w:tcBorders>
            <w:shd w:val="clear" w:color="000000" w:fill="B8CCE4"/>
            <w:hideMark/>
          </w:tcPr>
          <w:p w:rsidR="00E6139E" w:rsidRPr="008A1306" w:rsidRDefault="00E6139E" w:rsidP="00972BF0">
            <w:pPr>
              <w:jc w:val="center"/>
              <w:rPr>
                <w:rFonts w:ascii="Times New Roman" w:hAnsi="Times New Roman"/>
                <w:lang w:val="en-GB"/>
              </w:rPr>
            </w:pPr>
            <w:r w:rsidRPr="008A1306">
              <w:rPr>
                <w:rFonts w:ascii="Times New Roman" w:hAnsi="Times New Roman"/>
                <w:sz w:val="18"/>
                <w:lang w:val="en-GB"/>
              </w:rPr>
              <w:t>Research &amp; technical development, innovation and entrepreneurship</w:t>
            </w:r>
          </w:p>
        </w:tc>
      </w:tr>
      <w:tr w:rsidR="00E6139E" w:rsidRPr="008A1306" w:rsidTr="00972BF0">
        <w:trPr>
          <w:trHeight w:val="170"/>
          <w:jc w:val="center"/>
        </w:trPr>
        <w:tc>
          <w:tcPr>
            <w:tcW w:w="508" w:type="dxa"/>
            <w:tcBorders>
              <w:top w:val="nil"/>
              <w:left w:val="single" w:sz="8" w:space="0" w:color="FFFFFF"/>
              <w:bottom w:val="single" w:sz="8" w:space="0" w:color="FFFFFF"/>
              <w:right w:val="single" w:sz="8"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1</w:t>
            </w:r>
          </w:p>
        </w:tc>
        <w:tc>
          <w:tcPr>
            <w:tcW w:w="5706" w:type="dxa"/>
            <w:tcBorders>
              <w:top w:val="nil"/>
              <w:left w:val="nil"/>
              <w:bottom w:val="single" w:sz="8" w:space="0" w:color="FFFFFF"/>
              <w:right w:val="single" w:sz="8" w:space="0" w:color="FFFFFF"/>
            </w:tcBorders>
            <w:shd w:val="clear" w:color="000000" w:fill="DBE5F1"/>
            <w:vAlign w:val="bottom"/>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Activities in the field of research &amp; technical development at research centres </w:t>
            </w:r>
          </w:p>
        </w:tc>
        <w:tc>
          <w:tcPr>
            <w:tcW w:w="1600" w:type="dxa"/>
            <w:tcBorders>
              <w:top w:val="nil"/>
              <w:left w:val="nil"/>
              <w:bottom w:val="single" w:sz="8" w:space="0" w:color="FFFFFF"/>
              <w:right w:val="single" w:sz="8" w:space="0" w:color="FFFFFF"/>
            </w:tcBorders>
            <w:shd w:val="clear" w:color="000000" w:fill="DBE5F1"/>
            <w:vAlign w:val="bottom"/>
            <w:hideMark/>
          </w:tcPr>
          <w:p w:rsidR="00E6139E" w:rsidRPr="008A1306" w:rsidRDefault="00E6139E" w:rsidP="00972BF0">
            <w:pPr>
              <w:jc w:val="right"/>
              <w:rPr>
                <w:rFonts w:ascii="Times New Roman" w:hAnsi="Times New Roman"/>
                <w:lang w:val="en-GB"/>
              </w:rPr>
            </w:pPr>
            <w:r w:rsidRPr="008A1306">
              <w:rPr>
                <w:rFonts w:ascii="Times New Roman" w:hAnsi="Times New Roman"/>
                <w:sz w:val="18"/>
                <w:lang w:val="en-GB"/>
              </w:rPr>
              <w:t>3 00</w:t>
            </w:r>
            <w:r w:rsidR="006B2027" w:rsidRPr="008A1306">
              <w:rPr>
                <w:rFonts w:ascii="Times New Roman" w:hAnsi="Times New Roman"/>
                <w:sz w:val="18"/>
                <w:lang w:val="en-GB"/>
              </w:rPr>
              <w:t>0 0</w:t>
            </w:r>
            <w:r w:rsidRPr="008A1306">
              <w:rPr>
                <w:rFonts w:ascii="Times New Roman" w:hAnsi="Times New Roman"/>
                <w:sz w:val="18"/>
                <w:lang w:val="en-GB"/>
              </w:rPr>
              <w:t>0</w:t>
            </w:r>
            <w:r w:rsidR="00B36D0A" w:rsidRPr="008A1306">
              <w:rPr>
                <w:rFonts w:ascii="Times New Roman" w:hAnsi="Times New Roman"/>
                <w:sz w:val="18"/>
                <w:lang w:val="en-GB"/>
              </w:rPr>
              <w:t>0.0</w:t>
            </w:r>
            <w:r w:rsidRPr="008A1306">
              <w:rPr>
                <w:rFonts w:ascii="Times New Roman" w:hAnsi="Times New Roman"/>
                <w:sz w:val="18"/>
                <w:lang w:val="en-GB"/>
              </w:rPr>
              <w:t>3</w:t>
            </w:r>
          </w:p>
        </w:tc>
        <w:tc>
          <w:tcPr>
            <w:tcW w:w="1229" w:type="dxa"/>
            <w:tcBorders>
              <w:top w:val="single" w:sz="8" w:space="0" w:color="FFFFFF"/>
              <w:left w:val="nil"/>
              <w:bottom w:val="single" w:sz="8" w:space="0" w:color="FFFFFF"/>
              <w:right w:val="single" w:sz="8" w:space="0" w:color="FFFFFF"/>
            </w:tcBorders>
            <w:shd w:val="clear" w:color="000000" w:fill="DBE5F1"/>
            <w:vAlign w:val="bottom"/>
            <w:hideMark/>
          </w:tcPr>
          <w:p w:rsidR="00E6139E" w:rsidRPr="008A1306" w:rsidRDefault="00B36D0A" w:rsidP="00972BF0">
            <w:pPr>
              <w:jc w:val="right"/>
              <w:rPr>
                <w:rFonts w:ascii="Times New Roman" w:hAnsi="Times New Roman"/>
                <w:sz w:val="18"/>
                <w:lang w:val="en-GB"/>
              </w:rPr>
            </w:pPr>
            <w:r w:rsidRPr="008A1306">
              <w:rPr>
                <w:rFonts w:ascii="Times New Roman" w:hAnsi="Times New Roman"/>
                <w:sz w:val="18"/>
                <w:lang w:val="en-GB"/>
              </w:rPr>
              <w:t>0.5</w:t>
            </w:r>
            <w:r w:rsidR="00E6139E" w:rsidRPr="008A1306">
              <w:rPr>
                <w:rFonts w:ascii="Times New Roman" w:hAnsi="Times New Roman"/>
                <w:sz w:val="18"/>
                <w:lang w:val="en-GB"/>
              </w:rPr>
              <w:t>2</w:t>
            </w:r>
          </w:p>
        </w:tc>
      </w:tr>
      <w:tr w:rsidR="00E6139E" w:rsidRPr="008A1306" w:rsidTr="00972BF0">
        <w:trPr>
          <w:trHeight w:val="170"/>
          <w:jc w:val="center"/>
        </w:trPr>
        <w:tc>
          <w:tcPr>
            <w:tcW w:w="508" w:type="dxa"/>
            <w:tcBorders>
              <w:top w:val="nil"/>
              <w:left w:val="single" w:sz="8" w:space="0" w:color="FFFFFF"/>
              <w:bottom w:val="single" w:sz="8" w:space="0" w:color="FFFFFF"/>
              <w:right w:val="single" w:sz="8"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3</w:t>
            </w:r>
          </w:p>
        </w:tc>
        <w:tc>
          <w:tcPr>
            <w:tcW w:w="5706" w:type="dxa"/>
            <w:tcBorders>
              <w:top w:val="nil"/>
              <w:left w:val="nil"/>
              <w:bottom w:val="single" w:sz="8" w:space="0" w:color="FFFFFF"/>
              <w:right w:val="single" w:sz="8" w:space="0" w:color="FFFFFF"/>
            </w:tcBorders>
            <w:shd w:val="clear" w:color="000000" w:fill="DBE5F1"/>
            <w:vAlign w:val="bottom"/>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Technology transfer and improvement in cooperation networks between small and medium sized businesses, between these and other businesses and universities, post-secondary education establishments all kinds, regional authorities and research centres and scientific and technological poles (scientific and technological parks, </w:t>
            </w:r>
            <w:r w:rsidR="00EE1674" w:rsidRPr="008A1306">
              <w:rPr>
                <w:rFonts w:ascii="Times New Roman" w:hAnsi="Times New Roman"/>
                <w:sz w:val="18"/>
                <w:lang w:val="en-GB"/>
              </w:rPr>
              <w:t>techno poles</w:t>
            </w:r>
            <w:r w:rsidRPr="008A1306">
              <w:rPr>
                <w:rFonts w:ascii="Times New Roman" w:hAnsi="Times New Roman"/>
                <w:sz w:val="18"/>
                <w:lang w:val="en-GB"/>
              </w:rPr>
              <w:t>, etc.)</w:t>
            </w:r>
          </w:p>
        </w:tc>
        <w:tc>
          <w:tcPr>
            <w:tcW w:w="1600" w:type="dxa"/>
            <w:tcBorders>
              <w:top w:val="nil"/>
              <w:left w:val="nil"/>
              <w:bottom w:val="single" w:sz="8" w:space="0" w:color="FFFFFF"/>
              <w:right w:val="single" w:sz="8" w:space="0" w:color="FFFFFF"/>
            </w:tcBorders>
            <w:shd w:val="clear" w:color="000000" w:fill="DBE5F1"/>
            <w:vAlign w:val="bottom"/>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1</w:t>
            </w:r>
            <w:r w:rsidR="006B2027" w:rsidRPr="008A1306">
              <w:rPr>
                <w:rFonts w:ascii="Times New Roman" w:hAnsi="Times New Roman"/>
                <w:sz w:val="18"/>
                <w:lang w:val="en-GB"/>
              </w:rPr>
              <w:t>8 2</w:t>
            </w:r>
            <w:r w:rsidRPr="008A1306">
              <w:rPr>
                <w:rFonts w:ascii="Times New Roman" w:hAnsi="Times New Roman"/>
                <w:sz w:val="18"/>
                <w:lang w:val="en-GB"/>
              </w:rPr>
              <w:t>7</w:t>
            </w:r>
            <w:r w:rsidR="006B2027" w:rsidRPr="008A1306">
              <w:rPr>
                <w:rFonts w:ascii="Times New Roman" w:hAnsi="Times New Roman"/>
                <w:sz w:val="18"/>
                <w:lang w:val="en-GB"/>
              </w:rPr>
              <w:t>7 9</w:t>
            </w:r>
            <w:r w:rsidRPr="008A1306">
              <w:rPr>
                <w:rFonts w:ascii="Times New Roman" w:hAnsi="Times New Roman"/>
                <w:sz w:val="18"/>
                <w:lang w:val="en-GB"/>
              </w:rPr>
              <w:t>3</w:t>
            </w:r>
            <w:r w:rsidR="00B36D0A" w:rsidRPr="008A1306">
              <w:rPr>
                <w:rFonts w:ascii="Times New Roman" w:hAnsi="Times New Roman"/>
                <w:sz w:val="18"/>
                <w:lang w:val="en-GB"/>
              </w:rPr>
              <w:t>6.6</w:t>
            </w:r>
            <w:r w:rsidRPr="008A1306">
              <w:rPr>
                <w:rFonts w:ascii="Times New Roman" w:hAnsi="Times New Roman"/>
                <w:sz w:val="18"/>
                <w:lang w:val="en-GB"/>
              </w:rPr>
              <w:t>0</w:t>
            </w:r>
          </w:p>
        </w:tc>
        <w:tc>
          <w:tcPr>
            <w:tcW w:w="1229" w:type="dxa"/>
            <w:tcBorders>
              <w:top w:val="single" w:sz="8" w:space="0" w:color="FFFFFF"/>
              <w:left w:val="nil"/>
              <w:bottom w:val="single" w:sz="8" w:space="0" w:color="FFFFFF"/>
              <w:right w:val="single" w:sz="8" w:space="0" w:color="FFFFFF"/>
            </w:tcBorders>
            <w:shd w:val="clear" w:color="000000" w:fill="DBE5F1"/>
            <w:vAlign w:val="bottom"/>
            <w:hideMark/>
          </w:tcPr>
          <w:p w:rsidR="00E6139E" w:rsidRPr="008A1306" w:rsidRDefault="00B36D0A" w:rsidP="00972BF0">
            <w:pPr>
              <w:jc w:val="right"/>
              <w:rPr>
                <w:rFonts w:ascii="Times New Roman" w:hAnsi="Times New Roman"/>
                <w:sz w:val="18"/>
                <w:lang w:val="en-GB"/>
              </w:rPr>
            </w:pPr>
            <w:r w:rsidRPr="008A1306">
              <w:rPr>
                <w:rFonts w:ascii="Times New Roman" w:hAnsi="Times New Roman"/>
                <w:sz w:val="18"/>
                <w:lang w:val="en-GB"/>
              </w:rPr>
              <w:t>3.1</w:t>
            </w:r>
            <w:r w:rsidR="00E6139E" w:rsidRPr="008A1306">
              <w:rPr>
                <w:rFonts w:ascii="Times New Roman" w:hAnsi="Times New Roman"/>
                <w:sz w:val="18"/>
                <w:lang w:val="en-GB"/>
              </w:rPr>
              <w:t>6</w:t>
            </w:r>
          </w:p>
        </w:tc>
      </w:tr>
      <w:tr w:rsidR="00E6139E" w:rsidRPr="008A1306" w:rsidTr="00972BF0">
        <w:trPr>
          <w:trHeight w:val="170"/>
          <w:jc w:val="center"/>
        </w:trPr>
        <w:tc>
          <w:tcPr>
            <w:tcW w:w="508" w:type="dxa"/>
            <w:tcBorders>
              <w:top w:val="nil"/>
              <w:left w:val="single" w:sz="8" w:space="0" w:color="FFFFFF"/>
              <w:bottom w:val="single" w:sz="8" w:space="0" w:color="FFFFFF"/>
              <w:right w:val="single" w:sz="8"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4</w:t>
            </w:r>
          </w:p>
        </w:tc>
        <w:tc>
          <w:tcPr>
            <w:tcW w:w="5706" w:type="dxa"/>
            <w:tcBorders>
              <w:top w:val="nil"/>
              <w:left w:val="nil"/>
              <w:bottom w:val="single" w:sz="8" w:space="0" w:color="FFFFFF"/>
              <w:right w:val="single" w:sz="8" w:space="0" w:color="FFFFFF"/>
            </w:tcBorders>
            <w:shd w:val="clear" w:color="000000" w:fill="DBE5F1"/>
            <w:vAlign w:val="bottom"/>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Assistance for research &amp; technical development, particularly at small and medium-sized enterprises (including access to research &amp; technical development services at research centres).</w:t>
            </w:r>
          </w:p>
        </w:tc>
        <w:tc>
          <w:tcPr>
            <w:tcW w:w="1600" w:type="dxa"/>
            <w:tcBorders>
              <w:top w:val="nil"/>
              <w:left w:val="nil"/>
              <w:bottom w:val="single" w:sz="8" w:space="0" w:color="FFFFFF"/>
              <w:right w:val="single" w:sz="8" w:space="0" w:color="FFFFFF"/>
            </w:tcBorders>
            <w:shd w:val="clear" w:color="000000" w:fill="DBE5F1"/>
            <w:vAlign w:val="bottom"/>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0</w:t>
            </w:r>
          </w:p>
        </w:tc>
        <w:tc>
          <w:tcPr>
            <w:tcW w:w="1229" w:type="dxa"/>
            <w:tcBorders>
              <w:top w:val="single" w:sz="8" w:space="0" w:color="FFFFFF"/>
              <w:left w:val="nil"/>
              <w:bottom w:val="single" w:sz="8" w:space="0" w:color="FFFFFF"/>
              <w:right w:val="single" w:sz="8" w:space="0" w:color="FFFFFF"/>
            </w:tcBorders>
            <w:shd w:val="clear" w:color="000000" w:fill="DBE5F1"/>
            <w:vAlign w:val="bottom"/>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r>
      <w:tr w:rsidR="00E6139E" w:rsidRPr="008A1306" w:rsidTr="00972BF0">
        <w:trPr>
          <w:trHeight w:val="170"/>
          <w:jc w:val="center"/>
        </w:trPr>
        <w:tc>
          <w:tcPr>
            <w:tcW w:w="508" w:type="dxa"/>
            <w:tcBorders>
              <w:top w:val="nil"/>
              <w:left w:val="single" w:sz="8" w:space="0" w:color="FFFFFF"/>
              <w:bottom w:val="single" w:sz="8" w:space="0" w:color="FFFFFF"/>
              <w:right w:val="single" w:sz="8"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5</w:t>
            </w:r>
          </w:p>
        </w:tc>
        <w:tc>
          <w:tcPr>
            <w:tcW w:w="5706" w:type="dxa"/>
            <w:tcBorders>
              <w:top w:val="nil"/>
              <w:left w:val="nil"/>
              <w:bottom w:val="single" w:sz="8" w:space="0" w:color="FFFFFF"/>
              <w:right w:val="single" w:sz="8" w:space="0" w:color="FFFFFF"/>
            </w:tcBorders>
            <w:shd w:val="clear" w:color="000000" w:fill="DBE5F1"/>
            <w:vAlign w:val="bottom"/>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Advanced support services for firms and groups of firms</w:t>
            </w:r>
          </w:p>
        </w:tc>
        <w:tc>
          <w:tcPr>
            <w:tcW w:w="1600" w:type="dxa"/>
            <w:tcBorders>
              <w:top w:val="nil"/>
              <w:left w:val="nil"/>
              <w:bottom w:val="single" w:sz="8" w:space="0" w:color="FFFFFF"/>
              <w:right w:val="single" w:sz="8" w:space="0" w:color="FFFFFF"/>
            </w:tcBorders>
            <w:shd w:val="clear" w:color="000000" w:fill="DBE5F1"/>
            <w:vAlign w:val="bottom"/>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4</w:t>
            </w:r>
            <w:r w:rsidR="006B2027" w:rsidRPr="008A1306">
              <w:rPr>
                <w:rFonts w:ascii="Times New Roman" w:hAnsi="Times New Roman"/>
                <w:sz w:val="18"/>
                <w:lang w:val="en-GB"/>
              </w:rPr>
              <w:t>7 5</w:t>
            </w:r>
            <w:r w:rsidRPr="008A1306">
              <w:rPr>
                <w:rFonts w:ascii="Times New Roman" w:hAnsi="Times New Roman"/>
                <w:sz w:val="18"/>
                <w:lang w:val="en-GB"/>
              </w:rPr>
              <w:t>4</w:t>
            </w:r>
            <w:r w:rsidR="006B2027" w:rsidRPr="008A1306">
              <w:rPr>
                <w:rFonts w:ascii="Times New Roman" w:hAnsi="Times New Roman"/>
                <w:sz w:val="18"/>
                <w:lang w:val="en-GB"/>
              </w:rPr>
              <w:t>2 7</w:t>
            </w:r>
            <w:r w:rsidRPr="008A1306">
              <w:rPr>
                <w:rFonts w:ascii="Times New Roman" w:hAnsi="Times New Roman"/>
                <w:sz w:val="18"/>
                <w:lang w:val="en-GB"/>
              </w:rPr>
              <w:t>8</w:t>
            </w:r>
            <w:r w:rsidR="00B36D0A" w:rsidRPr="008A1306">
              <w:rPr>
                <w:rFonts w:ascii="Times New Roman" w:hAnsi="Times New Roman"/>
                <w:sz w:val="18"/>
                <w:lang w:val="en-GB"/>
              </w:rPr>
              <w:t>9.7</w:t>
            </w:r>
            <w:r w:rsidRPr="008A1306">
              <w:rPr>
                <w:rFonts w:ascii="Times New Roman" w:hAnsi="Times New Roman"/>
                <w:sz w:val="18"/>
                <w:lang w:val="en-GB"/>
              </w:rPr>
              <w:t>5</w:t>
            </w:r>
          </w:p>
        </w:tc>
        <w:tc>
          <w:tcPr>
            <w:tcW w:w="1229" w:type="dxa"/>
            <w:tcBorders>
              <w:top w:val="single" w:sz="8" w:space="0" w:color="FFFFFF"/>
              <w:left w:val="nil"/>
              <w:bottom w:val="single" w:sz="8" w:space="0" w:color="FFFFFF"/>
              <w:right w:val="single" w:sz="8" w:space="0" w:color="FFFFFF"/>
            </w:tcBorders>
            <w:shd w:val="clear" w:color="000000" w:fill="DBE5F1"/>
            <w:vAlign w:val="bottom"/>
            <w:hideMark/>
          </w:tcPr>
          <w:p w:rsidR="00E6139E" w:rsidRPr="008A1306" w:rsidRDefault="00B36D0A" w:rsidP="00972BF0">
            <w:pPr>
              <w:jc w:val="right"/>
              <w:rPr>
                <w:rFonts w:ascii="Times New Roman" w:hAnsi="Times New Roman"/>
                <w:sz w:val="18"/>
                <w:lang w:val="en-GB"/>
              </w:rPr>
            </w:pPr>
            <w:r w:rsidRPr="008A1306">
              <w:rPr>
                <w:rFonts w:ascii="Times New Roman" w:hAnsi="Times New Roman"/>
                <w:sz w:val="18"/>
                <w:lang w:val="en-GB"/>
              </w:rPr>
              <w:t>8.2</w:t>
            </w:r>
            <w:r w:rsidR="00E6139E" w:rsidRPr="008A1306">
              <w:rPr>
                <w:rFonts w:ascii="Times New Roman" w:hAnsi="Times New Roman"/>
                <w:sz w:val="18"/>
                <w:lang w:val="en-GB"/>
              </w:rPr>
              <w:t>2</w:t>
            </w:r>
          </w:p>
        </w:tc>
      </w:tr>
      <w:tr w:rsidR="00E6139E" w:rsidRPr="008A1306" w:rsidTr="00972BF0">
        <w:trPr>
          <w:trHeight w:val="170"/>
          <w:jc w:val="center"/>
        </w:trPr>
        <w:tc>
          <w:tcPr>
            <w:tcW w:w="508" w:type="dxa"/>
            <w:tcBorders>
              <w:top w:val="nil"/>
              <w:left w:val="single" w:sz="8" w:space="0" w:color="FFFFFF"/>
              <w:bottom w:val="single" w:sz="8" w:space="0" w:color="FFFFFF"/>
              <w:right w:val="single" w:sz="8"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6</w:t>
            </w:r>
          </w:p>
        </w:tc>
        <w:tc>
          <w:tcPr>
            <w:tcW w:w="5706" w:type="dxa"/>
            <w:tcBorders>
              <w:top w:val="nil"/>
              <w:left w:val="nil"/>
              <w:bottom w:val="single" w:sz="8" w:space="0" w:color="FFFFFF"/>
              <w:right w:val="single" w:sz="8" w:space="0" w:color="FFFFFF"/>
            </w:tcBorders>
            <w:shd w:val="clear" w:color="000000" w:fill="DBE5F1"/>
            <w:vAlign w:val="bottom"/>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Assistance for </w:t>
            </w:r>
            <w:r w:rsidR="00EE1674" w:rsidRPr="008A1306">
              <w:rPr>
                <w:rFonts w:ascii="Times New Roman" w:hAnsi="Times New Roman"/>
                <w:sz w:val="18"/>
                <w:lang w:val="en-GB"/>
              </w:rPr>
              <w:t>Sees</w:t>
            </w:r>
            <w:r w:rsidRPr="008A1306">
              <w:rPr>
                <w:rFonts w:ascii="Times New Roman" w:hAnsi="Times New Roman"/>
                <w:sz w:val="18"/>
                <w:lang w:val="en-GB"/>
              </w:rPr>
              <w:t xml:space="preserve"> for the promotion of environmentally-friendly products and production processes (introduction of effective environment managing system, adoption and use of pollution prevention technologies, integration of clean technologies into commercial production) </w:t>
            </w:r>
          </w:p>
        </w:tc>
        <w:tc>
          <w:tcPr>
            <w:tcW w:w="1600" w:type="dxa"/>
            <w:tcBorders>
              <w:top w:val="nil"/>
              <w:left w:val="nil"/>
              <w:bottom w:val="single" w:sz="8" w:space="0" w:color="FFFFFF"/>
              <w:right w:val="single" w:sz="8" w:space="0" w:color="FFFFFF"/>
            </w:tcBorders>
            <w:shd w:val="clear" w:color="000000" w:fill="DBE5F1"/>
            <w:vAlign w:val="bottom"/>
            <w:hideMark/>
          </w:tcPr>
          <w:p w:rsidR="00E6139E" w:rsidRPr="008A1306" w:rsidRDefault="006B2027" w:rsidP="00972BF0">
            <w:pPr>
              <w:jc w:val="right"/>
              <w:rPr>
                <w:rFonts w:ascii="Times New Roman" w:hAnsi="Times New Roman"/>
                <w:sz w:val="18"/>
                <w:lang w:val="en-GB"/>
              </w:rPr>
            </w:pPr>
            <w:r w:rsidRPr="008A1306">
              <w:rPr>
                <w:rFonts w:ascii="Times New Roman" w:hAnsi="Times New Roman"/>
                <w:sz w:val="18"/>
                <w:lang w:val="en-GB"/>
              </w:rPr>
              <w:t>6 1</w:t>
            </w:r>
            <w:r w:rsidR="00E6139E" w:rsidRPr="008A1306">
              <w:rPr>
                <w:rFonts w:ascii="Times New Roman" w:hAnsi="Times New Roman"/>
                <w:sz w:val="18"/>
                <w:lang w:val="en-GB"/>
              </w:rPr>
              <w:t>0</w:t>
            </w:r>
            <w:r w:rsidRPr="008A1306">
              <w:rPr>
                <w:rFonts w:ascii="Times New Roman" w:hAnsi="Times New Roman"/>
                <w:sz w:val="18"/>
                <w:lang w:val="en-GB"/>
              </w:rPr>
              <w:t>9 0</w:t>
            </w:r>
            <w:r w:rsidR="00E6139E" w:rsidRPr="008A1306">
              <w:rPr>
                <w:rFonts w:ascii="Times New Roman" w:hAnsi="Times New Roman"/>
                <w:sz w:val="18"/>
                <w:lang w:val="en-GB"/>
              </w:rPr>
              <w:t>4</w:t>
            </w:r>
            <w:r w:rsidR="00B36D0A" w:rsidRPr="008A1306">
              <w:rPr>
                <w:rFonts w:ascii="Times New Roman" w:hAnsi="Times New Roman"/>
                <w:sz w:val="18"/>
                <w:lang w:val="en-GB"/>
              </w:rPr>
              <w:t>0.2</w:t>
            </w:r>
            <w:r w:rsidR="00E6139E" w:rsidRPr="008A1306">
              <w:rPr>
                <w:rFonts w:ascii="Times New Roman" w:hAnsi="Times New Roman"/>
                <w:sz w:val="18"/>
                <w:lang w:val="en-GB"/>
              </w:rPr>
              <w:t>7</w:t>
            </w:r>
          </w:p>
        </w:tc>
        <w:tc>
          <w:tcPr>
            <w:tcW w:w="1229" w:type="dxa"/>
            <w:tcBorders>
              <w:top w:val="single" w:sz="8" w:space="0" w:color="FFFFFF"/>
              <w:left w:val="nil"/>
              <w:bottom w:val="single" w:sz="8" w:space="0" w:color="FFFFFF"/>
              <w:right w:val="single" w:sz="8" w:space="0" w:color="FFFFFF"/>
            </w:tcBorders>
            <w:shd w:val="clear" w:color="000000" w:fill="DBE5F1"/>
            <w:vAlign w:val="bottom"/>
            <w:hideMark/>
          </w:tcPr>
          <w:p w:rsidR="00E6139E" w:rsidRPr="008A1306" w:rsidRDefault="00B36D0A" w:rsidP="00972BF0">
            <w:pPr>
              <w:jc w:val="right"/>
              <w:rPr>
                <w:rFonts w:ascii="Times New Roman" w:hAnsi="Times New Roman"/>
                <w:sz w:val="18"/>
                <w:lang w:val="en-GB"/>
              </w:rPr>
            </w:pPr>
            <w:r w:rsidRPr="008A1306">
              <w:rPr>
                <w:rFonts w:ascii="Times New Roman" w:hAnsi="Times New Roman"/>
                <w:sz w:val="18"/>
                <w:lang w:val="en-GB"/>
              </w:rPr>
              <w:t>1.0</w:t>
            </w:r>
            <w:r w:rsidR="00E6139E" w:rsidRPr="008A1306">
              <w:rPr>
                <w:rFonts w:ascii="Times New Roman" w:hAnsi="Times New Roman"/>
                <w:sz w:val="18"/>
                <w:lang w:val="en-GB"/>
              </w:rPr>
              <w:t>6</w:t>
            </w:r>
          </w:p>
        </w:tc>
      </w:tr>
      <w:tr w:rsidR="00E6139E" w:rsidRPr="008A1306" w:rsidTr="00972BF0">
        <w:trPr>
          <w:trHeight w:val="170"/>
          <w:jc w:val="center"/>
        </w:trPr>
        <w:tc>
          <w:tcPr>
            <w:tcW w:w="508" w:type="dxa"/>
            <w:tcBorders>
              <w:top w:val="nil"/>
              <w:left w:val="single" w:sz="8" w:space="0" w:color="FFFFFF"/>
              <w:bottom w:val="single" w:sz="8" w:space="0" w:color="FFFFFF"/>
              <w:right w:val="single" w:sz="8"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7</w:t>
            </w:r>
          </w:p>
        </w:tc>
        <w:tc>
          <w:tcPr>
            <w:tcW w:w="5706" w:type="dxa"/>
            <w:tcBorders>
              <w:top w:val="nil"/>
              <w:left w:val="nil"/>
              <w:bottom w:val="single" w:sz="8" w:space="0" w:color="FFFFFF"/>
              <w:right w:val="single" w:sz="8" w:space="0" w:color="FFFFFF"/>
            </w:tcBorders>
            <w:shd w:val="clear" w:color="000000" w:fill="DBE5F1"/>
            <w:vAlign w:val="bottom"/>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Investment in firms directly linked to research and innovation (innovative technologies, establishment of new firms by universities, existing research &amp; technological development centres and firms, </w:t>
            </w:r>
            <w:r w:rsidR="00AA5A61" w:rsidRPr="008A1306">
              <w:rPr>
                <w:rFonts w:ascii="Times New Roman" w:hAnsi="Times New Roman"/>
                <w:sz w:val="18"/>
                <w:lang w:val="en-GB"/>
              </w:rPr>
              <w:t>etc.</w:t>
            </w:r>
            <w:r w:rsidRPr="008A1306">
              <w:rPr>
                <w:rFonts w:ascii="Times New Roman" w:hAnsi="Times New Roman"/>
                <w:sz w:val="18"/>
                <w:lang w:val="en-GB"/>
              </w:rPr>
              <w:t xml:space="preserve">) </w:t>
            </w:r>
          </w:p>
        </w:tc>
        <w:tc>
          <w:tcPr>
            <w:tcW w:w="1600" w:type="dxa"/>
            <w:tcBorders>
              <w:top w:val="nil"/>
              <w:left w:val="nil"/>
              <w:bottom w:val="single" w:sz="8" w:space="0" w:color="FFFFFF"/>
              <w:right w:val="single" w:sz="8" w:space="0" w:color="FFFFFF"/>
            </w:tcBorders>
            <w:shd w:val="clear" w:color="000000" w:fill="DBE5F1"/>
            <w:vAlign w:val="bottom"/>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2</w:t>
            </w:r>
            <w:r w:rsidR="006B2027" w:rsidRPr="008A1306">
              <w:rPr>
                <w:rFonts w:ascii="Times New Roman" w:hAnsi="Times New Roman"/>
                <w:sz w:val="18"/>
                <w:lang w:val="en-GB"/>
              </w:rPr>
              <w:t>6 3</w:t>
            </w:r>
            <w:r w:rsidRPr="008A1306">
              <w:rPr>
                <w:rFonts w:ascii="Times New Roman" w:hAnsi="Times New Roman"/>
                <w:sz w:val="18"/>
                <w:lang w:val="en-GB"/>
              </w:rPr>
              <w:t>4</w:t>
            </w:r>
            <w:r w:rsidR="006B2027" w:rsidRPr="008A1306">
              <w:rPr>
                <w:rFonts w:ascii="Times New Roman" w:hAnsi="Times New Roman"/>
                <w:sz w:val="18"/>
                <w:lang w:val="en-GB"/>
              </w:rPr>
              <w:t>8 2</w:t>
            </w:r>
            <w:r w:rsidRPr="008A1306">
              <w:rPr>
                <w:rFonts w:ascii="Times New Roman" w:hAnsi="Times New Roman"/>
                <w:sz w:val="18"/>
                <w:lang w:val="en-GB"/>
              </w:rPr>
              <w:t>0</w:t>
            </w:r>
            <w:r w:rsidR="00B36D0A" w:rsidRPr="008A1306">
              <w:rPr>
                <w:rFonts w:ascii="Times New Roman" w:hAnsi="Times New Roman"/>
                <w:sz w:val="18"/>
                <w:lang w:val="en-GB"/>
              </w:rPr>
              <w:t>1.6</w:t>
            </w:r>
            <w:r w:rsidRPr="008A1306">
              <w:rPr>
                <w:rFonts w:ascii="Times New Roman" w:hAnsi="Times New Roman"/>
                <w:sz w:val="18"/>
                <w:lang w:val="en-GB"/>
              </w:rPr>
              <w:t>1</w:t>
            </w:r>
          </w:p>
        </w:tc>
        <w:tc>
          <w:tcPr>
            <w:tcW w:w="1229" w:type="dxa"/>
            <w:tcBorders>
              <w:top w:val="single" w:sz="8" w:space="0" w:color="FFFFFF"/>
              <w:left w:val="nil"/>
              <w:bottom w:val="single" w:sz="8" w:space="0" w:color="FFFFFF"/>
              <w:right w:val="single" w:sz="8" w:space="0" w:color="FFFFFF"/>
            </w:tcBorders>
            <w:shd w:val="clear" w:color="000000" w:fill="DBE5F1"/>
            <w:vAlign w:val="bottom"/>
            <w:hideMark/>
          </w:tcPr>
          <w:p w:rsidR="00E6139E" w:rsidRPr="008A1306" w:rsidRDefault="00B36D0A" w:rsidP="00972BF0">
            <w:pPr>
              <w:jc w:val="right"/>
              <w:rPr>
                <w:rFonts w:ascii="Times New Roman" w:hAnsi="Times New Roman"/>
                <w:sz w:val="18"/>
                <w:lang w:val="en-GB"/>
              </w:rPr>
            </w:pPr>
            <w:r w:rsidRPr="008A1306">
              <w:rPr>
                <w:rFonts w:ascii="Times New Roman" w:hAnsi="Times New Roman"/>
                <w:sz w:val="18"/>
                <w:lang w:val="en-GB"/>
              </w:rPr>
              <w:t>4.5</w:t>
            </w:r>
            <w:r w:rsidR="00E6139E" w:rsidRPr="008A1306">
              <w:rPr>
                <w:rFonts w:ascii="Times New Roman" w:hAnsi="Times New Roman"/>
                <w:sz w:val="18"/>
                <w:lang w:val="en-GB"/>
              </w:rPr>
              <w:t>5</w:t>
            </w:r>
          </w:p>
        </w:tc>
      </w:tr>
      <w:tr w:rsidR="00E6139E" w:rsidRPr="008A1306" w:rsidTr="00972BF0">
        <w:trPr>
          <w:trHeight w:val="170"/>
          <w:jc w:val="center"/>
        </w:trPr>
        <w:tc>
          <w:tcPr>
            <w:tcW w:w="508" w:type="dxa"/>
            <w:tcBorders>
              <w:top w:val="nil"/>
              <w:left w:val="single" w:sz="8" w:space="0" w:color="FFFFFF"/>
              <w:bottom w:val="single" w:sz="8" w:space="0" w:color="FFFFFF"/>
              <w:right w:val="single" w:sz="8"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8</w:t>
            </w:r>
          </w:p>
        </w:tc>
        <w:tc>
          <w:tcPr>
            <w:tcW w:w="5706" w:type="dxa"/>
            <w:tcBorders>
              <w:top w:val="nil"/>
              <w:left w:val="nil"/>
              <w:bottom w:val="single" w:sz="8" w:space="0" w:color="FFFFFF"/>
              <w:right w:val="single" w:sz="8" w:space="0" w:color="FFFFFF"/>
            </w:tcBorders>
            <w:shd w:val="clear" w:color="000000" w:fill="DBE5F1"/>
            <w:vAlign w:val="bottom"/>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Other investment in firms</w:t>
            </w:r>
          </w:p>
        </w:tc>
        <w:tc>
          <w:tcPr>
            <w:tcW w:w="1600" w:type="dxa"/>
            <w:tcBorders>
              <w:top w:val="nil"/>
              <w:left w:val="nil"/>
              <w:bottom w:val="single" w:sz="8" w:space="0" w:color="FFFFFF"/>
              <w:right w:val="single" w:sz="8" w:space="0" w:color="FFFFFF"/>
            </w:tcBorders>
            <w:shd w:val="clear" w:color="000000" w:fill="DBE5F1"/>
            <w:vAlign w:val="bottom"/>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15</w:t>
            </w:r>
            <w:r w:rsidR="006B2027" w:rsidRPr="008A1306">
              <w:rPr>
                <w:rFonts w:ascii="Times New Roman" w:hAnsi="Times New Roman"/>
                <w:sz w:val="18"/>
                <w:lang w:val="en-GB"/>
              </w:rPr>
              <w:t>8 5</w:t>
            </w:r>
            <w:r w:rsidRPr="008A1306">
              <w:rPr>
                <w:rFonts w:ascii="Times New Roman" w:hAnsi="Times New Roman"/>
                <w:sz w:val="18"/>
                <w:lang w:val="en-GB"/>
              </w:rPr>
              <w:t>0</w:t>
            </w:r>
            <w:r w:rsidR="006B2027" w:rsidRPr="008A1306">
              <w:rPr>
                <w:rFonts w:ascii="Times New Roman" w:hAnsi="Times New Roman"/>
                <w:sz w:val="18"/>
                <w:lang w:val="en-GB"/>
              </w:rPr>
              <w:t>9 5</w:t>
            </w:r>
            <w:r w:rsidRPr="008A1306">
              <w:rPr>
                <w:rFonts w:ascii="Times New Roman" w:hAnsi="Times New Roman"/>
                <w:sz w:val="18"/>
                <w:lang w:val="en-GB"/>
              </w:rPr>
              <w:t>0</w:t>
            </w:r>
            <w:r w:rsidR="00B36D0A" w:rsidRPr="008A1306">
              <w:rPr>
                <w:rFonts w:ascii="Times New Roman" w:hAnsi="Times New Roman"/>
                <w:sz w:val="18"/>
                <w:lang w:val="en-GB"/>
              </w:rPr>
              <w:t>6.2</w:t>
            </w:r>
            <w:r w:rsidRPr="008A1306">
              <w:rPr>
                <w:rFonts w:ascii="Times New Roman" w:hAnsi="Times New Roman"/>
                <w:sz w:val="18"/>
                <w:lang w:val="en-GB"/>
              </w:rPr>
              <w:t>1</w:t>
            </w:r>
          </w:p>
        </w:tc>
        <w:tc>
          <w:tcPr>
            <w:tcW w:w="1229" w:type="dxa"/>
            <w:tcBorders>
              <w:top w:val="single" w:sz="8" w:space="0" w:color="FFFFFF"/>
              <w:left w:val="nil"/>
              <w:bottom w:val="single" w:sz="8" w:space="0" w:color="FFFFFF"/>
              <w:right w:val="single" w:sz="8" w:space="0" w:color="FFFFFF"/>
            </w:tcBorders>
            <w:shd w:val="clear" w:color="000000" w:fill="DBE5F1"/>
            <w:vAlign w:val="bottom"/>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2</w:t>
            </w:r>
            <w:r w:rsidR="00B36D0A" w:rsidRPr="008A1306">
              <w:rPr>
                <w:rFonts w:ascii="Times New Roman" w:hAnsi="Times New Roman"/>
                <w:sz w:val="18"/>
                <w:lang w:val="en-GB"/>
              </w:rPr>
              <w:t>7.3</w:t>
            </w:r>
            <w:r w:rsidRPr="008A1306">
              <w:rPr>
                <w:rFonts w:ascii="Times New Roman" w:hAnsi="Times New Roman"/>
                <w:sz w:val="18"/>
                <w:lang w:val="en-GB"/>
              </w:rPr>
              <w:t>9</w:t>
            </w:r>
          </w:p>
        </w:tc>
      </w:tr>
      <w:tr w:rsidR="00E6139E" w:rsidRPr="008A1306" w:rsidTr="00972BF0">
        <w:trPr>
          <w:trHeight w:val="170"/>
          <w:jc w:val="center"/>
        </w:trPr>
        <w:tc>
          <w:tcPr>
            <w:tcW w:w="508" w:type="dxa"/>
            <w:tcBorders>
              <w:top w:val="nil"/>
              <w:left w:val="single" w:sz="8" w:space="0" w:color="FFFFFF"/>
              <w:bottom w:val="single" w:sz="8" w:space="0" w:color="FFFFFF"/>
              <w:right w:val="single" w:sz="8"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9</w:t>
            </w:r>
          </w:p>
        </w:tc>
        <w:tc>
          <w:tcPr>
            <w:tcW w:w="5706" w:type="dxa"/>
            <w:tcBorders>
              <w:top w:val="nil"/>
              <w:left w:val="nil"/>
              <w:bottom w:val="single" w:sz="8" w:space="0" w:color="FFFFFF"/>
              <w:right w:val="single" w:sz="8" w:space="0" w:color="FFFFFF"/>
            </w:tcBorders>
            <w:shd w:val="clear" w:color="000000" w:fill="DBE5F1"/>
            <w:vAlign w:val="bottom"/>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Other measures to stimulate research and innovation and entrepreneurship at </w:t>
            </w:r>
            <w:r w:rsidR="00EE1674" w:rsidRPr="008A1306">
              <w:rPr>
                <w:rFonts w:ascii="Times New Roman" w:hAnsi="Times New Roman"/>
                <w:sz w:val="18"/>
                <w:lang w:val="en-GB"/>
              </w:rPr>
              <w:t>Sees</w:t>
            </w:r>
          </w:p>
        </w:tc>
        <w:tc>
          <w:tcPr>
            <w:tcW w:w="1600" w:type="dxa"/>
            <w:tcBorders>
              <w:top w:val="nil"/>
              <w:left w:val="nil"/>
              <w:bottom w:val="single" w:sz="8" w:space="0" w:color="FFFFFF"/>
              <w:right w:val="single" w:sz="8" w:space="0" w:color="FFFFFF"/>
            </w:tcBorders>
            <w:shd w:val="clear" w:color="000000" w:fill="DBE5F1"/>
            <w:vAlign w:val="bottom"/>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5</w:t>
            </w:r>
            <w:r w:rsidR="006B2027" w:rsidRPr="008A1306">
              <w:rPr>
                <w:rFonts w:ascii="Times New Roman" w:hAnsi="Times New Roman"/>
                <w:sz w:val="18"/>
                <w:lang w:val="en-GB"/>
              </w:rPr>
              <w:t>2 0</w:t>
            </w:r>
            <w:r w:rsidRPr="008A1306">
              <w:rPr>
                <w:rFonts w:ascii="Times New Roman" w:hAnsi="Times New Roman"/>
                <w:sz w:val="18"/>
                <w:lang w:val="en-GB"/>
              </w:rPr>
              <w:t>1</w:t>
            </w:r>
            <w:r w:rsidR="006B2027" w:rsidRPr="008A1306">
              <w:rPr>
                <w:rFonts w:ascii="Times New Roman" w:hAnsi="Times New Roman"/>
                <w:sz w:val="18"/>
                <w:lang w:val="en-GB"/>
              </w:rPr>
              <w:t>8 3</w:t>
            </w:r>
            <w:r w:rsidRPr="008A1306">
              <w:rPr>
                <w:rFonts w:ascii="Times New Roman" w:hAnsi="Times New Roman"/>
                <w:sz w:val="18"/>
                <w:lang w:val="en-GB"/>
              </w:rPr>
              <w:t>2</w:t>
            </w:r>
            <w:r w:rsidR="00B36D0A" w:rsidRPr="008A1306">
              <w:rPr>
                <w:rFonts w:ascii="Times New Roman" w:hAnsi="Times New Roman"/>
                <w:sz w:val="18"/>
                <w:lang w:val="en-GB"/>
              </w:rPr>
              <w:t>7.7</w:t>
            </w:r>
            <w:r w:rsidRPr="008A1306">
              <w:rPr>
                <w:rFonts w:ascii="Times New Roman" w:hAnsi="Times New Roman"/>
                <w:sz w:val="18"/>
                <w:lang w:val="en-GB"/>
              </w:rPr>
              <w:t>6</w:t>
            </w:r>
          </w:p>
        </w:tc>
        <w:tc>
          <w:tcPr>
            <w:tcW w:w="1229" w:type="dxa"/>
            <w:tcBorders>
              <w:top w:val="single" w:sz="8" w:space="0" w:color="FFFFFF"/>
              <w:left w:val="nil"/>
              <w:bottom w:val="single" w:sz="8" w:space="0" w:color="FFFFFF"/>
              <w:right w:val="single" w:sz="8" w:space="0" w:color="FFFFFF"/>
            </w:tcBorders>
            <w:shd w:val="clear" w:color="000000" w:fill="DBE5F1"/>
            <w:vAlign w:val="bottom"/>
            <w:hideMark/>
          </w:tcPr>
          <w:p w:rsidR="00E6139E" w:rsidRPr="008A1306" w:rsidRDefault="00B36D0A" w:rsidP="00972BF0">
            <w:pPr>
              <w:jc w:val="right"/>
              <w:rPr>
                <w:rFonts w:ascii="Times New Roman" w:hAnsi="Times New Roman"/>
                <w:sz w:val="18"/>
                <w:lang w:val="en-GB"/>
              </w:rPr>
            </w:pPr>
            <w:r w:rsidRPr="008A1306">
              <w:rPr>
                <w:rFonts w:ascii="Times New Roman" w:hAnsi="Times New Roman"/>
                <w:sz w:val="18"/>
                <w:lang w:val="en-GB"/>
              </w:rPr>
              <w:t>8.9</w:t>
            </w:r>
            <w:r w:rsidR="00E6139E" w:rsidRPr="008A1306">
              <w:rPr>
                <w:rFonts w:ascii="Times New Roman" w:hAnsi="Times New Roman"/>
                <w:sz w:val="18"/>
                <w:lang w:val="en-GB"/>
              </w:rPr>
              <w:t>9</w:t>
            </w:r>
          </w:p>
        </w:tc>
      </w:tr>
      <w:tr w:rsidR="00E6139E" w:rsidRPr="008A1306" w:rsidTr="00972BF0">
        <w:trPr>
          <w:trHeight w:val="170"/>
          <w:jc w:val="center"/>
        </w:trPr>
        <w:tc>
          <w:tcPr>
            <w:tcW w:w="9043" w:type="dxa"/>
            <w:gridSpan w:val="4"/>
            <w:tcBorders>
              <w:top w:val="single" w:sz="8" w:space="0" w:color="FFFFFF"/>
              <w:left w:val="single" w:sz="8" w:space="0" w:color="FFFFFF"/>
              <w:bottom w:val="single" w:sz="8" w:space="0" w:color="FFFFFF"/>
              <w:right w:val="single" w:sz="8" w:space="0" w:color="FFFFFF"/>
            </w:tcBorders>
            <w:shd w:val="clear" w:color="000000" w:fill="B8CCE4"/>
            <w:vAlign w:val="bottom"/>
            <w:hideMark/>
          </w:tcPr>
          <w:p w:rsidR="00E6139E" w:rsidRPr="008A1306" w:rsidRDefault="00E6139E" w:rsidP="00972BF0">
            <w:pPr>
              <w:jc w:val="center"/>
              <w:rPr>
                <w:rFonts w:ascii="Times New Roman" w:hAnsi="Times New Roman"/>
                <w:lang w:val="en-GB"/>
              </w:rPr>
            </w:pPr>
            <w:r w:rsidRPr="008A1306">
              <w:rPr>
                <w:rFonts w:ascii="Times New Roman" w:hAnsi="Times New Roman"/>
                <w:sz w:val="18"/>
                <w:lang w:val="en-GB"/>
              </w:rPr>
              <w:t>Information society</w:t>
            </w:r>
          </w:p>
        </w:tc>
      </w:tr>
      <w:tr w:rsidR="00E6139E" w:rsidRPr="008A1306" w:rsidTr="00972BF0">
        <w:trPr>
          <w:trHeight w:val="170"/>
          <w:jc w:val="center"/>
        </w:trPr>
        <w:tc>
          <w:tcPr>
            <w:tcW w:w="508" w:type="dxa"/>
            <w:tcBorders>
              <w:top w:val="nil"/>
              <w:left w:val="single" w:sz="8" w:space="0" w:color="FFFFFF"/>
              <w:bottom w:val="single" w:sz="8" w:space="0" w:color="FFFFFF"/>
              <w:right w:val="single" w:sz="8"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12</w:t>
            </w:r>
          </w:p>
        </w:tc>
        <w:tc>
          <w:tcPr>
            <w:tcW w:w="5706" w:type="dxa"/>
            <w:tcBorders>
              <w:top w:val="nil"/>
              <w:left w:val="nil"/>
              <w:bottom w:val="single" w:sz="8" w:space="0" w:color="FFFFFF"/>
              <w:right w:val="single" w:sz="8" w:space="0" w:color="FFFFFF"/>
            </w:tcBorders>
            <w:shd w:val="clear" w:color="000000" w:fill="DBE5F1"/>
            <w:vAlign w:val="bottom"/>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Information and communication technologies (TEN–ICT)</w:t>
            </w:r>
          </w:p>
        </w:tc>
        <w:tc>
          <w:tcPr>
            <w:tcW w:w="1600" w:type="dxa"/>
            <w:tcBorders>
              <w:top w:val="nil"/>
              <w:left w:val="nil"/>
              <w:bottom w:val="single" w:sz="8" w:space="0" w:color="FFFFFF"/>
              <w:right w:val="single" w:sz="8" w:space="0" w:color="FFFFFF"/>
            </w:tcBorders>
            <w:shd w:val="clear" w:color="000000" w:fill="DBE5F1"/>
            <w:vAlign w:val="bottom"/>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1</w:t>
            </w:r>
            <w:r w:rsidR="006B2027" w:rsidRPr="008A1306">
              <w:rPr>
                <w:rFonts w:ascii="Times New Roman" w:hAnsi="Times New Roman"/>
                <w:sz w:val="18"/>
                <w:lang w:val="en-GB"/>
              </w:rPr>
              <w:t>8 4</w:t>
            </w:r>
            <w:r w:rsidRPr="008A1306">
              <w:rPr>
                <w:rFonts w:ascii="Times New Roman" w:hAnsi="Times New Roman"/>
                <w:sz w:val="18"/>
                <w:lang w:val="en-GB"/>
              </w:rPr>
              <w:t>6</w:t>
            </w:r>
            <w:r w:rsidR="00B36D0A" w:rsidRPr="008A1306">
              <w:rPr>
                <w:rFonts w:ascii="Times New Roman" w:hAnsi="Times New Roman"/>
                <w:sz w:val="18"/>
                <w:lang w:val="en-GB"/>
              </w:rPr>
              <w:t>6.6</w:t>
            </w:r>
            <w:r w:rsidRPr="008A1306">
              <w:rPr>
                <w:rFonts w:ascii="Times New Roman" w:hAnsi="Times New Roman"/>
                <w:sz w:val="18"/>
                <w:lang w:val="en-GB"/>
              </w:rPr>
              <w:t>1</w:t>
            </w:r>
          </w:p>
        </w:tc>
        <w:tc>
          <w:tcPr>
            <w:tcW w:w="1229" w:type="dxa"/>
            <w:tcBorders>
              <w:top w:val="single" w:sz="8" w:space="0" w:color="FFFFFF"/>
              <w:left w:val="nil"/>
              <w:bottom w:val="single" w:sz="8" w:space="0" w:color="FFFFFF"/>
              <w:right w:val="single" w:sz="8" w:space="0" w:color="FFFFFF"/>
            </w:tcBorders>
            <w:shd w:val="clear" w:color="000000" w:fill="DBE5F1"/>
            <w:vAlign w:val="bottom"/>
            <w:hideMark/>
          </w:tcPr>
          <w:p w:rsidR="00E6139E" w:rsidRPr="008A1306" w:rsidRDefault="00B36D0A" w:rsidP="00972BF0">
            <w:pPr>
              <w:jc w:val="right"/>
              <w:rPr>
                <w:rFonts w:ascii="Times New Roman" w:hAnsi="Times New Roman"/>
                <w:sz w:val="18"/>
                <w:lang w:val="en-GB"/>
              </w:rPr>
            </w:pPr>
            <w:r w:rsidRPr="008A1306">
              <w:rPr>
                <w:rFonts w:ascii="Times New Roman" w:hAnsi="Times New Roman"/>
                <w:sz w:val="18"/>
                <w:lang w:val="en-GB"/>
              </w:rPr>
              <w:t>0.0</w:t>
            </w:r>
            <w:r w:rsidR="00E6139E" w:rsidRPr="008A1306">
              <w:rPr>
                <w:rFonts w:ascii="Times New Roman" w:hAnsi="Times New Roman"/>
                <w:sz w:val="18"/>
                <w:lang w:val="en-GB"/>
              </w:rPr>
              <w:t>0</w:t>
            </w:r>
          </w:p>
        </w:tc>
      </w:tr>
      <w:tr w:rsidR="00E6139E" w:rsidRPr="008A1306" w:rsidTr="00972BF0">
        <w:trPr>
          <w:trHeight w:val="170"/>
          <w:jc w:val="center"/>
        </w:trPr>
        <w:tc>
          <w:tcPr>
            <w:tcW w:w="508" w:type="dxa"/>
            <w:tcBorders>
              <w:top w:val="nil"/>
              <w:left w:val="single" w:sz="8" w:space="0" w:color="FFFFFF"/>
              <w:bottom w:val="single" w:sz="8" w:space="0" w:color="FFFFFF"/>
              <w:right w:val="single" w:sz="8"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14</w:t>
            </w:r>
          </w:p>
        </w:tc>
        <w:tc>
          <w:tcPr>
            <w:tcW w:w="5706" w:type="dxa"/>
            <w:tcBorders>
              <w:top w:val="nil"/>
              <w:left w:val="nil"/>
              <w:bottom w:val="single" w:sz="8" w:space="0" w:color="FFFFFF"/>
              <w:right w:val="single" w:sz="8" w:space="0" w:color="FFFFFF"/>
            </w:tcBorders>
            <w:shd w:val="clear" w:color="000000" w:fill="DBE5F1"/>
            <w:vAlign w:val="bottom"/>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Services and applications for </w:t>
            </w:r>
            <w:r w:rsidR="00EE1674" w:rsidRPr="008A1306">
              <w:rPr>
                <w:rFonts w:ascii="Times New Roman" w:hAnsi="Times New Roman"/>
                <w:sz w:val="18"/>
                <w:lang w:val="en-GB"/>
              </w:rPr>
              <w:t>Sees</w:t>
            </w:r>
            <w:r w:rsidRPr="008A1306">
              <w:rPr>
                <w:rFonts w:ascii="Times New Roman" w:hAnsi="Times New Roman"/>
                <w:sz w:val="18"/>
                <w:lang w:val="en-GB"/>
              </w:rPr>
              <w:t xml:space="preserve"> (e–commerce, education and training, networking, </w:t>
            </w:r>
            <w:r w:rsidR="00AA5A61" w:rsidRPr="008A1306">
              <w:rPr>
                <w:rFonts w:ascii="Times New Roman" w:hAnsi="Times New Roman"/>
                <w:sz w:val="18"/>
                <w:lang w:val="en-GB"/>
              </w:rPr>
              <w:t>etc.</w:t>
            </w:r>
            <w:r w:rsidRPr="008A1306">
              <w:rPr>
                <w:rFonts w:ascii="Times New Roman" w:hAnsi="Times New Roman"/>
                <w:sz w:val="18"/>
                <w:lang w:val="en-GB"/>
              </w:rPr>
              <w:t xml:space="preserve">) </w:t>
            </w:r>
          </w:p>
        </w:tc>
        <w:tc>
          <w:tcPr>
            <w:tcW w:w="1600" w:type="dxa"/>
            <w:tcBorders>
              <w:top w:val="nil"/>
              <w:left w:val="nil"/>
              <w:bottom w:val="single" w:sz="8" w:space="0" w:color="FFFFFF"/>
              <w:right w:val="single" w:sz="8" w:space="0" w:color="FFFFFF"/>
            </w:tcBorders>
            <w:shd w:val="clear" w:color="000000" w:fill="DBE5F1"/>
            <w:vAlign w:val="bottom"/>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3</w:t>
            </w:r>
            <w:r w:rsidR="006B2027" w:rsidRPr="008A1306">
              <w:rPr>
                <w:rFonts w:ascii="Times New Roman" w:hAnsi="Times New Roman"/>
                <w:sz w:val="18"/>
                <w:lang w:val="en-GB"/>
              </w:rPr>
              <w:t>1 6</w:t>
            </w:r>
            <w:r w:rsidRPr="008A1306">
              <w:rPr>
                <w:rFonts w:ascii="Times New Roman" w:hAnsi="Times New Roman"/>
                <w:sz w:val="18"/>
                <w:lang w:val="en-GB"/>
              </w:rPr>
              <w:t>0</w:t>
            </w:r>
            <w:r w:rsidR="00B36D0A" w:rsidRPr="008A1306">
              <w:rPr>
                <w:rFonts w:ascii="Times New Roman" w:hAnsi="Times New Roman"/>
                <w:sz w:val="18"/>
                <w:lang w:val="en-GB"/>
              </w:rPr>
              <w:t>6.7</w:t>
            </w:r>
            <w:r w:rsidRPr="008A1306">
              <w:rPr>
                <w:rFonts w:ascii="Times New Roman" w:hAnsi="Times New Roman"/>
                <w:sz w:val="18"/>
                <w:lang w:val="en-GB"/>
              </w:rPr>
              <w:t>7</w:t>
            </w:r>
          </w:p>
        </w:tc>
        <w:tc>
          <w:tcPr>
            <w:tcW w:w="1229" w:type="dxa"/>
            <w:tcBorders>
              <w:top w:val="single" w:sz="8" w:space="0" w:color="FFFFFF"/>
              <w:left w:val="nil"/>
              <w:bottom w:val="single" w:sz="8" w:space="0" w:color="FFFFFF"/>
              <w:right w:val="single" w:sz="8" w:space="0" w:color="FFFFFF"/>
            </w:tcBorders>
            <w:shd w:val="clear" w:color="000000" w:fill="DBE5F1"/>
            <w:vAlign w:val="bottom"/>
            <w:hideMark/>
          </w:tcPr>
          <w:p w:rsidR="00E6139E" w:rsidRPr="008A1306" w:rsidRDefault="00B36D0A" w:rsidP="00972BF0">
            <w:pPr>
              <w:jc w:val="right"/>
              <w:rPr>
                <w:rFonts w:ascii="Times New Roman" w:hAnsi="Times New Roman"/>
                <w:sz w:val="18"/>
                <w:lang w:val="en-GB"/>
              </w:rPr>
            </w:pPr>
            <w:r w:rsidRPr="008A1306">
              <w:rPr>
                <w:rFonts w:ascii="Times New Roman" w:hAnsi="Times New Roman"/>
                <w:sz w:val="18"/>
                <w:lang w:val="en-GB"/>
              </w:rPr>
              <w:t>0.0</w:t>
            </w:r>
            <w:r w:rsidR="00E6139E" w:rsidRPr="008A1306">
              <w:rPr>
                <w:rFonts w:ascii="Times New Roman" w:hAnsi="Times New Roman"/>
                <w:sz w:val="18"/>
                <w:lang w:val="en-GB"/>
              </w:rPr>
              <w:t>1</w:t>
            </w:r>
          </w:p>
        </w:tc>
      </w:tr>
      <w:tr w:rsidR="00E6139E" w:rsidRPr="008A1306" w:rsidTr="00972BF0">
        <w:trPr>
          <w:trHeight w:val="170"/>
          <w:jc w:val="center"/>
        </w:trPr>
        <w:tc>
          <w:tcPr>
            <w:tcW w:w="9043" w:type="dxa"/>
            <w:gridSpan w:val="4"/>
            <w:tcBorders>
              <w:top w:val="single" w:sz="8" w:space="0" w:color="FFFFFF"/>
              <w:left w:val="single" w:sz="8" w:space="0" w:color="FFFFFF"/>
              <w:bottom w:val="single" w:sz="8" w:space="0" w:color="FFFFFF"/>
              <w:right w:val="single" w:sz="8" w:space="0" w:color="FFFFFF"/>
            </w:tcBorders>
            <w:shd w:val="clear" w:color="000000" w:fill="B8CCE4"/>
            <w:vAlign w:val="bottom"/>
            <w:hideMark/>
          </w:tcPr>
          <w:p w:rsidR="00E6139E" w:rsidRPr="008A1306" w:rsidRDefault="00E6139E" w:rsidP="00972BF0">
            <w:pPr>
              <w:jc w:val="center"/>
              <w:rPr>
                <w:rFonts w:ascii="Times New Roman" w:hAnsi="Times New Roman"/>
                <w:lang w:val="en-GB"/>
              </w:rPr>
            </w:pPr>
            <w:r w:rsidRPr="008A1306">
              <w:rPr>
                <w:rFonts w:ascii="Times New Roman" w:hAnsi="Times New Roman"/>
                <w:sz w:val="18"/>
                <w:lang w:val="en-GB"/>
              </w:rPr>
              <w:lastRenderedPageBreak/>
              <w:t>Energy</w:t>
            </w:r>
          </w:p>
        </w:tc>
      </w:tr>
      <w:tr w:rsidR="00E6139E" w:rsidRPr="008A1306" w:rsidTr="00972BF0">
        <w:trPr>
          <w:trHeight w:val="170"/>
          <w:jc w:val="center"/>
        </w:trPr>
        <w:tc>
          <w:tcPr>
            <w:tcW w:w="508" w:type="dxa"/>
            <w:tcBorders>
              <w:top w:val="nil"/>
              <w:left w:val="single" w:sz="8" w:space="0" w:color="FFFFFF"/>
              <w:bottom w:val="single" w:sz="8" w:space="0" w:color="FFFFFF"/>
              <w:right w:val="single" w:sz="8"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40</w:t>
            </w:r>
          </w:p>
        </w:tc>
        <w:tc>
          <w:tcPr>
            <w:tcW w:w="5706" w:type="dxa"/>
            <w:tcBorders>
              <w:top w:val="nil"/>
              <w:left w:val="nil"/>
              <w:bottom w:val="single" w:sz="8" w:space="0" w:color="FFFFFF"/>
              <w:right w:val="single" w:sz="8" w:space="0" w:color="FFFFFF"/>
            </w:tcBorders>
            <w:shd w:val="clear" w:color="000000" w:fill="DBE5F1"/>
            <w:vAlign w:val="bottom"/>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Renewables: solar </w:t>
            </w:r>
          </w:p>
        </w:tc>
        <w:tc>
          <w:tcPr>
            <w:tcW w:w="1600" w:type="dxa"/>
            <w:tcBorders>
              <w:top w:val="nil"/>
              <w:left w:val="nil"/>
              <w:bottom w:val="single" w:sz="8" w:space="0" w:color="FFFFFF"/>
              <w:right w:val="single" w:sz="8" w:space="0" w:color="FFFFFF"/>
            </w:tcBorders>
            <w:shd w:val="clear" w:color="000000" w:fill="DBE5F1"/>
            <w:vAlign w:val="bottom"/>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2</w:t>
            </w:r>
            <w:r w:rsidR="006B2027" w:rsidRPr="008A1306">
              <w:rPr>
                <w:rFonts w:ascii="Times New Roman" w:hAnsi="Times New Roman"/>
                <w:sz w:val="18"/>
                <w:lang w:val="en-GB"/>
              </w:rPr>
              <w:t>6 1</w:t>
            </w:r>
            <w:r w:rsidRPr="008A1306">
              <w:rPr>
                <w:rFonts w:ascii="Times New Roman" w:hAnsi="Times New Roman"/>
                <w:sz w:val="18"/>
                <w:lang w:val="en-GB"/>
              </w:rPr>
              <w:t>1</w:t>
            </w:r>
            <w:r w:rsidR="006B2027" w:rsidRPr="008A1306">
              <w:rPr>
                <w:rFonts w:ascii="Times New Roman" w:hAnsi="Times New Roman"/>
                <w:sz w:val="18"/>
                <w:lang w:val="en-GB"/>
              </w:rPr>
              <w:t>9 3</w:t>
            </w:r>
            <w:r w:rsidRPr="008A1306">
              <w:rPr>
                <w:rFonts w:ascii="Times New Roman" w:hAnsi="Times New Roman"/>
                <w:sz w:val="18"/>
                <w:lang w:val="en-GB"/>
              </w:rPr>
              <w:t>7</w:t>
            </w:r>
            <w:r w:rsidR="00B36D0A" w:rsidRPr="008A1306">
              <w:rPr>
                <w:rFonts w:ascii="Times New Roman" w:hAnsi="Times New Roman"/>
                <w:sz w:val="18"/>
                <w:lang w:val="en-GB"/>
              </w:rPr>
              <w:t>4.2</w:t>
            </w:r>
            <w:r w:rsidRPr="008A1306">
              <w:rPr>
                <w:rFonts w:ascii="Times New Roman" w:hAnsi="Times New Roman"/>
                <w:sz w:val="18"/>
                <w:lang w:val="en-GB"/>
              </w:rPr>
              <w:t>6</w:t>
            </w:r>
          </w:p>
        </w:tc>
        <w:tc>
          <w:tcPr>
            <w:tcW w:w="1229" w:type="dxa"/>
            <w:tcBorders>
              <w:top w:val="single" w:sz="8" w:space="0" w:color="FFFFFF"/>
              <w:left w:val="nil"/>
              <w:bottom w:val="single" w:sz="8" w:space="0" w:color="FFFFFF"/>
              <w:right w:val="single" w:sz="8" w:space="0" w:color="FFFFFF"/>
            </w:tcBorders>
            <w:shd w:val="clear" w:color="000000" w:fill="DBE5F1"/>
            <w:vAlign w:val="bottom"/>
            <w:hideMark/>
          </w:tcPr>
          <w:p w:rsidR="00E6139E" w:rsidRPr="008A1306" w:rsidRDefault="00B36D0A" w:rsidP="00972BF0">
            <w:pPr>
              <w:jc w:val="right"/>
              <w:rPr>
                <w:rFonts w:ascii="Times New Roman" w:hAnsi="Times New Roman"/>
                <w:sz w:val="18"/>
                <w:lang w:val="en-GB"/>
              </w:rPr>
            </w:pPr>
            <w:r w:rsidRPr="008A1306">
              <w:rPr>
                <w:rFonts w:ascii="Times New Roman" w:hAnsi="Times New Roman"/>
                <w:sz w:val="18"/>
                <w:lang w:val="en-GB"/>
              </w:rPr>
              <w:t>4.8</w:t>
            </w:r>
            <w:r w:rsidR="00E6139E" w:rsidRPr="008A1306">
              <w:rPr>
                <w:rFonts w:ascii="Times New Roman" w:hAnsi="Times New Roman"/>
                <w:sz w:val="18"/>
                <w:lang w:val="en-GB"/>
              </w:rPr>
              <w:t>1</w:t>
            </w:r>
          </w:p>
        </w:tc>
      </w:tr>
      <w:tr w:rsidR="00E6139E" w:rsidRPr="008A1306" w:rsidTr="00972BF0">
        <w:trPr>
          <w:trHeight w:val="170"/>
          <w:jc w:val="center"/>
        </w:trPr>
        <w:tc>
          <w:tcPr>
            <w:tcW w:w="508" w:type="dxa"/>
            <w:tcBorders>
              <w:top w:val="nil"/>
              <w:left w:val="single" w:sz="8" w:space="0" w:color="FFFFFF"/>
              <w:bottom w:val="single" w:sz="8" w:space="0" w:color="FFFFFF"/>
              <w:right w:val="single" w:sz="8"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41</w:t>
            </w:r>
          </w:p>
        </w:tc>
        <w:tc>
          <w:tcPr>
            <w:tcW w:w="5706" w:type="dxa"/>
            <w:tcBorders>
              <w:top w:val="nil"/>
              <w:left w:val="nil"/>
              <w:bottom w:val="single" w:sz="8" w:space="0" w:color="FFFFFF"/>
              <w:right w:val="single" w:sz="8" w:space="0" w:color="FFFFFF"/>
            </w:tcBorders>
            <w:shd w:val="clear" w:color="000000" w:fill="DBE5F1"/>
            <w:vAlign w:val="bottom"/>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Renewables: biomass </w:t>
            </w:r>
          </w:p>
        </w:tc>
        <w:tc>
          <w:tcPr>
            <w:tcW w:w="1600" w:type="dxa"/>
            <w:tcBorders>
              <w:top w:val="nil"/>
              <w:left w:val="nil"/>
              <w:bottom w:val="single" w:sz="8" w:space="0" w:color="FFFFFF"/>
              <w:right w:val="single" w:sz="8" w:space="0" w:color="FFFFFF"/>
            </w:tcBorders>
            <w:shd w:val="clear" w:color="000000" w:fill="DBE5F1"/>
            <w:vAlign w:val="bottom"/>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2</w:t>
            </w:r>
            <w:r w:rsidR="006B2027" w:rsidRPr="008A1306">
              <w:rPr>
                <w:rFonts w:ascii="Times New Roman" w:hAnsi="Times New Roman"/>
                <w:sz w:val="18"/>
                <w:lang w:val="en-GB"/>
              </w:rPr>
              <w:t>5 5</w:t>
            </w:r>
            <w:r w:rsidRPr="008A1306">
              <w:rPr>
                <w:rFonts w:ascii="Times New Roman" w:hAnsi="Times New Roman"/>
                <w:sz w:val="18"/>
                <w:lang w:val="en-GB"/>
              </w:rPr>
              <w:t>9</w:t>
            </w:r>
            <w:r w:rsidR="006B2027" w:rsidRPr="008A1306">
              <w:rPr>
                <w:rFonts w:ascii="Times New Roman" w:hAnsi="Times New Roman"/>
                <w:sz w:val="18"/>
                <w:lang w:val="en-GB"/>
              </w:rPr>
              <w:t>9 8</w:t>
            </w:r>
            <w:r w:rsidRPr="008A1306">
              <w:rPr>
                <w:rFonts w:ascii="Times New Roman" w:hAnsi="Times New Roman"/>
                <w:sz w:val="18"/>
                <w:lang w:val="en-GB"/>
              </w:rPr>
              <w:t>7</w:t>
            </w:r>
            <w:r w:rsidR="00B36D0A" w:rsidRPr="008A1306">
              <w:rPr>
                <w:rFonts w:ascii="Times New Roman" w:hAnsi="Times New Roman"/>
                <w:sz w:val="18"/>
                <w:lang w:val="en-GB"/>
              </w:rPr>
              <w:t>6.2</w:t>
            </w:r>
            <w:r w:rsidRPr="008A1306">
              <w:rPr>
                <w:rFonts w:ascii="Times New Roman" w:hAnsi="Times New Roman"/>
                <w:sz w:val="18"/>
                <w:lang w:val="en-GB"/>
              </w:rPr>
              <w:t>9</w:t>
            </w:r>
          </w:p>
        </w:tc>
        <w:tc>
          <w:tcPr>
            <w:tcW w:w="1229" w:type="dxa"/>
            <w:tcBorders>
              <w:top w:val="single" w:sz="8" w:space="0" w:color="FFFFFF"/>
              <w:left w:val="nil"/>
              <w:bottom w:val="single" w:sz="8" w:space="0" w:color="FFFFFF"/>
              <w:right w:val="single" w:sz="8" w:space="0" w:color="FFFFFF"/>
            </w:tcBorders>
            <w:shd w:val="clear" w:color="000000" w:fill="DBE5F1"/>
            <w:vAlign w:val="bottom"/>
            <w:hideMark/>
          </w:tcPr>
          <w:p w:rsidR="00E6139E" w:rsidRPr="008A1306" w:rsidRDefault="00B36D0A" w:rsidP="00972BF0">
            <w:pPr>
              <w:jc w:val="right"/>
              <w:rPr>
                <w:rFonts w:ascii="Times New Roman" w:hAnsi="Times New Roman"/>
                <w:sz w:val="18"/>
                <w:lang w:val="en-GB"/>
              </w:rPr>
            </w:pPr>
            <w:r w:rsidRPr="008A1306">
              <w:rPr>
                <w:rFonts w:ascii="Times New Roman" w:hAnsi="Times New Roman"/>
                <w:sz w:val="18"/>
                <w:lang w:val="en-GB"/>
              </w:rPr>
              <w:t>4.4</w:t>
            </w:r>
            <w:r w:rsidR="00E6139E" w:rsidRPr="008A1306">
              <w:rPr>
                <w:rFonts w:ascii="Times New Roman" w:hAnsi="Times New Roman"/>
                <w:sz w:val="18"/>
                <w:lang w:val="en-GB"/>
              </w:rPr>
              <w:t>2</w:t>
            </w:r>
          </w:p>
        </w:tc>
      </w:tr>
      <w:tr w:rsidR="00E6139E" w:rsidRPr="008A1306" w:rsidTr="00972BF0">
        <w:trPr>
          <w:trHeight w:val="170"/>
          <w:jc w:val="center"/>
        </w:trPr>
        <w:tc>
          <w:tcPr>
            <w:tcW w:w="508" w:type="dxa"/>
            <w:tcBorders>
              <w:top w:val="nil"/>
              <w:left w:val="single" w:sz="8" w:space="0" w:color="FFFFFF"/>
              <w:bottom w:val="single" w:sz="8" w:space="0" w:color="FFFFFF"/>
              <w:right w:val="single" w:sz="8"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42</w:t>
            </w:r>
          </w:p>
        </w:tc>
        <w:tc>
          <w:tcPr>
            <w:tcW w:w="5706" w:type="dxa"/>
            <w:tcBorders>
              <w:top w:val="nil"/>
              <w:left w:val="nil"/>
              <w:bottom w:val="single" w:sz="8" w:space="0" w:color="FFFFFF"/>
              <w:right w:val="single" w:sz="8" w:space="0" w:color="FFFFFF"/>
            </w:tcBorders>
            <w:shd w:val="clear" w:color="000000" w:fill="DBE5F1"/>
            <w:vAlign w:val="bottom"/>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Renewables: hydroelectric, geothermal and other</w:t>
            </w:r>
          </w:p>
        </w:tc>
        <w:tc>
          <w:tcPr>
            <w:tcW w:w="1600" w:type="dxa"/>
            <w:tcBorders>
              <w:top w:val="nil"/>
              <w:left w:val="nil"/>
              <w:bottom w:val="single" w:sz="8" w:space="0" w:color="FFFFFF"/>
              <w:right w:val="single" w:sz="8" w:space="0" w:color="FFFFFF"/>
            </w:tcBorders>
            <w:shd w:val="clear" w:color="000000" w:fill="DBE5F1"/>
            <w:vAlign w:val="bottom"/>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2</w:t>
            </w:r>
            <w:r w:rsidR="006B2027" w:rsidRPr="008A1306">
              <w:rPr>
                <w:rFonts w:ascii="Times New Roman" w:hAnsi="Times New Roman"/>
                <w:sz w:val="18"/>
                <w:lang w:val="en-GB"/>
              </w:rPr>
              <w:t>1 7</w:t>
            </w:r>
            <w:r w:rsidRPr="008A1306">
              <w:rPr>
                <w:rFonts w:ascii="Times New Roman" w:hAnsi="Times New Roman"/>
                <w:sz w:val="18"/>
                <w:lang w:val="en-GB"/>
              </w:rPr>
              <w:t>7</w:t>
            </w:r>
            <w:r w:rsidR="006B2027" w:rsidRPr="008A1306">
              <w:rPr>
                <w:rFonts w:ascii="Times New Roman" w:hAnsi="Times New Roman"/>
                <w:sz w:val="18"/>
                <w:lang w:val="en-GB"/>
              </w:rPr>
              <w:t>4 6</w:t>
            </w:r>
            <w:r w:rsidRPr="008A1306">
              <w:rPr>
                <w:rFonts w:ascii="Times New Roman" w:hAnsi="Times New Roman"/>
                <w:sz w:val="18"/>
                <w:lang w:val="en-GB"/>
              </w:rPr>
              <w:t>8</w:t>
            </w:r>
            <w:r w:rsidR="00B36D0A" w:rsidRPr="008A1306">
              <w:rPr>
                <w:rFonts w:ascii="Times New Roman" w:hAnsi="Times New Roman"/>
                <w:sz w:val="18"/>
                <w:lang w:val="en-GB"/>
              </w:rPr>
              <w:t>8.1</w:t>
            </w:r>
            <w:r w:rsidRPr="008A1306">
              <w:rPr>
                <w:rFonts w:ascii="Times New Roman" w:hAnsi="Times New Roman"/>
                <w:sz w:val="18"/>
                <w:lang w:val="en-GB"/>
              </w:rPr>
              <w:t>2</w:t>
            </w:r>
          </w:p>
        </w:tc>
        <w:tc>
          <w:tcPr>
            <w:tcW w:w="1229" w:type="dxa"/>
            <w:tcBorders>
              <w:top w:val="single" w:sz="8" w:space="0" w:color="FFFFFF"/>
              <w:left w:val="nil"/>
              <w:bottom w:val="single" w:sz="8" w:space="0" w:color="FFFFFF"/>
              <w:right w:val="single" w:sz="8" w:space="0" w:color="FFFFFF"/>
            </w:tcBorders>
            <w:shd w:val="clear" w:color="000000" w:fill="DBE5F1"/>
            <w:vAlign w:val="bottom"/>
            <w:hideMark/>
          </w:tcPr>
          <w:p w:rsidR="00E6139E" w:rsidRPr="008A1306" w:rsidRDefault="00B36D0A" w:rsidP="00972BF0">
            <w:pPr>
              <w:jc w:val="right"/>
              <w:rPr>
                <w:rFonts w:ascii="Times New Roman" w:hAnsi="Times New Roman"/>
                <w:sz w:val="18"/>
                <w:lang w:val="en-GB"/>
              </w:rPr>
            </w:pPr>
            <w:r w:rsidRPr="008A1306">
              <w:rPr>
                <w:rFonts w:ascii="Times New Roman" w:hAnsi="Times New Roman"/>
                <w:sz w:val="18"/>
                <w:lang w:val="en-GB"/>
              </w:rPr>
              <w:t>3.7</w:t>
            </w:r>
            <w:r w:rsidR="00E6139E" w:rsidRPr="008A1306">
              <w:rPr>
                <w:rFonts w:ascii="Times New Roman" w:hAnsi="Times New Roman"/>
                <w:sz w:val="18"/>
                <w:lang w:val="en-GB"/>
              </w:rPr>
              <w:t>6</w:t>
            </w:r>
          </w:p>
        </w:tc>
      </w:tr>
      <w:tr w:rsidR="00E6139E" w:rsidRPr="008A1306" w:rsidTr="00972BF0">
        <w:trPr>
          <w:trHeight w:val="170"/>
          <w:jc w:val="center"/>
        </w:trPr>
        <w:tc>
          <w:tcPr>
            <w:tcW w:w="508" w:type="dxa"/>
            <w:tcBorders>
              <w:top w:val="nil"/>
              <w:left w:val="single" w:sz="8" w:space="0" w:color="FFFFFF"/>
              <w:bottom w:val="single" w:sz="8" w:space="0" w:color="FFFFFF"/>
              <w:right w:val="single" w:sz="8"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43</w:t>
            </w:r>
          </w:p>
        </w:tc>
        <w:tc>
          <w:tcPr>
            <w:tcW w:w="5706" w:type="dxa"/>
            <w:tcBorders>
              <w:top w:val="nil"/>
              <w:left w:val="nil"/>
              <w:bottom w:val="single" w:sz="8" w:space="0" w:color="FFFFFF"/>
              <w:right w:val="single" w:sz="8" w:space="0" w:color="FFFFFF"/>
            </w:tcBorders>
            <w:shd w:val="clear" w:color="000000" w:fill="DBE5F1"/>
            <w:vAlign w:val="bottom"/>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Energy efficiency, co-generation, energy economy </w:t>
            </w:r>
          </w:p>
        </w:tc>
        <w:tc>
          <w:tcPr>
            <w:tcW w:w="1600" w:type="dxa"/>
            <w:tcBorders>
              <w:top w:val="nil"/>
              <w:left w:val="nil"/>
              <w:bottom w:val="single" w:sz="8" w:space="0" w:color="FFFFFF"/>
              <w:right w:val="single" w:sz="8" w:space="0" w:color="FFFFFF"/>
            </w:tcBorders>
            <w:shd w:val="clear" w:color="000000" w:fill="DBE5F1"/>
            <w:vAlign w:val="bottom"/>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5</w:t>
            </w:r>
            <w:r w:rsidR="006B2027" w:rsidRPr="008A1306">
              <w:rPr>
                <w:rFonts w:ascii="Times New Roman" w:hAnsi="Times New Roman"/>
                <w:sz w:val="18"/>
                <w:lang w:val="en-GB"/>
              </w:rPr>
              <w:t>9 5</w:t>
            </w:r>
            <w:r w:rsidRPr="008A1306">
              <w:rPr>
                <w:rFonts w:ascii="Times New Roman" w:hAnsi="Times New Roman"/>
                <w:sz w:val="18"/>
                <w:lang w:val="en-GB"/>
              </w:rPr>
              <w:t>0</w:t>
            </w:r>
            <w:r w:rsidR="006B2027" w:rsidRPr="008A1306">
              <w:rPr>
                <w:rFonts w:ascii="Times New Roman" w:hAnsi="Times New Roman"/>
                <w:sz w:val="18"/>
                <w:lang w:val="en-GB"/>
              </w:rPr>
              <w:t>1 3</w:t>
            </w:r>
            <w:r w:rsidRPr="008A1306">
              <w:rPr>
                <w:rFonts w:ascii="Times New Roman" w:hAnsi="Times New Roman"/>
                <w:sz w:val="18"/>
                <w:lang w:val="en-GB"/>
              </w:rPr>
              <w:t>4</w:t>
            </w:r>
            <w:r w:rsidR="00B36D0A" w:rsidRPr="008A1306">
              <w:rPr>
                <w:rFonts w:ascii="Times New Roman" w:hAnsi="Times New Roman"/>
                <w:sz w:val="18"/>
                <w:lang w:val="en-GB"/>
              </w:rPr>
              <w:t>4.1</w:t>
            </w:r>
            <w:r w:rsidRPr="008A1306">
              <w:rPr>
                <w:rFonts w:ascii="Times New Roman" w:hAnsi="Times New Roman"/>
                <w:sz w:val="18"/>
                <w:lang w:val="en-GB"/>
              </w:rPr>
              <w:t>1</w:t>
            </w:r>
          </w:p>
        </w:tc>
        <w:tc>
          <w:tcPr>
            <w:tcW w:w="1229" w:type="dxa"/>
            <w:tcBorders>
              <w:top w:val="single" w:sz="8" w:space="0" w:color="FFFFFF"/>
              <w:left w:val="nil"/>
              <w:bottom w:val="single" w:sz="8" w:space="0" w:color="FFFFFF"/>
              <w:right w:val="single" w:sz="8" w:space="0" w:color="FFFFFF"/>
            </w:tcBorders>
            <w:shd w:val="clear" w:color="000000" w:fill="DBE5F1"/>
            <w:vAlign w:val="bottom"/>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1</w:t>
            </w:r>
            <w:r w:rsidR="00B36D0A" w:rsidRPr="008A1306">
              <w:rPr>
                <w:rFonts w:ascii="Times New Roman" w:hAnsi="Times New Roman"/>
                <w:sz w:val="18"/>
                <w:lang w:val="en-GB"/>
              </w:rPr>
              <w:t>0.2</w:t>
            </w:r>
            <w:r w:rsidRPr="008A1306">
              <w:rPr>
                <w:rFonts w:ascii="Times New Roman" w:hAnsi="Times New Roman"/>
                <w:sz w:val="18"/>
                <w:lang w:val="en-GB"/>
              </w:rPr>
              <w:t>8</w:t>
            </w:r>
          </w:p>
        </w:tc>
      </w:tr>
      <w:tr w:rsidR="00E6139E" w:rsidRPr="008A1306" w:rsidTr="00972BF0">
        <w:trPr>
          <w:trHeight w:val="170"/>
          <w:jc w:val="center"/>
        </w:trPr>
        <w:tc>
          <w:tcPr>
            <w:tcW w:w="9043" w:type="dxa"/>
            <w:gridSpan w:val="4"/>
            <w:tcBorders>
              <w:top w:val="single" w:sz="8" w:space="0" w:color="FFFFFF"/>
              <w:left w:val="single" w:sz="8" w:space="0" w:color="FFFFFF"/>
              <w:bottom w:val="single" w:sz="8" w:space="0" w:color="FFFFFF"/>
              <w:right w:val="single" w:sz="8" w:space="0" w:color="FFFFFF"/>
            </w:tcBorders>
            <w:shd w:val="clear" w:color="000000" w:fill="B8CCE4"/>
            <w:vAlign w:val="bottom"/>
            <w:hideMark/>
          </w:tcPr>
          <w:p w:rsidR="00E6139E" w:rsidRPr="008A1306" w:rsidRDefault="00E6139E" w:rsidP="00972BF0">
            <w:pPr>
              <w:jc w:val="center"/>
              <w:rPr>
                <w:rFonts w:ascii="Times New Roman" w:hAnsi="Times New Roman"/>
                <w:lang w:val="en-GB"/>
              </w:rPr>
            </w:pPr>
            <w:r w:rsidRPr="008A1306">
              <w:rPr>
                <w:rFonts w:ascii="Times New Roman" w:hAnsi="Times New Roman"/>
                <w:sz w:val="18"/>
                <w:lang w:val="en-GB"/>
              </w:rPr>
              <w:t>Environmental protection and risk prevention</w:t>
            </w:r>
          </w:p>
        </w:tc>
      </w:tr>
      <w:tr w:rsidR="00E6139E" w:rsidRPr="008A1306" w:rsidTr="00972BF0">
        <w:trPr>
          <w:trHeight w:val="170"/>
          <w:jc w:val="center"/>
        </w:trPr>
        <w:tc>
          <w:tcPr>
            <w:tcW w:w="508" w:type="dxa"/>
            <w:tcBorders>
              <w:top w:val="nil"/>
              <w:left w:val="single" w:sz="8" w:space="0" w:color="FFFFFF"/>
              <w:bottom w:val="single" w:sz="8" w:space="0" w:color="FFFFFF"/>
              <w:right w:val="single" w:sz="8"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54</w:t>
            </w:r>
          </w:p>
        </w:tc>
        <w:tc>
          <w:tcPr>
            <w:tcW w:w="5706" w:type="dxa"/>
            <w:tcBorders>
              <w:top w:val="nil"/>
              <w:left w:val="nil"/>
              <w:bottom w:val="single" w:sz="8" w:space="0" w:color="FFFFFF"/>
              <w:right w:val="single" w:sz="8" w:space="0" w:color="FFFFFF"/>
            </w:tcBorders>
            <w:shd w:val="clear" w:color="000000" w:fill="DBE5F1"/>
            <w:vAlign w:val="bottom"/>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Other measures for environmental protection and risk prevention </w:t>
            </w:r>
          </w:p>
        </w:tc>
        <w:tc>
          <w:tcPr>
            <w:tcW w:w="1600" w:type="dxa"/>
            <w:tcBorders>
              <w:top w:val="nil"/>
              <w:left w:val="nil"/>
              <w:bottom w:val="single" w:sz="8" w:space="0" w:color="FFFFFF"/>
              <w:right w:val="single" w:sz="8" w:space="0" w:color="FFFFFF"/>
            </w:tcBorders>
            <w:shd w:val="clear" w:color="000000" w:fill="DBE5F1"/>
            <w:vAlign w:val="bottom"/>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14</w:t>
            </w:r>
            <w:r w:rsidR="006B2027" w:rsidRPr="008A1306">
              <w:rPr>
                <w:rFonts w:ascii="Times New Roman" w:hAnsi="Times New Roman"/>
                <w:sz w:val="18"/>
                <w:lang w:val="en-GB"/>
              </w:rPr>
              <w:t>6 2</w:t>
            </w:r>
            <w:r w:rsidRPr="008A1306">
              <w:rPr>
                <w:rFonts w:ascii="Times New Roman" w:hAnsi="Times New Roman"/>
                <w:sz w:val="18"/>
                <w:lang w:val="en-GB"/>
              </w:rPr>
              <w:t>7</w:t>
            </w:r>
            <w:r w:rsidR="00B36D0A" w:rsidRPr="008A1306">
              <w:rPr>
                <w:rFonts w:ascii="Times New Roman" w:hAnsi="Times New Roman"/>
                <w:sz w:val="18"/>
                <w:lang w:val="en-GB"/>
              </w:rPr>
              <w:t>7.2</w:t>
            </w:r>
            <w:r w:rsidRPr="008A1306">
              <w:rPr>
                <w:rFonts w:ascii="Times New Roman" w:hAnsi="Times New Roman"/>
                <w:sz w:val="18"/>
                <w:lang w:val="en-GB"/>
              </w:rPr>
              <w:t>1</w:t>
            </w:r>
          </w:p>
        </w:tc>
        <w:tc>
          <w:tcPr>
            <w:tcW w:w="1229" w:type="dxa"/>
            <w:tcBorders>
              <w:top w:val="single" w:sz="8" w:space="0" w:color="FFFFFF"/>
              <w:left w:val="nil"/>
              <w:bottom w:val="single" w:sz="8" w:space="0" w:color="FFFFFF"/>
              <w:right w:val="single" w:sz="8" w:space="0" w:color="FFFFFF"/>
            </w:tcBorders>
            <w:shd w:val="clear" w:color="000000" w:fill="DBE5F1"/>
            <w:vAlign w:val="bottom"/>
            <w:hideMark/>
          </w:tcPr>
          <w:p w:rsidR="00E6139E" w:rsidRPr="008A1306" w:rsidRDefault="00B36D0A" w:rsidP="00972BF0">
            <w:pPr>
              <w:jc w:val="right"/>
              <w:rPr>
                <w:rFonts w:ascii="Times New Roman" w:hAnsi="Times New Roman"/>
                <w:sz w:val="18"/>
                <w:lang w:val="en-GB"/>
              </w:rPr>
            </w:pPr>
            <w:r w:rsidRPr="008A1306">
              <w:rPr>
                <w:rFonts w:ascii="Times New Roman" w:hAnsi="Times New Roman"/>
                <w:sz w:val="18"/>
                <w:lang w:val="en-GB"/>
              </w:rPr>
              <w:t>0.0</w:t>
            </w:r>
            <w:r w:rsidR="00E6139E" w:rsidRPr="008A1306">
              <w:rPr>
                <w:rFonts w:ascii="Times New Roman" w:hAnsi="Times New Roman"/>
                <w:sz w:val="18"/>
                <w:lang w:val="en-GB"/>
              </w:rPr>
              <w:t>3</w:t>
            </w:r>
          </w:p>
        </w:tc>
      </w:tr>
      <w:tr w:rsidR="00E6139E" w:rsidRPr="008A1306" w:rsidTr="00972BF0">
        <w:trPr>
          <w:trHeight w:val="170"/>
          <w:jc w:val="center"/>
        </w:trPr>
        <w:tc>
          <w:tcPr>
            <w:tcW w:w="9043" w:type="dxa"/>
            <w:gridSpan w:val="4"/>
            <w:tcBorders>
              <w:top w:val="single" w:sz="8" w:space="0" w:color="FFFFFF"/>
              <w:left w:val="single" w:sz="8" w:space="0" w:color="FFFFFF"/>
              <w:bottom w:val="single" w:sz="8" w:space="0" w:color="FFFFFF"/>
              <w:right w:val="single" w:sz="8" w:space="0" w:color="FFFFFF"/>
            </w:tcBorders>
            <w:shd w:val="clear" w:color="000000" w:fill="B8CCE4"/>
            <w:vAlign w:val="bottom"/>
            <w:hideMark/>
          </w:tcPr>
          <w:p w:rsidR="00E6139E" w:rsidRPr="008A1306" w:rsidRDefault="00E6139E" w:rsidP="00972BF0">
            <w:pPr>
              <w:jc w:val="center"/>
              <w:rPr>
                <w:rFonts w:ascii="Times New Roman" w:hAnsi="Times New Roman"/>
                <w:lang w:val="en-GB"/>
              </w:rPr>
            </w:pPr>
            <w:r w:rsidRPr="008A1306">
              <w:rPr>
                <w:rFonts w:ascii="Times New Roman" w:hAnsi="Times New Roman"/>
                <w:sz w:val="18"/>
                <w:lang w:val="en-GB"/>
              </w:rPr>
              <w:t>Raising the adaptability of workers and firms, enterprises and entrepreneurs</w:t>
            </w:r>
          </w:p>
        </w:tc>
      </w:tr>
      <w:tr w:rsidR="00E6139E" w:rsidRPr="008A1306" w:rsidTr="00972BF0">
        <w:trPr>
          <w:trHeight w:val="170"/>
          <w:jc w:val="center"/>
        </w:trPr>
        <w:tc>
          <w:tcPr>
            <w:tcW w:w="508" w:type="dxa"/>
            <w:tcBorders>
              <w:top w:val="nil"/>
              <w:left w:val="single" w:sz="8" w:space="0" w:color="FFFFFF"/>
              <w:bottom w:val="single" w:sz="8" w:space="0" w:color="FFFFFF"/>
              <w:right w:val="single" w:sz="8" w:space="0" w:color="FFFFFF"/>
            </w:tcBorders>
            <w:shd w:val="clear" w:color="000000" w:fill="DBE5F1"/>
            <w:vAlign w:val="bottom"/>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64</w:t>
            </w:r>
          </w:p>
        </w:tc>
        <w:tc>
          <w:tcPr>
            <w:tcW w:w="5706" w:type="dxa"/>
            <w:tcBorders>
              <w:top w:val="nil"/>
              <w:left w:val="nil"/>
              <w:bottom w:val="single" w:sz="8" w:space="0" w:color="FFFFFF"/>
              <w:right w:val="single" w:sz="8" w:space="0" w:color="FFFFFF"/>
            </w:tcBorders>
            <w:shd w:val="clear" w:color="000000" w:fill="DBE5F1"/>
            <w:vAlign w:val="bottom"/>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Development of specific services for employment, training and support in connection with restructuring sectors and firms and development systems for anticipating economic changes and future requirements in terms of jobs and skills </w:t>
            </w:r>
          </w:p>
        </w:tc>
        <w:tc>
          <w:tcPr>
            <w:tcW w:w="1600" w:type="dxa"/>
            <w:tcBorders>
              <w:top w:val="nil"/>
              <w:left w:val="nil"/>
              <w:bottom w:val="single" w:sz="8" w:space="0" w:color="FFFFFF"/>
              <w:right w:val="single" w:sz="8" w:space="0" w:color="FFFFFF"/>
            </w:tcBorders>
            <w:shd w:val="clear" w:color="000000" w:fill="DBE5F1"/>
            <w:vAlign w:val="bottom"/>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7</w:t>
            </w:r>
            <w:r w:rsidR="006B2027" w:rsidRPr="008A1306">
              <w:rPr>
                <w:rFonts w:ascii="Times New Roman" w:hAnsi="Times New Roman"/>
                <w:sz w:val="18"/>
                <w:lang w:val="en-GB"/>
              </w:rPr>
              <w:t>7 1</w:t>
            </w:r>
            <w:r w:rsidRPr="008A1306">
              <w:rPr>
                <w:rFonts w:ascii="Times New Roman" w:hAnsi="Times New Roman"/>
                <w:sz w:val="18"/>
                <w:lang w:val="en-GB"/>
              </w:rPr>
              <w:t>9</w:t>
            </w:r>
            <w:r w:rsidR="00B36D0A" w:rsidRPr="008A1306">
              <w:rPr>
                <w:rFonts w:ascii="Times New Roman" w:hAnsi="Times New Roman"/>
                <w:sz w:val="18"/>
                <w:lang w:val="en-GB"/>
              </w:rPr>
              <w:t>1.5</w:t>
            </w:r>
            <w:r w:rsidRPr="008A1306">
              <w:rPr>
                <w:rFonts w:ascii="Times New Roman" w:hAnsi="Times New Roman"/>
                <w:sz w:val="18"/>
                <w:lang w:val="en-GB"/>
              </w:rPr>
              <w:t>2</w:t>
            </w:r>
          </w:p>
        </w:tc>
        <w:tc>
          <w:tcPr>
            <w:tcW w:w="1229" w:type="dxa"/>
            <w:tcBorders>
              <w:top w:val="single" w:sz="8" w:space="0" w:color="FFFFFF"/>
              <w:left w:val="nil"/>
              <w:bottom w:val="single" w:sz="8" w:space="0" w:color="FFFFFF"/>
              <w:right w:val="single" w:sz="8" w:space="0" w:color="FFFFFF"/>
            </w:tcBorders>
            <w:shd w:val="clear" w:color="000000" w:fill="DBE5F1"/>
            <w:vAlign w:val="bottom"/>
            <w:hideMark/>
          </w:tcPr>
          <w:p w:rsidR="00E6139E" w:rsidRPr="008A1306" w:rsidRDefault="00B36D0A" w:rsidP="00972BF0">
            <w:pPr>
              <w:jc w:val="right"/>
              <w:rPr>
                <w:rFonts w:ascii="Times New Roman" w:hAnsi="Times New Roman"/>
                <w:sz w:val="18"/>
                <w:lang w:val="en-GB"/>
              </w:rPr>
            </w:pPr>
            <w:r w:rsidRPr="008A1306">
              <w:rPr>
                <w:rFonts w:ascii="Times New Roman" w:hAnsi="Times New Roman"/>
                <w:sz w:val="18"/>
                <w:lang w:val="en-GB"/>
              </w:rPr>
              <w:t>0.0</w:t>
            </w:r>
            <w:r w:rsidR="00E6139E" w:rsidRPr="008A1306">
              <w:rPr>
                <w:rFonts w:ascii="Times New Roman" w:hAnsi="Times New Roman"/>
                <w:sz w:val="18"/>
                <w:lang w:val="en-GB"/>
              </w:rPr>
              <w:t>1</w:t>
            </w:r>
          </w:p>
        </w:tc>
      </w:tr>
    </w:tbl>
    <w:p w:rsidR="00E6139E" w:rsidRPr="008A1306" w:rsidRDefault="00E6139E" w:rsidP="00E6139E">
      <w:pPr>
        <w:rPr>
          <w:rFonts w:ascii="Times New Roman" w:hAnsi="Times New Roman"/>
          <w:sz w:val="16"/>
          <w:lang w:val="en-GB"/>
        </w:rPr>
      </w:pPr>
      <w:r w:rsidRPr="008A1306">
        <w:rPr>
          <w:rFonts w:ascii="Times New Roman" w:hAnsi="Times New Roman"/>
          <w:sz w:val="16"/>
          <w:lang w:val="en-GB"/>
        </w:rPr>
        <w:t>Source: ITMS</w:t>
      </w:r>
    </w:p>
    <w:p w:rsidR="00E6139E" w:rsidRPr="008A1306" w:rsidRDefault="00981ED6" w:rsidP="00E6139E">
      <w:pPr>
        <w:spacing w:before="120"/>
        <w:jc w:val="both"/>
        <w:rPr>
          <w:rFonts w:ascii="Times New Roman" w:hAnsi="Times New Roman"/>
          <w:u w:val="single"/>
          <w:lang w:val="en-GB"/>
        </w:rPr>
      </w:pPr>
      <w:r w:rsidRPr="008A1306">
        <w:rPr>
          <w:rFonts w:ascii="Times New Roman" w:hAnsi="Times New Roman"/>
          <w:lang w:val="en-GB"/>
        </w:rPr>
        <w:t xml:space="preserve">Individual </w:t>
      </w:r>
      <w:r w:rsidR="00E6139E" w:rsidRPr="008A1306">
        <w:rPr>
          <w:rFonts w:ascii="Times New Roman" w:hAnsi="Times New Roman"/>
          <w:lang w:val="en-GB"/>
        </w:rPr>
        <w:t xml:space="preserve">priority axes of the OP CEG contribute also to the implementation of selected priorities and objectives of the </w:t>
      </w:r>
      <w:r w:rsidR="00E6139E" w:rsidRPr="008A1306">
        <w:rPr>
          <w:rFonts w:ascii="Times New Roman" w:hAnsi="Times New Roman"/>
          <w:b/>
          <w:u w:val="single"/>
          <w:lang w:val="en-GB"/>
        </w:rPr>
        <w:t>Europe 2020 strategy</w:t>
      </w:r>
      <w:r w:rsidR="00E6139E" w:rsidRPr="008A1306">
        <w:rPr>
          <w:rFonts w:ascii="Times New Roman" w:hAnsi="Times New Roman"/>
          <w:b/>
          <w:lang w:val="en-GB"/>
        </w:rPr>
        <w:t>. The three fundamental priorities of the Europe 2020 strategy</w:t>
      </w:r>
      <w:r w:rsidR="00E6139E" w:rsidRPr="008A1306">
        <w:rPr>
          <w:rFonts w:ascii="Times New Roman" w:hAnsi="Times New Roman"/>
          <w:lang w:val="en-GB"/>
        </w:rPr>
        <w:t xml:space="preserve"> consist in a </w:t>
      </w:r>
      <w:r w:rsidR="00E6139E" w:rsidRPr="008A1306">
        <w:rPr>
          <w:rFonts w:ascii="Times New Roman" w:hAnsi="Times New Roman"/>
          <w:i/>
          <w:lang w:val="en-GB"/>
        </w:rPr>
        <w:t>smart, sustainable and inclusive economy</w:t>
      </w:r>
      <w:r w:rsidR="00E6139E" w:rsidRPr="008A1306">
        <w:rPr>
          <w:rFonts w:ascii="Times New Roman" w:hAnsi="Times New Roman"/>
          <w:lang w:val="en-GB"/>
        </w:rPr>
        <w:t xml:space="preserve">. In the case of </w:t>
      </w:r>
      <w:r w:rsidR="00386280" w:rsidRPr="008A1306">
        <w:rPr>
          <w:rFonts w:ascii="Times New Roman" w:hAnsi="Times New Roman"/>
          <w:lang w:val="en-GB"/>
        </w:rPr>
        <w:t>interlinkage</w:t>
      </w:r>
      <w:r w:rsidR="00E6139E" w:rsidRPr="008A1306">
        <w:rPr>
          <w:rFonts w:ascii="Times New Roman" w:hAnsi="Times New Roman"/>
          <w:lang w:val="en-GB"/>
        </w:rPr>
        <w:t xml:space="preserve"> of priorities of the Europe 2020 strategy and OP CEG, the implementation of projects in the framework of individual priority axes of the OP CEG significantly contributes to all the mentioned main </w:t>
      </w:r>
      <w:r w:rsidR="00EE1674" w:rsidRPr="008A1306">
        <w:rPr>
          <w:rFonts w:ascii="Times New Roman" w:hAnsi="Times New Roman"/>
          <w:lang w:val="en-GB"/>
        </w:rPr>
        <w:t>priorities.</w:t>
      </w:r>
      <w:r w:rsidR="00EE1674" w:rsidRPr="008A1306">
        <w:rPr>
          <w:rFonts w:ascii="Times New Roman" w:hAnsi="Times New Roman"/>
          <w:u w:val="single"/>
          <w:lang w:val="en-GB"/>
        </w:rPr>
        <w:t xml:space="preserve"> Implementation</w:t>
      </w:r>
      <w:r w:rsidR="00E6139E" w:rsidRPr="008A1306">
        <w:rPr>
          <w:rFonts w:ascii="Times New Roman" w:hAnsi="Times New Roman"/>
          <w:u w:val="single"/>
          <w:lang w:val="en-GB"/>
        </w:rPr>
        <w:t xml:space="preserve"> of OP CEG delivers a contribution to the fulfilment of selected objectives of the fundamental priorities of the Europe 2020 strategy according to the following structure</w:t>
      </w:r>
      <w:r w:rsidR="00E6139E" w:rsidRPr="008A1306">
        <w:rPr>
          <w:rFonts w:ascii="Times New Roman" w:hAnsi="Times New Roman"/>
          <w:lang w:val="en-GB"/>
        </w:rPr>
        <w:t>:</w:t>
      </w:r>
    </w:p>
    <w:p w:rsidR="00E6139E" w:rsidRPr="008A1306" w:rsidRDefault="00E6139E" w:rsidP="00E6139E">
      <w:pPr>
        <w:pStyle w:val="Odsekzoznamu"/>
        <w:numPr>
          <w:ilvl w:val="0"/>
          <w:numId w:val="50"/>
        </w:numPr>
        <w:spacing w:before="120"/>
        <w:ind w:left="851" w:hanging="425"/>
        <w:contextualSpacing/>
        <w:jc w:val="both"/>
        <w:rPr>
          <w:rFonts w:ascii="Times New Roman" w:hAnsi="Times New Roman"/>
          <w:color w:val="000000"/>
          <w:sz w:val="19"/>
          <w:lang w:val="en-GB"/>
        </w:rPr>
      </w:pPr>
      <w:r w:rsidRPr="008A1306">
        <w:rPr>
          <w:rFonts w:ascii="Times New Roman" w:hAnsi="Times New Roman"/>
          <w:b/>
          <w:lang w:val="en-GB"/>
        </w:rPr>
        <w:t xml:space="preserve">Smart growth </w:t>
      </w:r>
      <w:r w:rsidR="00981ED6" w:rsidRPr="008A1306">
        <w:rPr>
          <w:rFonts w:ascii="Times New Roman" w:hAnsi="Times New Roman"/>
          <w:lang w:val="en-GB"/>
        </w:rPr>
        <w:t>–</w:t>
      </w:r>
      <w:r w:rsidR="00EE1674" w:rsidRPr="008A1306">
        <w:rPr>
          <w:rFonts w:ascii="Times New Roman" w:hAnsi="Times New Roman"/>
          <w:lang w:val="en-GB"/>
        </w:rPr>
        <w:t>research and</w:t>
      </w:r>
      <w:r w:rsidRPr="008A1306">
        <w:rPr>
          <w:rFonts w:ascii="Times New Roman" w:hAnsi="Times New Roman"/>
          <w:lang w:val="en-GB"/>
        </w:rPr>
        <w:t xml:space="preserve"> innovation (creating new products and services that will generate growth and new jobs and contribute to solving social problems);</w:t>
      </w:r>
    </w:p>
    <w:p w:rsidR="00E6139E" w:rsidRPr="008A1306" w:rsidRDefault="00E6139E" w:rsidP="00E6139E">
      <w:pPr>
        <w:pStyle w:val="Odsekzoznamu"/>
        <w:numPr>
          <w:ilvl w:val="0"/>
          <w:numId w:val="50"/>
        </w:numPr>
        <w:shd w:val="clear" w:color="auto" w:fill="FFFFFF"/>
        <w:ind w:left="850" w:hanging="425"/>
        <w:contextualSpacing/>
        <w:jc w:val="both"/>
        <w:rPr>
          <w:rFonts w:ascii="Times New Roman" w:hAnsi="Times New Roman"/>
          <w:color w:val="000000"/>
          <w:sz w:val="19"/>
          <w:lang w:val="en-GB"/>
        </w:rPr>
      </w:pPr>
      <w:r w:rsidRPr="008A1306">
        <w:rPr>
          <w:rFonts w:ascii="Times New Roman" w:hAnsi="Times New Roman"/>
          <w:b/>
          <w:lang w:val="en-GB"/>
        </w:rPr>
        <w:t xml:space="preserve">Sustainable growth </w:t>
      </w:r>
      <w:r w:rsidRPr="008A1306">
        <w:rPr>
          <w:rFonts w:ascii="Times New Roman" w:hAnsi="Times New Roman"/>
          <w:lang w:val="en-GB"/>
        </w:rPr>
        <w:t>– a more competitive economy that makes more efficient use of resources and is more environmentally friendly. Sustainable growth is based on:</w:t>
      </w:r>
    </w:p>
    <w:p w:rsidR="00E6139E" w:rsidRPr="008A1306" w:rsidRDefault="00E6139E" w:rsidP="00E6139E">
      <w:pPr>
        <w:numPr>
          <w:ilvl w:val="0"/>
          <w:numId w:val="49"/>
        </w:numPr>
        <w:shd w:val="clear" w:color="auto" w:fill="FFFFFF"/>
        <w:ind w:left="1134" w:hanging="283"/>
        <w:jc w:val="both"/>
        <w:rPr>
          <w:rFonts w:ascii="Times New Roman" w:hAnsi="Times New Roman"/>
          <w:color w:val="000000"/>
          <w:lang w:val="en-GB"/>
        </w:rPr>
      </w:pPr>
      <w:r w:rsidRPr="008A1306">
        <w:rPr>
          <w:rFonts w:ascii="Times New Roman" w:hAnsi="Times New Roman"/>
          <w:color w:val="000000"/>
          <w:lang w:val="en-GB"/>
        </w:rPr>
        <w:t xml:space="preserve">building a competitive low-carbon economy based on efficient and sustainable use of resources; </w:t>
      </w:r>
    </w:p>
    <w:p w:rsidR="00E6139E" w:rsidRPr="008A1306" w:rsidRDefault="00E6139E" w:rsidP="00E6139E">
      <w:pPr>
        <w:numPr>
          <w:ilvl w:val="0"/>
          <w:numId w:val="49"/>
        </w:numPr>
        <w:shd w:val="clear" w:color="auto" w:fill="FFFFFF"/>
        <w:ind w:left="1134" w:hanging="283"/>
        <w:jc w:val="both"/>
        <w:rPr>
          <w:rFonts w:ascii="Times New Roman" w:hAnsi="Times New Roman"/>
          <w:color w:val="000000"/>
          <w:lang w:val="en-GB"/>
        </w:rPr>
      </w:pPr>
      <w:r w:rsidRPr="008A1306">
        <w:rPr>
          <w:rFonts w:ascii="Times New Roman" w:hAnsi="Times New Roman"/>
          <w:color w:val="000000"/>
          <w:lang w:val="en-GB"/>
        </w:rPr>
        <w:t>protecting the environment, reducing emissions and preserving biodiversity;</w:t>
      </w:r>
    </w:p>
    <w:p w:rsidR="00E6139E" w:rsidRPr="008A1306" w:rsidRDefault="00E6139E" w:rsidP="00E6139E">
      <w:pPr>
        <w:numPr>
          <w:ilvl w:val="0"/>
          <w:numId w:val="49"/>
        </w:numPr>
        <w:shd w:val="clear" w:color="auto" w:fill="FFFFFF"/>
        <w:ind w:left="1134" w:hanging="283"/>
        <w:jc w:val="both"/>
        <w:rPr>
          <w:rFonts w:ascii="Times New Roman" w:hAnsi="Times New Roman"/>
          <w:color w:val="000000"/>
          <w:lang w:val="en-GB"/>
        </w:rPr>
      </w:pPr>
      <w:bookmarkStart w:id="47" w:name="OLE_LINK1"/>
      <w:bookmarkStart w:id="48" w:name="OLE_LINK2"/>
      <w:r w:rsidRPr="008A1306">
        <w:rPr>
          <w:rFonts w:ascii="Times New Roman" w:hAnsi="Times New Roman"/>
          <w:color w:val="000000"/>
          <w:lang w:val="en-GB"/>
        </w:rPr>
        <w:t xml:space="preserve">profiting from a leading position in new green technologies and production procedures; </w:t>
      </w:r>
    </w:p>
    <w:bookmarkEnd w:id="47"/>
    <w:bookmarkEnd w:id="48"/>
    <w:p w:rsidR="00E6139E" w:rsidRPr="008A1306" w:rsidRDefault="00E6139E" w:rsidP="00E6139E">
      <w:pPr>
        <w:numPr>
          <w:ilvl w:val="0"/>
          <w:numId w:val="49"/>
        </w:numPr>
        <w:shd w:val="clear" w:color="auto" w:fill="FFFFFF"/>
        <w:ind w:left="1134" w:hanging="283"/>
        <w:jc w:val="both"/>
        <w:rPr>
          <w:rFonts w:ascii="Times New Roman" w:hAnsi="Times New Roman"/>
          <w:lang w:val="en-GB"/>
        </w:rPr>
      </w:pPr>
      <w:r w:rsidRPr="008A1306">
        <w:rPr>
          <w:rFonts w:ascii="Times New Roman" w:hAnsi="Times New Roman"/>
          <w:color w:val="000000"/>
          <w:lang w:val="en-GB"/>
        </w:rPr>
        <w:t>introducing efficient intelligent power grids using information and communication technologies;</w:t>
      </w:r>
    </w:p>
    <w:p w:rsidR="00E6139E" w:rsidRPr="008A1306" w:rsidRDefault="00E6139E" w:rsidP="00E6139E">
      <w:pPr>
        <w:numPr>
          <w:ilvl w:val="0"/>
          <w:numId w:val="49"/>
        </w:numPr>
        <w:shd w:val="clear" w:color="auto" w:fill="FFFFFF"/>
        <w:ind w:left="1134" w:hanging="283"/>
        <w:jc w:val="both"/>
        <w:rPr>
          <w:rFonts w:ascii="Times New Roman" w:hAnsi="Times New Roman"/>
          <w:color w:val="000000"/>
          <w:lang w:val="en-GB"/>
        </w:rPr>
      </w:pPr>
      <w:r w:rsidRPr="008A1306">
        <w:rPr>
          <w:rFonts w:ascii="Times New Roman" w:hAnsi="Times New Roman"/>
          <w:color w:val="000000"/>
          <w:lang w:val="en-GB"/>
        </w:rPr>
        <w:t xml:space="preserve">utilising EU-wide networks aimed at providing enterprises (mainly small manufacturing companies) further competitive advantage; </w:t>
      </w:r>
    </w:p>
    <w:p w:rsidR="00E6139E" w:rsidRPr="008A1306" w:rsidRDefault="00E6139E" w:rsidP="00E6139E">
      <w:pPr>
        <w:numPr>
          <w:ilvl w:val="0"/>
          <w:numId w:val="49"/>
        </w:numPr>
        <w:shd w:val="clear" w:color="auto" w:fill="FFFFFF"/>
        <w:ind w:left="1134" w:hanging="283"/>
        <w:jc w:val="both"/>
        <w:rPr>
          <w:rFonts w:ascii="Times New Roman" w:hAnsi="Times New Roman"/>
          <w:color w:val="000000"/>
          <w:lang w:val="en-GB"/>
        </w:rPr>
      </w:pPr>
      <w:r w:rsidRPr="008A1306">
        <w:rPr>
          <w:rFonts w:ascii="Times New Roman" w:hAnsi="Times New Roman"/>
          <w:color w:val="000000"/>
          <w:lang w:val="en-GB"/>
        </w:rPr>
        <w:t>improving the business environment, especially for SMEs;</w:t>
      </w:r>
    </w:p>
    <w:p w:rsidR="00E6139E" w:rsidRPr="008A1306" w:rsidRDefault="00E6139E" w:rsidP="00E6139E">
      <w:pPr>
        <w:numPr>
          <w:ilvl w:val="0"/>
          <w:numId w:val="49"/>
        </w:numPr>
        <w:shd w:val="clear" w:color="auto" w:fill="FFFFFF"/>
        <w:ind w:left="1134" w:hanging="283"/>
        <w:jc w:val="both"/>
        <w:rPr>
          <w:rFonts w:ascii="Times New Roman" w:hAnsi="Times New Roman"/>
          <w:color w:val="000000"/>
          <w:lang w:val="en-GB"/>
        </w:rPr>
      </w:pPr>
      <w:proofErr w:type="gramStart"/>
      <w:r w:rsidRPr="008A1306">
        <w:rPr>
          <w:rFonts w:ascii="Times New Roman" w:hAnsi="Times New Roman"/>
          <w:color w:val="000000"/>
          <w:lang w:val="en-GB"/>
        </w:rPr>
        <w:t>well</w:t>
      </w:r>
      <w:r w:rsidR="00981ED6" w:rsidRPr="008A1306">
        <w:rPr>
          <w:rFonts w:ascii="Times New Roman" w:hAnsi="Times New Roman"/>
          <w:color w:val="000000"/>
          <w:lang w:val="en-GB"/>
        </w:rPr>
        <w:t>-</w:t>
      </w:r>
      <w:r w:rsidRPr="008A1306">
        <w:rPr>
          <w:rFonts w:ascii="Times New Roman" w:hAnsi="Times New Roman"/>
          <w:color w:val="000000"/>
          <w:lang w:val="en-GB"/>
        </w:rPr>
        <w:t>informed</w:t>
      </w:r>
      <w:proofErr w:type="gramEnd"/>
      <w:r w:rsidRPr="008A1306">
        <w:rPr>
          <w:rFonts w:ascii="Times New Roman" w:hAnsi="Times New Roman"/>
          <w:color w:val="000000"/>
          <w:lang w:val="en-GB"/>
        </w:rPr>
        <w:t xml:space="preserve"> consumers. </w:t>
      </w:r>
    </w:p>
    <w:p w:rsidR="00E6139E" w:rsidRPr="008A1306" w:rsidRDefault="00E6139E" w:rsidP="00E6139E">
      <w:pPr>
        <w:pStyle w:val="Odsekzoznamu"/>
        <w:numPr>
          <w:ilvl w:val="0"/>
          <w:numId w:val="50"/>
        </w:numPr>
        <w:shd w:val="clear" w:color="auto" w:fill="FFFFFF"/>
        <w:spacing w:before="120"/>
        <w:ind w:left="850" w:hanging="425"/>
        <w:contextualSpacing/>
        <w:jc w:val="both"/>
        <w:rPr>
          <w:rFonts w:ascii="Times New Roman" w:hAnsi="Times New Roman"/>
          <w:i/>
          <w:color w:val="000000"/>
          <w:sz w:val="19"/>
          <w:lang w:val="en-GB"/>
        </w:rPr>
      </w:pPr>
      <w:r w:rsidRPr="008A1306">
        <w:rPr>
          <w:rFonts w:ascii="Times New Roman" w:hAnsi="Times New Roman"/>
          <w:b/>
          <w:lang w:val="en-GB"/>
        </w:rPr>
        <w:t>Inclusive growth</w:t>
      </w:r>
      <w:r w:rsidRPr="008A1306">
        <w:rPr>
          <w:rFonts w:ascii="Times New Roman" w:hAnsi="Times New Roman"/>
          <w:lang w:val="en-GB"/>
        </w:rPr>
        <w:t xml:space="preserve"> – a high-employment economy that contributes to economic, social and regional </w:t>
      </w:r>
      <w:r w:rsidR="00EE1674" w:rsidRPr="008A1306">
        <w:rPr>
          <w:rFonts w:ascii="Times New Roman" w:hAnsi="Times New Roman"/>
          <w:lang w:val="en-GB"/>
        </w:rPr>
        <w:t>cohesion. Inclusive</w:t>
      </w:r>
      <w:r w:rsidRPr="008A1306">
        <w:rPr>
          <w:rFonts w:ascii="Times New Roman" w:hAnsi="Times New Roman"/>
          <w:lang w:val="en-GB"/>
        </w:rPr>
        <w:t xml:space="preserve"> growth represents:</w:t>
      </w:r>
    </w:p>
    <w:p w:rsidR="00E6139E" w:rsidRPr="008A1306" w:rsidRDefault="00E6139E" w:rsidP="00E6139E">
      <w:pPr>
        <w:numPr>
          <w:ilvl w:val="0"/>
          <w:numId w:val="49"/>
        </w:numPr>
        <w:shd w:val="clear" w:color="auto" w:fill="FFFFFF"/>
        <w:ind w:left="1134" w:hanging="283"/>
        <w:jc w:val="both"/>
        <w:rPr>
          <w:rFonts w:ascii="Times New Roman" w:hAnsi="Times New Roman"/>
          <w:color w:val="000000"/>
          <w:lang w:val="en-GB"/>
        </w:rPr>
      </w:pPr>
      <w:r w:rsidRPr="008A1306">
        <w:rPr>
          <w:rFonts w:ascii="Times New Roman" w:hAnsi="Times New Roman"/>
          <w:color w:val="000000"/>
          <w:lang w:val="en-GB"/>
        </w:rPr>
        <w:t xml:space="preserve">increasing the employment rate in Europe – i.e. creating new and better jobs, mainly for women, young people and older people; </w:t>
      </w:r>
    </w:p>
    <w:p w:rsidR="00E6139E" w:rsidRPr="008A1306" w:rsidRDefault="00E6139E" w:rsidP="00E6139E">
      <w:pPr>
        <w:numPr>
          <w:ilvl w:val="0"/>
          <w:numId w:val="49"/>
        </w:numPr>
        <w:shd w:val="clear" w:color="auto" w:fill="FFFFFF"/>
        <w:ind w:left="1134" w:hanging="283"/>
        <w:jc w:val="both"/>
        <w:rPr>
          <w:rFonts w:ascii="Times New Roman" w:hAnsi="Times New Roman"/>
          <w:lang w:val="en-GB"/>
        </w:rPr>
      </w:pPr>
      <w:r w:rsidRPr="008A1306">
        <w:rPr>
          <w:rFonts w:ascii="Times New Roman" w:hAnsi="Times New Roman"/>
          <w:color w:val="000000"/>
          <w:lang w:val="en-GB"/>
        </w:rPr>
        <w:t>investing in training and skills development to help people of all ages prepare for the expected changes in the labour market;</w:t>
      </w:r>
    </w:p>
    <w:p w:rsidR="00E6139E" w:rsidRPr="008A1306" w:rsidRDefault="00E6139E" w:rsidP="00E6139E">
      <w:pPr>
        <w:numPr>
          <w:ilvl w:val="0"/>
          <w:numId w:val="49"/>
        </w:numPr>
        <w:shd w:val="clear" w:color="auto" w:fill="FFFFFF"/>
        <w:ind w:left="1134" w:hanging="283"/>
        <w:jc w:val="both"/>
        <w:rPr>
          <w:rFonts w:ascii="Times New Roman" w:hAnsi="Times New Roman"/>
          <w:color w:val="000000"/>
          <w:lang w:val="en-GB"/>
        </w:rPr>
      </w:pPr>
      <w:r w:rsidRPr="008A1306">
        <w:rPr>
          <w:rFonts w:ascii="Times New Roman" w:hAnsi="Times New Roman"/>
          <w:color w:val="000000"/>
          <w:lang w:val="en-GB"/>
        </w:rPr>
        <w:t>modernising labour markets and social security systems;</w:t>
      </w:r>
    </w:p>
    <w:p w:rsidR="00E6139E" w:rsidRPr="008A1306" w:rsidRDefault="00E6139E" w:rsidP="00E6139E">
      <w:pPr>
        <w:numPr>
          <w:ilvl w:val="0"/>
          <w:numId w:val="49"/>
        </w:numPr>
        <w:shd w:val="clear" w:color="auto" w:fill="FFFFFF"/>
        <w:ind w:left="1134" w:hanging="283"/>
        <w:jc w:val="both"/>
        <w:rPr>
          <w:rFonts w:ascii="Times New Roman" w:hAnsi="Times New Roman"/>
          <w:color w:val="000000"/>
          <w:lang w:val="en-GB"/>
        </w:rPr>
      </w:pPr>
      <w:proofErr w:type="gramStart"/>
      <w:r w:rsidRPr="008A1306">
        <w:rPr>
          <w:rFonts w:ascii="Times New Roman" w:hAnsi="Times New Roman"/>
          <w:color w:val="000000"/>
          <w:lang w:val="en-GB"/>
        </w:rPr>
        <w:t>transferring</w:t>
      </w:r>
      <w:proofErr w:type="gramEnd"/>
      <w:r w:rsidRPr="008A1306">
        <w:rPr>
          <w:rFonts w:ascii="Times New Roman" w:hAnsi="Times New Roman"/>
          <w:color w:val="000000"/>
          <w:lang w:val="en-GB"/>
        </w:rPr>
        <w:t xml:space="preserve"> the benefits of growth to all EU regions. </w:t>
      </w:r>
    </w:p>
    <w:p w:rsidR="00E6139E" w:rsidRPr="008A1306" w:rsidRDefault="00E6139E" w:rsidP="00E6139E">
      <w:pPr>
        <w:jc w:val="both"/>
        <w:rPr>
          <w:rFonts w:ascii="Times New Roman" w:hAnsi="Times New Roman"/>
          <w:u w:val="single"/>
          <w:lang w:val="en-GB"/>
        </w:rPr>
      </w:pPr>
    </w:p>
    <w:p w:rsidR="00E6139E" w:rsidRPr="008A1306" w:rsidRDefault="00E6139E" w:rsidP="00E6139E">
      <w:pPr>
        <w:jc w:val="both"/>
        <w:rPr>
          <w:rFonts w:ascii="Times New Roman" w:hAnsi="Times New Roman"/>
          <w:u w:val="single"/>
          <w:lang w:val="en-GB"/>
        </w:rPr>
      </w:pPr>
      <w:r w:rsidRPr="008A1306">
        <w:rPr>
          <w:rFonts w:ascii="Times New Roman" w:hAnsi="Times New Roman"/>
          <w:u w:val="single"/>
          <w:lang w:val="en-GB"/>
        </w:rPr>
        <w:t>Interlinkage of the OP CEG with the fundamental objectives of the Europe 2020 strategy:</w:t>
      </w:r>
    </w:p>
    <w:p w:rsidR="00E6139E" w:rsidRPr="008A1306" w:rsidRDefault="00E6139E" w:rsidP="00E6139E">
      <w:pPr>
        <w:spacing w:before="120"/>
        <w:jc w:val="both"/>
        <w:rPr>
          <w:rFonts w:ascii="Times New Roman" w:hAnsi="Times New Roman"/>
          <w:color w:val="000000"/>
          <w:lang w:val="en-GB"/>
        </w:rPr>
      </w:pPr>
      <w:r w:rsidRPr="008A1306">
        <w:rPr>
          <w:rFonts w:ascii="Times New Roman" w:hAnsi="Times New Roman"/>
          <w:color w:val="000000"/>
          <w:lang w:val="en-GB"/>
        </w:rPr>
        <w:t xml:space="preserve">The implementation of OP CEG projects in the framework of individual priority axes contributes to the three main objectives of the strategy: </w:t>
      </w:r>
    </w:p>
    <w:p w:rsidR="00E6139E" w:rsidRPr="008A1306" w:rsidRDefault="00E6139E" w:rsidP="00E6139E">
      <w:pPr>
        <w:pStyle w:val="Odsekzoznamu"/>
        <w:numPr>
          <w:ilvl w:val="0"/>
          <w:numId w:val="50"/>
        </w:numPr>
        <w:spacing w:before="120"/>
        <w:ind w:left="851" w:hanging="425"/>
        <w:contextualSpacing/>
        <w:jc w:val="both"/>
        <w:rPr>
          <w:rFonts w:ascii="Times New Roman" w:hAnsi="Times New Roman"/>
          <w:b/>
          <w:lang w:val="en-GB"/>
        </w:rPr>
      </w:pPr>
      <w:r w:rsidRPr="008A1306">
        <w:rPr>
          <w:rFonts w:ascii="Times New Roman" w:hAnsi="Times New Roman"/>
          <w:b/>
          <w:lang w:val="en-GB"/>
        </w:rPr>
        <w:lastRenderedPageBreak/>
        <w:t>Employment</w:t>
      </w:r>
      <w:r w:rsidRPr="008A1306">
        <w:rPr>
          <w:rFonts w:ascii="Times New Roman" w:hAnsi="Times New Roman"/>
          <w:lang w:val="en-GB"/>
        </w:rPr>
        <w:t xml:space="preserve"> – to increase the employment rate of people aged 20 – 64 years to 75%; </w:t>
      </w:r>
    </w:p>
    <w:p w:rsidR="00E6139E" w:rsidRPr="008A1306" w:rsidRDefault="00E6139E" w:rsidP="00E6139E">
      <w:pPr>
        <w:pStyle w:val="Odsekzoznamu"/>
        <w:numPr>
          <w:ilvl w:val="0"/>
          <w:numId w:val="50"/>
        </w:numPr>
        <w:spacing w:before="120"/>
        <w:ind w:left="851" w:hanging="425"/>
        <w:contextualSpacing/>
        <w:jc w:val="both"/>
        <w:rPr>
          <w:rFonts w:ascii="Times New Roman" w:hAnsi="Times New Roman"/>
          <w:b/>
          <w:lang w:val="en-GB"/>
        </w:rPr>
      </w:pPr>
      <w:r w:rsidRPr="008A1306">
        <w:rPr>
          <w:rFonts w:ascii="Times New Roman" w:hAnsi="Times New Roman"/>
          <w:b/>
          <w:lang w:val="en-GB"/>
        </w:rPr>
        <w:t>Research and development</w:t>
      </w:r>
      <w:r w:rsidRPr="008A1306">
        <w:rPr>
          <w:rFonts w:ascii="Times New Roman" w:hAnsi="Times New Roman"/>
          <w:lang w:val="en-GB"/>
        </w:rPr>
        <w:t xml:space="preserve"> – to increase the level of investment in research &amp; development 3% of GDP; </w:t>
      </w:r>
    </w:p>
    <w:p w:rsidR="00E6139E" w:rsidRPr="008A1306" w:rsidRDefault="00E6139E" w:rsidP="00E6139E">
      <w:pPr>
        <w:pStyle w:val="Odsekzoznamu"/>
        <w:numPr>
          <w:ilvl w:val="0"/>
          <w:numId w:val="50"/>
        </w:numPr>
        <w:spacing w:before="120"/>
        <w:ind w:left="851" w:hanging="425"/>
        <w:contextualSpacing/>
        <w:jc w:val="both"/>
        <w:rPr>
          <w:rFonts w:ascii="Times New Roman" w:hAnsi="Times New Roman"/>
          <w:lang w:val="en-GB"/>
        </w:rPr>
      </w:pPr>
      <w:r w:rsidRPr="008A1306">
        <w:rPr>
          <w:rFonts w:ascii="Times New Roman" w:hAnsi="Times New Roman"/>
          <w:b/>
          <w:lang w:val="en-GB"/>
        </w:rPr>
        <w:t>Climate change and energy (energy)</w:t>
      </w:r>
      <w:r w:rsidRPr="008A1306">
        <w:rPr>
          <w:rFonts w:ascii="Times New Roman" w:hAnsi="Times New Roman"/>
          <w:lang w:val="en-GB"/>
        </w:rPr>
        <w:t xml:space="preserve"> – to reduce greenhouse gas emissions by 20% (or, under condition of a broader global agreement, by up to 30%) against 1990 levels; to obtain 20% of energy from renewable </w:t>
      </w:r>
      <w:r w:rsidR="00955748" w:rsidRPr="008A1306">
        <w:rPr>
          <w:rFonts w:ascii="Times New Roman" w:hAnsi="Times New Roman"/>
          <w:lang w:val="en-GB"/>
        </w:rPr>
        <w:t>re</w:t>
      </w:r>
      <w:r w:rsidRPr="008A1306">
        <w:rPr>
          <w:rFonts w:ascii="Times New Roman" w:hAnsi="Times New Roman"/>
          <w:lang w:val="en-GB"/>
        </w:rPr>
        <w:t>sources; to achieve a 20%-growth in the efficiency of energy use;</w:t>
      </w:r>
    </w:p>
    <w:p w:rsidR="00E6139E" w:rsidRPr="008A1306" w:rsidRDefault="00E6139E" w:rsidP="00E6139E">
      <w:pPr>
        <w:pStyle w:val="Normlnywebov"/>
        <w:spacing w:before="120" w:beforeAutospacing="0" w:after="0" w:afterAutospacing="0"/>
        <w:jc w:val="both"/>
        <w:rPr>
          <w:rFonts w:ascii="Times New Roman" w:hAnsi="Times New Roman"/>
          <w:lang w:val="en-GB"/>
        </w:rPr>
      </w:pPr>
      <w:r w:rsidRPr="008A1306">
        <w:rPr>
          <w:rFonts w:ascii="Times New Roman" w:hAnsi="Times New Roman"/>
          <w:lang w:val="en-GB"/>
        </w:rPr>
        <w:t xml:space="preserve">The OP CEG contributes to fulfilling the Integrated Guidelines for the Europe 2020 strategy: </w:t>
      </w:r>
    </w:p>
    <w:p w:rsidR="00E6139E" w:rsidRPr="008A1306" w:rsidRDefault="00E6139E" w:rsidP="00E6139E">
      <w:pPr>
        <w:pStyle w:val="Normlnywebov"/>
        <w:numPr>
          <w:ilvl w:val="0"/>
          <w:numId w:val="53"/>
        </w:numPr>
        <w:spacing w:before="120" w:beforeAutospacing="0" w:after="0" w:afterAutospacing="0"/>
        <w:ind w:left="851" w:hanging="425"/>
        <w:jc w:val="both"/>
        <w:rPr>
          <w:rFonts w:ascii="Times New Roman" w:hAnsi="Times New Roman"/>
          <w:lang w:val="en-GB"/>
        </w:rPr>
      </w:pPr>
      <w:r w:rsidRPr="008A1306">
        <w:rPr>
          <w:rFonts w:ascii="Times New Roman" w:hAnsi="Times New Roman"/>
          <w:lang w:val="en-GB"/>
        </w:rPr>
        <w:t>no. 4: Optimising support for R&amp;D and innovation, strengthening of the knowledge triangle and unleashing the potential of the digital economy,</w:t>
      </w:r>
    </w:p>
    <w:p w:rsidR="00E6139E" w:rsidRPr="008A1306" w:rsidRDefault="00E6139E" w:rsidP="00E6139E">
      <w:pPr>
        <w:pStyle w:val="Normlnywebov"/>
        <w:numPr>
          <w:ilvl w:val="0"/>
          <w:numId w:val="53"/>
        </w:numPr>
        <w:spacing w:before="120" w:beforeAutospacing="0" w:after="0" w:afterAutospacing="0"/>
        <w:ind w:left="851" w:hanging="425"/>
        <w:jc w:val="both"/>
        <w:rPr>
          <w:rFonts w:ascii="Times New Roman" w:hAnsi="Times New Roman"/>
          <w:lang w:val="en-GB"/>
        </w:rPr>
      </w:pPr>
      <w:proofErr w:type="gramStart"/>
      <w:r w:rsidRPr="008A1306">
        <w:rPr>
          <w:rFonts w:ascii="Times New Roman" w:hAnsi="Times New Roman"/>
          <w:lang w:val="en-GB"/>
        </w:rPr>
        <w:t>no</w:t>
      </w:r>
      <w:proofErr w:type="gramEnd"/>
      <w:r w:rsidRPr="008A1306">
        <w:rPr>
          <w:rFonts w:ascii="Times New Roman" w:hAnsi="Times New Roman"/>
          <w:lang w:val="en-GB"/>
        </w:rPr>
        <w:t>. 5: Improving resource efficiency and reducing greenhouse gas emissions.</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The OP CEG strategic document, however, inherently links also to other related strategic documents, both at the EU level, and the SR national level.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Table no. 16 Contribution of the OP CEG to the objectives of the Eu</w:t>
      </w:r>
      <w:r w:rsidR="00981ED6" w:rsidRPr="008A1306">
        <w:rPr>
          <w:rFonts w:ascii="Times New Roman" w:hAnsi="Times New Roman"/>
          <w:lang w:val="en-GB"/>
        </w:rPr>
        <w:t xml:space="preserve">rope 2020 strategy (as at </w:t>
      </w:r>
      <w:r w:rsidR="00166698" w:rsidRPr="008A1306">
        <w:rPr>
          <w:rFonts w:ascii="Times New Roman" w:hAnsi="Times New Roman"/>
          <w:lang w:val="en-GB"/>
        </w:rPr>
        <w:t>31 December 20</w:t>
      </w:r>
      <w:r w:rsidRPr="008A1306">
        <w:rPr>
          <w:rFonts w:ascii="Times New Roman" w:hAnsi="Times New Roman"/>
          <w:lang w:val="en-GB"/>
        </w:rPr>
        <w:t>11)</w:t>
      </w:r>
    </w:p>
    <w:tbl>
      <w:tblPr>
        <w:tblW w:w="9395"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4A0" w:firstRow="1" w:lastRow="0" w:firstColumn="1" w:lastColumn="0" w:noHBand="0" w:noVBand="1"/>
      </w:tblPr>
      <w:tblGrid>
        <w:gridCol w:w="1477"/>
        <w:gridCol w:w="3190"/>
        <w:gridCol w:w="927"/>
        <w:gridCol w:w="1021"/>
        <w:gridCol w:w="966"/>
        <w:gridCol w:w="1814"/>
      </w:tblGrid>
      <w:tr w:rsidR="00E6139E" w:rsidRPr="008A1306" w:rsidTr="00972BF0">
        <w:trPr>
          <w:trHeight w:val="574"/>
          <w:jc w:val="center"/>
        </w:trPr>
        <w:tc>
          <w:tcPr>
            <w:tcW w:w="1477" w:type="dxa"/>
            <w:shd w:val="clear" w:color="auto" w:fill="B8CCE4"/>
            <w:tcMar>
              <w:top w:w="0" w:type="dxa"/>
              <w:left w:w="70" w:type="dxa"/>
              <w:bottom w:w="0" w:type="dxa"/>
              <w:right w:w="70" w:type="dxa"/>
            </w:tcMar>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8"/>
                <w:lang w:val="en-GB"/>
              </w:rPr>
              <w:t xml:space="preserve">Europe 2020 – objectives </w:t>
            </w:r>
          </w:p>
        </w:tc>
        <w:tc>
          <w:tcPr>
            <w:tcW w:w="3190" w:type="dxa"/>
            <w:shd w:val="clear" w:color="auto" w:fill="B8CCE4"/>
            <w:tcMar>
              <w:top w:w="0" w:type="dxa"/>
              <w:left w:w="70" w:type="dxa"/>
              <w:bottom w:w="0" w:type="dxa"/>
              <w:right w:w="70" w:type="dxa"/>
            </w:tcMar>
            <w:vAlign w:val="center"/>
            <w:hideMark/>
          </w:tcPr>
          <w:p w:rsidR="00E6139E" w:rsidRPr="008A1306" w:rsidRDefault="00E6139E" w:rsidP="00972BF0">
            <w:pPr>
              <w:jc w:val="center"/>
              <w:rPr>
                <w:rFonts w:ascii="Times New Roman" w:hAnsi="Times New Roman"/>
                <w:b/>
                <w:color w:val="000000"/>
                <w:sz w:val="18"/>
                <w:lang w:val="en-GB"/>
              </w:rPr>
            </w:pPr>
            <w:r w:rsidRPr="008A1306">
              <w:rPr>
                <w:rFonts w:ascii="Times New Roman" w:hAnsi="Times New Roman"/>
                <w:b/>
                <w:sz w:val="18"/>
                <w:lang w:val="en-GB"/>
              </w:rPr>
              <w:t>Indicator</w:t>
            </w:r>
          </w:p>
        </w:tc>
        <w:tc>
          <w:tcPr>
            <w:tcW w:w="927" w:type="dxa"/>
            <w:shd w:val="clear" w:color="auto" w:fill="B8CCE4"/>
            <w:tcMar>
              <w:top w:w="0" w:type="dxa"/>
              <w:left w:w="70" w:type="dxa"/>
              <w:bottom w:w="0" w:type="dxa"/>
              <w:right w:w="70" w:type="dxa"/>
            </w:tcMar>
            <w:vAlign w:val="center"/>
            <w:hideMark/>
          </w:tcPr>
          <w:p w:rsidR="00E6139E" w:rsidRPr="008A1306" w:rsidRDefault="00E6139E" w:rsidP="00972BF0">
            <w:pPr>
              <w:jc w:val="center"/>
              <w:rPr>
                <w:rFonts w:ascii="Times New Roman" w:hAnsi="Times New Roman"/>
                <w:b/>
                <w:color w:val="000000"/>
                <w:sz w:val="18"/>
                <w:lang w:val="en-GB"/>
              </w:rPr>
            </w:pPr>
            <w:r w:rsidRPr="008A1306">
              <w:rPr>
                <w:rFonts w:ascii="Times New Roman" w:hAnsi="Times New Roman"/>
                <w:b/>
                <w:sz w:val="18"/>
                <w:lang w:val="en-GB"/>
              </w:rPr>
              <w:t xml:space="preserve">Plan (2015) </w:t>
            </w:r>
          </w:p>
        </w:tc>
        <w:tc>
          <w:tcPr>
            <w:tcW w:w="1021" w:type="dxa"/>
            <w:shd w:val="clear" w:color="auto" w:fill="B8CCE4"/>
            <w:tcMar>
              <w:top w:w="0" w:type="dxa"/>
              <w:left w:w="70" w:type="dxa"/>
              <w:bottom w:w="0" w:type="dxa"/>
              <w:right w:w="70" w:type="dxa"/>
            </w:tcMar>
            <w:vAlign w:val="center"/>
            <w:hideMark/>
          </w:tcPr>
          <w:p w:rsidR="00E6139E" w:rsidRPr="008A1306" w:rsidRDefault="00E6139E" w:rsidP="00972BF0">
            <w:pPr>
              <w:jc w:val="center"/>
              <w:rPr>
                <w:rFonts w:ascii="Times New Roman" w:hAnsi="Times New Roman"/>
                <w:b/>
                <w:color w:val="000000"/>
                <w:sz w:val="18"/>
                <w:lang w:val="en-GB"/>
              </w:rPr>
            </w:pPr>
            <w:r w:rsidRPr="008A1306">
              <w:rPr>
                <w:rFonts w:ascii="Times New Roman" w:hAnsi="Times New Roman"/>
                <w:b/>
                <w:sz w:val="18"/>
                <w:lang w:val="en-GB"/>
              </w:rPr>
              <w:t>Result achieved</w:t>
            </w:r>
          </w:p>
        </w:tc>
        <w:tc>
          <w:tcPr>
            <w:tcW w:w="966" w:type="dxa"/>
            <w:shd w:val="clear" w:color="auto" w:fill="B8CCE4"/>
            <w:tcMar>
              <w:top w:w="0" w:type="dxa"/>
              <w:left w:w="70" w:type="dxa"/>
              <w:bottom w:w="0" w:type="dxa"/>
              <w:right w:w="70" w:type="dxa"/>
            </w:tcMar>
            <w:vAlign w:val="center"/>
            <w:hideMark/>
          </w:tcPr>
          <w:p w:rsidR="00E6139E" w:rsidRPr="008A1306" w:rsidRDefault="00E6139E" w:rsidP="00972BF0">
            <w:pPr>
              <w:jc w:val="center"/>
              <w:rPr>
                <w:rFonts w:ascii="Times New Roman" w:hAnsi="Times New Roman"/>
                <w:b/>
                <w:color w:val="000000"/>
                <w:sz w:val="18"/>
                <w:lang w:val="en-GB"/>
              </w:rPr>
            </w:pPr>
            <w:r w:rsidRPr="008A1306">
              <w:rPr>
                <w:rFonts w:ascii="Times New Roman" w:hAnsi="Times New Roman"/>
                <w:b/>
                <w:sz w:val="18"/>
                <w:lang w:val="en-GB"/>
              </w:rPr>
              <w:t>Contracted</w:t>
            </w:r>
          </w:p>
        </w:tc>
        <w:tc>
          <w:tcPr>
            <w:tcW w:w="1814" w:type="dxa"/>
            <w:shd w:val="clear" w:color="auto" w:fill="B8CCE4"/>
            <w:tcMar>
              <w:top w:w="0" w:type="dxa"/>
              <w:left w:w="70" w:type="dxa"/>
              <w:bottom w:w="0" w:type="dxa"/>
              <w:right w:w="70" w:type="dxa"/>
            </w:tcMar>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8"/>
                <w:lang w:val="en-GB"/>
              </w:rPr>
              <w:t>Achievement / contracted vs. planned (%)</w:t>
            </w:r>
          </w:p>
        </w:tc>
      </w:tr>
      <w:tr w:rsidR="00E6139E" w:rsidRPr="008A1306" w:rsidTr="00972BF0">
        <w:trPr>
          <w:trHeight w:val="623"/>
          <w:jc w:val="center"/>
        </w:trPr>
        <w:tc>
          <w:tcPr>
            <w:tcW w:w="1477" w:type="dxa"/>
            <w:vMerge w:val="restart"/>
            <w:shd w:val="clear" w:color="auto" w:fill="B8CCE4"/>
            <w:tcMar>
              <w:top w:w="0" w:type="dxa"/>
              <w:left w:w="70" w:type="dxa"/>
              <w:bottom w:w="0" w:type="dxa"/>
              <w:right w:w="70" w:type="dxa"/>
            </w:tcMar>
            <w:vAlign w:val="center"/>
          </w:tcPr>
          <w:p w:rsidR="00E6139E" w:rsidRPr="008A1306" w:rsidRDefault="00E6139E" w:rsidP="00972BF0">
            <w:pPr>
              <w:rPr>
                <w:rFonts w:ascii="Times New Roman" w:hAnsi="Times New Roman"/>
                <w:b/>
                <w:color w:val="000000"/>
                <w:sz w:val="18"/>
                <w:lang w:val="en-GB"/>
              </w:rPr>
            </w:pPr>
            <w:r w:rsidRPr="008A1306">
              <w:rPr>
                <w:rFonts w:ascii="Times New Roman" w:hAnsi="Times New Roman"/>
                <w:b/>
                <w:sz w:val="18"/>
                <w:lang w:val="en-GB"/>
              </w:rPr>
              <w:t>Energy</w:t>
            </w:r>
          </w:p>
          <w:p w:rsidR="00E6139E" w:rsidRPr="008A1306" w:rsidRDefault="00E6139E" w:rsidP="00972BF0">
            <w:pPr>
              <w:rPr>
                <w:rFonts w:ascii="Times New Roman" w:hAnsi="Times New Roman"/>
                <w:b/>
                <w:color w:val="000000"/>
                <w:sz w:val="18"/>
                <w:lang w:val="en-GB"/>
              </w:rPr>
            </w:pPr>
          </w:p>
        </w:tc>
        <w:tc>
          <w:tcPr>
            <w:tcW w:w="3190" w:type="dxa"/>
            <w:shd w:val="clear" w:color="auto" w:fill="DBE5F1"/>
            <w:tcMar>
              <w:top w:w="0" w:type="dxa"/>
              <w:left w:w="70" w:type="dxa"/>
              <w:bottom w:w="0" w:type="dxa"/>
              <w:right w:w="70" w:type="dxa"/>
            </w:tcMar>
            <w:vAlign w:val="center"/>
            <w:hideMark/>
          </w:tcPr>
          <w:p w:rsidR="00E6139E" w:rsidRPr="008A1306" w:rsidRDefault="00E6139E" w:rsidP="00972BF0">
            <w:pPr>
              <w:autoSpaceDE w:val="0"/>
              <w:autoSpaceDN w:val="0"/>
              <w:rPr>
                <w:rFonts w:ascii="Times New Roman" w:hAnsi="Times New Roman"/>
                <w:lang w:val="en-GB"/>
              </w:rPr>
            </w:pPr>
            <w:r w:rsidRPr="008A1306">
              <w:rPr>
                <w:rFonts w:ascii="Times New Roman" w:hAnsi="Times New Roman"/>
                <w:sz w:val="18"/>
                <w:lang w:val="en-GB"/>
              </w:rPr>
              <w:t>Increase in capacity for power generation from renewables (MW)</w:t>
            </w:r>
          </w:p>
        </w:tc>
        <w:tc>
          <w:tcPr>
            <w:tcW w:w="927" w:type="dxa"/>
            <w:shd w:val="clear" w:color="auto" w:fill="DBE5F1"/>
            <w:tcMar>
              <w:top w:w="0" w:type="dxa"/>
              <w:left w:w="70" w:type="dxa"/>
              <w:bottom w:w="0" w:type="dxa"/>
              <w:right w:w="70" w:type="dxa"/>
            </w:tcMar>
            <w:vAlign w:val="center"/>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75</w:t>
            </w:r>
          </w:p>
        </w:tc>
        <w:tc>
          <w:tcPr>
            <w:tcW w:w="1021" w:type="dxa"/>
            <w:shd w:val="clear" w:color="auto" w:fill="DBE5F1"/>
            <w:tcMar>
              <w:top w:w="0" w:type="dxa"/>
              <w:left w:w="70" w:type="dxa"/>
              <w:bottom w:w="0" w:type="dxa"/>
              <w:right w:w="70" w:type="dxa"/>
            </w:tcMar>
            <w:vAlign w:val="center"/>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4</w:t>
            </w:r>
            <w:r w:rsidR="00B36D0A" w:rsidRPr="008A1306">
              <w:rPr>
                <w:rFonts w:ascii="Times New Roman" w:hAnsi="Times New Roman"/>
                <w:sz w:val="18"/>
                <w:lang w:val="en-GB"/>
              </w:rPr>
              <w:t>1.0</w:t>
            </w:r>
            <w:r w:rsidRPr="008A1306">
              <w:rPr>
                <w:rFonts w:ascii="Times New Roman" w:hAnsi="Times New Roman"/>
                <w:sz w:val="18"/>
                <w:lang w:val="en-GB"/>
              </w:rPr>
              <w:t>4</w:t>
            </w:r>
          </w:p>
        </w:tc>
        <w:tc>
          <w:tcPr>
            <w:tcW w:w="966" w:type="dxa"/>
            <w:shd w:val="clear" w:color="auto" w:fill="DBE5F1"/>
            <w:noWrap/>
            <w:tcMar>
              <w:top w:w="0" w:type="dxa"/>
              <w:left w:w="70" w:type="dxa"/>
              <w:bottom w:w="0" w:type="dxa"/>
              <w:right w:w="70" w:type="dxa"/>
            </w:tcMar>
            <w:vAlign w:val="center"/>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10</w:t>
            </w:r>
            <w:r w:rsidR="00B36D0A" w:rsidRPr="008A1306">
              <w:rPr>
                <w:rFonts w:ascii="Times New Roman" w:hAnsi="Times New Roman"/>
                <w:sz w:val="18"/>
                <w:lang w:val="en-GB"/>
              </w:rPr>
              <w:t>4.2</w:t>
            </w:r>
            <w:r w:rsidRPr="008A1306">
              <w:rPr>
                <w:rFonts w:ascii="Times New Roman" w:hAnsi="Times New Roman"/>
                <w:sz w:val="18"/>
                <w:lang w:val="en-GB"/>
              </w:rPr>
              <w:t>75</w:t>
            </w:r>
          </w:p>
        </w:tc>
        <w:tc>
          <w:tcPr>
            <w:tcW w:w="1814" w:type="dxa"/>
            <w:shd w:val="clear" w:color="auto" w:fill="DBE5F1"/>
            <w:noWrap/>
            <w:tcMar>
              <w:top w:w="0" w:type="dxa"/>
              <w:left w:w="70" w:type="dxa"/>
              <w:bottom w:w="0" w:type="dxa"/>
              <w:right w:w="70" w:type="dxa"/>
            </w:tcMar>
            <w:vAlign w:val="center"/>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5</w:t>
            </w:r>
            <w:r w:rsidR="00B36D0A" w:rsidRPr="008A1306">
              <w:rPr>
                <w:rFonts w:ascii="Times New Roman" w:hAnsi="Times New Roman"/>
                <w:sz w:val="18"/>
                <w:lang w:val="en-GB"/>
              </w:rPr>
              <w:t>4.7</w:t>
            </w:r>
            <w:r w:rsidRPr="008A1306">
              <w:rPr>
                <w:rFonts w:ascii="Times New Roman" w:hAnsi="Times New Roman"/>
                <w:sz w:val="18"/>
                <w:lang w:val="en-GB"/>
              </w:rPr>
              <w:t xml:space="preserve"> / 139</w:t>
            </w:r>
          </w:p>
        </w:tc>
      </w:tr>
      <w:tr w:rsidR="00E6139E" w:rsidRPr="008A1306" w:rsidTr="00972BF0">
        <w:trPr>
          <w:trHeight w:val="496"/>
          <w:jc w:val="center"/>
        </w:trPr>
        <w:tc>
          <w:tcPr>
            <w:tcW w:w="1477" w:type="dxa"/>
            <w:vMerge/>
            <w:shd w:val="clear" w:color="auto" w:fill="B8CCE4"/>
            <w:vAlign w:val="center"/>
            <w:hideMark/>
          </w:tcPr>
          <w:p w:rsidR="00E6139E" w:rsidRPr="008A1306" w:rsidRDefault="00E6139E" w:rsidP="00972BF0">
            <w:pPr>
              <w:rPr>
                <w:rFonts w:ascii="Times New Roman" w:hAnsi="Times New Roman"/>
                <w:b/>
                <w:color w:val="000000"/>
                <w:sz w:val="18"/>
                <w:lang w:val="en-GB"/>
              </w:rPr>
            </w:pPr>
          </w:p>
        </w:tc>
        <w:tc>
          <w:tcPr>
            <w:tcW w:w="3190" w:type="dxa"/>
            <w:shd w:val="clear" w:color="auto" w:fill="DBE5F1"/>
            <w:tcMar>
              <w:top w:w="0" w:type="dxa"/>
              <w:left w:w="70" w:type="dxa"/>
              <w:bottom w:w="0" w:type="dxa"/>
              <w:right w:w="70" w:type="dxa"/>
            </w:tcMar>
            <w:vAlign w:val="center"/>
            <w:hideMark/>
          </w:tcPr>
          <w:p w:rsidR="00E6139E" w:rsidRPr="008A1306" w:rsidRDefault="00E6139E" w:rsidP="00972BF0">
            <w:pPr>
              <w:autoSpaceDE w:val="0"/>
              <w:autoSpaceDN w:val="0"/>
              <w:rPr>
                <w:rFonts w:ascii="Times New Roman" w:hAnsi="Times New Roman"/>
                <w:lang w:val="en-GB"/>
              </w:rPr>
            </w:pPr>
            <w:r w:rsidRPr="008A1306">
              <w:rPr>
                <w:rFonts w:ascii="Times New Roman" w:hAnsi="Times New Roman"/>
                <w:sz w:val="18"/>
                <w:lang w:val="en-GB"/>
              </w:rPr>
              <w:t>Energy savings achieved through implementation of supported projects (TJ/year)</w:t>
            </w:r>
          </w:p>
        </w:tc>
        <w:tc>
          <w:tcPr>
            <w:tcW w:w="927" w:type="dxa"/>
            <w:shd w:val="clear" w:color="auto" w:fill="DBE5F1"/>
            <w:tcMar>
              <w:top w:w="0" w:type="dxa"/>
              <w:left w:w="70" w:type="dxa"/>
              <w:bottom w:w="0" w:type="dxa"/>
              <w:right w:w="70" w:type="dxa"/>
            </w:tcMar>
            <w:vAlign w:val="center"/>
            <w:hideMark/>
          </w:tcPr>
          <w:p w:rsidR="00E6139E" w:rsidRPr="008A1306" w:rsidRDefault="00E6139E" w:rsidP="00972BF0">
            <w:pPr>
              <w:jc w:val="right"/>
              <w:rPr>
                <w:rFonts w:ascii="Times New Roman" w:hAnsi="Times New Roman"/>
                <w:lang w:val="en-GB"/>
              </w:rPr>
            </w:pPr>
            <w:r w:rsidRPr="008A1306">
              <w:rPr>
                <w:rFonts w:ascii="Times New Roman" w:hAnsi="Times New Roman"/>
                <w:sz w:val="18"/>
                <w:lang w:val="en-GB"/>
              </w:rPr>
              <w:t>1 800</w:t>
            </w:r>
          </w:p>
        </w:tc>
        <w:tc>
          <w:tcPr>
            <w:tcW w:w="1021" w:type="dxa"/>
            <w:shd w:val="clear" w:color="auto" w:fill="DBE5F1"/>
            <w:tcMar>
              <w:top w:w="0" w:type="dxa"/>
              <w:left w:w="70" w:type="dxa"/>
              <w:bottom w:w="0" w:type="dxa"/>
              <w:right w:w="70" w:type="dxa"/>
            </w:tcMar>
            <w:vAlign w:val="center"/>
            <w:hideMark/>
          </w:tcPr>
          <w:p w:rsidR="00E6139E" w:rsidRPr="008A1306" w:rsidRDefault="00E6139E" w:rsidP="00972BF0">
            <w:pPr>
              <w:jc w:val="right"/>
              <w:rPr>
                <w:rFonts w:ascii="Times New Roman" w:hAnsi="Times New Roman"/>
                <w:lang w:val="en-GB"/>
              </w:rPr>
            </w:pPr>
            <w:r w:rsidRPr="008A1306">
              <w:rPr>
                <w:rFonts w:ascii="Times New Roman" w:hAnsi="Times New Roman"/>
                <w:sz w:val="18"/>
                <w:lang w:val="en-GB"/>
              </w:rPr>
              <w:t>impact</w:t>
            </w:r>
          </w:p>
        </w:tc>
        <w:tc>
          <w:tcPr>
            <w:tcW w:w="966" w:type="dxa"/>
            <w:shd w:val="clear" w:color="auto" w:fill="DBE5F1"/>
            <w:tcMar>
              <w:top w:w="0" w:type="dxa"/>
              <w:left w:w="70" w:type="dxa"/>
              <w:bottom w:w="0" w:type="dxa"/>
              <w:right w:w="70" w:type="dxa"/>
            </w:tcMar>
            <w:vAlign w:val="center"/>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75</w:t>
            </w:r>
            <w:r w:rsidR="00B36D0A" w:rsidRPr="008A1306">
              <w:rPr>
                <w:rFonts w:ascii="Times New Roman" w:hAnsi="Times New Roman"/>
                <w:sz w:val="18"/>
                <w:lang w:val="en-GB"/>
              </w:rPr>
              <w:t>0.1</w:t>
            </w:r>
            <w:r w:rsidRPr="008A1306">
              <w:rPr>
                <w:rFonts w:ascii="Times New Roman" w:hAnsi="Times New Roman"/>
                <w:sz w:val="18"/>
                <w:lang w:val="en-GB"/>
              </w:rPr>
              <w:t>3</w:t>
            </w:r>
          </w:p>
        </w:tc>
        <w:tc>
          <w:tcPr>
            <w:tcW w:w="1814" w:type="dxa"/>
            <w:shd w:val="clear" w:color="auto" w:fill="DBE5F1"/>
            <w:noWrap/>
            <w:tcMar>
              <w:top w:w="0" w:type="dxa"/>
              <w:left w:w="70" w:type="dxa"/>
              <w:bottom w:w="0" w:type="dxa"/>
              <w:right w:w="70" w:type="dxa"/>
            </w:tcMar>
            <w:vAlign w:val="center"/>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4</w:t>
            </w:r>
            <w:r w:rsidR="00B36D0A" w:rsidRPr="008A1306">
              <w:rPr>
                <w:rFonts w:ascii="Times New Roman" w:hAnsi="Times New Roman"/>
                <w:sz w:val="18"/>
                <w:lang w:val="en-GB"/>
              </w:rPr>
              <w:t>1.7</w:t>
            </w:r>
          </w:p>
        </w:tc>
      </w:tr>
      <w:tr w:rsidR="00E6139E" w:rsidRPr="008A1306" w:rsidTr="00972BF0">
        <w:trPr>
          <w:trHeight w:val="319"/>
          <w:jc w:val="center"/>
        </w:trPr>
        <w:tc>
          <w:tcPr>
            <w:tcW w:w="1477" w:type="dxa"/>
            <w:vMerge/>
            <w:shd w:val="clear" w:color="auto" w:fill="B8CCE4"/>
            <w:vAlign w:val="center"/>
            <w:hideMark/>
          </w:tcPr>
          <w:p w:rsidR="00E6139E" w:rsidRPr="008A1306" w:rsidRDefault="00E6139E" w:rsidP="00972BF0">
            <w:pPr>
              <w:rPr>
                <w:rFonts w:ascii="Times New Roman" w:hAnsi="Times New Roman"/>
                <w:b/>
                <w:color w:val="000000"/>
                <w:sz w:val="18"/>
                <w:lang w:val="en-GB"/>
              </w:rPr>
            </w:pPr>
          </w:p>
        </w:tc>
        <w:tc>
          <w:tcPr>
            <w:tcW w:w="3190" w:type="dxa"/>
            <w:shd w:val="clear" w:color="auto" w:fill="DBE5F1"/>
            <w:tcMar>
              <w:top w:w="0" w:type="dxa"/>
              <w:left w:w="70" w:type="dxa"/>
              <w:bottom w:w="0" w:type="dxa"/>
              <w:right w:w="70" w:type="dxa"/>
            </w:tcMar>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Number of projects supported</w:t>
            </w:r>
          </w:p>
        </w:tc>
        <w:tc>
          <w:tcPr>
            <w:tcW w:w="927" w:type="dxa"/>
            <w:shd w:val="clear" w:color="auto" w:fill="DBE5F1"/>
            <w:tcMar>
              <w:top w:w="0" w:type="dxa"/>
              <w:left w:w="70" w:type="dxa"/>
              <w:bottom w:w="0" w:type="dxa"/>
              <w:right w:w="70" w:type="dxa"/>
            </w:tcMar>
            <w:vAlign w:val="center"/>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200</w:t>
            </w:r>
          </w:p>
        </w:tc>
        <w:tc>
          <w:tcPr>
            <w:tcW w:w="1021" w:type="dxa"/>
            <w:shd w:val="clear" w:color="auto" w:fill="DBE5F1"/>
            <w:tcMar>
              <w:top w:w="0" w:type="dxa"/>
              <w:left w:w="70" w:type="dxa"/>
              <w:bottom w:w="0" w:type="dxa"/>
              <w:right w:w="70" w:type="dxa"/>
            </w:tcMar>
            <w:vAlign w:val="center"/>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51</w:t>
            </w:r>
          </w:p>
        </w:tc>
        <w:tc>
          <w:tcPr>
            <w:tcW w:w="966" w:type="dxa"/>
            <w:shd w:val="clear" w:color="auto" w:fill="DBE5F1"/>
            <w:noWrap/>
            <w:tcMar>
              <w:top w:w="0" w:type="dxa"/>
              <w:left w:w="70" w:type="dxa"/>
              <w:bottom w:w="0" w:type="dxa"/>
              <w:right w:w="70" w:type="dxa"/>
            </w:tcMar>
            <w:vAlign w:val="center"/>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212</w:t>
            </w:r>
          </w:p>
        </w:tc>
        <w:tc>
          <w:tcPr>
            <w:tcW w:w="1814" w:type="dxa"/>
            <w:shd w:val="clear" w:color="auto" w:fill="DBE5F1"/>
            <w:noWrap/>
            <w:tcMar>
              <w:top w:w="0" w:type="dxa"/>
              <w:left w:w="70" w:type="dxa"/>
              <w:bottom w:w="0" w:type="dxa"/>
              <w:right w:w="70" w:type="dxa"/>
            </w:tcMar>
            <w:vAlign w:val="center"/>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2</w:t>
            </w:r>
            <w:r w:rsidR="00B36D0A" w:rsidRPr="008A1306">
              <w:rPr>
                <w:rFonts w:ascii="Times New Roman" w:hAnsi="Times New Roman"/>
                <w:sz w:val="18"/>
                <w:lang w:val="en-GB"/>
              </w:rPr>
              <w:t>5.5</w:t>
            </w:r>
            <w:r w:rsidRPr="008A1306">
              <w:rPr>
                <w:rFonts w:ascii="Times New Roman" w:hAnsi="Times New Roman"/>
                <w:sz w:val="18"/>
                <w:lang w:val="en-GB"/>
              </w:rPr>
              <w:t xml:space="preserve"> / 106</w:t>
            </w:r>
          </w:p>
        </w:tc>
      </w:tr>
      <w:tr w:rsidR="00E6139E" w:rsidRPr="008A1306" w:rsidTr="00972BF0">
        <w:trPr>
          <w:trHeight w:val="319"/>
          <w:jc w:val="center"/>
        </w:trPr>
        <w:tc>
          <w:tcPr>
            <w:tcW w:w="1477" w:type="dxa"/>
            <w:shd w:val="clear" w:color="auto" w:fill="B8CCE4"/>
            <w:tcMar>
              <w:top w:w="0" w:type="dxa"/>
              <w:left w:w="70" w:type="dxa"/>
              <w:bottom w:w="0" w:type="dxa"/>
              <w:right w:w="70" w:type="dxa"/>
            </w:tcMar>
            <w:vAlign w:val="center"/>
            <w:hideMark/>
          </w:tcPr>
          <w:p w:rsidR="00E6139E" w:rsidRPr="008A1306" w:rsidRDefault="00E6139E" w:rsidP="00972BF0">
            <w:pPr>
              <w:rPr>
                <w:rFonts w:ascii="Times New Roman" w:hAnsi="Times New Roman"/>
                <w:lang w:val="en-GB"/>
              </w:rPr>
            </w:pPr>
            <w:r w:rsidRPr="008A1306">
              <w:rPr>
                <w:rFonts w:ascii="Times New Roman" w:hAnsi="Times New Roman"/>
                <w:b/>
                <w:sz w:val="18"/>
                <w:lang w:val="en-GB"/>
              </w:rPr>
              <w:t>Research and development</w:t>
            </w:r>
          </w:p>
        </w:tc>
        <w:tc>
          <w:tcPr>
            <w:tcW w:w="3190" w:type="dxa"/>
            <w:shd w:val="clear" w:color="auto" w:fill="DBE5F1"/>
            <w:tcMar>
              <w:top w:w="0" w:type="dxa"/>
              <w:left w:w="70" w:type="dxa"/>
              <w:bottom w:w="0" w:type="dxa"/>
              <w:right w:w="70" w:type="dxa"/>
            </w:tcMar>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Number of projects supported</w:t>
            </w:r>
          </w:p>
        </w:tc>
        <w:tc>
          <w:tcPr>
            <w:tcW w:w="927" w:type="dxa"/>
            <w:shd w:val="clear" w:color="auto" w:fill="DBE5F1"/>
            <w:tcMar>
              <w:top w:w="0" w:type="dxa"/>
              <w:left w:w="70" w:type="dxa"/>
              <w:bottom w:w="0" w:type="dxa"/>
              <w:right w:w="70" w:type="dxa"/>
            </w:tcMar>
            <w:vAlign w:val="center"/>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300</w:t>
            </w:r>
          </w:p>
        </w:tc>
        <w:tc>
          <w:tcPr>
            <w:tcW w:w="1021" w:type="dxa"/>
            <w:shd w:val="clear" w:color="auto" w:fill="DBE5F1"/>
            <w:tcMar>
              <w:top w:w="0" w:type="dxa"/>
              <w:left w:w="70" w:type="dxa"/>
              <w:bottom w:w="0" w:type="dxa"/>
              <w:right w:w="70" w:type="dxa"/>
            </w:tcMar>
            <w:vAlign w:val="center"/>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966" w:type="dxa"/>
            <w:shd w:val="clear" w:color="auto" w:fill="DBE5F1"/>
            <w:noWrap/>
            <w:tcMar>
              <w:top w:w="0" w:type="dxa"/>
              <w:left w:w="70" w:type="dxa"/>
              <w:bottom w:w="0" w:type="dxa"/>
              <w:right w:w="70" w:type="dxa"/>
            </w:tcMar>
            <w:vAlign w:val="center"/>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20</w:t>
            </w:r>
          </w:p>
        </w:tc>
        <w:tc>
          <w:tcPr>
            <w:tcW w:w="1814" w:type="dxa"/>
            <w:shd w:val="clear" w:color="auto" w:fill="DBE5F1"/>
            <w:noWrap/>
            <w:tcMar>
              <w:top w:w="0" w:type="dxa"/>
              <w:left w:w="70" w:type="dxa"/>
              <w:bottom w:w="0" w:type="dxa"/>
              <w:right w:w="70" w:type="dxa"/>
            </w:tcMar>
            <w:vAlign w:val="center"/>
            <w:hideMark/>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 xml:space="preserve">- / </w:t>
            </w:r>
            <w:r w:rsidR="00B36D0A" w:rsidRPr="008A1306">
              <w:rPr>
                <w:rFonts w:ascii="Times New Roman" w:hAnsi="Times New Roman"/>
                <w:sz w:val="18"/>
                <w:lang w:val="en-GB"/>
              </w:rPr>
              <w:t>6.6</w:t>
            </w:r>
          </w:p>
        </w:tc>
      </w:tr>
      <w:tr w:rsidR="00E6139E" w:rsidRPr="008A1306" w:rsidTr="00972BF0">
        <w:trPr>
          <w:trHeight w:val="319"/>
          <w:jc w:val="center"/>
        </w:trPr>
        <w:tc>
          <w:tcPr>
            <w:tcW w:w="1477" w:type="dxa"/>
            <w:shd w:val="clear" w:color="auto" w:fill="B8CCE4"/>
            <w:tcMar>
              <w:top w:w="0" w:type="dxa"/>
              <w:left w:w="70" w:type="dxa"/>
              <w:bottom w:w="0" w:type="dxa"/>
              <w:right w:w="70" w:type="dxa"/>
            </w:tcMar>
            <w:vAlign w:val="center"/>
            <w:hideMark/>
          </w:tcPr>
          <w:p w:rsidR="00E6139E" w:rsidRPr="008A1306" w:rsidRDefault="00E6139E" w:rsidP="00972BF0">
            <w:pPr>
              <w:rPr>
                <w:rFonts w:ascii="Times New Roman" w:hAnsi="Times New Roman"/>
                <w:lang w:val="en-GB"/>
              </w:rPr>
            </w:pPr>
            <w:r w:rsidRPr="008A1306">
              <w:rPr>
                <w:rFonts w:ascii="Times New Roman" w:hAnsi="Times New Roman"/>
                <w:b/>
                <w:sz w:val="18"/>
                <w:lang w:val="en-GB"/>
              </w:rPr>
              <w:t>Employment</w:t>
            </w:r>
          </w:p>
        </w:tc>
        <w:tc>
          <w:tcPr>
            <w:tcW w:w="3190" w:type="dxa"/>
            <w:shd w:val="clear" w:color="auto" w:fill="DBE5F1"/>
            <w:tcMar>
              <w:top w:w="0" w:type="dxa"/>
              <w:left w:w="70" w:type="dxa"/>
              <w:bottom w:w="0" w:type="dxa"/>
              <w:right w:w="70" w:type="dxa"/>
            </w:tcMar>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Number of newly created jobs </w:t>
            </w:r>
          </w:p>
        </w:tc>
        <w:tc>
          <w:tcPr>
            <w:tcW w:w="927" w:type="dxa"/>
            <w:shd w:val="clear" w:color="auto" w:fill="DBE5F1"/>
            <w:tcMar>
              <w:top w:w="0" w:type="dxa"/>
              <w:left w:w="70" w:type="dxa"/>
              <w:bottom w:w="0" w:type="dxa"/>
              <w:right w:w="70" w:type="dxa"/>
            </w:tcMar>
            <w:vAlign w:val="center"/>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1</w:t>
            </w:r>
            <w:r w:rsidR="006B2027" w:rsidRPr="008A1306">
              <w:rPr>
                <w:rFonts w:ascii="Times New Roman" w:hAnsi="Times New Roman"/>
                <w:sz w:val="18"/>
                <w:lang w:val="en-GB"/>
              </w:rPr>
              <w:t>3 0</w:t>
            </w:r>
            <w:r w:rsidRPr="008A1306">
              <w:rPr>
                <w:rFonts w:ascii="Times New Roman" w:hAnsi="Times New Roman"/>
                <w:sz w:val="18"/>
                <w:lang w:val="en-GB"/>
              </w:rPr>
              <w:t>00</w:t>
            </w:r>
          </w:p>
        </w:tc>
        <w:tc>
          <w:tcPr>
            <w:tcW w:w="1021" w:type="dxa"/>
            <w:shd w:val="clear" w:color="auto" w:fill="DBE5F1"/>
            <w:tcMar>
              <w:top w:w="0" w:type="dxa"/>
              <w:left w:w="70" w:type="dxa"/>
              <w:bottom w:w="0" w:type="dxa"/>
              <w:right w:w="70" w:type="dxa"/>
            </w:tcMar>
            <w:vAlign w:val="center"/>
            <w:hideMark/>
          </w:tcPr>
          <w:p w:rsidR="00E6139E" w:rsidRPr="008A1306" w:rsidRDefault="006B2027" w:rsidP="00972BF0">
            <w:pPr>
              <w:jc w:val="right"/>
              <w:rPr>
                <w:rFonts w:ascii="Times New Roman" w:hAnsi="Times New Roman"/>
                <w:sz w:val="18"/>
                <w:lang w:val="en-GB"/>
              </w:rPr>
            </w:pPr>
            <w:r w:rsidRPr="008A1306">
              <w:rPr>
                <w:rFonts w:ascii="Times New Roman" w:hAnsi="Times New Roman"/>
                <w:sz w:val="18"/>
                <w:lang w:val="en-GB"/>
              </w:rPr>
              <w:t>1 1</w:t>
            </w:r>
            <w:r w:rsidR="00E6139E" w:rsidRPr="008A1306">
              <w:rPr>
                <w:rFonts w:ascii="Times New Roman" w:hAnsi="Times New Roman"/>
                <w:sz w:val="18"/>
                <w:lang w:val="en-GB"/>
              </w:rPr>
              <w:t>37</w:t>
            </w:r>
          </w:p>
        </w:tc>
        <w:tc>
          <w:tcPr>
            <w:tcW w:w="966" w:type="dxa"/>
            <w:shd w:val="clear" w:color="auto" w:fill="DBE5F1"/>
            <w:noWrap/>
            <w:tcMar>
              <w:top w:w="0" w:type="dxa"/>
              <w:left w:w="70" w:type="dxa"/>
              <w:bottom w:w="0" w:type="dxa"/>
              <w:right w:w="70" w:type="dxa"/>
            </w:tcMar>
            <w:vAlign w:val="center"/>
            <w:hideMark/>
          </w:tcPr>
          <w:p w:rsidR="00E6139E" w:rsidRPr="008A1306" w:rsidRDefault="00E6139E" w:rsidP="00972BF0">
            <w:pPr>
              <w:jc w:val="right"/>
              <w:rPr>
                <w:rFonts w:ascii="Times New Roman" w:hAnsi="Times New Roman"/>
                <w:lang w:val="en-GB"/>
              </w:rPr>
            </w:pPr>
            <w:r w:rsidRPr="008A1306">
              <w:rPr>
                <w:rFonts w:ascii="Times New Roman" w:hAnsi="Times New Roman"/>
                <w:sz w:val="18"/>
                <w:lang w:val="en-GB"/>
              </w:rPr>
              <w:t xml:space="preserve">6 963 </w:t>
            </w:r>
          </w:p>
        </w:tc>
        <w:tc>
          <w:tcPr>
            <w:tcW w:w="1814" w:type="dxa"/>
            <w:shd w:val="clear" w:color="auto" w:fill="DBE5F1"/>
            <w:noWrap/>
            <w:tcMar>
              <w:top w:w="0" w:type="dxa"/>
              <w:left w:w="70" w:type="dxa"/>
              <w:bottom w:w="0" w:type="dxa"/>
              <w:right w:w="70" w:type="dxa"/>
            </w:tcMar>
            <w:vAlign w:val="center"/>
            <w:hideMark/>
          </w:tcPr>
          <w:p w:rsidR="00E6139E" w:rsidRPr="008A1306" w:rsidRDefault="00B36D0A" w:rsidP="00972BF0">
            <w:pPr>
              <w:jc w:val="center"/>
              <w:rPr>
                <w:rFonts w:ascii="Times New Roman" w:hAnsi="Times New Roman"/>
                <w:sz w:val="18"/>
                <w:lang w:val="en-GB"/>
              </w:rPr>
            </w:pPr>
            <w:r w:rsidRPr="008A1306">
              <w:rPr>
                <w:rFonts w:ascii="Times New Roman" w:hAnsi="Times New Roman"/>
                <w:sz w:val="18"/>
                <w:lang w:val="en-GB"/>
              </w:rPr>
              <w:t>8.7</w:t>
            </w:r>
            <w:r w:rsidR="00E6139E" w:rsidRPr="008A1306">
              <w:rPr>
                <w:rFonts w:ascii="Times New Roman" w:hAnsi="Times New Roman"/>
                <w:sz w:val="18"/>
                <w:lang w:val="en-GB"/>
              </w:rPr>
              <w:t xml:space="preserve"> / 5</w:t>
            </w:r>
            <w:r w:rsidRPr="008A1306">
              <w:rPr>
                <w:rFonts w:ascii="Times New Roman" w:hAnsi="Times New Roman"/>
                <w:sz w:val="18"/>
                <w:lang w:val="en-GB"/>
              </w:rPr>
              <w:t>3.5</w:t>
            </w:r>
          </w:p>
        </w:tc>
      </w:tr>
    </w:tbl>
    <w:p w:rsidR="00E6139E" w:rsidRPr="008A1306" w:rsidRDefault="00E6139E" w:rsidP="00E6139E">
      <w:pPr>
        <w:jc w:val="both"/>
        <w:rPr>
          <w:rFonts w:ascii="Times New Roman" w:hAnsi="Times New Roman"/>
          <w:sz w:val="20"/>
          <w:lang w:val="en-GB"/>
        </w:rPr>
      </w:pPr>
      <w:r w:rsidRPr="008A1306">
        <w:rPr>
          <w:rFonts w:ascii="Times New Roman" w:hAnsi="Times New Roman"/>
          <w:sz w:val="20"/>
          <w:lang w:val="en-GB"/>
        </w:rPr>
        <w:t>Source: MA</w:t>
      </w:r>
    </w:p>
    <w:p w:rsidR="00E6139E" w:rsidRPr="008A1306" w:rsidRDefault="00E6139E" w:rsidP="00E6139E">
      <w:pPr>
        <w:jc w:val="both"/>
        <w:rPr>
          <w:rFonts w:ascii="Times New Roman" w:hAnsi="Times New Roman"/>
          <w:sz w:val="20"/>
          <w:lang w:val="en-GB"/>
        </w:rPr>
      </w:pPr>
    </w:p>
    <w:p w:rsidR="00E6139E" w:rsidRPr="008A1306" w:rsidRDefault="00E6139E" w:rsidP="00E6139E">
      <w:pPr>
        <w:rPr>
          <w:rFonts w:ascii="Times New Roman" w:hAnsi="Times New Roman"/>
          <w:lang w:val="en-GB"/>
        </w:rPr>
      </w:pPr>
      <w:r w:rsidRPr="008A1306">
        <w:rPr>
          <w:rFonts w:ascii="Times New Roman" w:hAnsi="Times New Roman"/>
          <w:b/>
          <w:lang w:val="en-GB"/>
        </w:rPr>
        <w:t xml:space="preserve">National Reform Programme for the years 2010 to 2014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The NRP is a fundamental national strategy document. The NRP was approved by Government Resolution no. 256/2011 on 20 April 2011. Each of its chapters is devoted to priorities of the programme, institutional provision for the Europe 2020 strategy in the SR, to macroeconomic and fiscal policy, to environmental sustainability and energy and to structural priorities of the NRP SR, which are:</w:t>
      </w:r>
    </w:p>
    <w:p w:rsidR="00E6139E" w:rsidRPr="008A1306" w:rsidRDefault="00E6139E" w:rsidP="00E6139E">
      <w:pPr>
        <w:numPr>
          <w:ilvl w:val="0"/>
          <w:numId w:val="54"/>
        </w:numPr>
        <w:ind w:left="851" w:hanging="425"/>
        <w:jc w:val="both"/>
        <w:rPr>
          <w:rFonts w:ascii="Times New Roman" w:hAnsi="Times New Roman"/>
          <w:lang w:val="en-GB"/>
        </w:rPr>
      </w:pPr>
      <w:r w:rsidRPr="008A1306">
        <w:rPr>
          <w:rFonts w:ascii="Times New Roman" w:hAnsi="Times New Roman"/>
          <w:lang w:val="en-GB"/>
        </w:rPr>
        <w:t>education, science and innovation,</w:t>
      </w:r>
    </w:p>
    <w:p w:rsidR="00E6139E" w:rsidRPr="008A1306" w:rsidRDefault="00E6139E" w:rsidP="00E6139E">
      <w:pPr>
        <w:numPr>
          <w:ilvl w:val="0"/>
          <w:numId w:val="54"/>
        </w:numPr>
        <w:ind w:left="851" w:hanging="425"/>
        <w:rPr>
          <w:rFonts w:ascii="Times New Roman" w:hAnsi="Times New Roman"/>
          <w:lang w:val="en-GB"/>
        </w:rPr>
      </w:pPr>
      <w:r w:rsidRPr="008A1306">
        <w:rPr>
          <w:rFonts w:ascii="Times New Roman" w:hAnsi="Times New Roman"/>
          <w:lang w:val="en-GB"/>
        </w:rPr>
        <w:t>employment and social inclusion,</w:t>
      </w:r>
    </w:p>
    <w:p w:rsidR="00E6139E" w:rsidRPr="008A1306" w:rsidRDefault="00E6139E" w:rsidP="00E6139E">
      <w:pPr>
        <w:numPr>
          <w:ilvl w:val="0"/>
          <w:numId w:val="54"/>
        </w:numPr>
        <w:ind w:left="851" w:hanging="425"/>
        <w:rPr>
          <w:rFonts w:ascii="Times New Roman" w:hAnsi="Times New Roman"/>
          <w:lang w:val="en-GB"/>
        </w:rPr>
      </w:pPr>
      <w:r w:rsidRPr="008A1306">
        <w:rPr>
          <w:rFonts w:ascii="Times New Roman" w:hAnsi="Times New Roman"/>
          <w:lang w:val="en-GB"/>
        </w:rPr>
        <w:t>the business environment,</w:t>
      </w:r>
    </w:p>
    <w:p w:rsidR="00E6139E" w:rsidRPr="008A1306" w:rsidRDefault="00E6139E" w:rsidP="00E6139E">
      <w:pPr>
        <w:numPr>
          <w:ilvl w:val="0"/>
          <w:numId w:val="54"/>
        </w:numPr>
        <w:ind w:left="851" w:hanging="425"/>
        <w:rPr>
          <w:rFonts w:ascii="Times New Roman" w:hAnsi="Times New Roman"/>
          <w:lang w:val="en-GB"/>
        </w:rPr>
      </w:pPr>
      <w:r w:rsidRPr="008A1306">
        <w:rPr>
          <w:rFonts w:ascii="Times New Roman" w:hAnsi="Times New Roman"/>
          <w:lang w:val="en-GB"/>
        </w:rPr>
        <w:t>transparent environment and law enforcement,</w:t>
      </w:r>
    </w:p>
    <w:p w:rsidR="00E6139E" w:rsidRPr="008A1306" w:rsidRDefault="00E6139E" w:rsidP="00E6139E">
      <w:pPr>
        <w:numPr>
          <w:ilvl w:val="0"/>
          <w:numId w:val="54"/>
        </w:numPr>
        <w:ind w:left="851" w:hanging="425"/>
        <w:rPr>
          <w:rFonts w:ascii="Times New Roman" w:hAnsi="Times New Roman"/>
          <w:lang w:val="en-GB"/>
        </w:rPr>
      </w:pPr>
      <w:proofErr w:type="gramStart"/>
      <w:r w:rsidRPr="008A1306">
        <w:rPr>
          <w:rFonts w:ascii="Times New Roman" w:hAnsi="Times New Roman"/>
          <w:lang w:val="en-GB"/>
        </w:rPr>
        <w:t>health</w:t>
      </w:r>
      <w:proofErr w:type="gramEnd"/>
      <w:r w:rsidRPr="008A1306">
        <w:rPr>
          <w:rFonts w:ascii="Times New Roman" w:hAnsi="Times New Roman"/>
          <w:lang w:val="en-GB"/>
        </w:rPr>
        <w:t xml:space="preserve">. </w:t>
      </w:r>
    </w:p>
    <w:p w:rsidR="00E6139E" w:rsidRPr="008A1306" w:rsidRDefault="00E6139E" w:rsidP="00E6139E">
      <w:pPr>
        <w:pStyle w:val="Text1"/>
        <w:spacing w:before="120"/>
        <w:rPr>
          <w:rFonts w:ascii="Times New Roman" w:hAnsi="Times New Roman"/>
          <w:lang w:val="en-GB"/>
        </w:rPr>
      </w:pPr>
      <w:r w:rsidRPr="008A1306">
        <w:rPr>
          <w:rFonts w:ascii="Times New Roman" w:hAnsi="Times New Roman"/>
          <w:lang w:val="en-GB"/>
        </w:rPr>
        <w:t>The NRP also set the national targets of the Europe 2020 strategy for Slovakia to achieve by 2020. The five common sets of objectives for the whole of the EU were approved by the SR Government as follows:</w:t>
      </w:r>
    </w:p>
    <w:p w:rsidR="00E6139E" w:rsidRPr="008A1306" w:rsidRDefault="00E6139E" w:rsidP="00E6139E">
      <w:pPr>
        <w:pStyle w:val="Text1"/>
        <w:numPr>
          <w:ilvl w:val="0"/>
          <w:numId w:val="55"/>
        </w:numPr>
        <w:spacing w:after="0"/>
        <w:ind w:left="851" w:hanging="425"/>
        <w:rPr>
          <w:rFonts w:ascii="Times New Roman" w:hAnsi="Times New Roman"/>
          <w:lang w:val="en-GB"/>
        </w:rPr>
      </w:pPr>
      <w:r w:rsidRPr="008A1306">
        <w:rPr>
          <w:rFonts w:ascii="Times New Roman" w:hAnsi="Times New Roman"/>
          <w:lang w:val="en-GB"/>
        </w:rPr>
        <w:t>employment – 72%,</w:t>
      </w:r>
    </w:p>
    <w:p w:rsidR="00E6139E" w:rsidRPr="008A1306" w:rsidRDefault="00E6139E" w:rsidP="00E6139E">
      <w:pPr>
        <w:pStyle w:val="Text1"/>
        <w:numPr>
          <w:ilvl w:val="0"/>
          <w:numId w:val="55"/>
        </w:numPr>
        <w:spacing w:after="0"/>
        <w:ind w:left="851" w:hanging="425"/>
        <w:rPr>
          <w:rFonts w:ascii="Times New Roman" w:hAnsi="Times New Roman"/>
          <w:lang w:val="en-GB"/>
        </w:rPr>
      </w:pPr>
      <w:r w:rsidRPr="008A1306">
        <w:rPr>
          <w:rFonts w:ascii="Times New Roman" w:hAnsi="Times New Roman"/>
          <w:lang w:val="en-GB"/>
        </w:rPr>
        <w:t>research and development – spending at 1% of GDP,</w:t>
      </w:r>
    </w:p>
    <w:p w:rsidR="00E6139E" w:rsidRPr="008A1306" w:rsidRDefault="00E6139E" w:rsidP="00E6139E">
      <w:pPr>
        <w:pStyle w:val="Text1"/>
        <w:numPr>
          <w:ilvl w:val="0"/>
          <w:numId w:val="55"/>
        </w:numPr>
        <w:spacing w:after="0"/>
        <w:ind w:left="851" w:hanging="425"/>
        <w:rPr>
          <w:rFonts w:ascii="Times New Roman" w:hAnsi="Times New Roman"/>
          <w:lang w:val="en-GB"/>
        </w:rPr>
      </w:pPr>
      <w:r w:rsidRPr="008A1306">
        <w:rPr>
          <w:rFonts w:ascii="Times New Roman" w:hAnsi="Times New Roman"/>
          <w:lang w:val="en-GB"/>
        </w:rPr>
        <w:lastRenderedPageBreak/>
        <w:t xml:space="preserve">climate change and energy </w:t>
      </w:r>
      <w:r w:rsidR="00C53A9A" w:rsidRPr="008A1306">
        <w:rPr>
          <w:rFonts w:ascii="Times New Roman" w:hAnsi="Times New Roman"/>
          <w:lang w:val="en-GB"/>
        </w:rPr>
        <w:t>–</w:t>
      </w:r>
      <w:r w:rsidRPr="008A1306">
        <w:rPr>
          <w:rFonts w:ascii="Times New Roman" w:hAnsi="Times New Roman"/>
          <w:lang w:val="en-GB"/>
        </w:rPr>
        <w:t xml:space="preserve"> </w:t>
      </w:r>
      <w:r w:rsidR="00EE1674" w:rsidRPr="008A1306">
        <w:rPr>
          <w:rFonts w:ascii="Times New Roman" w:hAnsi="Times New Roman"/>
          <w:lang w:val="en-GB"/>
        </w:rPr>
        <w:t>increase in</w:t>
      </w:r>
      <w:r w:rsidRPr="008A1306">
        <w:rPr>
          <w:rFonts w:ascii="Times New Roman" w:hAnsi="Times New Roman"/>
          <w:lang w:val="en-GB"/>
        </w:rPr>
        <w:t xml:space="preserve"> greenhouse gas emissions by at maximum 13% against their 2005 level; increase in the share of energy created from renewables in total consumption to 14%; increase in energy efficiency measured in final energy consumption by 11% against the average over the years 2001 – 2005, </w:t>
      </w:r>
    </w:p>
    <w:p w:rsidR="00E6139E" w:rsidRPr="008A1306" w:rsidRDefault="00E6139E" w:rsidP="00E6139E">
      <w:pPr>
        <w:pStyle w:val="Text1"/>
        <w:numPr>
          <w:ilvl w:val="0"/>
          <w:numId w:val="55"/>
        </w:numPr>
        <w:spacing w:after="0"/>
        <w:ind w:left="851" w:hanging="425"/>
        <w:rPr>
          <w:rFonts w:ascii="Times New Roman" w:hAnsi="Times New Roman"/>
          <w:lang w:val="en-GB"/>
        </w:rPr>
      </w:pPr>
      <w:r w:rsidRPr="008A1306">
        <w:rPr>
          <w:rFonts w:ascii="Times New Roman" w:hAnsi="Times New Roman"/>
          <w:lang w:val="en-GB"/>
        </w:rPr>
        <w:t>education – decrease in the rate of early school-leavers to below 6% and an increase in the number of people with university education to at minimum 40%,</w:t>
      </w:r>
    </w:p>
    <w:p w:rsidR="00E6139E" w:rsidRPr="008A1306" w:rsidRDefault="00E6139E" w:rsidP="00E6139E">
      <w:pPr>
        <w:pStyle w:val="Text1"/>
        <w:numPr>
          <w:ilvl w:val="0"/>
          <w:numId w:val="55"/>
        </w:numPr>
        <w:spacing w:after="0"/>
        <w:ind w:left="851" w:hanging="425"/>
        <w:rPr>
          <w:rFonts w:ascii="Times New Roman" w:hAnsi="Times New Roman"/>
          <w:lang w:val="en-GB"/>
        </w:rPr>
      </w:pPr>
      <w:proofErr w:type="gramStart"/>
      <w:r w:rsidRPr="008A1306">
        <w:rPr>
          <w:rFonts w:ascii="Times New Roman" w:hAnsi="Times New Roman"/>
          <w:lang w:val="en-GB"/>
        </w:rPr>
        <w:t>poverty</w:t>
      </w:r>
      <w:proofErr w:type="gramEnd"/>
      <w:r w:rsidRPr="008A1306">
        <w:rPr>
          <w:rFonts w:ascii="Times New Roman" w:hAnsi="Times New Roman"/>
          <w:lang w:val="en-GB"/>
        </w:rPr>
        <w:t xml:space="preserve"> and social exclusion – reduction in the number of people found in poverty or on the edge of poverty by 17</w:t>
      </w:r>
      <w:r w:rsidR="006B2027" w:rsidRPr="008A1306">
        <w:rPr>
          <w:rFonts w:ascii="Times New Roman" w:hAnsi="Times New Roman"/>
          <w:lang w:val="en-GB"/>
        </w:rPr>
        <w:t>0 0</w:t>
      </w:r>
      <w:r w:rsidRPr="008A1306">
        <w:rPr>
          <w:rFonts w:ascii="Times New Roman" w:hAnsi="Times New Roman"/>
          <w:lang w:val="en-GB"/>
        </w:rPr>
        <w:t>00.</w:t>
      </w:r>
    </w:p>
    <w:p w:rsidR="00E6139E" w:rsidRPr="008A1306" w:rsidRDefault="00E6139E" w:rsidP="00E6139E">
      <w:pPr>
        <w:pStyle w:val="Normlnywebov"/>
        <w:spacing w:before="120" w:beforeAutospacing="0" w:after="0" w:afterAutospacing="0"/>
        <w:jc w:val="both"/>
        <w:rPr>
          <w:rFonts w:ascii="Times New Roman" w:hAnsi="Times New Roman"/>
          <w:lang w:val="en-GB"/>
        </w:rPr>
      </w:pPr>
      <w:r w:rsidRPr="008A1306">
        <w:rPr>
          <w:rFonts w:ascii="Times New Roman" w:hAnsi="Times New Roman"/>
          <w:lang w:val="en-GB"/>
        </w:rPr>
        <w:t xml:space="preserve">The part of the NRP concerning environmental sustainability and energy sets the national target for the SR as described </w:t>
      </w:r>
      <w:r w:rsidR="00EE1674" w:rsidRPr="008A1306">
        <w:rPr>
          <w:rFonts w:ascii="Times New Roman" w:hAnsi="Times New Roman"/>
          <w:lang w:val="en-GB"/>
        </w:rPr>
        <w:t>above. The</w:t>
      </w:r>
      <w:r w:rsidRPr="008A1306">
        <w:rPr>
          <w:rFonts w:ascii="Times New Roman" w:hAnsi="Times New Roman"/>
          <w:lang w:val="en-GB"/>
        </w:rPr>
        <w:t xml:space="preserve"> OP CEG contributes to the fulfilment of the target through Priority Axis 2 Energy. </w:t>
      </w:r>
    </w:p>
    <w:p w:rsidR="00E6139E" w:rsidRPr="008A1306" w:rsidRDefault="00E6139E" w:rsidP="00E6139E">
      <w:pPr>
        <w:pStyle w:val="Normlnywebov"/>
        <w:spacing w:before="120" w:beforeAutospacing="0" w:after="0" w:afterAutospacing="0"/>
        <w:jc w:val="both"/>
        <w:rPr>
          <w:rFonts w:ascii="Times New Roman" w:eastAsia="MS Mincho" w:hAnsi="Times New Roman"/>
          <w:lang w:val="en-GB"/>
        </w:rPr>
      </w:pPr>
      <w:r w:rsidRPr="008A1306">
        <w:rPr>
          <w:rFonts w:ascii="Times New Roman" w:hAnsi="Times New Roman"/>
          <w:lang w:val="en-GB"/>
        </w:rPr>
        <w:t xml:space="preserve">The part of the NRP concerning education, science and innovation sets, among other things, also another national objective, which is to increase the innovation potential of the economy so as to raise the share of high-tech exports to 14% by 2020. The OP CEG contributes to the gradual fulfilment mainly through its Priority Axis 1 Innovation and growth of competitiveness. </w:t>
      </w:r>
    </w:p>
    <w:p w:rsidR="00E6139E" w:rsidRPr="008A1306" w:rsidRDefault="00E6139E" w:rsidP="00E6139E">
      <w:pPr>
        <w:pStyle w:val="Normlnywebov"/>
        <w:spacing w:before="120" w:beforeAutospacing="0" w:after="0" w:afterAutospacing="0"/>
        <w:jc w:val="both"/>
        <w:rPr>
          <w:rFonts w:ascii="Times New Roman" w:hAnsi="Times New Roman"/>
          <w:lang w:val="en-GB"/>
        </w:rPr>
      </w:pPr>
      <w:bookmarkStart w:id="49" w:name="OLE_LINK3"/>
      <w:bookmarkStart w:id="50" w:name="OLE_LINK4"/>
      <w:r w:rsidRPr="008A1306">
        <w:rPr>
          <w:rFonts w:ascii="Times New Roman" w:hAnsi="Times New Roman"/>
          <w:lang w:val="en-GB"/>
        </w:rPr>
        <w:t>The part of the NRP concerning the business environment describes the objectives in the fields of administrative burden and regulation, strengthening the competitive environment, transparency of the business environment, transport infrastructure and e-</w:t>
      </w:r>
      <w:r w:rsidR="00EE1674" w:rsidRPr="008A1306">
        <w:rPr>
          <w:rFonts w:ascii="Times New Roman" w:hAnsi="Times New Roman"/>
          <w:lang w:val="en-GB"/>
        </w:rPr>
        <w:t>government. One</w:t>
      </w:r>
      <w:r w:rsidRPr="008A1306">
        <w:rPr>
          <w:rFonts w:ascii="Times New Roman" w:hAnsi="Times New Roman"/>
          <w:lang w:val="en-GB"/>
        </w:rPr>
        <w:t xml:space="preserve"> of the other national strategy objectives specified in this part is to improve the business environment so that Slovakia by 2020 is placed among the top 15 in the World Bank’s Doing Business ranking and improves in the OECD’s Product Market Regulation Index to 1.2 points.</w:t>
      </w:r>
    </w:p>
    <w:bookmarkEnd w:id="49"/>
    <w:bookmarkEnd w:id="50"/>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The OP CEG also contributes to the objective of increasing employment, even though employment is not a priority objective of the OP.</w:t>
      </w:r>
    </w:p>
    <w:p w:rsidR="00E6139E" w:rsidRPr="008A1306" w:rsidRDefault="00E6139E" w:rsidP="00E6139E">
      <w:pPr>
        <w:pStyle w:val="Text1"/>
        <w:spacing w:before="120" w:after="0"/>
        <w:rPr>
          <w:rFonts w:ascii="Times New Roman" w:hAnsi="Times New Roman"/>
          <w:lang w:val="en-GB"/>
        </w:rPr>
      </w:pPr>
      <w:r w:rsidRPr="008A1306">
        <w:rPr>
          <w:rFonts w:ascii="Times New Roman" w:hAnsi="Times New Roman"/>
          <w:lang w:val="en-GB"/>
        </w:rPr>
        <w:t>The Council Recommendations of 12</w:t>
      </w:r>
      <w:r w:rsidR="000A6F8D" w:rsidRPr="008A1306">
        <w:rPr>
          <w:rFonts w:ascii="Times New Roman" w:hAnsi="Times New Roman"/>
          <w:lang w:val="en-GB"/>
        </w:rPr>
        <w:t xml:space="preserve"> July 20</w:t>
      </w:r>
      <w:r w:rsidRPr="008A1306">
        <w:rPr>
          <w:rFonts w:ascii="Times New Roman" w:hAnsi="Times New Roman"/>
          <w:lang w:val="en-GB"/>
        </w:rPr>
        <w:t xml:space="preserve">11 relating to the National Reform Programme of Slovakia for 2011 and which present the Council’s opinion regarding Slovakia’s updated stability programme for 2011 – 2014 (2011/C 272/01), do not contain topics directly relating to the OP CEG. </w:t>
      </w:r>
    </w:p>
    <w:p w:rsidR="00E6139E" w:rsidRPr="008A1306" w:rsidRDefault="00E6139E" w:rsidP="00E6139E">
      <w:pPr>
        <w:spacing w:before="120"/>
        <w:jc w:val="both"/>
        <w:rPr>
          <w:rFonts w:ascii="Times New Roman" w:hAnsi="Times New Roman"/>
          <w:sz w:val="20"/>
          <w:lang w:val="en-GB"/>
        </w:rPr>
      </w:pPr>
      <w:r w:rsidRPr="008A1306">
        <w:rPr>
          <w:rFonts w:ascii="Times New Roman" w:hAnsi="Times New Roman"/>
          <w:lang w:val="en-GB"/>
        </w:rPr>
        <w:t>In terms of the priorities of the Annual Growth Survey 2012, published by the Commission Communication COM (2011) 815 in the final wording, the OP CEG contributes to the priority of boosting growth and competitiveness for today and the future, and this through all its priority axes.</w:t>
      </w:r>
    </w:p>
    <w:p w:rsidR="00E6139E" w:rsidRPr="008A1306" w:rsidRDefault="00E6139E" w:rsidP="00E6139E">
      <w:pPr>
        <w:pStyle w:val="Nadpis3"/>
        <w:spacing w:before="360" w:after="240"/>
        <w:jc w:val="center"/>
        <w:rPr>
          <w:rFonts w:ascii="Times New Roman" w:hAnsi="Times New Roman"/>
          <w:b w:val="0"/>
          <w:bCs w:val="0"/>
          <w:i/>
          <w:sz w:val="28"/>
          <w:szCs w:val="24"/>
          <w:lang w:val="en-GB"/>
        </w:rPr>
      </w:pPr>
      <w:bookmarkStart w:id="51" w:name="_Toc341672083"/>
      <w:r w:rsidRPr="008A1306">
        <w:rPr>
          <w:rFonts w:ascii="Times New Roman" w:hAnsi="Times New Roman"/>
          <w:b w:val="0"/>
          <w:bCs w:val="0"/>
          <w:i/>
          <w:sz w:val="28"/>
          <w:szCs w:val="24"/>
          <w:lang w:val="en-GB"/>
        </w:rPr>
        <w:t>Description of partnership agreements</w:t>
      </w:r>
      <w:bookmarkEnd w:id="51"/>
    </w:p>
    <w:p w:rsidR="00E6139E" w:rsidRPr="008A1306" w:rsidRDefault="00E6139E" w:rsidP="00E6139E">
      <w:pPr>
        <w:jc w:val="both"/>
        <w:rPr>
          <w:rFonts w:ascii="Times New Roman" w:hAnsi="Times New Roman"/>
          <w:lang w:val="en-GB"/>
        </w:rPr>
      </w:pPr>
      <w:r w:rsidRPr="008A1306">
        <w:rPr>
          <w:rFonts w:ascii="Times New Roman" w:hAnsi="Times New Roman"/>
          <w:lang w:val="en-GB"/>
        </w:rPr>
        <w:t xml:space="preserve">The MA cooperates with socio-economic partners through joint decision-making, or approval of programming and implementation documentation at the </w:t>
      </w:r>
      <w:r w:rsidRPr="008A1306">
        <w:rPr>
          <w:rFonts w:ascii="Times New Roman" w:hAnsi="Times New Roman"/>
          <w:b/>
          <w:lang w:val="en-GB"/>
        </w:rPr>
        <w:t>MCKE</w:t>
      </w:r>
      <w:r w:rsidRPr="008A1306">
        <w:rPr>
          <w:rFonts w:ascii="Times New Roman" w:hAnsi="Times New Roman"/>
          <w:lang w:val="en-GB"/>
        </w:rPr>
        <w:t xml:space="preserve">, which is the joint monitoring committee for the OP IS, OP R&amp;D and OP </w:t>
      </w:r>
      <w:r w:rsidR="00EE1674" w:rsidRPr="008A1306">
        <w:rPr>
          <w:rFonts w:ascii="Times New Roman" w:hAnsi="Times New Roman"/>
          <w:lang w:val="en-GB"/>
        </w:rPr>
        <w:t>CEG. Its</w:t>
      </w:r>
      <w:r w:rsidRPr="008A1306">
        <w:rPr>
          <w:rFonts w:ascii="Times New Roman" w:hAnsi="Times New Roman"/>
          <w:lang w:val="en-GB"/>
        </w:rPr>
        <w:t xml:space="preserve"> membership base comprises representatives of the GO SR, governing bodies involved (individual ministries) and their </w:t>
      </w:r>
      <w:r w:rsidR="00B83E55" w:rsidRPr="008A1306">
        <w:rPr>
          <w:rFonts w:ascii="Times New Roman" w:hAnsi="Times New Roman"/>
          <w:lang w:val="en-GB"/>
        </w:rPr>
        <w:t>IB</w:t>
      </w:r>
      <w:r w:rsidRPr="008A1306">
        <w:rPr>
          <w:rFonts w:ascii="Times New Roman" w:hAnsi="Times New Roman"/>
          <w:lang w:val="en-GB"/>
        </w:rPr>
        <w:t>s, the CA (MoF SR), CCA (Ministry of Transport, Construction &amp; Regional Development of the SR), higher territorial units, the Slovak Academy of Sciences, the IT Association of Slovakia, the Association of Research and Development Industrial Organisations, the Slovak Chamber of Commerce, the Confederation of Trade Unions, the Federation of Employers’ Associations of Slovakia, etc. Observers and invited experts at the MCKE comprise representatives of the EC, AA, HP MRC and HP EO.</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lastRenderedPageBreak/>
        <w:t xml:space="preserve">Individual employees of the MoE SR are members or observers on </w:t>
      </w:r>
      <w:r w:rsidRPr="008A1306">
        <w:rPr>
          <w:rFonts w:ascii="Times New Roman" w:hAnsi="Times New Roman"/>
          <w:b/>
          <w:lang w:val="en-GB"/>
        </w:rPr>
        <w:t>monitoring committees</w:t>
      </w:r>
      <w:r w:rsidRPr="008A1306">
        <w:rPr>
          <w:rFonts w:ascii="Times New Roman" w:hAnsi="Times New Roman"/>
          <w:lang w:val="en-GB"/>
        </w:rPr>
        <w:t xml:space="preserve"> set up for monitoring the implementation of specific OPs of the 2007 – 2013 programming period. Employees of the MoE SR were nominated according to their field of work also to </w:t>
      </w:r>
      <w:r w:rsidRPr="008A1306">
        <w:rPr>
          <w:rFonts w:ascii="Times New Roman" w:hAnsi="Times New Roman"/>
          <w:b/>
          <w:lang w:val="en-GB"/>
        </w:rPr>
        <w:t>working groups</w:t>
      </w:r>
      <w:r w:rsidRPr="008A1306">
        <w:rPr>
          <w:rFonts w:ascii="Times New Roman" w:hAnsi="Times New Roman"/>
          <w:lang w:val="en-GB"/>
        </w:rPr>
        <w:t xml:space="preserve"> established by the CCA and GO SR, which address the issue of protecting financial interests, the issue of irregularities, legislation, publicity, coordination of control activity, the ITMS, PP, evaluations, HPs, Article 280 of the Treaty on EU, etc.</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In the field of publicity the MA continues to work closely particularly with HTUs (or their </w:t>
      </w:r>
      <w:r w:rsidRPr="008A1306">
        <w:rPr>
          <w:rFonts w:ascii="Times New Roman" w:hAnsi="Times New Roman"/>
          <w:b/>
          <w:lang w:val="en-GB"/>
        </w:rPr>
        <w:t>FCICs</w:t>
      </w:r>
      <w:r w:rsidR="00B91D51" w:rsidRPr="008A1306">
        <w:rPr>
          <w:rStyle w:val="Odkaznapoznmkupodiarou"/>
          <w:rFonts w:ascii="Times New Roman" w:hAnsi="Times New Roman"/>
          <w:b/>
          <w:lang w:val="en-GB"/>
        </w:rPr>
        <w:footnoteReference w:id="60"/>
      </w:r>
      <w:r w:rsidRPr="008A1306">
        <w:rPr>
          <w:rFonts w:ascii="Times New Roman" w:hAnsi="Times New Roman"/>
          <w:lang w:val="en-GB"/>
        </w:rPr>
        <w:t xml:space="preserve">), which provide publicity at the regional level under </w:t>
      </w:r>
      <w:r w:rsidRPr="008A1306">
        <w:rPr>
          <w:rFonts w:ascii="Times New Roman" w:hAnsi="Times New Roman"/>
          <w:b/>
          <w:lang w:val="en-GB"/>
        </w:rPr>
        <w:t>Framework Agreements</w:t>
      </w:r>
      <w:r w:rsidRPr="008A1306">
        <w:rPr>
          <w:rFonts w:ascii="Times New Roman" w:hAnsi="Times New Roman"/>
          <w:lang w:val="en-GB"/>
        </w:rPr>
        <w:t xml:space="preserve">. The field of publicity is covered also from the side of the </w:t>
      </w:r>
      <w:r w:rsidR="00B83E55" w:rsidRPr="008A1306">
        <w:rPr>
          <w:rFonts w:ascii="Times New Roman" w:hAnsi="Times New Roman"/>
          <w:b/>
          <w:lang w:val="en-GB"/>
        </w:rPr>
        <w:t>IB</w:t>
      </w:r>
      <w:r w:rsidRPr="008A1306">
        <w:rPr>
          <w:rFonts w:ascii="Times New Roman" w:hAnsi="Times New Roman"/>
          <w:lang w:val="en-GB"/>
        </w:rPr>
        <w:t xml:space="preserve">, on the basis of concluded </w:t>
      </w:r>
      <w:r w:rsidR="00847FDA" w:rsidRPr="008A1306">
        <w:rPr>
          <w:rFonts w:ascii="Times New Roman" w:hAnsi="Times New Roman"/>
          <w:b/>
          <w:lang w:val="en-GB"/>
        </w:rPr>
        <w:t>mandates</w:t>
      </w:r>
      <w:r w:rsidRPr="008A1306">
        <w:rPr>
          <w:rFonts w:ascii="Times New Roman" w:hAnsi="Times New Roman"/>
          <w:lang w:val="en-GB"/>
        </w:rPr>
        <w:t>.</w:t>
      </w:r>
      <w:r w:rsidR="00B91D51" w:rsidRPr="008A1306">
        <w:rPr>
          <w:rStyle w:val="Odkaznapoznmkupodiarou"/>
          <w:rFonts w:ascii="Times New Roman" w:hAnsi="Times New Roman"/>
          <w:lang w:val="en-GB"/>
        </w:rPr>
        <w:footnoteReference w:id="61"/>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The MoE SR as the MA for the OP CEG continues to work with MoLSAF as the MA for OP ESI in managing the implementation of the respective OPs on the basis of a </w:t>
      </w:r>
      <w:r w:rsidRPr="008A1306">
        <w:rPr>
          <w:rFonts w:ascii="Times New Roman" w:hAnsi="Times New Roman"/>
          <w:b/>
          <w:lang w:val="en-GB"/>
        </w:rPr>
        <w:t>Contract on Mutual Cooperation in the Framework of OP CEG and OP ESI for the 2007 – 2013 Programming Period</w:t>
      </w:r>
      <w:r w:rsidRPr="008A1306">
        <w:rPr>
          <w:rFonts w:ascii="Times New Roman" w:hAnsi="Times New Roman"/>
          <w:lang w:val="en-GB"/>
        </w:rPr>
        <w:t xml:space="preserve">. The aim of this cooperation is to achieve synergy in the fulfilment of both OPs in common areas (support for job creation, growth of competitiveness and adaptability of employees), particularly in the implementation of </w:t>
      </w:r>
      <w:r w:rsidR="00972BF0" w:rsidRPr="008A1306">
        <w:rPr>
          <w:rFonts w:ascii="Times New Roman" w:hAnsi="Times New Roman"/>
          <w:lang w:val="en-GB"/>
        </w:rPr>
        <w:t>Sub-Measure</w:t>
      </w:r>
      <w:r w:rsidRPr="008A1306">
        <w:rPr>
          <w:rFonts w:ascii="Times New Roman" w:hAnsi="Times New Roman"/>
          <w:lang w:val="en-GB"/>
        </w:rPr>
        <w:t xml:space="preserve"> 1.1.2 Support for job creation through business development.</w:t>
      </w:r>
    </w:p>
    <w:p w:rsidR="00E6139E" w:rsidRPr="008A1306" w:rsidRDefault="00E6139E" w:rsidP="00E6139E">
      <w:pPr>
        <w:pStyle w:val="Odsekzoznamu"/>
        <w:spacing w:before="120"/>
        <w:ind w:left="0"/>
        <w:jc w:val="both"/>
        <w:rPr>
          <w:rFonts w:ascii="Times New Roman" w:hAnsi="Times New Roman"/>
          <w:lang w:val="en-GB"/>
        </w:rPr>
      </w:pPr>
      <w:bookmarkStart w:id="52" w:name="OLE_LINK7"/>
      <w:bookmarkStart w:id="53" w:name="OLE_LINK8"/>
      <w:bookmarkStart w:id="54" w:name="OLE_LINK9"/>
      <w:bookmarkStart w:id="55" w:name="OLE_LINK10"/>
      <w:r w:rsidRPr="008A1306">
        <w:rPr>
          <w:rFonts w:ascii="Times New Roman" w:hAnsi="Times New Roman"/>
          <w:lang w:val="en-GB"/>
        </w:rPr>
        <w:t xml:space="preserve">The MoE SR and its </w:t>
      </w:r>
      <w:r w:rsidR="00B83E55" w:rsidRPr="008A1306">
        <w:rPr>
          <w:rFonts w:ascii="Times New Roman" w:hAnsi="Times New Roman"/>
          <w:lang w:val="en-GB"/>
        </w:rPr>
        <w:t>IB</w:t>
      </w:r>
      <w:r w:rsidR="00C53A9A" w:rsidRPr="008A1306">
        <w:rPr>
          <w:rFonts w:ascii="Times New Roman" w:hAnsi="Times New Roman"/>
          <w:lang w:val="en-GB"/>
        </w:rPr>
        <w:t>s</w:t>
      </w:r>
      <w:r w:rsidRPr="008A1306">
        <w:rPr>
          <w:rFonts w:ascii="Times New Roman" w:hAnsi="Times New Roman"/>
          <w:lang w:val="en-GB"/>
        </w:rPr>
        <w:t xml:space="preserve"> proceed according to the applicable </w:t>
      </w:r>
      <w:r w:rsidRPr="008A1306">
        <w:rPr>
          <w:rFonts w:ascii="Times New Roman" w:hAnsi="Times New Roman"/>
          <w:b/>
          <w:lang w:val="en-GB"/>
        </w:rPr>
        <w:t>Contract on Cooperation and Joint Action between a Bank and Bodies Representing the Slovak Republic for the New 2007 – 2013 Period</w:t>
      </w:r>
      <w:r w:rsidRPr="008A1306">
        <w:rPr>
          <w:rFonts w:ascii="Times New Roman" w:hAnsi="Times New Roman"/>
          <w:lang w:val="en-GB"/>
        </w:rPr>
        <w:t>, the object of which is to determine the joint action of the parties in establishing a lien on assets of a beneficiary for the purpose of securing its receivables and for determining joint action in the execution of a lien, including agreement on seniority of their liens critical to the satisfaction of the bank and state in any distribution of proceeds from realisation of a pledge.</w:t>
      </w:r>
    </w:p>
    <w:bookmarkEnd w:id="52"/>
    <w:bookmarkEnd w:id="53"/>
    <w:bookmarkEnd w:id="54"/>
    <w:bookmarkEnd w:id="55"/>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For ensuring implementation of HP MRC in the OP CEG the MoE SR and GO SR / OGPRC concluded in November 2008 a </w:t>
      </w:r>
      <w:r w:rsidRPr="008A1306">
        <w:rPr>
          <w:rFonts w:ascii="Times New Roman" w:hAnsi="Times New Roman"/>
          <w:b/>
          <w:lang w:val="en-GB"/>
        </w:rPr>
        <w:t>Contract on Mutual Cooperation and Coordination in Implementing the Horizontal Priority Marginalised Roma Communities</w:t>
      </w:r>
      <w:r w:rsidRPr="008A1306">
        <w:rPr>
          <w:rFonts w:ascii="Times New Roman" w:hAnsi="Times New Roman"/>
          <w:lang w:val="en-GB"/>
        </w:rPr>
        <w:t xml:space="preserve">. The details of this contract are given in </w:t>
      </w:r>
      <w:r w:rsidRPr="008A1306">
        <w:rPr>
          <w:rFonts w:ascii="Times New Roman" w:hAnsi="Times New Roman"/>
          <w:u w:val="single"/>
          <w:lang w:val="en-GB"/>
        </w:rPr>
        <w:t xml:space="preserve">chapter 4.2 </w:t>
      </w:r>
      <w:r w:rsidR="00983888">
        <w:fldChar w:fldCharType="begin"/>
      </w:r>
      <w:r w:rsidR="00983888">
        <w:instrText xml:space="preserve"> REF _Ref341660428 \h  \* MERGEFORMAT </w:instrText>
      </w:r>
      <w:r w:rsidR="00983888">
        <w:fldChar w:fldCharType="separate"/>
      </w:r>
      <w:r w:rsidR="006D7C9A" w:rsidRPr="008A1306">
        <w:rPr>
          <w:rFonts w:ascii="Times New Roman" w:hAnsi="Times New Roman"/>
          <w:u w:val="single"/>
          <w:lang w:val="en-GB"/>
        </w:rPr>
        <w:t>Horizontal priority Marginalised Roma Communities</w:t>
      </w:r>
      <w:r w:rsidR="00983888">
        <w:fldChar w:fldCharType="end"/>
      </w:r>
      <w:r w:rsidRPr="008A1306">
        <w:rPr>
          <w:rFonts w:ascii="Times New Roman" w:hAnsi="Times New Roman"/>
          <w:lang w:val="en-GB"/>
        </w:rPr>
        <w:t>.</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In connection with the amendment to Act no. 575/2001 Coll. on the organisation of activity of the government and organisation of central state administration, in this case with the transfer of competences in the tourism sector from the MoE SR to the Ministry of Culture &amp; Tourism of the SR and subsequently to the </w:t>
      </w:r>
      <w:r w:rsidR="003C6600" w:rsidRPr="008A1306">
        <w:rPr>
          <w:rFonts w:ascii="Times New Roman" w:hAnsi="Times New Roman"/>
          <w:lang w:val="en-GB"/>
        </w:rPr>
        <w:t>MoTCRD</w:t>
      </w:r>
      <w:r w:rsidRPr="008A1306">
        <w:rPr>
          <w:rFonts w:ascii="Times New Roman" w:hAnsi="Times New Roman"/>
          <w:lang w:val="en-GB"/>
        </w:rPr>
        <w:t xml:space="preserve"> SR, an</w:t>
      </w:r>
      <w:r w:rsidRPr="008A1306">
        <w:rPr>
          <w:rFonts w:ascii="Times New Roman" w:hAnsi="Times New Roman"/>
          <w:b/>
          <w:lang w:val="en-GB"/>
        </w:rPr>
        <w:t xml:space="preserve"> Agreement on Cooperation in the Framework of the Operational Programme Competitiveness &amp; Economic Growth in the 2007 – 2013 Programming Period </w:t>
      </w:r>
      <w:r w:rsidRPr="008A1306">
        <w:rPr>
          <w:rFonts w:ascii="Times New Roman" w:hAnsi="Times New Roman"/>
          <w:lang w:val="en-GB"/>
        </w:rPr>
        <w:t xml:space="preserve">was concluded. The object of this agreement is to ensure the efficient coordination of activities of the MoE SR and the </w:t>
      </w:r>
      <w:r w:rsidR="003C6600" w:rsidRPr="008A1306">
        <w:rPr>
          <w:rFonts w:ascii="Times New Roman" w:hAnsi="Times New Roman"/>
          <w:lang w:val="en-GB"/>
        </w:rPr>
        <w:t>MoTCRD</w:t>
      </w:r>
      <w:r w:rsidRPr="008A1306">
        <w:rPr>
          <w:rFonts w:ascii="Times New Roman" w:hAnsi="Times New Roman"/>
          <w:lang w:val="en-GB"/>
        </w:rPr>
        <w:t xml:space="preserve"> SR, to arrange duties in the implementation of activities under </w:t>
      </w:r>
      <w:r w:rsidR="00C53A9A" w:rsidRPr="008A1306">
        <w:rPr>
          <w:rFonts w:ascii="Times New Roman" w:hAnsi="Times New Roman"/>
          <w:lang w:val="en-GB"/>
        </w:rPr>
        <w:t xml:space="preserve">Priority Axis </w:t>
      </w:r>
      <w:r w:rsidRPr="008A1306">
        <w:rPr>
          <w:rFonts w:ascii="Times New Roman" w:hAnsi="Times New Roman"/>
          <w:lang w:val="en-GB"/>
        </w:rPr>
        <w:t xml:space="preserve">3 OP CEG – tourism in the field of support for business activities in tourism and the development of tourist information services, presentation of regions and Slovakia so that in consequence of the transfer of competences under </w:t>
      </w:r>
      <w:r w:rsidR="00C53A9A" w:rsidRPr="008A1306">
        <w:rPr>
          <w:rFonts w:ascii="Times New Roman" w:hAnsi="Times New Roman"/>
          <w:lang w:val="en-GB"/>
        </w:rPr>
        <w:t xml:space="preserve">Act </w:t>
      </w:r>
      <w:r w:rsidRPr="008A1306">
        <w:rPr>
          <w:rFonts w:ascii="Times New Roman" w:hAnsi="Times New Roman"/>
          <w:lang w:val="en-GB"/>
        </w:rPr>
        <w:t>no. 575/2001 Coll. on the organisation of activity of the government and organisation of central state administration, as amended it is not necessary to modify the OP CEG programming document in relation to the Commission and so that there is no disruption or suspension in the OP CEG’s implementation.</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lastRenderedPageBreak/>
        <w:t>In connection with the implementation of SR Government Resolution no. 666 of 29</w:t>
      </w:r>
      <w:r w:rsidR="000A6F8D" w:rsidRPr="008A1306">
        <w:rPr>
          <w:rFonts w:ascii="Times New Roman" w:hAnsi="Times New Roman"/>
          <w:lang w:val="en-GB"/>
        </w:rPr>
        <w:t xml:space="preserve"> September 20</w:t>
      </w:r>
      <w:r w:rsidRPr="008A1306">
        <w:rPr>
          <w:rFonts w:ascii="Times New Roman" w:hAnsi="Times New Roman"/>
          <w:lang w:val="en-GB"/>
        </w:rPr>
        <w:t>10 as amended by SR Government Resolution no. 797 of 12</w:t>
      </w:r>
      <w:r w:rsidR="000A6F8D" w:rsidRPr="008A1306">
        <w:rPr>
          <w:rFonts w:ascii="Times New Roman" w:hAnsi="Times New Roman"/>
          <w:lang w:val="en-GB"/>
        </w:rPr>
        <w:t xml:space="preserve"> November 20</w:t>
      </w:r>
      <w:r w:rsidRPr="008A1306">
        <w:rPr>
          <w:rFonts w:ascii="Times New Roman" w:hAnsi="Times New Roman"/>
          <w:lang w:val="en-GB"/>
        </w:rPr>
        <w:t>10, by which the SR Government decided to cancel NADSME, the MoE SR, in the context of the decision of the SR Minister of Economy no. 25/2011 of April 2011 with the aim of ensuring the uninterrupted process of implementing the respective measures of the OP CEG in the competence of NADSME, decided to transfer activities of the NADSME Structural Funds Section to SIEA as at 11</w:t>
      </w:r>
      <w:r w:rsidR="000A6F8D" w:rsidRPr="008A1306">
        <w:rPr>
          <w:rFonts w:ascii="Times New Roman" w:hAnsi="Times New Roman"/>
          <w:lang w:val="en-GB"/>
        </w:rPr>
        <w:t xml:space="preserve"> June 20</w:t>
      </w:r>
      <w:r w:rsidRPr="008A1306">
        <w:rPr>
          <w:rFonts w:ascii="Times New Roman" w:hAnsi="Times New Roman"/>
          <w:lang w:val="en-GB"/>
        </w:rPr>
        <w:t>11.</w:t>
      </w:r>
    </w:p>
    <w:p w:rsidR="00E6139E" w:rsidRPr="008A1306" w:rsidRDefault="00E24D46" w:rsidP="00E6139E">
      <w:pPr>
        <w:spacing w:before="120"/>
        <w:jc w:val="both"/>
        <w:rPr>
          <w:rFonts w:ascii="Times New Roman" w:hAnsi="Times New Roman"/>
          <w:lang w:val="en-GB"/>
        </w:rPr>
      </w:pPr>
      <w:r w:rsidRPr="008A1306">
        <w:rPr>
          <w:rFonts w:ascii="Times New Roman" w:hAnsi="Times New Roman"/>
          <w:lang w:val="en-GB"/>
        </w:rPr>
        <w:t xml:space="preserve">In </w:t>
      </w:r>
      <w:r w:rsidR="00E6139E" w:rsidRPr="008A1306">
        <w:rPr>
          <w:rFonts w:ascii="Times New Roman" w:hAnsi="Times New Roman"/>
          <w:lang w:val="en-GB"/>
        </w:rPr>
        <w:t xml:space="preserve">connection with the process of preparing the creation of one agency as the </w:t>
      </w:r>
      <w:r w:rsidR="00B83E55" w:rsidRPr="008A1306">
        <w:rPr>
          <w:rFonts w:ascii="Times New Roman" w:hAnsi="Times New Roman"/>
          <w:lang w:val="en-GB"/>
        </w:rPr>
        <w:t>IB</w:t>
      </w:r>
      <w:r w:rsidR="00E6139E" w:rsidRPr="008A1306">
        <w:rPr>
          <w:rFonts w:ascii="Times New Roman" w:hAnsi="Times New Roman"/>
          <w:lang w:val="en-GB"/>
        </w:rPr>
        <w:t xml:space="preserve"> implementation of </w:t>
      </w:r>
      <w:r w:rsidR="00FD093A" w:rsidRPr="008A1306">
        <w:rPr>
          <w:rFonts w:ascii="Times New Roman" w:hAnsi="Times New Roman"/>
          <w:lang w:val="en-GB"/>
        </w:rPr>
        <w:t>EU SF</w:t>
      </w:r>
      <w:r w:rsidR="00E6139E" w:rsidRPr="008A1306">
        <w:rPr>
          <w:rFonts w:ascii="Times New Roman" w:hAnsi="Times New Roman"/>
          <w:lang w:val="en-GB"/>
        </w:rPr>
        <w:t xml:space="preserve"> in those matters falling within the remit of the MoE SR (§ 6 of Act no.575/2001 Coll. on the organisation of activity of the government and organisation of central state administration, as amended), the MoE SR, in the context of the decision of the SR Minister of Economy no. 50/2011 of September 2011, decided to terminate the competence of SARIO as at 31</w:t>
      </w:r>
      <w:r w:rsidR="000A6F8D" w:rsidRPr="008A1306">
        <w:rPr>
          <w:rFonts w:ascii="Times New Roman" w:hAnsi="Times New Roman"/>
          <w:lang w:val="en-GB"/>
        </w:rPr>
        <w:t xml:space="preserve"> October 20</w:t>
      </w:r>
      <w:r w:rsidR="00E6139E" w:rsidRPr="008A1306">
        <w:rPr>
          <w:rFonts w:ascii="Times New Roman" w:hAnsi="Times New Roman"/>
          <w:lang w:val="en-GB"/>
        </w:rPr>
        <w:t>11 (the date of termination was changed by the decision of the SR Minister of Economy no. 55/2011 of October 2011 to 30</w:t>
      </w:r>
      <w:r w:rsidR="000A6F8D" w:rsidRPr="008A1306">
        <w:rPr>
          <w:rFonts w:ascii="Times New Roman" w:hAnsi="Times New Roman"/>
          <w:lang w:val="en-GB"/>
        </w:rPr>
        <w:t xml:space="preserve"> December 20</w:t>
      </w:r>
      <w:r w:rsidR="00E6139E" w:rsidRPr="008A1306">
        <w:rPr>
          <w:rFonts w:ascii="Times New Roman" w:hAnsi="Times New Roman"/>
          <w:lang w:val="en-GB"/>
        </w:rPr>
        <w:t xml:space="preserve">11). At the same time, in order to ensure the uninterrupted process of implementing the respective measures of the OP CEG and SOP </w:t>
      </w:r>
      <w:proofErr w:type="gramStart"/>
      <w:r w:rsidR="00E6139E" w:rsidRPr="008A1306">
        <w:rPr>
          <w:rFonts w:ascii="Times New Roman" w:hAnsi="Times New Roman"/>
          <w:lang w:val="en-GB"/>
        </w:rPr>
        <w:t>I&amp;S</w:t>
      </w:r>
      <w:proofErr w:type="gramEnd"/>
      <w:r w:rsidR="00E6139E" w:rsidRPr="008A1306">
        <w:rPr>
          <w:rFonts w:ascii="Times New Roman" w:hAnsi="Times New Roman"/>
          <w:lang w:val="en-GB"/>
        </w:rPr>
        <w:t xml:space="preserve"> in the competence of SARIO, the mentioned decision also transferred the activities of the SARIO Structural Funds Section to the SIEA.</w:t>
      </w:r>
    </w:p>
    <w:p w:rsidR="00E6139E" w:rsidRPr="008A1306" w:rsidRDefault="00E6139E" w:rsidP="00E6139E">
      <w:pPr>
        <w:pStyle w:val="Nadpis2"/>
        <w:spacing w:before="360" w:after="240"/>
        <w:ind w:left="578" w:hanging="578"/>
        <w:jc w:val="center"/>
        <w:rPr>
          <w:rStyle w:val="Heading1Char"/>
          <w:rFonts w:ascii="Times New Roman" w:hAnsi="Times New Roman"/>
          <w:iCs w:val="0"/>
          <w:sz w:val="32"/>
          <w:lang w:val="en-GB"/>
        </w:rPr>
      </w:pPr>
      <w:bookmarkStart w:id="56" w:name="_Toc341672084"/>
      <w:r w:rsidRPr="008A1306">
        <w:rPr>
          <w:rStyle w:val="Heading1Char"/>
          <w:rFonts w:ascii="Times New Roman" w:hAnsi="Times New Roman"/>
          <w:iCs w:val="0"/>
          <w:sz w:val="32"/>
          <w:lang w:val="en-GB"/>
        </w:rPr>
        <w:t>Information on compliance with Community law</w:t>
      </w:r>
      <w:bookmarkEnd w:id="56"/>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The MA hereby declares that in the reporting period the implementation of the OP CEG was in accordance with EU and SR legislation, with the activities, policies and priorities of the EU and SR, and that complementarity with other EU financial instruments was ensured.</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In 2011 the MA did not register any serious problems associated with EU legislation. </w:t>
      </w:r>
    </w:p>
    <w:p w:rsidR="00E6139E" w:rsidRPr="008A1306" w:rsidRDefault="00E6139E" w:rsidP="00E6139E">
      <w:pPr>
        <w:pStyle w:val="Nadpis2"/>
        <w:spacing w:before="360" w:after="240"/>
        <w:ind w:left="578" w:hanging="578"/>
        <w:jc w:val="center"/>
        <w:rPr>
          <w:rStyle w:val="Heading1Char"/>
          <w:rFonts w:ascii="Times New Roman" w:hAnsi="Times New Roman"/>
          <w:iCs w:val="0"/>
          <w:sz w:val="32"/>
          <w:lang w:val="en-GB"/>
        </w:rPr>
      </w:pPr>
      <w:bookmarkStart w:id="57" w:name="_Toc341672085"/>
      <w:r w:rsidRPr="008A1306">
        <w:rPr>
          <w:rStyle w:val="Heading1Char"/>
          <w:rFonts w:ascii="Times New Roman" w:hAnsi="Times New Roman"/>
          <w:iCs w:val="0"/>
          <w:sz w:val="32"/>
          <w:lang w:val="en-GB"/>
        </w:rPr>
        <w:t>Serious problems associated with the implementation of the OP CEG and measures taken to eliminate them</w:t>
      </w:r>
      <w:bookmarkEnd w:id="57"/>
    </w:p>
    <w:p w:rsidR="00E6139E" w:rsidRPr="008A1306" w:rsidRDefault="00E6139E" w:rsidP="00E6139E">
      <w:pPr>
        <w:jc w:val="both"/>
        <w:rPr>
          <w:rFonts w:ascii="Times New Roman" w:hAnsi="Times New Roman"/>
          <w:lang w:val="en-GB"/>
        </w:rPr>
      </w:pPr>
      <w:r w:rsidRPr="008A1306">
        <w:rPr>
          <w:rFonts w:ascii="Times New Roman" w:hAnsi="Times New Roman"/>
          <w:lang w:val="en-GB"/>
        </w:rPr>
        <w:t>The MA in 2011 dealt with a number of problems related to the implementation of the OP CEG, mostly in cooperation with the CA, CCA, Commission and SR state institutions. The following table lists the problems that the MA identified in terms of the need to ensure the smooth implementation of the OP CEG.</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Table 17: Monitoring of the number of measures adopted for defined problems</w:t>
      </w:r>
    </w:p>
    <w:tbl>
      <w:tblPr>
        <w:tblW w:w="9026"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000" w:firstRow="0" w:lastRow="0" w:firstColumn="0" w:lastColumn="0" w:noHBand="0" w:noVBand="0"/>
      </w:tblPr>
      <w:tblGrid>
        <w:gridCol w:w="3771"/>
        <w:gridCol w:w="2724"/>
        <w:gridCol w:w="2531"/>
      </w:tblGrid>
      <w:tr w:rsidR="00E6139E" w:rsidRPr="008A1306" w:rsidTr="00972BF0">
        <w:trPr>
          <w:trHeight w:val="285"/>
          <w:jc w:val="center"/>
        </w:trPr>
        <w:tc>
          <w:tcPr>
            <w:tcW w:w="3771" w:type="dxa"/>
            <w:shd w:val="clear" w:color="auto" w:fill="B8CCE4"/>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b/>
                <w:sz w:val="18"/>
                <w:lang w:val="en-GB"/>
              </w:rPr>
              <w:t>Problems identified</w:t>
            </w:r>
          </w:p>
        </w:tc>
        <w:tc>
          <w:tcPr>
            <w:tcW w:w="2724" w:type="dxa"/>
            <w:shd w:val="clear" w:color="auto" w:fill="B8CCE4"/>
            <w:vAlign w:val="bottom"/>
          </w:tcPr>
          <w:p w:rsidR="00E6139E" w:rsidRPr="008A1306" w:rsidRDefault="00E6139E" w:rsidP="00972BF0">
            <w:pPr>
              <w:jc w:val="center"/>
              <w:rPr>
                <w:rFonts w:ascii="Times New Roman" w:hAnsi="Times New Roman"/>
                <w:lang w:val="en-GB"/>
              </w:rPr>
            </w:pPr>
            <w:r w:rsidRPr="008A1306">
              <w:rPr>
                <w:rFonts w:ascii="Times New Roman" w:hAnsi="Times New Roman"/>
                <w:b/>
                <w:sz w:val="18"/>
                <w:lang w:val="en-GB"/>
              </w:rPr>
              <w:t>Measures adopted</w:t>
            </w:r>
          </w:p>
        </w:tc>
        <w:tc>
          <w:tcPr>
            <w:tcW w:w="2531" w:type="dxa"/>
            <w:shd w:val="clear" w:color="auto" w:fill="B8CCE4"/>
            <w:vAlign w:val="bottom"/>
          </w:tcPr>
          <w:p w:rsidR="00E6139E" w:rsidRPr="008A1306" w:rsidRDefault="000A23E7" w:rsidP="000A23E7">
            <w:pPr>
              <w:jc w:val="center"/>
              <w:rPr>
                <w:rFonts w:ascii="Times New Roman" w:hAnsi="Times New Roman"/>
                <w:lang w:val="en-GB"/>
              </w:rPr>
            </w:pPr>
            <w:r>
              <w:rPr>
                <w:rFonts w:ascii="Times New Roman" w:hAnsi="Times New Roman"/>
                <w:b/>
                <w:sz w:val="18"/>
                <w:lang w:val="en-GB"/>
              </w:rPr>
              <w:t>State of m</w:t>
            </w:r>
            <w:r w:rsidR="00E6139E" w:rsidRPr="008A1306">
              <w:rPr>
                <w:rFonts w:ascii="Times New Roman" w:hAnsi="Times New Roman"/>
                <w:b/>
                <w:sz w:val="18"/>
                <w:lang w:val="en-GB"/>
              </w:rPr>
              <w:t>easures adopted</w:t>
            </w:r>
          </w:p>
        </w:tc>
      </w:tr>
      <w:tr w:rsidR="00E6139E" w:rsidRPr="008A1306" w:rsidTr="00972BF0">
        <w:trPr>
          <w:trHeight w:val="285"/>
          <w:jc w:val="center"/>
        </w:trPr>
        <w:tc>
          <w:tcPr>
            <w:tcW w:w="3771" w:type="dxa"/>
            <w:shd w:val="clear" w:color="auto" w:fill="DBE5F1"/>
            <w:noWrap/>
            <w:vAlign w:val="bottom"/>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Frequent amendments to Act no. 25/2006 Coll. on public procurement and on the amendment of certain acts – a problem in declaring calls with multiple evaluation rounds, since the statutory conditions for PP changed during the course of the rounds. </w:t>
            </w:r>
          </w:p>
        </w:tc>
        <w:tc>
          <w:tcPr>
            <w:tcW w:w="2724" w:type="dxa"/>
            <w:shd w:val="clear" w:color="auto" w:fill="DBE5F1"/>
            <w:vAlign w:val="bottom"/>
          </w:tcPr>
          <w:p w:rsidR="00E6139E" w:rsidRPr="008A1306" w:rsidRDefault="00E6139E" w:rsidP="00972BF0">
            <w:pPr>
              <w:rPr>
                <w:rFonts w:ascii="Times New Roman" w:hAnsi="Times New Roman"/>
                <w:lang w:val="en-GB"/>
              </w:rPr>
            </w:pPr>
            <w:r w:rsidRPr="008A1306">
              <w:rPr>
                <w:rFonts w:ascii="Times New Roman" w:hAnsi="Times New Roman"/>
                <w:sz w:val="18"/>
                <w:lang w:val="en-GB"/>
              </w:rPr>
              <w:t>Issuing guidance and extending the closing dates of a call’s individual rounds</w:t>
            </w:r>
          </w:p>
        </w:tc>
        <w:tc>
          <w:tcPr>
            <w:tcW w:w="2531" w:type="dxa"/>
            <w:shd w:val="clear" w:color="auto" w:fill="DBE5F1"/>
            <w:vAlign w:val="bottom"/>
          </w:tcPr>
          <w:p w:rsidR="00E6139E" w:rsidRPr="008A1306" w:rsidRDefault="00E6139E" w:rsidP="00387B71">
            <w:pPr>
              <w:rPr>
                <w:rFonts w:ascii="Times New Roman" w:hAnsi="Times New Roman"/>
                <w:lang w:val="en-GB"/>
              </w:rPr>
            </w:pPr>
            <w:r w:rsidRPr="008A1306">
              <w:rPr>
                <w:rFonts w:ascii="Times New Roman" w:hAnsi="Times New Roman"/>
                <w:sz w:val="18"/>
                <w:lang w:val="en-GB"/>
              </w:rPr>
              <w:t xml:space="preserve">The MA extended the </w:t>
            </w:r>
            <w:r w:rsidR="00972BF0" w:rsidRPr="008A1306">
              <w:rPr>
                <w:rFonts w:ascii="Times New Roman" w:hAnsi="Times New Roman"/>
                <w:sz w:val="18"/>
                <w:lang w:val="en-GB"/>
              </w:rPr>
              <w:t>call</w:t>
            </w:r>
            <w:r w:rsidRPr="008A1306">
              <w:rPr>
                <w:rFonts w:ascii="Times New Roman" w:hAnsi="Times New Roman"/>
                <w:sz w:val="18"/>
                <w:lang w:val="en-GB"/>
              </w:rPr>
              <w:t xml:space="preserve"> KaHR-13SP-100</w:t>
            </w:r>
            <w:r w:rsidR="006B2027" w:rsidRPr="008A1306">
              <w:rPr>
                <w:rFonts w:ascii="Times New Roman" w:hAnsi="Times New Roman"/>
                <w:sz w:val="18"/>
                <w:lang w:val="en-GB"/>
              </w:rPr>
              <w:t>1 </w:t>
            </w:r>
            <w:r w:rsidR="00387B71">
              <w:rPr>
                <w:rFonts w:ascii="Times New Roman" w:hAnsi="Times New Roman"/>
                <w:sz w:val="18"/>
                <w:lang w:val="en-GB"/>
              </w:rPr>
              <w:t xml:space="preserve">till </w:t>
            </w:r>
            <w:r w:rsidRPr="008A1306">
              <w:rPr>
                <w:rFonts w:ascii="Times New Roman" w:hAnsi="Times New Roman"/>
                <w:sz w:val="18"/>
                <w:lang w:val="en-GB"/>
              </w:rPr>
              <w:t>26.10.2011 and issued guidance regarding PP.</w:t>
            </w:r>
          </w:p>
        </w:tc>
      </w:tr>
      <w:tr w:rsidR="00E6139E" w:rsidRPr="008A1306" w:rsidTr="00972BF0">
        <w:trPr>
          <w:trHeight w:val="285"/>
          <w:jc w:val="center"/>
        </w:trPr>
        <w:tc>
          <w:tcPr>
            <w:tcW w:w="3771" w:type="dxa"/>
            <w:shd w:val="clear" w:color="auto" w:fill="DBE5F1"/>
            <w:noWrap/>
            <w:vAlign w:val="bottom"/>
          </w:tcPr>
          <w:p w:rsidR="00E6139E" w:rsidRPr="008A1306" w:rsidRDefault="00E6139E" w:rsidP="00972BF0">
            <w:pPr>
              <w:rPr>
                <w:rFonts w:ascii="Times New Roman" w:hAnsi="Times New Roman"/>
                <w:lang w:val="en-GB"/>
              </w:rPr>
            </w:pPr>
            <w:r w:rsidRPr="008A1306">
              <w:rPr>
                <w:rFonts w:ascii="Times New Roman" w:hAnsi="Times New Roman"/>
                <w:sz w:val="18"/>
                <w:lang w:val="en-GB"/>
              </w:rPr>
              <w:t>Slowdown in contracting due to implementation of SR Government Resolution no. 73/2011 reallocating €350 million from several OPs, including the OP CEG to OP Transport, which limited the declaration of calls in the first half of 2011 in the affected programmes.</w:t>
            </w:r>
          </w:p>
        </w:tc>
        <w:tc>
          <w:tcPr>
            <w:tcW w:w="2724" w:type="dxa"/>
            <w:shd w:val="clear" w:color="auto" w:fill="DBE5F1"/>
            <w:vAlign w:val="bottom"/>
          </w:tcPr>
          <w:p w:rsidR="00E6139E" w:rsidRPr="008A1306" w:rsidRDefault="00E6139E" w:rsidP="00972BF0">
            <w:pPr>
              <w:rPr>
                <w:rFonts w:ascii="Times New Roman" w:hAnsi="Times New Roman"/>
                <w:lang w:val="en-GB"/>
              </w:rPr>
            </w:pPr>
            <w:r w:rsidRPr="008A1306">
              <w:rPr>
                <w:rFonts w:ascii="Times New Roman" w:hAnsi="Times New Roman"/>
                <w:sz w:val="18"/>
                <w:lang w:val="en-GB"/>
              </w:rPr>
              <w:t>Letter of the Minister no. 1138/2011-1000 dated 15</w:t>
            </w:r>
            <w:r w:rsidR="000A6F8D" w:rsidRPr="008A1306">
              <w:rPr>
                <w:rFonts w:ascii="Times New Roman" w:hAnsi="Times New Roman"/>
                <w:sz w:val="18"/>
                <w:lang w:val="en-GB"/>
              </w:rPr>
              <w:t xml:space="preserve"> July 20</w:t>
            </w:r>
            <w:r w:rsidRPr="008A1306">
              <w:rPr>
                <w:rFonts w:ascii="Times New Roman" w:hAnsi="Times New Roman"/>
                <w:sz w:val="18"/>
                <w:lang w:val="en-GB"/>
              </w:rPr>
              <w:t>11 addressed to the SR Prime Minister and 1</w:t>
            </w:r>
            <w:r w:rsidRPr="008A1306">
              <w:rPr>
                <w:rFonts w:ascii="Times New Roman" w:hAnsi="Times New Roman"/>
                <w:sz w:val="18"/>
                <w:vertAlign w:val="superscript"/>
                <w:lang w:val="en-GB"/>
              </w:rPr>
              <w:t>st</w:t>
            </w:r>
            <w:r w:rsidR="000A23E7">
              <w:rPr>
                <w:rFonts w:ascii="Times New Roman" w:hAnsi="Times New Roman"/>
                <w:sz w:val="18"/>
                <w:vertAlign w:val="superscript"/>
                <w:lang w:val="en-GB"/>
              </w:rPr>
              <w:t xml:space="preserve"> </w:t>
            </w:r>
            <w:r w:rsidR="00E24D46" w:rsidRPr="008A1306">
              <w:rPr>
                <w:rFonts w:ascii="Times New Roman" w:hAnsi="Times New Roman"/>
                <w:sz w:val="18"/>
                <w:lang w:val="en-GB"/>
              </w:rPr>
              <w:t>Deputy Prime Ministe</w:t>
            </w:r>
            <w:r w:rsidRPr="008A1306">
              <w:rPr>
                <w:rFonts w:ascii="Times New Roman" w:hAnsi="Times New Roman"/>
                <w:sz w:val="18"/>
                <w:lang w:val="en-GB"/>
              </w:rPr>
              <w:t>r with a request to conclude negotiations on the reallocation with the Commission.</w:t>
            </w:r>
          </w:p>
        </w:tc>
        <w:tc>
          <w:tcPr>
            <w:tcW w:w="2531" w:type="dxa"/>
            <w:shd w:val="clear" w:color="auto" w:fill="DBE5F1"/>
            <w:vAlign w:val="bottom"/>
          </w:tcPr>
          <w:p w:rsidR="00E6139E" w:rsidRPr="008A1306" w:rsidRDefault="00E6139E" w:rsidP="00972BF0">
            <w:pPr>
              <w:rPr>
                <w:rFonts w:ascii="Times New Roman" w:hAnsi="Times New Roman"/>
                <w:lang w:val="en-GB"/>
              </w:rPr>
            </w:pPr>
            <w:r w:rsidRPr="008A1306">
              <w:rPr>
                <w:rFonts w:ascii="Times New Roman" w:hAnsi="Times New Roman"/>
                <w:sz w:val="18"/>
                <w:lang w:val="en-GB"/>
              </w:rPr>
              <w:t>After no reallocation having been made, the following calls were declared in the framework of the OP CEG in the 2</w:t>
            </w:r>
            <w:r w:rsidRPr="008A1306">
              <w:rPr>
                <w:rFonts w:ascii="Times New Roman" w:hAnsi="Times New Roman"/>
                <w:sz w:val="18"/>
                <w:vertAlign w:val="superscript"/>
                <w:lang w:val="en-GB"/>
              </w:rPr>
              <w:t>nd</w:t>
            </w:r>
            <w:r w:rsidRPr="008A1306">
              <w:rPr>
                <w:rFonts w:ascii="Times New Roman" w:hAnsi="Times New Roman"/>
                <w:sz w:val="18"/>
                <w:lang w:val="en-GB"/>
              </w:rPr>
              <w:t xml:space="preserve"> half of 2011: </w:t>
            </w:r>
            <w:r w:rsidR="00972BF0" w:rsidRPr="008A1306">
              <w:rPr>
                <w:rFonts w:ascii="Times New Roman" w:hAnsi="Times New Roman"/>
                <w:sz w:val="18"/>
                <w:lang w:val="en-GB"/>
              </w:rPr>
              <w:t>call</w:t>
            </w:r>
            <w:r w:rsidRPr="008A1306">
              <w:rPr>
                <w:rFonts w:ascii="Times New Roman" w:hAnsi="Times New Roman"/>
                <w:sz w:val="18"/>
                <w:lang w:val="en-GB"/>
              </w:rPr>
              <w:t>s KaHR-111SP/LSKxP-1101, KaHR-111SP-1101, KaHR-31SP-1101</w:t>
            </w:r>
          </w:p>
        </w:tc>
      </w:tr>
      <w:tr w:rsidR="00E6139E" w:rsidRPr="008A1306" w:rsidTr="00972BF0">
        <w:trPr>
          <w:trHeight w:val="285"/>
          <w:jc w:val="center"/>
        </w:trPr>
        <w:tc>
          <w:tcPr>
            <w:tcW w:w="3771" w:type="dxa"/>
            <w:shd w:val="clear" w:color="auto" w:fill="DBE5F1"/>
            <w:noWrap/>
            <w:vAlign w:val="bottom"/>
          </w:tcPr>
          <w:p w:rsidR="00E6139E" w:rsidRPr="008A1306" w:rsidRDefault="00E6139E" w:rsidP="00972BF0">
            <w:pPr>
              <w:rPr>
                <w:rFonts w:ascii="Times New Roman" w:hAnsi="Times New Roman"/>
                <w:lang w:val="en-GB"/>
              </w:rPr>
            </w:pPr>
            <w:r w:rsidRPr="008A1306">
              <w:rPr>
                <w:rFonts w:ascii="Times New Roman" w:hAnsi="Times New Roman"/>
                <w:sz w:val="18"/>
                <w:lang w:val="en-GB"/>
              </w:rPr>
              <w:lastRenderedPageBreak/>
              <w:t>Efficient use of the entire financial allocation for OP CEG</w:t>
            </w:r>
          </w:p>
        </w:tc>
        <w:tc>
          <w:tcPr>
            <w:tcW w:w="2724" w:type="dxa"/>
            <w:shd w:val="clear" w:color="auto" w:fill="DBE5F1"/>
            <w:vAlign w:val="bottom"/>
          </w:tcPr>
          <w:p w:rsidR="00E6139E" w:rsidRPr="008A1306" w:rsidRDefault="00E6139E" w:rsidP="00D061F6">
            <w:pPr>
              <w:rPr>
                <w:rFonts w:ascii="Times New Roman" w:hAnsi="Times New Roman"/>
                <w:lang w:val="en-GB"/>
              </w:rPr>
            </w:pPr>
            <w:r w:rsidRPr="008A1306">
              <w:rPr>
                <w:rFonts w:ascii="Times New Roman" w:hAnsi="Times New Roman"/>
                <w:sz w:val="18"/>
                <w:lang w:val="en-GB"/>
              </w:rPr>
              <w:t xml:space="preserve">Solution of the issue with the </w:t>
            </w:r>
            <w:r w:rsidR="00374A93" w:rsidRPr="008A1306">
              <w:rPr>
                <w:rFonts w:ascii="Times New Roman" w:hAnsi="Times New Roman"/>
                <w:sz w:val="18"/>
                <w:lang w:val="en-GB"/>
              </w:rPr>
              <w:t>Commission</w:t>
            </w:r>
            <w:r w:rsidRPr="008A1306">
              <w:rPr>
                <w:rFonts w:ascii="Times New Roman" w:hAnsi="Times New Roman"/>
                <w:sz w:val="18"/>
                <w:lang w:val="en-GB"/>
              </w:rPr>
              <w:t xml:space="preserve">, CCA and other relevant bodies for the purpose of “legalising” the </w:t>
            </w:r>
            <w:r w:rsidR="00D061F6" w:rsidRPr="008A1306">
              <w:rPr>
                <w:rFonts w:ascii="Times New Roman" w:hAnsi="Times New Roman"/>
                <w:sz w:val="18"/>
                <w:lang w:val="en-GB"/>
              </w:rPr>
              <w:t>pipeline</w:t>
            </w:r>
            <w:r w:rsidRPr="008A1306">
              <w:rPr>
                <w:rFonts w:ascii="Times New Roman" w:hAnsi="Times New Roman"/>
                <w:sz w:val="18"/>
                <w:lang w:val="en-GB"/>
              </w:rPr>
              <w:t xml:space="preserve"> of projects.</w:t>
            </w:r>
          </w:p>
        </w:tc>
        <w:tc>
          <w:tcPr>
            <w:tcW w:w="2531" w:type="dxa"/>
            <w:shd w:val="clear" w:color="auto" w:fill="DBE5F1"/>
            <w:vAlign w:val="bottom"/>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In solution as at </w:t>
            </w:r>
            <w:r w:rsidR="00166698" w:rsidRPr="008A1306">
              <w:rPr>
                <w:rFonts w:ascii="Times New Roman" w:hAnsi="Times New Roman"/>
                <w:sz w:val="18"/>
                <w:lang w:val="en-GB"/>
              </w:rPr>
              <w:t>31 December 20</w:t>
            </w:r>
            <w:r w:rsidRPr="008A1306">
              <w:rPr>
                <w:rFonts w:ascii="Times New Roman" w:hAnsi="Times New Roman"/>
                <w:sz w:val="18"/>
                <w:lang w:val="en-GB"/>
              </w:rPr>
              <w:t>11.</w:t>
            </w:r>
            <w:r w:rsidR="00B91D51" w:rsidRPr="008A1306">
              <w:rPr>
                <w:rStyle w:val="Odkaznapoznmkupodiarou"/>
                <w:rFonts w:ascii="Times New Roman" w:hAnsi="Times New Roman"/>
                <w:sz w:val="18"/>
                <w:lang w:val="en-GB"/>
              </w:rPr>
              <w:footnoteReference w:id="62"/>
            </w:r>
          </w:p>
        </w:tc>
      </w:tr>
      <w:tr w:rsidR="00E6139E" w:rsidRPr="008A1306" w:rsidTr="00972BF0">
        <w:trPr>
          <w:trHeight w:val="285"/>
          <w:jc w:val="center"/>
        </w:trPr>
        <w:tc>
          <w:tcPr>
            <w:tcW w:w="3771" w:type="dxa"/>
            <w:shd w:val="clear" w:color="auto" w:fill="DBE5F1"/>
            <w:noWrap/>
            <w:vAlign w:val="bottom"/>
          </w:tcPr>
          <w:p w:rsidR="00E6139E" w:rsidRPr="008A1306" w:rsidRDefault="00E6139E" w:rsidP="00972BF0">
            <w:pPr>
              <w:rPr>
                <w:rFonts w:ascii="Times New Roman" w:hAnsi="Times New Roman"/>
                <w:lang w:val="en-GB"/>
              </w:rPr>
            </w:pPr>
            <w:r w:rsidRPr="008A1306">
              <w:rPr>
                <w:rFonts w:ascii="Times New Roman" w:hAnsi="Times New Roman"/>
                <w:sz w:val="18"/>
                <w:lang w:val="en-GB"/>
              </w:rPr>
              <w:t>Simplification of the submission of grant applications</w:t>
            </w:r>
          </w:p>
        </w:tc>
        <w:tc>
          <w:tcPr>
            <w:tcW w:w="2724" w:type="dxa"/>
            <w:shd w:val="clear" w:color="auto" w:fill="DBE5F1"/>
            <w:vAlign w:val="bottom"/>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Reducing the submission of required attachments to a grant application </w:t>
            </w:r>
          </w:p>
        </w:tc>
        <w:tc>
          <w:tcPr>
            <w:tcW w:w="2531" w:type="dxa"/>
            <w:shd w:val="clear" w:color="auto" w:fill="DBE5F1"/>
            <w:vAlign w:val="bottom"/>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The measure was adopted and its effect will be evaluated following application in the framework of currently declared calls </w:t>
            </w:r>
          </w:p>
        </w:tc>
      </w:tr>
    </w:tbl>
    <w:p w:rsidR="00E6139E" w:rsidRPr="008A1306" w:rsidRDefault="00E6139E" w:rsidP="00E6139E">
      <w:pPr>
        <w:jc w:val="both"/>
        <w:rPr>
          <w:rFonts w:ascii="Times New Roman" w:hAnsi="Times New Roman"/>
          <w:sz w:val="20"/>
          <w:lang w:val="en-GB"/>
        </w:rPr>
      </w:pPr>
      <w:r w:rsidRPr="008A1306">
        <w:rPr>
          <w:rFonts w:ascii="Times New Roman" w:hAnsi="Times New Roman"/>
          <w:sz w:val="20"/>
          <w:lang w:val="en-GB"/>
        </w:rPr>
        <w:t>Source: MA</w:t>
      </w:r>
    </w:p>
    <w:p w:rsidR="00E6139E" w:rsidRPr="008A1306" w:rsidRDefault="00E6139E" w:rsidP="00E6139E">
      <w:pPr>
        <w:pStyle w:val="Nadpis2"/>
        <w:spacing w:before="360" w:after="240"/>
        <w:ind w:left="578" w:hanging="578"/>
        <w:jc w:val="center"/>
        <w:rPr>
          <w:rStyle w:val="Heading1Char"/>
          <w:rFonts w:ascii="Times New Roman" w:hAnsi="Times New Roman"/>
          <w:iCs w:val="0"/>
          <w:sz w:val="32"/>
          <w:lang w:val="en-GB"/>
        </w:rPr>
      </w:pPr>
      <w:bookmarkStart w:id="58" w:name="_Toc341672086"/>
      <w:r w:rsidRPr="008A1306">
        <w:rPr>
          <w:rStyle w:val="Heading1Char"/>
          <w:rFonts w:ascii="Times New Roman" w:hAnsi="Times New Roman"/>
          <w:iCs w:val="0"/>
          <w:sz w:val="32"/>
          <w:lang w:val="en-GB"/>
        </w:rPr>
        <w:t>Changes in the context of the implementation of the OP CEG</w:t>
      </w:r>
      <w:bookmarkEnd w:id="58"/>
    </w:p>
    <w:p w:rsidR="00E6139E" w:rsidRPr="008A1306" w:rsidRDefault="00E6139E" w:rsidP="00E6139E">
      <w:pPr>
        <w:jc w:val="both"/>
        <w:rPr>
          <w:rFonts w:ascii="Times New Roman" w:hAnsi="Times New Roman"/>
          <w:u w:val="single"/>
          <w:lang w:val="en-GB"/>
        </w:rPr>
      </w:pPr>
      <w:r w:rsidRPr="008A1306">
        <w:rPr>
          <w:rFonts w:ascii="Times New Roman" w:hAnsi="Times New Roman"/>
          <w:u w:val="single"/>
          <w:lang w:val="en-GB"/>
        </w:rPr>
        <w:t xml:space="preserve">Legislation </w:t>
      </w:r>
      <w:r w:rsidR="00772B94" w:rsidRPr="008A1306">
        <w:rPr>
          <w:rFonts w:ascii="Times New Roman" w:hAnsi="Times New Roman"/>
          <w:u w:val="single"/>
          <w:lang w:val="en-GB"/>
        </w:rPr>
        <w:t>enacted</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Of the SR legislation </w:t>
      </w:r>
      <w:r w:rsidR="00772B94" w:rsidRPr="008A1306">
        <w:rPr>
          <w:rFonts w:ascii="Times New Roman" w:hAnsi="Times New Roman"/>
          <w:lang w:val="en-GB"/>
        </w:rPr>
        <w:t>enacted</w:t>
      </w:r>
      <w:r w:rsidRPr="008A1306">
        <w:rPr>
          <w:rFonts w:ascii="Times New Roman" w:hAnsi="Times New Roman"/>
          <w:lang w:val="en-GB"/>
        </w:rPr>
        <w:t xml:space="preserve"> in 2011, the MA considers the most important to be: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On 1</w:t>
      </w:r>
      <w:r w:rsidR="000A6F8D" w:rsidRPr="008A1306">
        <w:rPr>
          <w:rFonts w:ascii="Times New Roman" w:hAnsi="Times New Roman"/>
          <w:lang w:val="en-GB"/>
        </w:rPr>
        <w:t xml:space="preserve"> May 20</w:t>
      </w:r>
      <w:r w:rsidRPr="008A1306">
        <w:rPr>
          <w:rFonts w:ascii="Times New Roman" w:hAnsi="Times New Roman"/>
          <w:lang w:val="en-GB"/>
        </w:rPr>
        <w:t xml:space="preserve">11 there entered into effect </w:t>
      </w:r>
      <w:r w:rsidRPr="008A1306">
        <w:rPr>
          <w:rFonts w:ascii="Times New Roman" w:hAnsi="Times New Roman"/>
          <w:b/>
          <w:lang w:val="en-GB"/>
        </w:rPr>
        <w:t>Act no. 116/2011 Coll. amending Act no. 528/2008 Coll. on assistance and support provided from Community funds.</w:t>
      </w:r>
      <w:r w:rsidRPr="008A1306">
        <w:rPr>
          <w:rFonts w:ascii="Times New Roman" w:hAnsi="Times New Roman"/>
          <w:lang w:val="en-GB"/>
        </w:rPr>
        <w:t xml:space="preserve"> This amendment changed the individual paragraph wording of the act, with an emphasis on § 26 (</w:t>
      </w:r>
      <w:r w:rsidRPr="008A1306">
        <w:rPr>
          <w:rFonts w:ascii="Times New Roman" w:hAnsi="Times New Roman"/>
          <w:b/>
          <w:lang w:val="en-GB"/>
        </w:rPr>
        <w:t>Protection of financial interests</w:t>
      </w:r>
      <w:r w:rsidRPr="008A1306">
        <w:rPr>
          <w:rFonts w:ascii="Times New Roman" w:hAnsi="Times New Roman"/>
          <w:lang w:val="en-GB"/>
        </w:rPr>
        <w:t>) in relation to the disclosure of data stated in the report on the identified irregularities relating to an irregularity: a) settled by the beneficiary under § 27a(1) or (4) or § 28; b) for the purposes of settling which the MA concluded with the beneficiary an Instalments Agreement under § 28a; c) confirmed by a final court judgement, on the basis of which the beneficiary is obliged to return the contribution or part thereof.</w:t>
      </w:r>
    </w:p>
    <w:p w:rsidR="00E6139E" w:rsidRPr="008A1306" w:rsidRDefault="00E6139E" w:rsidP="00E6139E">
      <w:pPr>
        <w:spacing w:before="120"/>
        <w:jc w:val="both"/>
        <w:rPr>
          <w:rFonts w:ascii="Times New Roman" w:hAnsi="Times New Roman"/>
          <w:lang w:val="en-GB"/>
        </w:rPr>
      </w:pPr>
      <w:r w:rsidRPr="008A1306">
        <w:rPr>
          <w:rFonts w:ascii="Times New Roman" w:hAnsi="Times New Roman"/>
          <w:b/>
          <w:lang w:val="en-GB"/>
        </w:rPr>
        <w:t>Act no. 25/2006 Coll. on public procurement and on the amendment of certain acts, as amended was amended seven times during the course of 2011</w:t>
      </w:r>
      <w:r w:rsidRPr="008A1306">
        <w:rPr>
          <w:rFonts w:ascii="Times New Roman" w:hAnsi="Times New Roman"/>
          <w:lang w:val="en-GB"/>
        </w:rPr>
        <w:t xml:space="preserve">, which required continuous interventions (in connection to an issued amendment) into individual declared calls by way of issuing guidance regarding the call, or by way of issuing methodological instructions for the MA. The effect of the changes to Act no. 25/2006 in relation to the PP process related also procedures of the MA in terms of the relevant provisions of the SF and CF </w:t>
      </w:r>
      <w:r w:rsidR="00E24D46" w:rsidRPr="008A1306">
        <w:rPr>
          <w:rFonts w:ascii="Times New Roman" w:hAnsi="Times New Roman"/>
          <w:lang w:val="en-GB"/>
        </w:rPr>
        <w:t>Management System</w:t>
      </w:r>
      <w:r w:rsidRPr="008A1306">
        <w:rPr>
          <w:rFonts w:ascii="Times New Roman" w:hAnsi="Times New Roman"/>
          <w:lang w:val="en-GB"/>
        </w:rPr>
        <w:t>. The changes related primarily to § 7 (where a contracting authority provides to a person that is not a contracting authority or contracting entity more than 50% of funds for supplying goods, for performing building works and for providing services, this person is obliged to proceed as a contracting authority under that act), to determining the expected price of an order, to the rules for the administrative control in the conduct of PP by a beneficiary on the basis of a grant contract, as well as in the process of the grant application proceedings pursuant to Act no. 528/2008 Coll. on assistance and support provided from Community funds, where the applicant completed the public procurement process prior to submitting the grant application).</w:t>
      </w:r>
    </w:p>
    <w:p w:rsidR="00E6139E" w:rsidRPr="008A1306" w:rsidRDefault="00E6139E" w:rsidP="00E6139E">
      <w:pPr>
        <w:spacing w:before="120"/>
        <w:jc w:val="both"/>
        <w:rPr>
          <w:rFonts w:ascii="Times New Roman" w:hAnsi="Times New Roman"/>
          <w:lang w:val="en-GB"/>
        </w:rPr>
      </w:pPr>
      <w:bookmarkStart w:id="59" w:name="OLE_LINK11"/>
      <w:bookmarkStart w:id="60" w:name="OLE_LINK12"/>
      <w:r w:rsidRPr="008A1306">
        <w:rPr>
          <w:rFonts w:ascii="Times New Roman" w:hAnsi="Times New Roman"/>
          <w:lang w:val="en-GB"/>
        </w:rPr>
        <w:t>On 1</w:t>
      </w:r>
      <w:r w:rsidR="000A6F8D" w:rsidRPr="008A1306">
        <w:rPr>
          <w:rFonts w:ascii="Times New Roman" w:hAnsi="Times New Roman"/>
          <w:lang w:val="en-GB"/>
        </w:rPr>
        <w:t xml:space="preserve"> June 20</w:t>
      </w:r>
      <w:r w:rsidRPr="008A1306">
        <w:rPr>
          <w:rFonts w:ascii="Times New Roman" w:hAnsi="Times New Roman"/>
          <w:lang w:val="en-GB"/>
        </w:rPr>
        <w:t xml:space="preserve">11 there entered into effect </w:t>
      </w:r>
      <w:r w:rsidRPr="008A1306">
        <w:rPr>
          <w:rFonts w:ascii="Times New Roman" w:hAnsi="Times New Roman"/>
          <w:b/>
          <w:lang w:val="en-GB"/>
        </w:rPr>
        <w:t xml:space="preserve">Act no. 102/2011 Coll. amending Act no. 231/1999 Coll. on state aid, as amended and amending SR </w:t>
      </w:r>
      <w:r w:rsidR="00E24D46" w:rsidRPr="008A1306">
        <w:rPr>
          <w:rFonts w:ascii="Times New Roman" w:hAnsi="Times New Roman"/>
          <w:b/>
          <w:lang w:val="en-GB"/>
        </w:rPr>
        <w:t xml:space="preserve">Act </w:t>
      </w:r>
      <w:r w:rsidRPr="008A1306">
        <w:rPr>
          <w:rFonts w:ascii="Times New Roman" w:hAnsi="Times New Roman"/>
          <w:b/>
          <w:lang w:val="en-GB"/>
        </w:rPr>
        <w:t>of Parliament no. 233/1995 Coll. on court executors and execution</w:t>
      </w:r>
      <w:r w:rsidRPr="008A1306">
        <w:rPr>
          <w:rFonts w:ascii="Times New Roman" w:hAnsi="Times New Roman"/>
          <w:lang w:val="en-GB"/>
        </w:rPr>
        <w:t xml:space="preserve"> (the Execution Code) and on the amendment of certain acts as amended, with an emphasis on § 26. The paragraph defines </w:t>
      </w:r>
      <w:r w:rsidRPr="008A1306">
        <w:rPr>
          <w:rFonts w:ascii="Times New Roman" w:hAnsi="Times New Roman"/>
          <w:b/>
          <w:lang w:val="en-GB"/>
        </w:rPr>
        <w:t>legal acts that a provider is eligible to perform in the case of a provision of unauthorised state aid</w:t>
      </w:r>
      <w:r w:rsidRPr="008A1306">
        <w:rPr>
          <w:rFonts w:ascii="Times New Roman" w:hAnsi="Times New Roman"/>
          <w:lang w:val="en-GB"/>
        </w:rPr>
        <w:t>.</w:t>
      </w:r>
    </w:p>
    <w:bookmarkEnd w:id="59"/>
    <w:bookmarkEnd w:id="60"/>
    <w:p w:rsidR="00E6139E" w:rsidRPr="008A1306" w:rsidRDefault="00E6139E" w:rsidP="00E6139E">
      <w:pPr>
        <w:jc w:val="both"/>
        <w:rPr>
          <w:rFonts w:ascii="Times New Roman" w:hAnsi="Times New Roman"/>
          <w:color w:val="0070C0"/>
          <w:u w:val="single"/>
          <w:lang w:val="en-GB"/>
        </w:rPr>
      </w:pPr>
    </w:p>
    <w:p w:rsidR="00E6139E" w:rsidRPr="008A1306" w:rsidRDefault="00E6139E" w:rsidP="00E6139E">
      <w:pPr>
        <w:jc w:val="both"/>
        <w:rPr>
          <w:rFonts w:ascii="Times New Roman" w:hAnsi="Times New Roman"/>
          <w:u w:val="single"/>
          <w:lang w:val="en-GB"/>
        </w:rPr>
      </w:pPr>
      <w:r w:rsidRPr="008A1306">
        <w:rPr>
          <w:rFonts w:ascii="Times New Roman" w:hAnsi="Times New Roman"/>
          <w:u w:val="single"/>
          <w:lang w:val="en-GB"/>
        </w:rPr>
        <w:t xml:space="preserve">System changes at the level of </w:t>
      </w:r>
      <w:r w:rsidR="00FD093A" w:rsidRPr="008A1306">
        <w:rPr>
          <w:rFonts w:ascii="Times New Roman" w:hAnsi="Times New Roman"/>
          <w:u w:val="single"/>
          <w:lang w:val="en-GB"/>
        </w:rPr>
        <w:t>EU SF</w:t>
      </w:r>
      <w:r w:rsidRPr="008A1306">
        <w:rPr>
          <w:rFonts w:ascii="Times New Roman" w:hAnsi="Times New Roman"/>
          <w:u w:val="single"/>
          <w:lang w:val="en-GB"/>
        </w:rPr>
        <w:t xml:space="preserve"> coordination </w:t>
      </w:r>
    </w:p>
    <w:p w:rsidR="00E6139E" w:rsidRPr="008A1306" w:rsidRDefault="00E6139E" w:rsidP="00E6139E">
      <w:pPr>
        <w:spacing w:before="120"/>
        <w:jc w:val="both"/>
        <w:rPr>
          <w:rFonts w:ascii="Times New Roman" w:hAnsi="Times New Roman"/>
          <w:color w:val="0070C0"/>
          <w:lang w:val="en-GB"/>
        </w:rPr>
      </w:pPr>
      <w:r w:rsidRPr="008A1306">
        <w:rPr>
          <w:rFonts w:ascii="Times New Roman" w:hAnsi="Times New Roman"/>
          <w:lang w:val="en-GB"/>
        </w:rPr>
        <w:lastRenderedPageBreak/>
        <w:t xml:space="preserve">In 2011 the CCA issued a number of methodological interpretations regarding the existing </w:t>
      </w:r>
      <w:r w:rsidRPr="008A1306">
        <w:rPr>
          <w:rFonts w:ascii="Times New Roman" w:hAnsi="Times New Roman"/>
          <w:b/>
          <w:lang w:val="en-GB"/>
        </w:rPr>
        <w:t>SF and CF Management System</w:t>
      </w:r>
      <w:r w:rsidRPr="008A1306">
        <w:rPr>
          <w:rFonts w:ascii="Times New Roman" w:hAnsi="Times New Roman"/>
          <w:lang w:val="en-GB"/>
        </w:rPr>
        <w:t>, version 4.4 and corrigenda to selected parts of the document.</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No update was made to the </w:t>
      </w:r>
      <w:r w:rsidRPr="008A1306">
        <w:rPr>
          <w:rFonts w:ascii="Times New Roman" w:hAnsi="Times New Roman"/>
          <w:b/>
          <w:lang w:val="en-GB"/>
        </w:rPr>
        <w:t>SF and CF Financial Management System</w:t>
      </w:r>
      <w:r w:rsidRPr="008A1306">
        <w:rPr>
          <w:rFonts w:ascii="Times New Roman" w:hAnsi="Times New Roman"/>
          <w:lang w:val="en-GB"/>
        </w:rPr>
        <w:t xml:space="preserve"> in 2011.</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The </w:t>
      </w:r>
      <w:r w:rsidRPr="008A1306">
        <w:rPr>
          <w:rFonts w:ascii="Times New Roman" w:hAnsi="Times New Roman"/>
          <w:b/>
          <w:lang w:val="en-GB"/>
        </w:rPr>
        <w:t>CCA</w:t>
      </w:r>
      <w:r w:rsidRPr="008A1306">
        <w:rPr>
          <w:rFonts w:ascii="Times New Roman" w:hAnsi="Times New Roman"/>
          <w:lang w:val="en-GB"/>
        </w:rPr>
        <w:t xml:space="preserve"> issued the following </w:t>
      </w:r>
      <w:r w:rsidRPr="008A1306">
        <w:rPr>
          <w:rFonts w:ascii="Times New Roman" w:hAnsi="Times New Roman"/>
          <w:b/>
          <w:lang w:val="en-GB"/>
        </w:rPr>
        <w:t xml:space="preserve">methodological instructions </w:t>
      </w:r>
      <w:r w:rsidRPr="008A1306">
        <w:rPr>
          <w:rFonts w:ascii="Times New Roman" w:hAnsi="Times New Roman"/>
          <w:lang w:val="en-GB"/>
        </w:rPr>
        <w:t>(updated) regarding:</w:t>
      </w:r>
    </w:p>
    <w:p w:rsidR="00E6139E" w:rsidRPr="008A1306" w:rsidRDefault="00E6139E" w:rsidP="00E6139E">
      <w:pPr>
        <w:numPr>
          <w:ilvl w:val="0"/>
          <w:numId w:val="8"/>
        </w:numPr>
        <w:tabs>
          <w:tab w:val="clear" w:pos="432"/>
          <w:tab w:val="num" w:pos="851"/>
        </w:tabs>
        <w:ind w:left="851" w:hanging="425"/>
        <w:jc w:val="both"/>
        <w:rPr>
          <w:rFonts w:ascii="Times New Roman" w:hAnsi="Times New Roman"/>
          <w:lang w:val="en-GB"/>
        </w:rPr>
      </w:pPr>
      <w:r w:rsidRPr="008A1306">
        <w:rPr>
          <w:rFonts w:ascii="Times New Roman" w:hAnsi="Times New Roman"/>
          <w:lang w:val="en-GB"/>
        </w:rPr>
        <w:t>drafting of a financial analysis of a project, a cost-benefit analysis of a project and a financial analysis of a grant applicant (update no. 1 with effect from 3</w:t>
      </w:r>
      <w:r w:rsidR="00166698" w:rsidRPr="008A1306">
        <w:rPr>
          <w:rFonts w:ascii="Times New Roman" w:hAnsi="Times New Roman"/>
          <w:lang w:val="en-GB"/>
        </w:rPr>
        <w:t>1 January 20</w:t>
      </w:r>
      <w:r w:rsidRPr="008A1306">
        <w:rPr>
          <w:rFonts w:ascii="Times New Roman" w:hAnsi="Times New Roman"/>
          <w:lang w:val="en-GB"/>
        </w:rPr>
        <w:t>11);</w:t>
      </w:r>
    </w:p>
    <w:p w:rsidR="00E6139E" w:rsidRPr="008A1306" w:rsidRDefault="00E6139E" w:rsidP="00E6139E">
      <w:pPr>
        <w:numPr>
          <w:ilvl w:val="0"/>
          <w:numId w:val="8"/>
        </w:numPr>
        <w:tabs>
          <w:tab w:val="clear" w:pos="432"/>
          <w:tab w:val="num" w:pos="851"/>
        </w:tabs>
        <w:ind w:left="851" w:hanging="425"/>
        <w:jc w:val="both"/>
        <w:rPr>
          <w:rFonts w:ascii="Times New Roman" w:hAnsi="Times New Roman"/>
          <w:lang w:val="en-GB"/>
        </w:rPr>
      </w:pPr>
      <w:r w:rsidRPr="008A1306">
        <w:rPr>
          <w:rFonts w:ascii="Times New Roman" w:hAnsi="Times New Roman"/>
          <w:lang w:val="en-GB"/>
        </w:rPr>
        <w:t>entry of mandatory data in the ITMS (with effect from 1</w:t>
      </w:r>
      <w:r w:rsidR="000A6F8D" w:rsidRPr="008A1306">
        <w:rPr>
          <w:rFonts w:ascii="Times New Roman" w:hAnsi="Times New Roman"/>
          <w:lang w:val="en-GB"/>
        </w:rPr>
        <w:t xml:space="preserve"> March 20</w:t>
      </w:r>
      <w:r w:rsidRPr="008A1306">
        <w:rPr>
          <w:rFonts w:ascii="Times New Roman" w:hAnsi="Times New Roman"/>
          <w:lang w:val="en-GB"/>
        </w:rPr>
        <w:t xml:space="preserve">11); </w:t>
      </w:r>
    </w:p>
    <w:p w:rsidR="00E6139E" w:rsidRPr="008A1306" w:rsidRDefault="00E6139E" w:rsidP="00E6139E">
      <w:pPr>
        <w:numPr>
          <w:ilvl w:val="0"/>
          <w:numId w:val="8"/>
        </w:numPr>
        <w:tabs>
          <w:tab w:val="clear" w:pos="432"/>
          <w:tab w:val="num" w:pos="851"/>
        </w:tabs>
        <w:ind w:left="851" w:hanging="425"/>
        <w:jc w:val="both"/>
        <w:rPr>
          <w:rFonts w:ascii="Times New Roman" w:hAnsi="Times New Roman"/>
          <w:lang w:val="en-GB"/>
        </w:rPr>
      </w:pPr>
      <w:r w:rsidRPr="008A1306">
        <w:rPr>
          <w:rFonts w:ascii="Times New Roman" w:hAnsi="Times New Roman"/>
          <w:lang w:val="en-GB"/>
        </w:rPr>
        <w:t>implementation of a part of the operational programme through the JEREMIE Initiative (update no. 4 with effect from 24</w:t>
      </w:r>
      <w:r w:rsidR="000A6F8D" w:rsidRPr="008A1306">
        <w:rPr>
          <w:rFonts w:ascii="Times New Roman" w:hAnsi="Times New Roman"/>
          <w:lang w:val="en-GB"/>
        </w:rPr>
        <w:t xml:space="preserve"> March 20</w:t>
      </w:r>
      <w:r w:rsidRPr="008A1306">
        <w:rPr>
          <w:rFonts w:ascii="Times New Roman" w:hAnsi="Times New Roman"/>
          <w:lang w:val="en-GB"/>
        </w:rPr>
        <w:t xml:space="preserve">11); </w:t>
      </w:r>
    </w:p>
    <w:p w:rsidR="00E6139E" w:rsidRPr="008A1306" w:rsidRDefault="00E6139E" w:rsidP="00E6139E">
      <w:pPr>
        <w:numPr>
          <w:ilvl w:val="0"/>
          <w:numId w:val="8"/>
        </w:numPr>
        <w:tabs>
          <w:tab w:val="clear" w:pos="432"/>
          <w:tab w:val="num" w:pos="851"/>
        </w:tabs>
        <w:ind w:left="851" w:hanging="425"/>
        <w:jc w:val="both"/>
        <w:rPr>
          <w:rFonts w:ascii="Times New Roman" w:hAnsi="Times New Roman"/>
          <w:lang w:val="en-GB"/>
        </w:rPr>
      </w:pPr>
      <w:r w:rsidRPr="008A1306">
        <w:rPr>
          <w:rFonts w:ascii="Times New Roman" w:hAnsi="Times New Roman"/>
          <w:lang w:val="en-GB"/>
        </w:rPr>
        <w:t xml:space="preserve">the content of the annual and final </w:t>
      </w:r>
      <w:r w:rsidR="00396548" w:rsidRPr="008A1306">
        <w:rPr>
          <w:rFonts w:ascii="Times New Roman" w:hAnsi="Times New Roman"/>
          <w:lang w:val="en-GB"/>
        </w:rPr>
        <w:t xml:space="preserve">report on the </w:t>
      </w:r>
      <w:r w:rsidRPr="008A1306">
        <w:rPr>
          <w:rFonts w:ascii="Times New Roman" w:hAnsi="Times New Roman"/>
          <w:lang w:val="en-GB"/>
        </w:rPr>
        <w:t>implementation of an operational programme (update no. 3 with effect from 30</w:t>
      </w:r>
      <w:r w:rsidR="000A6F8D" w:rsidRPr="008A1306">
        <w:rPr>
          <w:rFonts w:ascii="Times New Roman" w:hAnsi="Times New Roman"/>
          <w:lang w:val="en-GB"/>
        </w:rPr>
        <w:t xml:space="preserve"> May 20</w:t>
      </w:r>
      <w:r w:rsidRPr="008A1306">
        <w:rPr>
          <w:rFonts w:ascii="Times New Roman" w:hAnsi="Times New Roman"/>
          <w:lang w:val="en-GB"/>
        </w:rPr>
        <w:t xml:space="preserve">11); </w:t>
      </w:r>
    </w:p>
    <w:p w:rsidR="00E6139E" w:rsidRPr="008A1306" w:rsidRDefault="00E6139E" w:rsidP="00E6139E">
      <w:pPr>
        <w:numPr>
          <w:ilvl w:val="0"/>
          <w:numId w:val="8"/>
        </w:numPr>
        <w:tabs>
          <w:tab w:val="clear" w:pos="432"/>
          <w:tab w:val="num" w:pos="851"/>
        </w:tabs>
        <w:ind w:left="851" w:hanging="425"/>
        <w:jc w:val="both"/>
        <w:rPr>
          <w:rFonts w:ascii="Times New Roman" w:hAnsi="Times New Roman"/>
          <w:lang w:val="en-GB"/>
        </w:rPr>
      </w:pPr>
      <w:r w:rsidRPr="008A1306">
        <w:rPr>
          <w:rFonts w:ascii="Times New Roman" w:hAnsi="Times New Roman"/>
          <w:lang w:val="en-GB"/>
        </w:rPr>
        <w:t>change management procedures (with effect from 31</w:t>
      </w:r>
      <w:r w:rsidR="000A6F8D" w:rsidRPr="008A1306">
        <w:rPr>
          <w:rFonts w:ascii="Times New Roman" w:hAnsi="Times New Roman"/>
          <w:lang w:val="en-GB"/>
        </w:rPr>
        <w:t xml:space="preserve"> August 20</w:t>
      </w:r>
      <w:r w:rsidRPr="008A1306">
        <w:rPr>
          <w:rFonts w:ascii="Times New Roman" w:hAnsi="Times New Roman"/>
          <w:lang w:val="en-GB"/>
        </w:rPr>
        <w:t xml:space="preserve">11); </w:t>
      </w:r>
    </w:p>
    <w:p w:rsidR="00E6139E" w:rsidRPr="008A1306" w:rsidRDefault="00E6139E" w:rsidP="00E6139E">
      <w:pPr>
        <w:numPr>
          <w:ilvl w:val="0"/>
          <w:numId w:val="8"/>
        </w:numPr>
        <w:tabs>
          <w:tab w:val="clear" w:pos="432"/>
          <w:tab w:val="num" w:pos="851"/>
        </w:tabs>
        <w:ind w:left="851" w:hanging="425"/>
        <w:jc w:val="both"/>
        <w:rPr>
          <w:rFonts w:ascii="Times New Roman" w:hAnsi="Times New Roman"/>
          <w:lang w:val="en-GB"/>
        </w:rPr>
      </w:pPr>
      <w:r w:rsidRPr="008A1306">
        <w:rPr>
          <w:rFonts w:ascii="Times New Roman" w:hAnsi="Times New Roman"/>
          <w:lang w:val="en-GB"/>
        </w:rPr>
        <w:t>drafting of a financial analysis of a project, cost-benefit analysis of a project and financial analysis of a grant applicant (update no. 2 with effect from 30</w:t>
      </w:r>
      <w:r w:rsidR="000A6F8D" w:rsidRPr="008A1306">
        <w:rPr>
          <w:rFonts w:ascii="Times New Roman" w:hAnsi="Times New Roman"/>
          <w:lang w:val="en-GB"/>
        </w:rPr>
        <w:t xml:space="preserve"> September 20</w:t>
      </w:r>
      <w:r w:rsidRPr="008A1306">
        <w:rPr>
          <w:rFonts w:ascii="Times New Roman" w:hAnsi="Times New Roman"/>
          <w:lang w:val="en-GB"/>
        </w:rPr>
        <w:t xml:space="preserve">11); </w:t>
      </w:r>
    </w:p>
    <w:p w:rsidR="00E6139E" w:rsidRPr="008A1306" w:rsidRDefault="00E6139E" w:rsidP="00E6139E">
      <w:pPr>
        <w:numPr>
          <w:ilvl w:val="0"/>
          <w:numId w:val="8"/>
        </w:numPr>
        <w:tabs>
          <w:tab w:val="clear" w:pos="432"/>
          <w:tab w:val="num" w:pos="851"/>
        </w:tabs>
        <w:ind w:left="851" w:hanging="425"/>
        <w:jc w:val="both"/>
        <w:rPr>
          <w:rFonts w:ascii="Times New Roman" w:hAnsi="Times New Roman"/>
          <w:color w:val="0070C0"/>
          <w:lang w:val="en-GB"/>
        </w:rPr>
      </w:pPr>
      <w:proofErr w:type="gramStart"/>
      <w:r w:rsidRPr="008A1306">
        <w:rPr>
          <w:rFonts w:ascii="Times New Roman" w:hAnsi="Times New Roman"/>
          <w:lang w:val="en-GB"/>
        </w:rPr>
        <w:t>verification</w:t>
      </w:r>
      <w:proofErr w:type="gramEnd"/>
      <w:r w:rsidRPr="008A1306">
        <w:rPr>
          <w:rFonts w:ascii="Times New Roman" w:hAnsi="Times New Roman"/>
          <w:lang w:val="en-GB"/>
        </w:rPr>
        <w:t xml:space="preserve"> of the economy and efficiency of expenditure (with effect from 30</w:t>
      </w:r>
      <w:r w:rsidR="000A6F8D" w:rsidRPr="008A1306">
        <w:rPr>
          <w:rFonts w:ascii="Times New Roman" w:hAnsi="Times New Roman"/>
          <w:lang w:val="en-GB"/>
        </w:rPr>
        <w:t xml:space="preserve"> September 20</w:t>
      </w:r>
      <w:r w:rsidRPr="008A1306">
        <w:rPr>
          <w:rFonts w:ascii="Times New Roman" w:hAnsi="Times New Roman"/>
          <w:lang w:val="en-GB"/>
        </w:rPr>
        <w:t xml:space="preserve">11).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The </w:t>
      </w:r>
      <w:r w:rsidRPr="008A1306">
        <w:rPr>
          <w:rFonts w:ascii="Times New Roman" w:hAnsi="Times New Roman"/>
          <w:b/>
          <w:lang w:val="en-GB"/>
        </w:rPr>
        <w:t>CCA</w:t>
      </w:r>
      <w:r w:rsidRPr="008A1306">
        <w:rPr>
          <w:rFonts w:ascii="Times New Roman" w:hAnsi="Times New Roman"/>
          <w:lang w:val="en-GB"/>
        </w:rPr>
        <w:t xml:space="preserve"> issued (updated) the following </w:t>
      </w:r>
      <w:r w:rsidRPr="008A1306">
        <w:rPr>
          <w:rFonts w:ascii="Times New Roman" w:hAnsi="Times New Roman"/>
          <w:b/>
          <w:lang w:val="en-GB"/>
        </w:rPr>
        <w:t>guidelines</w:t>
      </w:r>
      <w:r w:rsidRPr="008A1306">
        <w:rPr>
          <w:rFonts w:ascii="Times New Roman" w:hAnsi="Times New Roman"/>
          <w:lang w:val="en-GB"/>
        </w:rPr>
        <w:t xml:space="preserve"> regarding: </w:t>
      </w:r>
    </w:p>
    <w:p w:rsidR="00E6139E" w:rsidRPr="008A1306" w:rsidRDefault="00E6139E" w:rsidP="00E6139E">
      <w:pPr>
        <w:numPr>
          <w:ilvl w:val="0"/>
          <w:numId w:val="8"/>
        </w:numPr>
        <w:tabs>
          <w:tab w:val="clear" w:pos="432"/>
          <w:tab w:val="num" w:pos="851"/>
        </w:tabs>
        <w:ind w:left="851" w:hanging="425"/>
        <w:jc w:val="both"/>
        <w:rPr>
          <w:rFonts w:ascii="Times New Roman" w:hAnsi="Times New Roman"/>
          <w:lang w:val="en-GB"/>
        </w:rPr>
      </w:pPr>
      <w:r w:rsidRPr="008A1306">
        <w:rPr>
          <w:rFonts w:ascii="Times New Roman" w:hAnsi="Times New Roman"/>
          <w:lang w:val="en-GB"/>
        </w:rPr>
        <w:t>irregularities in the framework of the financial management of the Structural Funds, Cohesion Fund and the European Fisheries Fund (update no. 3 in force from 1</w:t>
      </w:r>
      <w:r w:rsidR="000A6F8D" w:rsidRPr="008A1306">
        <w:rPr>
          <w:rFonts w:ascii="Times New Roman" w:hAnsi="Times New Roman"/>
          <w:lang w:val="en-GB"/>
        </w:rPr>
        <w:t xml:space="preserve"> April 20</w:t>
      </w:r>
      <w:r w:rsidRPr="008A1306">
        <w:rPr>
          <w:rFonts w:ascii="Times New Roman" w:hAnsi="Times New Roman"/>
          <w:lang w:val="en-GB"/>
        </w:rPr>
        <w:t>11);</w:t>
      </w:r>
    </w:p>
    <w:p w:rsidR="00E6139E" w:rsidRPr="008A1306" w:rsidRDefault="00E6139E" w:rsidP="00E6139E">
      <w:pPr>
        <w:numPr>
          <w:ilvl w:val="0"/>
          <w:numId w:val="8"/>
        </w:numPr>
        <w:tabs>
          <w:tab w:val="clear" w:pos="432"/>
          <w:tab w:val="num" w:pos="851"/>
        </w:tabs>
        <w:ind w:left="851" w:hanging="425"/>
        <w:jc w:val="both"/>
        <w:rPr>
          <w:rFonts w:ascii="Times New Roman" w:hAnsi="Times New Roman"/>
          <w:color w:val="0070C0"/>
          <w:lang w:val="en-GB"/>
        </w:rPr>
      </w:pPr>
      <w:proofErr w:type="gramStart"/>
      <w:r w:rsidRPr="008A1306">
        <w:rPr>
          <w:rFonts w:ascii="Times New Roman" w:hAnsi="Times New Roman"/>
          <w:lang w:val="en-GB"/>
        </w:rPr>
        <w:t>the</w:t>
      </w:r>
      <w:proofErr w:type="gramEnd"/>
      <w:r w:rsidRPr="008A1306">
        <w:rPr>
          <w:rFonts w:ascii="Times New Roman" w:hAnsi="Times New Roman"/>
          <w:lang w:val="en-GB"/>
        </w:rPr>
        <w:t xml:space="preserve"> procedure for financing projects of the Structural Funds, the Cohesion Fund and the European Fisheries Fund in connection with the end of the financial year (with effect from 15</w:t>
      </w:r>
      <w:r w:rsidR="000A6F8D" w:rsidRPr="008A1306">
        <w:rPr>
          <w:rFonts w:ascii="Times New Roman" w:hAnsi="Times New Roman"/>
          <w:lang w:val="en-GB"/>
        </w:rPr>
        <w:t xml:space="preserve"> December 20</w:t>
      </w:r>
      <w:r w:rsidRPr="008A1306">
        <w:rPr>
          <w:rFonts w:ascii="Times New Roman" w:hAnsi="Times New Roman"/>
          <w:lang w:val="en-GB"/>
        </w:rPr>
        <w:t>11).</w:t>
      </w:r>
    </w:p>
    <w:p w:rsidR="00E6139E" w:rsidRPr="008A1306" w:rsidRDefault="00E6139E" w:rsidP="00E6139E">
      <w:pPr>
        <w:autoSpaceDE w:val="0"/>
        <w:autoSpaceDN w:val="0"/>
        <w:adjustRightInd w:val="0"/>
        <w:spacing w:before="120"/>
        <w:jc w:val="both"/>
        <w:rPr>
          <w:rFonts w:ascii="Times New Roman" w:hAnsi="Times New Roman"/>
          <w:lang w:val="en-GB"/>
        </w:rPr>
      </w:pPr>
      <w:r w:rsidRPr="008A1306">
        <w:rPr>
          <w:rFonts w:ascii="Times New Roman" w:hAnsi="Times New Roman"/>
          <w:lang w:val="en-GB"/>
        </w:rPr>
        <w:t xml:space="preserve">The </w:t>
      </w:r>
      <w:r w:rsidRPr="008A1306">
        <w:rPr>
          <w:rFonts w:ascii="Times New Roman" w:hAnsi="Times New Roman"/>
          <w:b/>
          <w:lang w:val="en-GB"/>
        </w:rPr>
        <w:t>MoF SR</w:t>
      </w:r>
      <w:r w:rsidRPr="008A1306">
        <w:rPr>
          <w:rFonts w:ascii="Times New Roman" w:hAnsi="Times New Roman"/>
          <w:lang w:val="en-GB"/>
        </w:rPr>
        <w:t xml:space="preserve"> on 1</w:t>
      </w:r>
      <w:r w:rsidR="000A6F8D" w:rsidRPr="008A1306">
        <w:rPr>
          <w:rFonts w:ascii="Times New Roman" w:hAnsi="Times New Roman"/>
          <w:lang w:val="en-GB"/>
        </w:rPr>
        <w:t xml:space="preserve"> June 20</w:t>
      </w:r>
      <w:r w:rsidRPr="008A1306">
        <w:rPr>
          <w:rFonts w:ascii="Times New Roman" w:hAnsi="Times New Roman"/>
          <w:lang w:val="en-GB"/>
        </w:rPr>
        <w:t>11 issued for ITMS users a Manual regarding the registration of irregularities, requests for the return of funds and notices on settlement of financial relations in the ITMS system in the 2007 – 2013 programming period.</w:t>
      </w:r>
    </w:p>
    <w:p w:rsidR="00E6139E" w:rsidRPr="008A1306" w:rsidRDefault="00E6139E" w:rsidP="00E6139E">
      <w:pPr>
        <w:jc w:val="both"/>
        <w:rPr>
          <w:rFonts w:ascii="Times New Roman" w:hAnsi="Times New Roman"/>
          <w:color w:val="0070C0"/>
          <w:u w:val="single"/>
          <w:lang w:val="en-GB"/>
        </w:rPr>
      </w:pPr>
    </w:p>
    <w:p w:rsidR="00E6139E" w:rsidRPr="008A1306" w:rsidRDefault="00E6139E" w:rsidP="00E6139E">
      <w:pPr>
        <w:jc w:val="both"/>
        <w:rPr>
          <w:rFonts w:ascii="Times New Roman" w:hAnsi="Times New Roman"/>
          <w:u w:val="single"/>
          <w:lang w:val="en-GB"/>
        </w:rPr>
      </w:pPr>
      <w:r w:rsidRPr="008A1306">
        <w:rPr>
          <w:rFonts w:ascii="Times New Roman" w:hAnsi="Times New Roman"/>
          <w:u w:val="single"/>
          <w:lang w:val="en-GB"/>
        </w:rPr>
        <w:t>System changes in the framework of OP CEG</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In connection to the issued legislation and system changes at the level of </w:t>
      </w:r>
      <w:r w:rsidR="00FD093A" w:rsidRPr="008A1306">
        <w:rPr>
          <w:rFonts w:ascii="Times New Roman" w:hAnsi="Times New Roman"/>
          <w:lang w:val="en-GB"/>
        </w:rPr>
        <w:t>EU SF</w:t>
      </w:r>
      <w:r w:rsidRPr="008A1306">
        <w:rPr>
          <w:rFonts w:ascii="Times New Roman" w:hAnsi="Times New Roman"/>
          <w:lang w:val="en-GB"/>
        </w:rPr>
        <w:t xml:space="preserve"> coordination, as well as on the basis of experience with OP CEG implementation, the MA updated the IMPMA and submitted it to </w:t>
      </w:r>
      <w:r w:rsidRPr="008A1306">
        <w:rPr>
          <w:rFonts w:ascii="Times New Roman" w:hAnsi="Times New Roman"/>
          <w:b/>
          <w:lang w:val="en-GB"/>
        </w:rPr>
        <w:t>ISMC</w:t>
      </w:r>
      <w:r w:rsidRPr="008A1306">
        <w:rPr>
          <w:rFonts w:ascii="Times New Roman" w:hAnsi="Times New Roman"/>
          <w:lang w:val="en-GB"/>
        </w:rPr>
        <w:t xml:space="preserve"> members for approval (version 4.2 in force from 20</w:t>
      </w:r>
      <w:r w:rsidR="000A6F8D" w:rsidRPr="008A1306">
        <w:rPr>
          <w:rFonts w:ascii="Times New Roman" w:hAnsi="Times New Roman"/>
          <w:lang w:val="en-GB"/>
        </w:rPr>
        <w:t xml:space="preserve"> December 20</w:t>
      </w:r>
      <w:r w:rsidRPr="008A1306">
        <w:rPr>
          <w:rFonts w:ascii="Times New Roman" w:hAnsi="Times New Roman"/>
          <w:lang w:val="en-GB"/>
        </w:rPr>
        <w:t xml:space="preserve">11).The </w:t>
      </w:r>
      <w:r w:rsidRPr="008A1306">
        <w:rPr>
          <w:rFonts w:ascii="Times New Roman" w:hAnsi="Times New Roman"/>
          <w:b/>
          <w:lang w:val="en-GB"/>
        </w:rPr>
        <w:t>MA</w:t>
      </w:r>
      <w:r w:rsidRPr="008A1306">
        <w:rPr>
          <w:rFonts w:ascii="Times New Roman" w:hAnsi="Times New Roman"/>
          <w:lang w:val="en-GB"/>
        </w:rPr>
        <w:t xml:space="preserve"> continuously issued for the </w:t>
      </w:r>
      <w:r w:rsidR="00B83E55" w:rsidRPr="008A1306">
        <w:rPr>
          <w:rFonts w:ascii="Times New Roman" w:hAnsi="Times New Roman"/>
          <w:lang w:val="en-GB"/>
        </w:rPr>
        <w:t>IB</w:t>
      </w:r>
      <w:r w:rsidR="00EE1674" w:rsidRPr="008A1306">
        <w:rPr>
          <w:rFonts w:ascii="Times New Roman" w:hAnsi="Times New Roman"/>
          <w:lang w:val="en-GB"/>
        </w:rPr>
        <w:t xml:space="preserve"> </w:t>
      </w:r>
      <w:r w:rsidRPr="008A1306">
        <w:rPr>
          <w:rFonts w:ascii="Times New Roman" w:hAnsi="Times New Roman"/>
          <w:b/>
          <w:lang w:val="en-GB"/>
        </w:rPr>
        <w:t>guidelines</w:t>
      </w:r>
      <w:r w:rsidRPr="008A1306">
        <w:rPr>
          <w:rFonts w:ascii="Times New Roman" w:hAnsi="Times New Roman"/>
          <w:lang w:val="en-GB"/>
        </w:rPr>
        <w:t xml:space="preserve"> that were collectively reflected in the update to the</w:t>
      </w:r>
      <w:r w:rsidR="00EE1674" w:rsidRPr="008A1306">
        <w:rPr>
          <w:rFonts w:ascii="Times New Roman" w:hAnsi="Times New Roman"/>
          <w:lang w:val="en-GB"/>
        </w:rPr>
        <w:t xml:space="preserve"> </w:t>
      </w:r>
      <w:r w:rsidRPr="008A1306">
        <w:rPr>
          <w:rFonts w:ascii="Times New Roman" w:hAnsi="Times New Roman"/>
          <w:lang w:val="en-GB"/>
        </w:rPr>
        <w:t>IMPMA document. In 2011 the MA issued 9 guidelines regarding the IMPMA, version 4.1, covering:</w:t>
      </w:r>
    </w:p>
    <w:p w:rsidR="00E6139E" w:rsidRPr="008A1306" w:rsidRDefault="00E6139E" w:rsidP="00E6139E">
      <w:pPr>
        <w:numPr>
          <w:ilvl w:val="0"/>
          <w:numId w:val="8"/>
        </w:numPr>
        <w:tabs>
          <w:tab w:val="clear" w:pos="432"/>
          <w:tab w:val="num" w:pos="851"/>
        </w:tabs>
        <w:ind w:left="851" w:hanging="425"/>
        <w:jc w:val="both"/>
        <w:rPr>
          <w:rFonts w:ascii="Times New Roman" w:hAnsi="Times New Roman"/>
          <w:lang w:val="en-GB"/>
        </w:rPr>
      </w:pPr>
      <w:r w:rsidRPr="008A1306">
        <w:rPr>
          <w:rFonts w:ascii="Times New Roman" w:hAnsi="Times New Roman"/>
          <w:lang w:val="en-GB"/>
        </w:rPr>
        <w:t xml:space="preserve">the fulfilment of measures for eliminating deficiencies resulting from the A341 government audit report; </w:t>
      </w:r>
    </w:p>
    <w:p w:rsidR="00E6139E" w:rsidRPr="008A1306" w:rsidRDefault="00E6139E" w:rsidP="00E6139E">
      <w:pPr>
        <w:numPr>
          <w:ilvl w:val="0"/>
          <w:numId w:val="8"/>
        </w:numPr>
        <w:tabs>
          <w:tab w:val="clear" w:pos="432"/>
          <w:tab w:val="num" w:pos="851"/>
        </w:tabs>
        <w:ind w:left="851" w:hanging="425"/>
        <w:jc w:val="both"/>
        <w:rPr>
          <w:rFonts w:ascii="Times New Roman" w:hAnsi="Times New Roman"/>
          <w:lang w:val="en-GB"/>
        </w:rPr>
      </w:pPr>
      <w:r w:rsidRPr="008A1306">
        <w:rPr>
          <w:rFonts w:ascii="Times New Roman" w:hAnsi="Times New Roman"/>
          <w:lang w:val="en-GB"/>
        </w:rPr>
        <w:t xml:space="preserve">implementation of the JEREMIE Initiative; </w:t>
      </w:r>
    </w:p>
    <w:p w:rsidR="00E6139E" w:rsidRPr="008A1306" w:rsidRDefault="00E6139E" w:rsidP="00E6139E">
      <w:pPr>
        <w:numPr>
          <w:ilvl w:val="0"/>
          <w:numId w:val="8"/>
        </w:numPr>
        <w:tabs>
          <w:tab w:val="clear" w:pos="432"/>
          <w:tab w:val="num" w:pos="851"/>
        </w:tabs>
        <w:ind w:left="851" w:hanging="425"/>
        <w:jc w:val="both"/>
        <w:rPr>
          <w:rFonts w:ascii="Times New Roman" w:hAnsi="Times New Roman"/>
          <w:lang w:val="en-GB"/>
        </w:rPr>
      </w:pPr>
      <w:r w:rsidRPr="008A1306">
        <w:rPr>
          <w:rFonts w:ascii="Times New Roman" w:hAnsi="Times New Roman"/>
          <w:lang w:val="en-GB"/>
        </w:rPr>
        <w:t xml:space="preserve">organisational changes related to the performance and management of OP CEG implementation; </w:t>
      </w:r>
    </w:p>
    <w:p w:rsidR="00E6139E" w:rsidRPr="008A1306" w:rsidRDefault="00E6139E" w:rsidP="00E6139E">
      <w:pPr>
        <w:numPr>
          <w:ilvl w:val="0"/>
          <w:numId w:val="8"/>
        </w:numPr>
        <w:tabs>
          <w:tab w:val="clear" w:pos="432"/>
          <w:tab w:val="num" w:pos="851"/>
        </w:tabs>
        <w:ind w:left="851" w:hanging="425"/>
        <w:jc w:val="both"/>
        <w:rPr>
          <w:rFonts w:ascii="Times New Roman" w:hAnsi="Times New Roman"/>
          <w:lang w:val="en-GB"/>
        </w:rPr>
      </w:pPr>
      <w:r w:rsidRPr="008A1306">
        <w:rPr>
          <w:rFonts w:ascii="Times New Roman" w:hAnsi="Times New Roman"/>
          <w:lang w:val="en-GB"/>
        </w:rPr>
        <w:t>the fulfilment of tasks arising from the document “Problem areas in implementation of OPs and HPs of the NSRF”;</w:t>
      </w:r>
    </w:p>
    <w:p w:rsidR="00E6139E" w:rsidRPr="008A1306" w:rsidRDefault="00E6139E" w:rsidP="00E6139E">
      <w:pPr>
        <w:numPr>
          <w:ilvl w:val="0"/>
          <w:numId w:val="8"/>
        </w:numPr>
        <w:tabs>
          <w:tab w:val="clear" w:pos="432"/>
          <w:tab w:val="num" w:pos="851"/>
        </w:tabs>
        <w:ind w:left="851" w:hanging="425"/>
        <w:jc w:val="both"/>
        <w:rPr>
          <w:rFonts w:ascii="Times New Roman" w:hAnsi="Times New Roman"/>
          <w:lang w:val="en-GB"/>
        </w:rPr>
      </w:pPr>
      <w:r w:rsidRPr="008A1306">
        <w:rPr>
          <w:rFonts w:ascii="Times New Roman" w:hAnsi="Times New Roman"/>
          <w:lang w:val="en-GB"/>
        </w:rPr>
        <w:t xml:space="preserve">implementation of TA; </w:t>
      </w:r>
    </w:p>
    <w:p w:rsidR="00E6139E" w:rsidRPr="008A1306" w:rsidRDefault="00E6139E" w:rsidP="00E6139E">
      <w:pPr>
        <w:numPr>
          <w:ilvl w:val="0"/>
          <w:numId w:val="8"/>
        </w:numPr>
        <w:tabs>
          <w:tab w:val="clear" w:pos="432"/>
          <w:tab w:val="num" w:pos="851"/>
        </w:tabs>
        <w:ind w:left="851" w:hanging="425"/>
        <w:jc w:val="both"/>
        <w:rPr>
          <w:rFonts w:ascii="Times New Roman" w:hAnsi="Times New Roman"/>
          <w:lang w:val="en-GB"/>
        </w:rPr>
      </w:pPr>
      <w:r w:rsidRPr="008A1306">
        <w:rPr>
          <w:rFonts w:ascii="Times New Roman" w:hAnsi="Times New Roman"/>
          <w:lang w:val="en-GB"/>
        </w:rPr>
        <w:t>modification of a Work Agreement with an external evaluator;</w:t>
      </w:r>
    </w:p>
    <w:p w:rsidR="00E6139E" w:rsidRPr="008A1306" w:rsidRDefault="00E6139E" w:rsidP="00E6139E">
      <w:pPr>
        <w:numPr>
          <w:ilvl w:val="0"/>
          <w:numId w:val="8"/>
        </w:numPr>
        <w:tabs>
          <w:tab w:val="clear" w:pos="432"/>
          <w:tab w:val="num" w:pos="851"/>
        </w:tabs>
        <w:ind w:left="851" w:hanging="425"/>
        <w:jc w:val="both"/>
        <w:rPr>
          <w:rFonts w:ascii="Times New Roman" w:hAnsi="Times New Roman"/>
          <w:lang w:val="en-GB"/>
        </w:rPr>
      </w:pPr>
      <w:proofErr w:type="gramStart"/>
      <w:r w:rsidRPr="008A1306">
        <w:rPr>
          <w:rFonts w:ascii="Times New Roman" w:hAnsi="Times New Roman"/>
          <w:lang w:val="en-GB"/>
        </w:rPr>
        <w:t>other</w:t>
      </w:r>
      <w:proofErr w:type="gramEnd"/>
      <w:r w:rsidRPr="008A1306">
        <w:rPr>
          <w:rFonts w:ascii="Times New Roman" w:hAnsi="Times New Roman"/>
          <w:lang w:val="en-GB"/>
        </w:rPr>
        <w:t xml:space="preserve"> changes and modifications to the IMPMA.</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lastRenderedPageBreak/>
        <w:t xml:space="preserve">The </w:t>
      </w:r>
      <w:r w:rsidRPr="008A1306">
        <w:rPr>
          <w:rFonts w:ascii="Times New Roman" w:hAnsi="Times New Roman"/>
          <w:b/>
          <w:lang w:val="en-GB"/>
        </w:rPr>
        <w:t>MA</w:t>
      </w:r>
      <w:r w:rsidRPr="008A1306">
        <w:rPr>
          <w:rFonts w:ascii="Times New Roman" w:hAnsi="Times New Roman"/>
          <w:lang w:val="en-GB"/>
        </w:rPr>
        <w:t xml:space="preserve"> issued also separate </w:t>
      </w:r>
      <w:r w:rsidRPr="008A1306">
        <w:rPr>
          <w:rFonts w:ascii="Times New Roman" w:hAnsi="Times New Roman"/>
          <w:b/>
          <w:lang w:val="en-GB"/>
        </w:rPr>
        <w:t>methodological instructions</w:t>
      </w:r>
      <w:r w:rsidRPr="008A1306">
        <w:rPr>
          <w:rFonts w:ascii="Times New Roman" w:hAnsi="Times New Roman"/>
          <w:lang w:val="en-GB"/>
        </w:rPr>
        <w:t xml:space="preserve"> (or updates thereto) intended for the </w:t>
      </w:r>
      <w:r w:rsidR="00B83E55" w:rsidRPr="008A1306">
        <w:rPr>
          <w:rFonts w:ascii="Times New Roman" w:hAnsi="Times New Roman"/>
          <w:lang w:val="en-GB"/>
        </w:rPr>
        <w:t>IB</w:t>
      </w:r>
      <w:r w:rsidRPr="008A1306">
        <w:rPr>
          <w:rFonts w:ascii="Times New Roman" w:hAnsi="Times New Roman"/>
          <w:lang w:val="en-GB"/>
        </w:rPr>
        <w:t>, regarding:</w:t>
      </w:r>
    </w:p>
    <w:p w:rsidR="00E6139E" w:rsidRPr="008A1306" w:rsidRDefault="00E6139E" w:rsidP="00E6139E">
      <w:pPr>
        <w:numPr>
          <w:ilvl w:val="0"/>
          <w:numId w:val="8"/>
        </w:numPr>
        <w:tabs>
          <w:tab w:val="clear" w:pos="432"/>
          <w:tab w:val="num" w:pos="851"/>
        </w:tabs>
        <w:ind w:left="851" w:hanging="425"/>
        <w:jc w:val="both"/>
        <w:rPr>
          <w:rFonts w:ascii="Times New Roman" w:hAnsi="Times New Roman"/>
          <w:lang w:val="en-GB"/>
        </w:rPr>
      </w:pPr>
      <w:r w:rsidRPr="008A1306">
        <w:rPr>
          <w:rFonts w:ascii="Times New Roman" w:hAnsi="Times New Roman"/>
          <w:lang w:val="en-GB"/>
        </w:rPr>
        <w:t xml:space="preserve">control of the implementation of projects; </w:t>
      </w:r>
    </w:p>
    <w:p w:rsidR="00E6139E" w:rsidRPr="008A1306" w:rsidRDefault="00E6139E" w:rsidP="00E6139E">
      <w:pPr>
        <w:numPr>
          <w:ilvl w:val="0"/>
          <w:numId w:val="8"/>
        </w:numPr>
        <w:tabs>
          <w:tab w:val="clear" w:pos="432"/>
          <w:tab w:val="num" w:pos="851"/>
        </w:tabs>
        <w:ind w:left="851" w:hanging="425"/>
        <w:jc w:val="both"/>
        <w:rPr>
          <w:rFonts w:ascii="Times New Roman" w:hAnsi="Times New Roman"/>
          <w:lang w:val="en-GB"/>
        </w:rPr>
      </w:pPr>
      <w:r w:rsidRPr="008A1306">
        <w:rPr>
          <w:rFonts w:ascii="Times New Roman" w:hAnsi="Times New Roman"/>
          <w:lang w:val="en-GB"/>
        </w:rPr>
        <w:t xml:space="preserve">settlement of financial relationships in the financial management of structural funds in connection to specific procedures relating to the declaration of bankruptcy or permission for restructuring; </w:t>
      </w:r>
    </w:p>
    <w:p w:rsidR="00E6139E" w:rsidRPr="008A1306" w:rsidRDefault="00E6139E" w:rsidP="00E6139E">
      <w:pPr>
        <w:numPr>
          <w:ilvl w:val="0"/>
          <w:numId w:val="8"/>
        </w:numPr>
        <w:tabs>
          <w:tab w:val="clear" w:pos="432"/>
          <w:tab w:val="num" w:pos="851"/>
        </w:tabs>
        <w:ind w:left="851" w:hanging="425"/>
        <w:jc w:val="both"/>
        <w:rPr>
          <w:rFonts w:ascii="Times New Roman" w:hAnsi="Times New Roman"/>
          <w:lang w:val="en-GB"/>
        </w:rPr>
      </w:pPr>
      <w:r w:rsidRPr="008A1306">
        <w:rPr>
          <w:rFonts w:ascii="Times New Roman" w:hAnsi="Times New Roman"/>
          <w:lang w:val="en-GB"/>
        </w:rPr>
        <w:t xml:space="preserve">procedures for monitoring the implementation of OP CEG; </w:t>
      </w:r>
    </w:p>
    <w:p w:rsidR="00E6139E" w:rsidRPr="008A1306" w:rsidRDefault="00E6139E" w:rsidP="00E6139E">
      <w:pPr>
        <w:numPr>
          <w:ilvl w:val="0"/>
          <w:numId w:val="8"/>
        </w:numPr>
        <w:tabs>
          <w:tab w:val="clear" w:pos="432"/>
          <w:tab w:val="num" w:pos="851"/>
        </w:tabs>
        <w:ind w:left="851" w:hanging="425"/>
        <w:jc w:val="both"/>
        <w:rPr>
          <w:rFonts w:ascii="Times New Roman" w:hAnsi="Times New Roman"/>
          <w:lang w:val="en-GB"/>
        </w:rPr>
      </w:pPr>
      <w:r w:rsidRPr="008A1306">
        <w:rPr>
          <w:rFonts w:ascii="Times New Roman" w:hAnsi="Times New Roman"/>
          <w:lang w:val="en-GB"/>
        </w:rPr>
        <w:t xml:space="preserve">ensuring management and implementation of OP CEG in accordance with the principle of sound financial management; </w:t>
      </w:r>
    </w:p>
    <w:p w:rsidR="00E6139E" w:rsidRPr="008A1306" w:rsidRDefault="00E6139E" w:rsidP="00E6139E">
      <w:pPr>
        <w:numPr>
          <w:ilvl w:val="0"/>
          <w:numId w:val="8"/>
        </w:numPr>
        <w:tabs>
          <w:tab w:val="clear" w:pos="432"/>
          <w:tab w:val="num" w:pos="851"/>
        </w:tabs>
        <w:ind w:left="851" w:hanging="425"/>
        <w:jc w:val="both"/>
        <w:rPr>
          <w:rFonts w:ascii="Times New Roman" w:hAnsi="Times New Roman"/>
          <w:lang w:val="en-GB"/>
        </w:rPr>
      </w:pPr>
      <w:bookmarkStart w:id="61" w:name="OLE_LINK13"/>
      <w:bookmarkStart w:id="62" w:name="OLE_LINK14"/>
      <w:r w:rsidRPr="008A1306">
        <w:rPr>
          <w:rFonts w:ascii="Times New Roman" w:hAnsi="Times New Roman"/>
          <w:lang w:val="en-GB"/>
        </w:rPr>
        <w:t>establishing procedures for the grantor (customer) in awarding low-value contracts;</w:t>
      </w:r>
    </w:p>
    <w:bookmarkEnd w:id="61"/>
    <w:bookmarkEnd w:id="62"/>
    <w:p w:rsidR="00E6139E" w:rsidRPr="008A1306" w:rsidRDefault="00E6139E" w:rsidP="00E6139E">
      <w:pPr>
        <w:numPr>
          <w:ilvl w:val="0"/>
          <w:numId w:val="8"/>
        </w:numPr>
        <w:tabs>
          <w:tab w:val="clear" w:pos="432"/>
          <w:tab w:val="num" w:pos="851"/>
        </w:tabs>
        <w:ind w:left="851" w:hanging="425"/>
        <w:jc w:val="both"/>
        <w:rPr>
          <w:rFonts w:ascii="Times New Roman" w:hAnsi="Times New Roman"/>
          <w:lang w:val="en-GB"/>
        </w:rPr>
      </w:pPr>
      <w:proofErr w:type="gramStart"/>
      <w:r w:rsidRPr="008A1306">
        <w:rPr>
          <w:rFonts w:ascii="Times New Roman" w:hAnsi="Times New Roman"/>
          <w:lang w:val="en-GB"/>
        </w:rPr>
        <w:t>administrative</w:t>
      </w:r>
      <w:proofErr w:type="gramEnd"/>
      <w:r w:rsidRPr="008A1306">
        <w:rPr>
          <w:rFonts w:ascii="Times New Roman" w:hAnsi="Times New Roman"/>
          <w:lang w:val="en-GB"/>
        </w:rPr>
        <w:t xml:space="preserve"> control of PP. </w:t>
      </w:r>
    </w:p>
    <w:p w:rsidR="00E6139E" w:rsidRPr="008A1306" w:rsidRDefault="00E6139E" w:rsidP="00E6139E">
      <w:pPr>
        <w:pStyle w:val="Nadpis2"/>
        <w:spacing w:before="360" w:after="240"/>
        <w:ind w:left="578" w:hanging="578"/>
        <w:jc w:val="center"/>
        <w:rPr>
          <w:rStyle w:val="Heading1Char"/>
          <w:rFonts w:ascii="Times New Roman" w:hAnsi="Times New Roman"/>
          <w:iCs w:val="0"/>
          <w:sz w:val="32"/>
          <w:lang w:val="en-GB"/>
        </w:rPr>
      </w:pPr>
      <w:bookmarkStart w:id="63" w:name="_Toc341672087"/>
      <w:r w:rsidRPr="008A1306">
        <w:rPr>
          <w:rStyle w:val="Heading1Char"/>
          <w:rFonts w:ascii="Times New Roman" w:hAnsi="Times New Roman"/>
          <w:iCs w:val="0"/>
          <w:sz w:val="32"/>
          <w:lang w:val="en-GB"/>
        </w:rPr>
        <w:t xml:space="preserve">Major changes according to </w:t>
      </w:r>
      <w:r w:rsidR="00E24D46" w:rsidRPr="008A1306">
        <w:rPr>
          <w:rStyle w:val="Heading1Char"/>
          <w:rFonts w:ascii="Times New Roman" w:hAnsi="Times New Roman"/>
          <w:iCs w:val="0"/>
          <w:sz w:val="32"/>
          <w:lang w:val="en-GB"/>
        </w:rPr>
        <w:t xml:space="preserve">Article </w:t>
      </w:r>
      <w:r w:rsidRPr="008A1306">
        <w:rPr>
          <w:rStyle w:val="Heading1Char"/>
          <w:rFonts w:ascii="Times New Roman" w:hAnsi="Times New Roman"/>
          <w:iCs w:val="0"/>
          <w:sz w:val="32"/>
          <w:lang w:val="en-GB"/>
        </w:rPr>
        <w:t>57 of Council Regulation (EC) no. 1083/2006</w:t>
      </w:r>
      <w:bookmarkEnd w:id="63"/>
    </w:p>
    <w:p w:rsidR="00E6139E" w:rsidRPr="008A1306" w:rsidRDefault="00E6139E" w:rsidP="00E6139E">
      <w:pPr>
        <w:jc w:val="both"/>
        <w:rPr>
          <w:rFonts w:ascii="Times New Roman" w:hAnsi="Times New Roman"/>
          <w:lang w:val="en-GB"/>
        </w:rPr>
      </w:pPr>
      <w:bookmarkStart w:id="64" w:name="_Doplnkovosť_OP_KaHR"/>
      <w:r w:rsidRPr="008A1306">
        <w:rPr>
          <w:rFonts w:ascii="Times New Roman" w:hAnsi="Times New Roman"/>
          <w:lang w:val="en-GB"/>
        </w:rPr>
        <w:t>Article 57 of Council Regulation (EC) no. 1083/2006 is not relevant for this annual report.</w:t>
      </w:r>
      <w:r w:rsidR="001E7879" w:rsidRPr="008A1306">
        <w:rPr>
          <w:rStyle w:val="Odkaznapoznmkupodiarou"/>
          <w:rFonts w:ascii="Times New Roman" w:hAnsi="Times New Roman"/>
          <w:lang w:val="en-GB"/>
        </w:rPr>
        <w:footnoteReference w:id="63"/>
      </w:r>
    </w:p>
    <w:p w:rsidR="00E6139E" w:rsidRPr="008A1306" w:rsidRDefault="00E6139E" w:rsidP="00E6139E">
      <w:pPr>
        <w:pStyle w:val="Nadpis2"/>
        <w:spacing w:before="360" w:after="240"/>
        <w:ind w:left="578" w:hanging="578"/>
        <w:jc w:val="center"/>
        <w:rPr>
          <w:rStyle w:val="Heading1Char"/>
          <w:rFonts w:ascii="Times New Roman" w:hAnsi="Times New Roman"/>
          <w:iCs w:val="0"/>
          <w:sz w:val="32"/>
          <w:lang w:val="en-GB"/>
        </w:rPr>
      </w:pPr>
      <w:bookmarkStart w:id="65" w:name="_Ref341659233"/>
      <w:bookmarkStart w:id="66" w:name="_Ref341659851"/>
      <w:bookmarkStart w:id="67" w:name="_Ref341660496"/>
      <w:bookmarkStart w:id="68" w:name="_Toc341672088"/>
      <w:bookmarkEnd w:id="64"/>
      <w:r w:rsidRPr="008A1306">
        <w:rPr>
          <w:rStyle w:val="Heading1Char"/>
          <w:rFonts w:ascii="Times New Roman" w:hAnsi="Times New Roman"/>
          <w:iCs w:val="0"/>
          <w:sz w:val="32"/>
          <w:lang w:val="en-GB"/>
        </w:rPr>
        <w:t>Complementarity of the OP CEG with other instruments</w:t>
      </w:r>
      <w:bookmarkEnd w:id="65"/>
      <w:bookmarkEnd w:id="66"/>
      <w:bookmarkEnd w:id="67"/>
      <w:bookmarkEnd w:id="68"/>
    </w:p>
    <w:p w:rsidR="00E6139E" w:rsidRPr="008A1306" w:rsidRDefault="00E6139E" w:rsidP="00E6139E">
      <w:pPr>
        <w:jc w:val="both"/>
        <w:rPr>
          <w:rFonts w:ascii="Times New Roman" w:hAnsi="Times New Roman"/>
          <w:lang w:val="en-GB"/>
        </w:rPr>
      </w:pPr>
      <w:r w:rsidRPr="008A1306">
        <w:rPr>
          <w:rFonts w:ascii="Times New Roman" w:hAnsi="Times New Roman"/>
          <w:lang w:val="en-GB"/>
        </w:rPr>
        <w:t>The OP CEG interlinks with other OPs, in particular</w:t>
      </w:r>
      <w:r w:rsidR="001E7879" w:rsidRPr="008A1306">
        <w:rPr>
          <w:rStyle w:val="Odkaznapoznmkupodiarou"/>
          <w:rFonts w:ascii="Times New Roman" w:hAnsi="Times New Roman"/>
          <w:lang w:val="en-GB"/>
        </w:rPr>
        <w:footnoteReference w:id="64"/>
      </w:r>
      <w:r w:rsidRPr="008A1306">
        <w:rPr>
          <w:rFonts w:ascii="Times New Roman" w:hAnsi="Times New Roman"/>
          <w:lang w:val="en-GB"/>
        </w:rPr>
        <w:t>:</w:t>
      </w:r>
    </w:p>
    <w:p w:rsidR="00E6139E" w:rsidRPr="008A1306" w:rsidRDefault="00E24D46" w:rsidP="00E6139E">
      <w:pPr>
        <w:numPr>
          <w:ilvl w:val="0"/>
          <w:numId w:val="3"/>
        </w:numPr>
        <w:tabs>
          <w:tab w:val="clear" w:pos="780"/>
          <w:tab w:val="num" w:pos="851"/>
        </w:tabs>
        <w:spacing w:before="120"/>
        <w:ind w:left="851" w:hanging="425"/>
        <w:jc w:val="both"/>
        <w:rPr>
          <w:rFonts w:ascii="Times New Roman" w:hAnsi="Times New Roman"/>
          <w:lang w:val="en-GB"/>
        </w:rPr>
      </w:pPr>
      <w:r w:rsidRPr="008A1306">
        <w:rPr>
          <w:rFonts w:ascii="Times New Roman" w:hAnsi="Times New Roman"/>
          <w:lang w:val="en-GB"/>
        </w:rPr>
        <w:t xml:space="preserve">through </w:t>
      </w:r>
      <w:r w:rsidR="00E6139E" w:rsidRPr="008A1306">
        <w:rPr>
          <w:rFonts w:ascii="Times New Roman" w:hAnsi="Times New Roman"/>
          <w:lang w:val="en-GB"/>
        </w:rPr>
        <w:t xml:space="preserve">the </w:t>
      </w:r>
      <w:r w:rsidR="00E6139E" w:rsidRPr="008A1306">
        <w:rPr>
          <w:rFonts w:ascii="Times New Roman" w:hAnsi="Times New Roman"/>
          <w:b/>
          <w:lang w:val="en-GB"/>
        </w:rPr>
        <w:t>Contract on Mutual Cooperation in the Framework of the OP CEG and the SR Rural Development Programme for the 2007 – 2013 Programming Period</w:t>
      </w:r>
      <w:r w:rsidR="00E6139E" w:rsidRPr="008A1306">
        <w:rPr>
          <w:rFonts w:ascii="Times New Roman" w:hAnsi="Times New Roman"/>
          <w:lang w:val="en-GB"/>
        </w:rPr>
        <w:t xml:space="preserve">, concluded for the purpose of the achieving efficient coordination of activities supported from </w:t>
      </w:r>
      <w:r w:rsidR="00FD093A" w:rsidRPr="008A1306">
        <w:rPr>
          <w:rFonts w:ascii="Times New Roman" w:hAnsi="Times New Roman"/>
          <w:lang w:val="en-GB"/>
        </w:rPr>
        <w:t>EU SF</w:t>
      </w:r>
      <w:r w:rsidR="00E6139E" w:rsidRPr="008A1306">
        <w:rPr>
          <w:rFonts w:ascii="Times New Roman" w:hAnsi="Times New Roman"/>
          <w:lang w:val="en-GB"/>
        </w:rPr>
        <w:t>, with the aim of achieving synergy in interdepartmental cooperation in any overlap of executive and competence tasks in the field of supporting the competitiveness of businesses in the sectors of the secondary food-processing industry and cooperation in promoting the use of renewable energy. The contract arranges cooperation and partnership between the MoE SR and the Ministry of Agriculture of the SR in the fields of programming activities, implementation, evaluation and mutual provision and exchange of information;</w:t>
      </w:r>
    </w:p>
    <w:p w:rsidR="00E6139E" w:rsidRPr="008A1306" w:rsidRDefault="00E6139E" w:rsidP="00E6139E">
      <w:pPr>
        <w:numPr>
          <w:ilvl w:val="0"/>
          <w:numId w:val="3"/>
        </w:numPr>
        <w:tabs>
          <w:tab w:val="clear" w:pos="780"/>
          <w:tab w:val="num" w:pos="851"/>
        </w:tabs>
        <w:spacing w:before="120"/>
        <w:ind w:left="851" w:hanging="425"/>
        <w:jc w:val="both"/>
        <w:rPr>
          <w:rFonts w:ascii="Times New Roman" w:hAnsi="Times New Roman"/>
          <w:lang w:val="en-GB"/>
        </w:rPr>
      </w:pPr>
      <w:r w:rsidRPr="008A1306">
        <w:rPr>
          <w:rFonts w:ascii="Times New Roman" w:hAnsi="Times New Roman"/>
          <w:lang w:val="en-GB"/>
        </w:rPr>
        <w:t xml:space="preserve">In the framework of measure 1.1 of the OP CEG, through a </w:t>
      </w:r>
      <w:r w:rsidRPr="008A1306">
        <w:rPr>
          <w:rFonts w:ascii="Times New Roman" w:hAnsi="Times New Roman"/>
          <w:b/>
          <w:lang w:val="en-GB"/>
        </w:rPr>
        <w:t>Support Scheme for Start-Up Businesses</w:t>
      </w:r>
      <w:r w:rsidRPr="008A1306">
        <w:rPr>
          <w:rFonts w:ascii="Times New Roman" w:hAnsi="Times New Roman"/>
          <w:lang w:val="en-GB"/>
        </w:rPr>
        <w:t xml:space="preserve"> (a de minimis aid scheme) – the scheme is intended for supporting new activities of start-up entrepreneurs, is drawn up and implemented by NADSME in cooperation </w:t>
      </w:r>
      <w:r w:rsidRPr="008A1306">
        <w:rPr>
          <w:rFonts w:ascii="Times New Roman" w:hAnsi="Times New Roman"/>
          <w:b/>
          <w:lang w:val="en-GB"/>
        </w:rPr>
        <w:t xml:space="preserve">with the SIEA as the </w:t>
      </w:r>
      <w:r w:rsidR="00B83E55" w:rsidRPr="008A1306">
        <w:rPr>
          <w:rFonts w:ascii="Times New Roman" w:hAnsi="Times New Roman"/>
          <w:b/>
          <w:lang w:val="en-GB"/>
        </w:rPr>
        <w:t>IB</w:t>
      </w:r>
      <w:r w:rsidRPr="008A1306">
        <w:rPr>
          <w:rFonts w:ascii="Times New Roman" w:hAnsi="Times New Roman"/>
          <w:b/>
          <w:lang w:val="en-GB"/>
        </w:rPr>
        <w:t xml:space="preserve"> for the OP ESI</w:t>
      </w:r>
      <w:r w:rsidRPr="008A1306">
        <w:rPr>
          <w:rFonts w:ascii="Times New Roman" w:hAnsi="Times New Roman"/>
          <w:lang w:val="en-GB"/>
        </w:rPr>
        <w:t>;</w:t>
      </w:r>
    </w:p>
    <w:p w:rsidR="00E6139E" w:rsidRPr="008A1306" w:rsidRDefault="00E6139E" w:rsidP="00E6139E">
      <w:pPr>
        <w:numPr>
          <w:ilvl w:val="0"/>
          <w:numId w:val="3"/>
        </w:numPr>
        <w:tabs>
          <w:tab w:val="clear" w:pos="780"/>
          <w:tab w:val="num" w:pos="851"/>
        </w:tabs>
        <w:spacing w:before="120"/>
        <w:ind w:left="851" w:hanging="425"/>
        <w:jc w:val="both"/>
        <w:rPr>
          <w:rFonts w:ascii="Times New Roman" w:hAnsi="Times New Roman"/>
          <w:lang w:val="en-GB"/>
        </w:rPr>
      </w:pPr>
      <w:r w:rsidRPr="008A1306">
        <w:rPr>
          <w:rFonts w:ascii="Times New Roman" w:hAnsi="Times New Roman"/>
          <w:lang w:val="en-GB"/>
        </w:rPr>
        <w:t xml:space="preserve">In the framework of Priority Axis 1 </w:t>
      </w:r>
      <w:r w:rsidRPr="008A1306">
        <w:rPr>
          <w:rFonts w:ascii="Times New Roman" w:hAnsi="Times New Roman"/>
          <w:b/>
          <w:lang w:val="en-GB"/>
        </w:rPr>
        <w:t>through the implementation of the JEREMIE Initiative</w:t>
      </w:r>
      <w:r w:rsidR="001E7879" w:rsidRPr="008A1306">
        <w:rPr>
          <w:rStyle w:val="Odkaznapoznmkupodiarou"/>
          <w:rFonts w:ascii="Times New Roman" w:hAnsi="Times New Roman"/>
          <w:b/>
          <w:lang w:val="en-GB"/>
        </w:rPr>
        <w:footnoteReference w:id="65"/>
      </w:r>
      <w:r w:rsidRPr="008A1306">
        <w:rPr>
          <w:rFonts w:ascii="Times New Roman" w:hAnsi="Times New Roman"/>
          <w:lang w:val="en-GB"/>
        </w:rPr>
        <w:t xml:space="preserve">, where in 2011, briefly: </w:t>
      </w:r>
    </w:p>
    <w:p w:rsidR="00E6139E" w:rsidRPr="008A1306" w:rsidRDefault="00E6139E" w:rsidP="00E6139E">
      <w:pPr>
        <w:pStyle w:val="Odsekzoznamu"/>
        <w:numPr>
          <w:ilvl w:val="0"/>
          <w:numId w:val="40"/>
        </w:numPr>
        <w:spacing w:before="120"/>
        <w:ind w:left="1276" w:hanging="425"/>
        <w:jc w:val="both"/>
        <w:rPr>
          <w:rFonts w:ascii="Times New Roman" w:hAnsi="Times New Roman"/>
          <w:lang w:val="en-GB"/>
        </w:rPr>
      </w:pPr>
      <w:bookmarkStart w:id="69" w:name="OLE_LINK15"/>
      <w:bookmarkStart w:id="70" w:name="OLE_LINK16"/>
      <w:r w:rsidRPr="008A1306">
        <w:rPr>
          <w:rFonts w:ascii="Times New Roman" w:hAnsi="Times New Roman"/>
          <w:lang w:val="en-GB"/>
        </w:rPr>
        <w:t>Based on the task D.2 from SR Government Resolution no. 12 of 12</w:t>
      </w:r>
      <w:r w:rsidR="000A6F8D" w:rsidRPr="008A1306">
        <w:rPr>
          <w:rFonts w:ascii="Times New Roman" w:hAnsi="Times New Roman"/>
          <w:lang w:val="en-GB"/>
        </w:rPr>
        <w:t xml:space="preserve"> January 20</w:t>
      </w:r>
      <w:r w:rsidRPr="008A1306">
        <w:rPr>
          <w:rFonts w:ascii="Times New Roman" w:hAnsi="Times New Roman"/>
          <w:lang w:val="en-GB"/>
        </w:rPr>
        <w:t xml:space="preserve">11 the SR Government tasked the SR Minister of Agriculture to sign an </w:t>
      </w:r>
      <w:r w:rsidRPr="008A1306">
        <w:rPr>
          <w:rFonts w:ascii="Times New Roman" w:hAnsi="Times New Roman"/>
          <w:lang w:val="en-GB"/>
        </w:rPr>
        <w:lastRenderedPageBreak/>
        <w:t>auxiliary protocol to the contract on financing between the MoE SR and the EIF by 30</w:t>
      </w:r>
      <w:r w:rsidR="000A6F8D" w:rsidRPr="008A1306">
        <w:rPr>
          <w:rFonts w:ascii="Times New Roman" w:hAnsi="Times New Roman"/>
          <w:lang w:val="en-GB"/>
        </w:rPr>
        <w:t xml:space="preserve"> June 20</w:t>
      </w:r>
      <w:r w:rsidRPr="008A1306">
        <w:rPr>
          <w:rFonts w:ascii="Times New Roman" w:hAnsi="Times New Roman"/>
          <w:lang w:val="en-GB"/>
        </w:rPr>
        <w:t xml:space="preserve">11, whereby the total allocation for the JEREMIE Initiative in the SR is increased to €100 million. The additional allocation from the OP CEG thus represents €27 million plus the respective national co-financing. </w:t>
      </w:r>
    </w:p>
    <w:bookmarkEnd w:id="69"/>
    <w:bookmarkEnd w:id="70"/>
    <w:p w:rsidR="00E6139E" w:rsidRPr="008A1306" w:rsidRDefault="00E6139E" w:rsidP="00E6139E">
      <w:pPr>
        <w:pStyle w:val="Odsekzoznamu"/>
        <w:numPr>
          <w:ilvl w:val="0"/>
          <w:numId w:val="40"/>
        </w:numPr>
        <w:spacing w:before="120"/>
        <w:ind w:left="1276" w:hanging="425"/>
        <w:jc w:val="both"/>
        <w:rPr>
          <w:rFonts w:ascii="Times New Roman" w:hAnsi="Times New Roman"/>
          <w:lang w:val="en-GB"/>
        </w:rPr>
      </w:pPr>
      <w:r w:rsidRPr="008A1306">
        <w:rPr>
          <w:rFonts w:ascii="Times New Roman" w:hAnsi="Times New Roman"/>
          <w:lang w:val="en-GB"/>
        </w:rPr>
        <w:t>On 12</w:t>
      </w:r>
      <w:r w:rsidR="000A6F8D" w:rsidRPr="008A1306">
        <w:rPr>
          <w:rFonts w:ascii="Times New Roman" w:hAnsi="Times New Roman"/>
          <w:lang w:val="en-GB"/>
        </w:rPr>
        <w:t xml:space="preserve"> January 20</w:t>
      </w:r>
      <w:r w:rsidRPr="008A1306">
        <w:rPr>
          <w:rFonts w:ascii="Times New Roman" w:hAnsi="Times New Roman"/>
          <w:lang w:val="en-GB"/>
        </w:rPr>
        <w:t>11there was likewise signed between the EIF and the SR (represented by the MoF SR) addendum no. 2 to the Framework Agreement, whereby the EIF became an official partner of the JEREMIE Holding Fund (the SGDF) and thereby acquired the status of a manager responsible for managing implementation. Through the signing of Addendum no. 2 to the Framework Agreement there also entered into effect all corporate contracts of the SGDF, signed between the SGDF and EIF on 22</w:t>
      </w:r>
      <w:r w:rsidR="000A6F8D" w:rsidRPr="008A1306">
        <w:rPr>
          <w:rFonts w:ascii="Times New Roman" w:hAnsi="Times New Roman"/>
          <w:lang w:val="en-GB"/>
        </w:rPr>
        <w:t xml:space="preserve"> December 20</w:t>
      </w:r>
      <w:r w:rsidRPr="008A1306">
        <w:rPr>
          <w:rFonts w:ascii="Times New Roman" w:hAnsi="Times New Roman"/>
          <w:lang w:val="en-GB"/>
        </w:rPr>
        <w:t>10.</w:t>
      </w:r>
    </w:p>
    <w:p w:rsidR="00E6139E" w:rsidRPr="008A1306" w:rsidRDefault="00E6139E" w:rsidP="00E6139E">
      <w:pPr>
        <w:pStyle w:val="Odsekzoznamu"/>
        <w:numPr>
          <w:ilvl w:val="0"/>
          <w:numId w:val="40"/>
        </w:numPr>
        <w:spacing w:before="120"/>
        <w:ind w:left="1276" w:hanging="425"/>
        <w:jc w:val="both"/>
        <w:rPr>
          <w:rFonts w:ascii="Times New Roman" w:hAnsi="Times New Roman"/>
          <w:lang w:val="en-GB"/>
        </w:rPr>
      </w:pPr>
      <w:r w:rsidRPr="008A1306">
        <w:rPr>
          <w:rFonts w:ascii="Times New Roman" w:hAnsi="Times New Roman"/>
          <w:lang w:val="en-GB"/>
        </w:rPr>
        <w:t>On 11</w:t>
      </w:r>
      <w:r w:rsidR="000A6F8D" w:rsidRPr="008A1306">
        <w:rPr>
          <w:rFonts w:ascii="Times New Roman" w:hAnsi="Times New Roman"/>
          <w:lang w:val="en-GB"/>
        </w:rPr>
        <w:t xml:space="preserve"> March 20</w:t>
      </w:r>
      <w:r w:rsidRPr="008A1306">
        <w:rPr>
          <w:rFonts w:ascii="Times New Roman" w:hAnsi="Times New Roman"/>
          <w:lang w:val="en-GB"/>
        </w:rPr>
        <w:t xml:space="preserve">11 the Investment Board of the SGDF approved the JEREMIE Investment Strategy for 2011 – 2015, in which there </w:t>
      </w:r>
      <w:proofErr w:type="gramStart"/>
      <w:r w:rsidRPr="008A1306">
        <w:rPr>
          <w:rFonts w:ascii="Times New Roman" w:hAnsi="Times New Roman"/>
          <w:lang w:val="en-GB"/>
        </w:rPr>
        <w:t>was</w:t>
      </w:r>
      <w:proofErr w:type="gramEnd"/>
      <w:r w:rsidRPr="008A1306">
        <w:rPr>
          <w:rFonts w:ascii="Times New Roman" w:hAnsi="Times New Roman"/>
          <w:lang w:val="en-GB"/>
        </w:rPr>
        <w:t xml:space="preserve"> approved the use of funds by means of debt products (FLPGs) and capital products (investment risk capital in start-up, pre-seed and venture / growth capital). The investment strategy allocates €68 million for these products. </w:t>
      </w:r>
    </w:p>
    <w:p w:rsidR="00E6139E" w:rsidRPr="008A1306" w:rsidRDefault="00E6139E" w:rsidP="00E6139E">
      <w:pPr>
        <w:pStyle w:val="Odsekzoznamu"/>
        <w:numPr>
          <w:ilvl w:val="0"/>
          <w:numId w:val="40"/>
        </w:numPr>
        <w:spacing w:before="120"/>
        <w:ind w:left="1276" w:hanging="425"/>
        <w:jc w:val="both"/>
        <w:rPr>
          <w:rFonts w:ascii="Times New Roman" w:hAnsi="Times New Roman"/>
          <w:lang w:val="en-GB"/>
        </w:rPr>
      </w:pPr>
      <w:bookmarkStart w:id="71" w:name="OLE_LINK17"/>
      <w:bookmarkStart w:id="72" w:name="OLE_LINK18"/>
      <w:r w:rsidRPr="008A1306">
        <w:rPr>
          <w:rFonts w:ascii="Times New Roman" w:hAnsi="Times New Roman"/>
          <w:lang w:val="en-GB"/>
        </w:rPr>
        <w:t>On 6</w:t>
      </w:r>
      <w:r w:rsidR="000A6F8D" w:rsidRPr="008A1306">
        <w:rPr>
          <w:rFonts w:ascii="Times New Roman" w:hAnsi="Times New Roman"/>
          <w:lang w:val="en-GB"/>
        </w:rPr>
        <w:t xml:space="preserve"> May 20</w:t>
      </w:r>
      <w:r w:rsidRPr="008A1306">
        <w:rPr>
          <w:rFonts w:ascii="Times New Roman" w:hAnsi="Times New Roman"/>
          <w:lang w:val="en-GB"/>
        </w:rPr>
        <w:t>11 the SGDF Investment Board approved orders for FLPGs and risk capital instruments.</w:t>
      </w:r>
    </w:p>
    <w:bookmarkEnd w:id="71"/>
    <w:bookmarkEnd w:id="72"/>
    <w:p w:rsidR="00E6139E" w:rsidRPr="008A1306" w:rsidRDefault="00E6139E" w:rsidP="00E6139E">
      <w:pPr>
        <w:pStyle w:val="Odsekzoznamu"/>
        <w:numPr>
          <w:ilvl w:val="0"/>
          <w:numId w:val="40"/>
        </w:numPr>
        <w:spacing w:before="120"/>
        <w:ind w:left="1276" w:hanging="425"/>
        <w:jc w:val="both"/>
        <w:rPr>
          <w:rFonts w:ascii="Times New Roman" w:hAnsi="Times New Roman"/>
          <w:lang w:val="en-GB"/>
        </w:rPr>
      </w:pPr>
      <w:r w:rsidRPr="008A1306">
        <w:rPr>
          <w:rFonts w:ascii="Times New Roman" w:hAnsi="Times New Roman"/>
          <w:lang w:val="en-GB"/>
        </w:rPr>
        <w:t>On 28</w:t>
      </w:r>
      <w:r w:rsidR="000A6F8D" w:rsidRPr="008A1306">
        <w:rPr>
          <w:rFonts w:ascii="Times New Roman" w:hAnsi="Times New Roman"/>
          <w:lang w:val="en-GB"/>
        </w:rPr>
        <w:t xml:space="preserve"> June 20</w:t>
      </w:r>
      <w:r w:rsidRPr="008A1306">
        <w:rPr>
          <w:rFonts w:ascii="Times New Roman" w:hAnsi="Times New Roman"/>
          <w:lang w:val="en-GB"/>
        </w:rPr>
        <w:t xml:space="preserve">11 the SGDF Investment Board </w:t>
      </w:r>
      <w:r w:rsidR="004B663A" w:rsidRPr="008A1306">
        <w:rPr>
          <w:rFonts w:ascii="Times New Roman" w:hAnsi="Times New Roman"/>
          <w:lang w:val="en-GB"/>
        </w:rPr>
        <w:t xml:space="preserve">approved </w:t>
      </w:r>
      <w:r w:rsidRPr="008A1306">
        <w:rPr>
          <w:rFonts w:ascii="Times New Roman" w:hAnsi="Times New Roman"/>
          <w:lang w:val="en-GB"/>
        </w:rPr>
        <w:t>a mezzanine financing facility for SMEs in Slovakia.</w:t>
      </w:r>
    </w:p>
    <w:p w:rsidR="00E6139E" w:rsidRPr="008A1306" w:rsidRDefault="004B663A" w:rsidP="00E6139E">
      <w:pPr>
        <w:pStyle w:val="Odsekzoznamu"/>
        <w:numPr>
          <w:ilvl w:val="0"/>
          <w:numId w:val="40"/>
        </w:numPr>
        <w:spacing w:before="120"/>
        <w:ind w:left="1276" w:hanging="425"/>
        <w:jc w:val="both"/>
        <w:rPr>
          <w:rFonts w:ascii="Times New Roman" w:hAnsi="Times New Roman"/>
          <w:lang w:val="en-GB"/>
        </w:rPr>
      </w:pPr>
      <w:r w:rsidRPr="008A1306">
        <w:rPr>
          <w:rFonts w:ascii="Times New Roman" w:hAnsi="Times New Roman"/>
          <w:lang w:val="en-GB"/>
        </w:rPr>
        <w:t xml:space="preserve">On </w:t>
      </w:r>
      <w:r w:rsidR="00E6139E" w:rsidRPr="008A1306">
        <w:rPr>
          <w:rFonts w:ascii="Times New Roman" w:hAnsi="Times New Roman"/>
          <w:lang w:val="en-GB"/>
        </w:rPr>
        <w:t>8</w:t>
      </w:r>
      <w:r w:rsidR="000A6F8D" w:rsidRPr="008A1306">
        <w:rPr>
          <w:rFonts w:ascii="Times New Roman" w:hAnsi="Times New Roman"/>
          <w:lang w:val="en-GB"/>
        </w:rPr>
        <w:t xml:space="preserve"> July 20</w:t>
      </w:r>
      <w:r w:rsidR="00E6139E" w:rsidRPr="008A1306">
        <w:rPr>
          <w:rFonts w:ascii="Times New Roman" w:hAnsi="Times New Roman"/>
          <w:lang w:val="en-GB"/>
        </w:rPr>
        <w:t xml:space="preserve">11 there was signed the Auxiliary Protocol on Increasing the JEREMIE Allocation in the SR from the OP CEG in a volume of approx. €32 million </w:t>
      </w:r>
    </w:p>
    <w:p w:rsidR="00E6139E" w:rsidRPr="008A1306" w:rsidRDefault="00E6139E" w:rsidP="00E6139E">
      <w:pPr>
        <w:pStyle w:val="Odsekzoznamu"/>
        <w:numPr>
          <w:ilvl w:val="0"/>
          <w:numId w:val="40"/>
        </w:numPr>
        <w:spacing w:before="120"/>
        <w:ind w:left="1276" w:hanging="425"/>
        <w:jc w:val="both"/>
        <w:rPr>
          <w:rFonts w:ascii="Times New Roman" w:hAnsi="Times New Roman"/>
          <w:lang w:val="en-GB"/>
        </w:rPr>
      </w:pPr>
      <w:r w:rsidRPr="008A1306">
        <w:rPr>
          <w:rFonts w:ascii="Times New Roman" w:hAnsi="Times New Roman"/>
          <w:lang w:val="en-GB"/>
        </w:rPr>
        <w:t>On 29</w:t>
      </w:r>
      <w:r w:rsidR="000A6F8D" w:rsidRPr="008A1306">
        <w:rPr>
          <w:rFonts w:ascii="Times New Roman" w:hAnsi="Times New Roman"/>
          <w:lang w:val="en-GB"/>
        </w:rPr>
        <w:t xml:space="preserve"> July 20</w:t>
      </w:r>
      <w:r w:rsidRPr="008A1306">
        <w:rPr>
          <w:rFonts w:ascii="Times New Roman" w:hAnsi="Times New Roman"/>
          <w:lang w:val="en-GB"/>
        </w:rPr>
        <w:t xml:space="preserve">11 there was signed a contract between the SGDF and Všeobecná úverová </w:t>
      </w:r>
      <w:proofErr w:type="gramStart"/>
      <w:r w:rsidRPr="008A1306">
        <w:rPr>
          <w:rFonts w:ascii="Times New Roman" w:hAnsi="Times New Roman"/>
          <w:lang w:val="en-GB"/>
        </w:rPr>
        <w:t>banka</w:t>
      </w:r>
      <w:proofErr w:type="gramEnd"/>
      <w:r w:rsidRPr="008A1306">
        <w:rPr>
          <w:rFonts w:ascii="Times New Roman" w:hAnsi="Times New Roman"/>
          <w:lang w:val="en-GB"/>
        </w:rPr>
        <w:t xml:space="preserve"> for </w:t>
      </w:r>
      <w:r w:rsidR="004B663A" w:rsidRPr="008A1306">
        <w:rPr>
          <w:rFonts w:ascii="Times New Roman" w:hAnsi="Times New Roman"/>
          <w:lang w:val="en-GB"/>
        </w:rPr>
        <w:t xml:space="preserve">treasury </w:t>
      </w:r>
      <w:r w:rsidRPr="008A1306">
        <w:rPr>
          <w:rFonts w:ascii="Times New Roman" w:hAnsi="Times New Roman"/>
          <w:lang w:val="en-GB"/>
        </w:rPr>
        <w:t>business for spare cash balances / funds on SGDF accounts. During the course of the first half of 2011 and during summer 2011 the EIF, on behalf of the SGDF (in the framework of its managerial mandate) also procured several external supplies of services, for example legal advice, tax advice, or technical IT services.</w:t>
      </w:r>
    </w:p>
    <w:p w:rsidR="00E6139E" w:rsidRPr="008A1306" w:rsidRDefault="00E6139E" w:rsidP="00E6139E">
      <w:pPr>
        <w:pStyle w:val="Odsekzoznamu"/>
        <w:numPr>
          <w:ilvl w:val="0"/>
          <w:numId w:val="40"/>
        </w:numPr>
        <w:spacing w:before="120"/>
        <w:ind w:left="1276" w:hanging="425"/>
        <w:jc w:val="both"/>
        <w:rPr>
          <w:rFonts w:ascii="Times New Roman" w:hAnsi="Times New Roman"/>
          <w:lang w:val="en-GB"/>
        </w:rPr>
      </w:pPr>
      <w:r w:rsidRPr="008A1306">
        <w:rPr>
          <w:rFonts w:ascii="Times New Roman" w:hAnsi="Times New Roman"/>
          <w:lang w:val="en-GB"/>
        </w:rPr>
        <w:t>On 8</w:t>
      </w:r>
      <w:r w:rsidR="000A6F8D" w:rsidRPr="008A1306">
        <w:rPr>
          <w:rFonts w:ascii="Times New Roman" w:hAnsi="Times New Roman"/>
          <w:lang w:val="en-GB"/>
        </w:rPr>
        <w:t xml:space="preserve"> August 20</w:t>
      </w:r>
      <w:r w:rsidRPr="008A1306">
        <w:rPr>
          <w:rFonts w:ascii="Times New Roman" w:hAnsi="Times New Roman"/>
          <w:lang w:val="en-GB"/>
        </w:rPr>
        <w:t>11 a call for an FLPG product was declared. This call was originally declared open until 14</w:t>
      </w:r>
      <w:r w:rsidR="000A6F8D" w:rsidRPr="008A1306">
        <w:rPr>
          <w:rFonts w:ascii="Times New Roman" w:hAnsi="Times New Roman"/>
          <w:lang w:val="en-GB"/>
        </w:rPr>
        <w:t xml:space="preserve"> October 20</w:t>
      </w:r>
      <w:r w:rsidRPr="008A1306">
        <w:rPr>
          <w:rFonts w:ascii="Times New Roman" w:hAnsi="Times New Roman"/>
          <w:lang w:val="en-GB"/>
        </w:rPr>
        <w:t>11, though due to a lack of offers, this deadline was extended to 28</w:t>
      </w:r>
      <w:r w:rsidR="000A6F8D" w:rsidRPr="008A1306">
        <w:rPr>
          <w:rFonts w:ascii="Times New Roman" w:hAnsi="Times New Roman"/>
          <w:lang w:val="en-GB"/>
        </w:rPr>
        <w:t xml:space="preserve"> October 20</w:t>
      </w:r>
      <w:r w:rsidRPr="008A1306">
        <w:rPr>
          <w:rFonts w:ascii="Times New Roman" w:hAnsi="Times New Roman"/>
          <w:lang w:val="en-GB"/>
        </w:rPr>
        <w:t>11</w:t>
      </w:r>
      <w:r w:rsidR="001E7879" w:rsidRPr="008A1306">
        <w:rPr>
          <w:rStyle w:val="Odkaznapoznmkupodiarou"/>
          <w:rFonts w:ascii="Times New Roman" w:hAnsi="Times New Roman"/>
          <w:lang w:val="en-GB"/>
        </w:rPr>
        <w:footnoteReference w:id="66"/>
      </w:r>
      <w:r w:rsidRPr="008A1306">
        <w:rPr>
          <w:rFonts w:ascii="Times New Roman" w:hAnsi="Times New Roman"/>
          <w:lang w:val="en-GB"/>
        </w:rPr>
        <w:t xml:space="preserve">. </w:t>
      </w:r>
    </w:p>
    <w:p w:rsidR="00E6139E" w:rsidRPr="008A1306" w:rsidRDefault="00E6139E" w:rsidP="00E6139E">
      <w:pPr>
        <w:numPr>
          <w:ilvl w:val="0"/>
          <w:numId w:val="3"/>
        </w:numPr>
        <w:tabs>
          <w:tab w:val="clear" w:pos="780"/>
          <w:tab w:val="num" w:pos="851"/>
        </w:tabs>
        <w:spacing w:before="120"/>
        <w:ind w:left="851" w:hanging="425"/>
        <w:jc w:val="both"/>
        <w:rPr>
          <w:rFonts w:ascii="Times New Roman" w:hAnsi="Times New Roman"/>
          <w:lang w:val="en-GB"/>
        </w:rPr>
      </w:pPr>
      <w:r w:rsidRPr="008A1306">
        <w:rPr>
          <w:rFonts w:ascii="Times New Roman" w:hAnsi="Times New Roman"/>
          <w:lang w:val="en-GB"/>
        </w:rPr>
        <w:t>In the framework of Priority Axis 1 through support for secondary processors in the food industry (link to EAFRD);</w:t>
      </w:r>
    </w:p>
    <w:p w:rsidR="00E6139E" w:rsidRPr="008A1306" w:rsidRDefault="00E6139E" w:rsidP="00E6139E">
      <w:pPr>
        <w:numPr>
          <w:ilvl w:val="0"/>
          <w:numId w:val="3"/>
        </w:numPr>
        <w:tabs>
          <w:tab w:val="clear" w:pos="780"/>
          <w:tab w:val="num" w:pos="851"/>
        </w:tabs>
        <w:spacing w:before="120"/>
        <w:ind w:left="851" w:hanging="425"/>
        <w:jc w:val="both"/>
        <w:rPr>
          <w:rFonts w:ascii="Times New Roman" w:hAnsi="Times New Roman"/>
          <w:lang w:val="en-GB"/>
        </w:rPr>
      </w:pPr>
      <w:r w:rsidRPr="008A1306">
        <w:rPr>
          <w:rFonts w:ascii="Times New Roman" w:hAnsi="Times New Roman"/>
          <w:lang w:val="en-GB"/>
        </w:rPr>
        <w:t xml:space="preserve">In the framework of </w:t>
      </w:r>
      <w:r w:rsidR="005328EE" w:rsidRPr="008A1306">
        <w:rPr>
          <w:rFonts w:ascii="Times New Roman" w:hAnsi="Times New Roman"/>
          <w:lang w:val="en-GB"/>
        </w:rPr>
        <w:t>Measure</w:t>
      </w:r>
      <w:r w:rsidRPr="008A1306">
        <w:rPr>
          <w:rFonts w:ascii="Times New Roman" w:hAnsi="Times New Roman"/>
          <w:lang w:val="en-GB"/>
        </w:rPr>
        <w:t xml:space="preserve"> 2.1 through support for businesses consisting of less than 30% agricultural activity (link to the NSPRD SR);</w:t>
      </w:r>
    </w:p>
    <w:p w:rsidR="00E6139E" w:rsidRPr="008A1306" w:rsidRDefault="00E6139E" w:rsidP="00E6139E">
      <w:pPr>
        <w:numPr>
          <w:ilvl w:val="0"/>
          <w:numId w:val="3"/>
        </w:numPr>
        <w:tabs>
          <w:tab w:val="clear" w:pos="780"/>
          <w:tab w:val="num" w:pos="851"/>
        </w:tabs>
        <w:spacing w:before="120"/>
        <w:ind w:left="851" w:hanging="425"/>
        <w:jc w:val="both"/>
        <w:rPr>
          <w:rFonts w:ascii="Times New Roman" w:hAnsi="Times New Roman"/>
          <w:lang w:val="en-GB"/>
        </w:rPr>
      </w:pPr>
      <w:r w:rsidRPr="008A1306">
        <w:rPr>
          <w:rFonts w:ascii="Times New Roman" w:hAnsi="Times New Roman"/>
          <w:lang w:val="en-GB"/>
        </w:rPr>
        <w:lastRenderedPageBreak/>
        <w:t xml:space="preserve">In the framework of cooperation with the MoESRS SR, as the MA for the OP R&amp;D, and the MoLSAF, as the MA for OP ESI, on the RIC </w:t>
      </w:r>
      <w:r w:rsidR="00EE1674" w:rsidRPr="008A1306">
        <w:rPr>
          <w:rFonts w:ascii="Times New Roman" w:hAnsi="Times New Roman"/>
          <w:lang w:val="en-GB"/>
        </w:rPr>
        <w:t>project. The</w:t>
      </w:r>
      <w:r w:rsidRPr="008A1306">
        <w:rPr>
          <w:rFonts w:ascii="Times New Roman" w:hAnsi="Times New Roman"/>
          <w:lang w:val="en-GB"/>
        </w:rPr>
        <w:t xml:space="preserve"> plan to build RICs resulted primarily from the SR Innovation Strategy for 2007 to 2013, the SR Innovation Policy for 2008 to 2010 and the Regional Innovation Strategies drawn up by self-governing regions in the framework of the 6</w:t>
      </w:r>
      <w:r w:rsidRPr="008A1306">
        <w:rPr>
          <w:rFonts w:ascii="Times New Roman" w:hAnsi="Times New Roman"/>
          <w:vertAlign w:val="superscript"/>
          <w:lang w:val="en-GB"/>
        </w:rPr>
        <w:t>th</w:t>
      </w:r>
      <w:r w:rsidRPr="008A1306">
        <w:rPr>
          <w:rFonts w:ascii="Times New Roman" w:hAnsi="Times New Roman"/>
          <w:lang w:val="en-GB"/>
        </w:rPr>
        <w:t xml:space="preserve"> EU Framework Programme for Research &amp; Development and was included in the OP CEG, though without funding reserved. This funding was to have been provided from the OP R&amp;D, which though is not focused on promoting </w:t>
      </w:r>
      <w:r w:rsidR="00EE1674" w:rsidRPr="008A1306">
        <w:rPr>
          <w:rFonts w:ascii="Times New Roman" w:hAnsi="Times New Roman"/>
          <w:lang w:val="en-GB"/>
        </w:rPr>
        <w:t>innovation. Based</w:t>
      </w:r>
      <w:r w:rsidRPr="008A1306">
        <w:rPr>
          <w:rFonts w:ascii="Times New Roman" w:hAnsi="Times New Roman"/>
          <w:lang w:val="en-GB"/>
        </w:rPr>
        <w:t xml:space="preserve"> on this, the MoE SR and the MoESRS SR reached a compromise as to how to implement this plan and the MoESRS SR declared calls with the condition of participation of partners from the public and private sector. Proposals by HTUs assumed that the centre will be built as soon as possible; the MoE SR does not incline to this, since already to such centres exist in the Prešov region, but are not used. The Prešov region asked the MoE SR for cooperation in creating a pilot project for exploiting innovation potential in the </w:t>
      </w:r>
      <w:r w:rsidR="00EE1674" w:rsidRPr="008A1306">
        <w:rPr>
          <w:rFonts w:ascii="Times New Roman" w:hAnsi="Times New Roman"/>
          <w:lang w:val="en-GB"/>
        </w:rPr>
        <w:t>region. The</w:t>
      </w:r>
      <w:r w:rsidRPr="008A1306">
        <w:rPr>
          <w:rFonts w:ascii="Times New Roman" w:hAnsi="Times New Roman"/>
          <w:lang w:val="en-GB"/>
        </w:rPr>
        <w:t xml:space="preserve"> MoE SR drew up an innovation strategy, which should be approved during 2012 and all activities that could be financed from the </w:t>
      </w:r>
      <w:r w:rsidR="00FD093A" w:rsidRPr="008A1306">
        <w:rPr>
          <w:rFonts w:ascii="Times New Roman" w:hAnsi="Times New Roman"/>
          <w:lang w:val="en-GB"/>
        </w:rPr>
        <w:t>EU SF</w:t>
      </w:r>
      <w:r w:rsidRPr="008A1306">
        <w:rPr>
          <w:rFonts w:ascii="Times New Roman" w:hAnsi="Times New Roman"/>
          <w:lang w:val="en-GB"/>
        </w:rPr>
        <w:t xml:space="preserve"> and that have not yet been reliably implemented in Slovakia should be included in this strategy. It will also include a feasibility study of the RICs. </w:t>
      </w:r>
    </w:p>
    <w:p w:rsidR="00E6139E" w:rsidRPr="008A1306" w:rsidRDefault="00E6139E" w:rsidP="00E6139E">
      <w:pPr>
        <w:pStyle w:val="Nadpis2"/>
        <w:spacing w:before="360" w:after="0"/>
        <w:ind w:left="578" w:hanging="578"/>
        <w:jc w:val="center"/>
        <w:rPr>
          <w:rStyle w:val="Heading1Char"/>
          <w:rFonts w:ascii="Times New Roman" w:hAnsi="Times New Roman"/>
          <w:iCs w:val="0"/>
          <w:sz w:val="32"/>
          <w:lang w:val="en-GB"/>
        </w:rPr>
      </w:pPr>
      <w:bookmarkStart w:id="73" w:name="_Toc341672089"/>
      <w:r w:rsidRPr="008A1306">
        <w:rPr>
          <w:rStyle w:val="Heading1Char"/>
          <w:rFonts w:ascii="Times New Roman" w:hAnsi="Times New Roman"/>
          <w:iCs w:val="0"/>
          <w:sz w:val="32"/>
          <w:lang w:val="en-GB"/>
        </w:rPr>
        <w:t>Monitoring and evaluation</w:t>
      </w:r>
      <w:bookmarkEnd w:id="73"/>
    </w:p>
    <w:p w:rsidR="00E6139E" w:rsidRPr="008A1306" w:rsidRDefault="00E6139E" w:rsidP="00E6139E">
      <w:pPr>
        <w:pStyle w:val="Nadpis3"/>
        <w:spacing w:before="360" w:after="120"/>
        <w:jc w:val="center"/>
        <w:rPr>
          <w:rFonts w:ascii="Times New Roman" w:hAnsi="Times New Roman"/>
          <w:b w:val="0"/>
          <w:bCs w:val="0"/>
          <w:i/>
          <w:sz w:val="28"/>
          <w:szCs w:val="24"/>
          <w:lang w:val="en-GB"/>
        </w:rPr>
      </w:pPr>
      <w:bookmarkStart w:id="74" w:name="_Toc341672090"/>
      <w:r w:rsidRPr="008A1306">
        <w:rPr>
          <w:rFonts w:ascii="Times New Roman" w:hAnsi="Times New Roman"/>
          <w:b w:val="0"/>
          <w:bCs w:val="0"/>
          <w:i/>
          <w:sz w:val="28"/>
          <w:szCs w:val="24"/>
          <w:lang w:val="en-GB"/>
        </w:rPr>
        <w:t>Monitoring</w:t>
      </w:r>
      <w:bookmarkEnd w:id="74"/>
    </w:p>
    <w:p w:rsidR="00E6139E" w:rsidRPr="008A1306" w:rsidRDefault="00E6139E" w:rsidP="00E6139E">
      <w:pPr>
        <w:spacing w:before="120"/>
        <w:jc w:val="both"/>
        <w:rPr>
          <w:rFonts w:ascii="Times New Roman" w:hAnsi="Times New Roman"/>
          <w:lang w:val="en-GB"/>
        </w:rPr>
      </w:pPr>
      <w:r w:rsidRPr="008A1306">
        <w:rPr>
          <w:rFonts w:ascii="Times New Roman" w:hAnsi="Times New Roman"/>
          <w:b/>
          <w:lang w:val="en-GB"/>
        </w:rPr>
        <w:t>Monitoring</w:t>
      </w:r>
      <w:r w:rsidRPr="008A1306">
        <w:rPr>
          <w:rFonts w:ascii="Times New Roman" w:hAnsi="Times New Roman"/>
          <w:lang w:val="en-GB"/>
        </w:rPr>
        <w:t xml:space="preserve"> of the OP CEG is in accordance with Council Regulation (EC) no. 1083/2006, Commission Regulation (EC) no. 1828/2006, the SF and CF Management System, the IMPMA and MA Methodological Instruction no. 8 conducted at the level of: </w:t>
      </w:r>
    </w:p>
    <w:p w:rsidR="00E6139E" w:rsidRPr="008A1306" w:rsidRDefault="00E6139E" w:rsidP="00E6139E">
      <w:pPr>
        <w:numPr>
          <w:ilvl w:val="1"/>
          <w:numId w:val="1"/>
        </w:numPr>
        <w:tabs>
          <w:tab w:val="clear" w:pos="2066"/>
          <w:tab w:val="num" w:pos="851"/>
        </w:tabs>
        <w:spacing w:before="120"/>
        <w:ind w:left="851" w:hanging="425"/>
        <w:jc w:val="both"/>
        <w:rPr>
          <w:rFonts w:ascii="Times New Roman" w:hAnsi="Times New Roman"/>
          <w:u w:val="single"/>
          <w:lang w:val="en-GB"/>
        </w:rPr>
      </w:pPr>
      <w:r w:rsidRPr="008A1306">
        <w:rPr>
          <w:rFonts w:ascii="Times New Roman" w:hAnsi="Times New Roman"/>
          <w:u w:val="single"/>
          <w:lang w:val="en-GB"/>
        </w:rPr>
        <w:t>Projects</w:t>
      </w:r>
      <w:r w:rsidR="004B663A" w:rsidRPr="008A1306">
        <w:rPr>
          <w:rFonts w:ascii="Times New Roman" w:hAnsi="Times New Roman"/>
          <w:lang w:val="en-GB"/>
        </w:rPr>
        <w:t xml:space="preserve"> – performed by the IB </w:t>
      </w:r>
      <w:r w:rsidRPr="008A1306">
        <w:rPr>
          <w:rFonts w:ascii="Times New Roman" w:hAnsi="Times New Roman"/>
          <w:lang w:val="en-GB"/>
        </w:rPr>
        <w:t xml:space="preserve">in accordance with the </w:t>
      </w:r>
      <w:r w:rsidR="00847FDA" w:rsidRPr="008A1306">
        <w:rPr>
          <w:rFonts w:ascii="Times New Roman" w:hAnsi="Times New Roman"/>
          <w:lang w:val="en-GB"/>
        </w:rPr>
        <w:t>Mandates</w:t>
      </w:r>
      <w:r w:rsidRPr="008A1306">
        <w:rPr>
          <w:rFonts w:ascii="Times New Roman" w:hAnsi="Times New Roman"/>
          <w:lang w:val="en-GB"/>
        </w:rPr>
        <w:t>. The goal is to achieve consistent and regular monitoring of the implementation of activities under projects during their implementation and also monitoring of the sustainability of projects following their completion over the course of 5 years</w:t>
      </w:r>
      <w:r w:rsidR="001E7879" w:rsidRPr="008A1306">
        <w:rPr>
          <w:rStyle w:val="Odkaznapoznmkupodiarou"/>
          <w:rFonts w:ascii="Times New Roman" w:hAnsi="Times New Roman"/>
          <w:lang w:val="en-GB"/>
        </w:rPr>
        <w:footnoteReference w:id="67"/>
      </w:r>
      <w:r w:rsidRPr="008A1306">
        <w:rPr>
          <w:rFonts w:ascii="Times New Roman" w:hAnsi="Times New Roman"/>
          <w:lang w:val="en-GB"/>
        </w:rPr>
        <w:t xml:space="preserve"> using physical and financial </w:t>
      </w:r>
      <w:r w:rsidR="00EE1674" w:rsidRPr="008A1306">
        <w:rPr>
          <w:rFonts w:ascii="Times New Roman" w:hAnsi="Times New Roman"/>
          <w:lang w:val="en-GB"/>
        </w:rPr>
        <w:t>indicators. Monitoring</w:t>
      </w:r>
      <w:r w:rsidRPr="008A1306">
        <w:rPr>
          <w:rFonts w:ascii="Times New Roman" w:hAnsi="Times New Roman"/>
          <w:lang w:val="en-GB"/>
        </w:rPr>
        <w:t xml:space="preserve"> of projects is conducted primarily by way of receiving monitoring reports by beneficiaries, with these subsequently being subject to control from the side of the </w:t>
      </w:r>
      <w:r w:rsidR="00B83E55" w:rsidRPr="008A1306">
        <w:rPr>
          <w:rFonts w:ascii="Times New Roman" w:hAnsi="Times New Roman"/>
          <w:lang w:val="en-GB"/>
        </w:rPr>
        <w:t>IB</w:t>
      </w:r>
      <w:r w:rsidRPr="008A1306">
        <w:rPr>
          <w:rFonts w:ascii="Times New Roman" w:hAnsi="Times New Roman"/>
          <w:lang w:val="en-GB"/>
        </w:rPr>
        <w:t xml:space="preserve">. Monitoring reports are sent via the ITMS portal and also in writing. Where necessary, the </w:t>
      </w:r>
      <w:r w:rsidR="00B83E55" w:rsidRPr="008A1306">
        <w:rPr>
          <w:rFonts w:ascii="Times New Roman" w:hAnsi="Times New Roman"/>
          <w:lang w:val="en-GB"/>
        </w:rPr>
        <w:t>IB</w:t>
      </w:r>
      <w:r w:rsidRPr="008A1306">
        <w:rPr>
          <w:rFonts w:ascii="Times New Roman" w:hAnsi="Times New Roman"/>
          <w:lang w:val="en-GB"/>
        </w:rPr>
        <w:t xml:space="preserve"> performs on-the-spot monitoring – primarily for verifying the implementation of activities in accordance with the grant contract.</w:t>
      </w:r>
    </w:p>
    <w:p w:rsidR="00E6139E" w:rsidRPr="008A1306" w:rsidRDefault="00E6139E" w:rsidP="00E6139E">
      <w:pPr>
        <w:numPr>
          <w:ilvl w:val="1"/>
          <w:numId w:val="1"/>
        </w:numPr>
        <w:tabs>
          <w:tab w:val="clear" w:pos="2066"/>
          <w:tab w:val="num" w:pos="851"/>
        </w:tabs>
        <w:spacing w:before="120"/>
        <w:ind w:left="851" w:hanging="425"/>
        <w:jc w:val="both"/>
        <w:rPr>
          <w:rFonts w:ascii="Times New Roman" w:hAnsi="Times New Roman"/>
          <w:lang w:val="en-GB"/>
        </w:rPr>
      </w:pPr>
      <w:r w:rsidRPr="008A1306">
        <w:rPr>
          <w:rFonts w:ascii="Times New Roman" w:hAnsi="Times New Roman"/>
          <w:u w:val="single"/>
          <w:lang w:val="en-GB"/>
        </w:rPr>
        <w:t>Measures</w:t>
      </w:r>
      <w:r w:rsidRPr="008A1306">
        <w:rPr>
          <w:rFonts w:ascii="Times New Roman" w:hAnsi="Times New Roman"/>
          <w:lang w:val="en-GB"/>
        </w:rPr>
        <w:t xml:space="preserve"> (in the case of Measure 1.1 and </w:t>
      </w:r>
      <w:r w:rsidR="00972BF0" w:rsidRPr="008A1306">
        <w:rPr>
          <w:rFonts w:ascii="Times New Roman" w:hAnsi="Times New Roman"/>
          <w:lang w:val="en-GB"/>
        </w:rPr>
        <w:t>Sub-Measure</w:t>
      </w:r>
      <w:r w:rsidRPr="008A1306">
        <w:rPr>
          <w:rFonts w:ascii="Times New Roman" w:hAnsi="Times New Roman"/>
          <w:lang w:val="en-GB"/>
        </w:rPr>
        <w:t xml:space="preserve">s), performed by the </w:t>
      </w:r>
      <w:r w:rsidR="00B83E55" w:rsidRPr="008A1306">
        <w:rPr>
          <w:rFonts w:ascii="Times New Roman" w:hAnsi="Times New Roman"/>
          <w:lang w:val="en-GB"/>
        </w:rPr>
        <w:t>IB</w:t>
      </w:r>
      <w:r w:rsidRPr="008A1306">
        <w:rPr>
          <w:rFonts w:ascii="Times New Roman" w:hAnsi="Times New Roman"/>
          <w:lang w:val="en-GB"/>
        </w:rPr>
        <w:t xml:space="preserve"> in accordance with the </w:t>
      </w:r>
      <w:r w:rsidR="00847FDA" w:rsidRPr="008A1306">
        <w:rPr>
          <w:rFonts w:ascii="Times New Roman" w:hAnsi="Times New Roman"/>
          <w:lang w:val="en-GB"/>
        </w:rPr>
        <w:t>Mandates</w:t>
      </w:r>
      <w:r w:rsidRPr="008A1306">
        <w:rPr>
          <w:rFonts w:ascii="Times New Roman" w:hAnsi="Times New Roman"/>
          <w:lang w:val="en-GB"/>
        </w:rPr>
        <w:t>. Data sources represent information from monitoring reports from beneficiaries, aggregated at the level of measures</w:t>
      </w:r>
      <w:r w:rsidR="001E7879" w:rsidRPr="008A1306">
        <w:rPr>
          <w:rStyle w:val="Odkaznapoznmkupodiarou"/>
          <w:rFonts w:ascii="Times New Roman" w:hAnsi="Times New Roman"/>
          <w:lang w:val="en-GB"/>
        </w:rPr>
        <w:footnoteReference w:id="68"/>
      </w:r>
      <w:r w:rsidRPr="008A1306">
        <w:rPr>
          <w:rFonts w:ascii="Times New Roman" w:hAnsi="Times New Roman"/>
          <w:lang w:val="en-GB"/>
        </w:rPr>
        <w:t xml:space="preserve"> (in the case of Measure 1.1 and </w:t>
      </w:r>
      <w:r w:rsidR="00972BF0" w:rsidRPr="008A1306">
        <w:rPr>
          <w:rFonts w:ascii="Times New Roman" w:hAnsi="Times New Roman"/>
          <w:lang w:val="en-GB"/>
        </w:rPr>
        <w:t>Sub-Measure</w:t>
      </w:r>
      <w:r w:rsidRPr="008A1306">
        <w:rPr>
          <w:rFonts w:ascii="Times New Roman" w:hAnsi="Times New Roman"/>
          <w:lang w:val="en-GB"/>
        </w:rPr>
        <w:t xml:space="preserve">s). The </w:t>
      </w:r>
      <w:r w:rsidR="00B83E55" w:rsidRPr="008A1306">
        <w:rPr>
          <w:rFonts w:ascii="Times New Roman" w:hAnsi="Times New Roman"/>
          <w:lang w:val="en-GB"/>
        </w:rPr>
        <w:t>IB</w:t>
      </w:r>
      <w:r w:rsidRPr="008A1306">
        <w:rPr>
          <w:rFonts w:ascii="Times New Roman" w:hAnsi="Times New Roman"/>
          <w:lang w:val="en-GB"/>
        </w:rPr>
        <w:t xml:space="preserve"> provides the data regularly in the form of table overviews as at the 15</w:t>
      </w:r>
      <w:r w:rsidRPr="008A1306">
        <w:rPr>
          <w:rFonts w:ascii="Times New Roman" w:hAnsi="Times New Roman"/>
          <w:vertAlign w:val="superscript"/>
          <w:lang w:val="en-GB"/>
        </w:rPr>
        <w:t>th</w:t>
      </w:r>
      <w:r w:rsidRPr="008A1306">
        <w:rPr>
          <w:rFonts w:ascii="Times New Roman" w:hAnsi="Times New Roman"/>
          <w:lang w:val="en-GB"/>
        </w:rPr>
        <w:t xml:space="preserve"> and 31</w:t>
      </w:r>
      <w:r w:rsidRPr="008A1306">
        <w:rPr>
          <w:rFonts w:ascii="Times New Roman" w:hAnsi="Times New Roman"/>
          <w:vertAlign w:val="superscript"/>
          <w:lang w:val="en-GB"/>
        </w:rPr>
        <w:t>st</w:t>
      </w:r>
      <w:r w:rsidRPr="008A1306">
        <w:rPr>
          <w:rFonts w:ascii="Times New Roman" w:hAnsi="Times New Roman"/>
          <w:lang w:val="en-GB"/>
        </w:rPr>
        <w:t xml:space="preserve"> of each month and annually by 15.3. </w:t>
      </w:r>
      <w:proofErr w:type="gramStart"/>
      <w:r w:rsidRPr="008A1306">
        <w:rPr>
          <w:rFonts w:ascii="Times New Roman" w:hAnsi="Times New Roman"/>
          <w:lang w:val="en-GB"/>
        </w:rPr>
        <w:t>by</w:t>
      </w:r>
      <w:proofErr w:type="gramEnd"/>
      <w:r w:rsidRPr="008A1306">
        <w:rPr>
          <w:rFonts w:ascii="Times New Roman" w:hAnsi="Times New Roman"/>
          <w:lang w:val="en-GB"/>
        </w:rPr>
        <w:t xml:space="preserve"> way of drawing up an annual </w:t>
      </w:r>
      <w:r w:rsidR="00396548" w:rsidRPr="008A1306">
        <w:rPr>
          <w:rFonts w:ascii="Times New Roman" w:hAnsi="Times New Roman"/>
          <w:lang w:val="en-GB"/>
        </w:rPr>
        <w:t xml:space="preserve">report on </w:t>
      </w:r>
      <w:r w:rsidRPr="008A1306">
        <w:rPr>
          <w:rFonts w:ascii="Times New Roman" w:hAnsi="Times New Roman"/>
          <w:lang w:val="en-GB"/>
        </w:rPr>
        <w:t xml:space="preserve">implementation of the </w:t>
      </w:r>
      <w:r w:rsidR="004B663A" w:rsidRPr="008A1306">
        <w:rPr>
          <w:rFonts w:ascii="Times New Roman" w:hAnsi="Times New Roman"/>
          <w:lang w:val="en-GB"/>
        </w:rPr>
        <w:t>(sub</w:t>
      </w:r>
      <w:r w:rsidR="00EE1674" w:rsidRPr="008A1306">
        <w:rPr>
          <w:rFonts w:ascii="Times New Roman" w:hAnsi="Times New Roman"/>
          <w:lang w:val="en-GB"/>
        </w:rPr>
        <w:t>) measure</w:t>
      </w:r>
      <w:r w:rsidRPr="008A1306">
        <w:rPr>
          <w:rFonts w:ascii="Times New Roman" w:hAnsi="Times New Roman"/>
          <w:lang w:val="en-GB"/>
        </w:rPr>
        <w:t>.</w:t>
      </w:r>
    </w:p>
    <w:p w:rsidR="00E6139E" w:rsidRPr="008A1306" w:rsidRDefault="00E6139E" w:rsidP="00E6139E">
      <w:pPr>
        <w:numPr>
          <w:ilvl w:val="1"/>
          <w:numId w:val="1"/>
        </w:numPr>
        <w:tabs>
          <w:tab w:val="clear" w:pos="2066"/>
          <w:tab w:val="num" w:pos="851"/>
        </w:tabs>
        <w:spacing w:before="120"/>
        <w:ind w:left="851" w:hanging="425"/>
        <w:jc w:val="both"/>
        <w:rPr>
          <w:rFonts w:ascii="Times New Roman" w:hAnsi="Times New Roman"/>
          <w:lang w:val="en-GB"/>
        </w:rPr>
      </w:pPr>
      <w:r w:rsidRPr="008A1306">
        <w:rPr>
          <w:rFonts w:ascii="Times New Roman" w:hAnsi="Times New Roman"/>
          <w:u w:val="single"/>
          <w:lang w:val="en-GB"/>
        </w:rPr>
        <w:lastRenderedPageBreak/>
        <w:t>Priority Axes and OPs</w:t>
      </w:r>
      <w:r w:rsidRPr="008A1306">
        <w:rPr>
          <w:rFonts w:ascii="Times New Roman" w:hAnsi="Times New Roman"/>
          <w:lang w:val="en-GB"/>
        </w:rPr>
        <w:t xml:space="preserve">, performed by the MA. The MA for this purpose uses the ITMS, or data provided by the </w:t>
      </w:r>
      <w:r w:rsidR="00B83E55" w:rsidRPr="008A1306">
        <w:rPr>
          <w:rFonts w:ascii="Times New Roman" w:hAnsi="Times New Roman"/>
          <w:lang w:val="en-GB"/>
        </w:rPr>
        <w:t>IB</w:t>
      </w:r>
      <w:r w:rsidRPr="008A1306">
        <w:rPr>
          <w:rFonts w:ascii="Times New Roman" w:hAnsi="Times New Roman"/>
          <w:lang w:val="en-GB"/>
        </w:rPr>
        <w:t xml:space="preserve">s, as well as source documentation sent from the MoF SR, or other cooperating bodies. The outputs from this level of monitoring consist of the annual and final </w:t>
      </w:r>
      <w:r w:rsidR="00396548" w:rsidRPr="008A1306">
        <w:rPr>
          <w:rFonts w:ascii="Times New Roman" w:hAnsi="Times New Roman"/>
          <w:lang w:val="en-GB"/>
        </w:rPr>
        <w:t xml:space="preserve">reports on the </w:t>
      </w:r>
      <w:r w:rsidRPr="008A1306">
        <w:rPr>
          <w:rFonts w:ascii="Times New Roman" w:hAnsi="Times New Roman"/>
          <w:lang w:val="en-GB"/>
        </w:rPr>
        <w:t xml:space="preserve">implementation of the OP CEG, or reports required by </w:t>
      </w:r>
      <w:r w:rsidR="00FD093A" w:rsidRPr="008A1306">
        <w:rPr>
          <w:rFonts w:ascii="Times New Roman" w:hAnsi="Times New Roman"/>
          <w:lang w:val="en-GB"/>
        </w:rPr>
        <w:t>EU SF</w:t>
      </w:r>
      <w:r w:rsidRPr="008A1306">
        <w:rPr>
          <w:rFonts w:ascii="Times New Roman" w:hAnsi="Times New Roman"/>
          <w:lang w:val="en-GB"/>
        </w:rPr>
        <w:t xml:space="preserve"> coordinators in the SR.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The implementation of OP CEG is </w:t>
      </w:r>
      <w:r w:rsidRPr="008A1306">
        <w:rPr>
          <w:rFonts w:ascii="Times New Roman" w:hAnsi="Times New Roman"/>
          <w:b/>
          <w:lang w:val="en-GB"/>
        </w:rPr>
        <w:t>supervised</w:t>
      </w:r>
      <w:r w:rsidRPr="008A1306">
        <w:rPr>
          <w:rFonts w:ascii="Times New Roman" w:hAnsi="Times New Roman"/>
          <w:lang w:val="en-GB"/>
        </w:rPr>
        <w:t xml:space="preserve"> by the ISMC and MCKE</w:t>
      </w:r>
      <w:r w:rsidR="001E7879" w:rsidRPr="008A1306">
        <w:rPr>
          <w:rStyle w:val="Odkaznapoznmkupodiarou"/>
          <w:rFonts w:ascii="Times New Roman" w:hAnsi="Times New Roman"/>
          <w:lang w:val="en-GB"/>
        </w:rPr>
        <w:footnoteReference w:id="69"/>
      </w:r>
      <w:r w:rsidRPr="008A1306">
        <w:rPr>
          <w:rFonts w:ascii="Times New Roman" w:hAnsi="Times New Roman"/>
          <w:lang w:val="en-GB"/>
        </w:rPr>
        <w:t xml:space="preserve"> in accordance with Council Regulation (EC) no. 1083/2006, statutes and rules of procedure of these committees.</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In the reporting period </w:t>
      </w:r>
      <w:r w:rsidRPr="008A1306">
        <w:rPr>
          <w:rFonts w:ascii="Times New Roman" w:hAnsi="Times New Roman"/>
          <w:b/>
          <w:lang w:val="en-GB"/>
        </w:rPr>
        <w:t>11 sessions of the ISMC</w:t>
      </w:r>
      <w:r w:rsidR="001E7879" w:rsidRPr="008A1306">
        <w:rPr>
          <w:rStyle w:val="Odkaznapoznmkupodiarou"/>
          <w:rFonts w:ascii="Times New Roman" w:hAnsi="Times New Roman"/>
          <w:b/>
          <w:lang w:val="en-GB"/>
        </w:rPr>
        <w:footnoteReference w:id="70"/>
      </w:r>
      <w:r w:rsidRPr="008A1306">
        <w:rPr>
          <w:rFonts w:ascii="Times New Roman" w:hAnsi="Times New Roman"/>
          <w:lang w:val="en-GB"/>
        </w:rPr>
        <w:t xml:space="preserve"> were held, of which 4 </w:t>
      </w:r>
      <w:proofErr w:type="gramStart"/>
      <w:r w:rsidRPr="008A1306">
        <w:rPr>
          <w:rFonts w:ascii="Times New Roman" w:hAnsi="Times New Roman"/>
          <w:lang w:val="en-GB"/>
        </w:rPr>
        <w:t>were approval proceedings outside of meetings</w:t>
      </w:r>
      <w:proofErr w:type="gramEnd"/>
      <w:r w:rsidRPr="008A1306">
        <w:rPr>
          <w:rFonts w:ascii="Times New Roman" w:hAnsi="Times New Roman"/>
          <w:lang w:val="en-GB"/>
        </w:rPr>
        <w:t xml:space="preserve"> </w:t>
      </w:r>
      <w:r w:rsidR="00D061F6" w:rsidRPr="008A1306">
        <w:rPr>
          <w:rFonts w:ascii="Times New Roman" w:hAnsi="Times New Roman"/>
          <w:lang w:val="en-GB"/>
        </w:rPr>
        <w:t xml:space="preserve">based on voting </w:t>
      </w:r>
      <w:r w:rsidRPr="008A1306">
        <w:rPr>
          <w:rFonts w:ascii="Times New Roman" w:hAnsi="Times New Roman"/>
          <w:lang w:val="en-GB"/>
        </w:rPr>
        <w:t xml:space="preserve">by way of </w:t>
      </w:r>
      <w:r w:rsidR="00D061F6" w:rsidRPr="008A1306">
        <w:rPr>
          <w:rFonts w:ascii="Times New Roman" w:hAnsi="Times New Roman"/>
          <w:lang w:val="en-GB"/>
        </w:rPr>
        <w:t>a flying minute</w:t>
      </w:r>
      <w:r w:rsidRPr="008A1306">
        <w:rPr>
          <w:rFonts w:ascii="Times New Roman" w:hAnsi="Times New Roman"/>
          <w:lang w:val="en-GB"/>
        </w:rPr>
        <w:t xml:space="preserve">, at which members on an </w:t>
      </w:r>
      <w:r w:rsidR="00AA5A61" w:rsidRPr="008A1306">
        <w:rPr>
          <w:rFonts w:ascii="Times New Roman" w:hAnsi="Times New Roman"/>
          <w:lang w:val="en-GB"/>
        </w:rPr>
        <w:t>on-going</w:t>
      </w:r>
      <w:r w:rsidRPr="008A1306">
        <w:rPr>
          <w:rFonts w:ascii="Times New Roman" w:hAnsi="Times New Roman"/>
          <w:lang w:val="en-GB"/>
        </w:rPr>
        <w:t xml:space="preserve"> basis approved implementation and other supporting documents, TA projects of the OP CEG, etc. </w:t>
      </w:r>
    </w:p>
    <w:p w:rsidR="00E6139E" w:rsidRPr="008A1306" w:rsidRDefault="00E6139E" w:rsidP="00E6139E">
      <w:pPr>
        <w:pStyle w:val="Nadpis4"/>
        <w:spacing w:before="360" w:after="240"/>
        <w:ind w:left="862" w:hanging="862"/>
        <w:jc w:val="center"/>
        <w:rPr>
          <w:rFonts w:ascii="Times New Roman" w:hAnsi="Times New Roman"/>
          <w:b w:val="0"/>
          <w:bCs w:val="0"/>
          <w:i/>
          <w:sz w:val="24"/>
          <w:szCs w:val="24"/>
          <w:u w:val="single"/>
          <w:lang w:val="en-GB"/>
        </w:rPr>
      </w:pPr>
      <w:bookmarkStart w:id="75" w:name="_Toc341672091"/>
      <w:r w:rsidRPr="008A1306">
        <w:rPr>
          <w:rFonts w:ascii="Times New Roman" w:hAnsi="Times New Roman"/>
          <w:b w:val="0"/>
          <w:bCs w:val="0"/>
          <w:i/>
          <w:sz w:val="24"/>
          <w:szCs w:val="24"/>
          <w:u w:val="single"/>
          <w:lang w:val="en-GB"/>
        </w:rPr>
        <w:t>ITMS</w:t>
      </w:r>
      <w:bookmarkEnd w:id="75"/>
    </w:p>
    <w:p w:rsidR="00E6139E" w:rsidRPr="008A1306" w:rsidRDefault="00E6139E" w:rsidP="00E6139E">
      <w:pPr>
        <w:pStyle w:val="Obyajntext"/>
        <w:jc w:val="both"/>
        <w:rPr>
          <w:rFonts w:ascii="Times New Roman" w:hAnsi="Times New Roman"/>
          <w:szCs w:val="24"/>
          <w:lang w:val="en-GB"/>
        </w:rPr>
      </w:pPr>
      <w:r w:rsidRPr="008A1306">
        <w:rPr>
          <w:rFonts w:ascii="Times New Roman" w:hAnsi="Times New Roman"/>
          <w:sz w:val="24"/>
          <w:szCs w:val="24"/>
          <w:lang w:val="en-GB"/>
        </w:rPr>
        <w:t xml:space="preserve">ITMS II, as the information system for the 2007 – 2013 programming period, is based on the organisational, technical and operational bases of the ITMS system for the shortened 2004 – 2006 programming period. The system is continually in operation and simultaneously for both periods.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The system is central, common for all operational programmes of the NSRF financed from </w:t>
      </w:r>
      <w:r w:rsidR="00FD093A" w:rsidRPr="008A1306">
        <w:rPr>
          <w:rFonts w:ascii="Times New Roman" w:hAnsi="Times New Roman"/>
          <w:lang w:val="en-GB"/>
        </w:rPr>
        <w:t>EU SF</w:t>
      </w:r>
      <w:r w:rsidRPr="008A1306">
        <w:rPr>
          <w:rFonts w:ascii="Times New Roman" w:hAnsi="Times New Roman"/>
          <w:lang w:val="en-GB"/>
        </w:rPr>
        <w:t xml:space="preserve"> and CF.</w:t>
      </w:r>
      <w:r w:rsidR="00EE1674" w:rsidRPr="008A1306">
        <w:rPr>
          <w:rFonts w:ascii="Times New Roman" w:hAnsi="Times New Roman"/>
          <w:lang w:val="en-GB"/>
        </w:rPr>
        <w:t xml:space="preserve"> </w:t>
      </w:r>
      <w:r w:rsidRPr="008A1306">
        <w:rPr>
          <w:rFonts w:ascii="Times New Roman" w:hAnsi="Times New Roman"/>
          <w:lang w:val="en-GB"/>
        </w:rPr>
        <w:t xml:space="preserve">System users comprise: employees of the CCA, MAs, </w:t>
      </w:r>
      <w:r w:rsidR="00B83E55" w:rsidRPr="008A1306">
        <w:rPr>
          <w:rFonts w:ascii="Times New Roman" w:hAnsi="Times New Roman"/>
          <w:lang w:val="en-GB"/>
        </w:rPr>
        <w:t>IB</w:t>
      </w:r>
      <w:r w:rsidRPr="008A1306">
        <w:rPr>
          <w:rFonts w:ascii="Times New Roman" w:hAnsi="Times New Roman"/>
          <w:lang w:val="en-GB"/>
        </w:rPr>
        <w:t xml:space="preserve">s, PU, CA, AA and HB coordination bodies. The system is operated in the framework of the CTI – a budgetary organisation of the MoF SR – together with the FAIS systems, the </w:t>
      </w:r>
      <w:r w:rsidR="00482B9A" w:rsidRPr="008A1306">
        <w:rPr>
          <w:rFonts w:ascii="Times New Roman" w:hAnsi="Times New Roman"/>
          <w:lang w:val="en-GB"/>
        </w:rPr>
        <w:t xml:space="preserve">State </w:t>
      </w:r>
      <w:r w:rsidRPr="008A1306">
        <w:rPr>
          <w:rFonts w:ascii="Times New Roman" w:hAnsi="Times New Roman"/>
          <w:lang w:val="en-GB"/>
        </w:rPr>
        <w:t xml:space="preserve">Treasury </w:t>
      </w:r>
      <w:r w:rsidR="00482B9A" w:rsidRPr="008A1306">
        <w:rPr>
          <w:rFonts w:ascii="Times New Roman" w:hAnsi="Times New Roman"/>
          <w:lang w:val="en-GB"/>
        </w:rPr>
        <w:t>Information System</w:t>
      </w:r>
      <w:r w:rsidRPr="008A1306">
        <w:rPr>
          <w:rFonts w:ascii="Times New Roman" w:hAnsi="Times New Roman"/>
          <w:lang w:val="en-GB"/>
        </w:rPr>
        <w:t>, the BIS and others. ITMS II is linked in the framework of the CTI with the FAIS, BIS and Manex systems.</w:t>
      </w:r>
    </w:p>
    <w:p w:rsidR="00E6139E" w:rsidRPr="008A1306" w:rsidRDefault="00E6139E" w:rsidP="00E6139E">
      <w:pPr>
        <w:pStyle w:val="Obyajntext"/>
        <w:spacing w:before="120"/>
        <w:jc w:val="both"/>
        <w:rPr>
          <w:rFonts w:ascii="Times New Roman" w:hAnsi="Times New Roman"/>
          <w:sz w:val="24"/>
          <w:szCs w:val="24"/>
          <w:lang w:val="en-GB"/>
        </w:rPr>
      </w:pPr>
      <w:r w:rsidRPr="008A1306">
        <w:rPr>
          <w:rFonts w:ascii="Times New Roman" w:hAnsi="Times New Roman"/>
          <w:sz w:val="24"/>
          <w:szCs w:val="24"/>
          <w:lang w:val="en-GB"/>
        </w:rPr>
        <w:t>ITMS II supports the following main activities:</w:t>
      </w:r>
    </w:p>
    <w:p w:rsidR="00E6139E" w:rsidRPr="008A1306" w:rsidRDefault="00E6139E" w:rsidP="00E6139E">
      <w:pPr>
        <w:pStyle w:val="Obyajntext"/>
        <w:numPr>
          <w:ilvl w:val="0"/>
          <w:numId w:val="46"/>
        </w:numPr>
        <w:tabs>
          <w:tab w:val="left" w:pos="851"/>
        </w:tabs>
        <w:ind w:left="851" w:hanging="425"/>
        <w:jc w:val="both"/>
        <w:rPr>
          <w:rFonts w:ascii="Times New Roman" w:hAnsi="Times New Roman"/>
          <w:sz w:val="24"/>
          <w:szCs w:val="24"/>
          <w:lang w:val="en-GB"/>
        </w:rPr>
      </w:pPr>
      <w:r w:rsidRPr="008A1306">
        <w:rPr>
          <w:rFonts w:ascii="Times New Roman" w:hAnsi="Times New Roman"/>
          <w:sz w:val="24"/>
          <w:szCs w:val="24"/>
          <w:lang w:val="en-GB"/>
        </w:rPr>
        <w:t xml:space="preserve">programming (setting all attributes of OP down to the level of measures), </w:t>
      </w:r>
    </w:p>
    <w:p w:rsidR="00E6139E" w:rsidRPr="008A1306" w:rsidRDefault="00E6139E" w:rsidP="00E6139E">
      <w:pPr>
        <w:pStyle w:val="Obyajntext"/>
        <w:numPr>
          <w:ilvl w:val="0"/>
          <w:numId w:val="46"/>
        </w:numPr>
        <w:tabs>
          <w:tab w:val="left" w:pos="851"/>
        </w:tabs>
        <w:ind w:left="851" w:hanging="425"/>
        <w:jc w:val="both"/>
        <w:rPr>
          <w:rFonts w:ascii="Times New Roman" w:hAnsi="Times New Roman"/>
          <w:sz w:val="24"/>
          <w:szCs w:val="24"/>
          <w:lang w:val="en-GB"/>
        </w:rPr>
      </w:pPr>
      <w:r w:rsidRPr="008A1306">
        <w:rPr>
          <w:rFonts w:ascii="Times New Roman" w:hAnsi="Times New Roman"/>
          <w:sz w:val="24"/>
          <w:szCs w:val="24"/>
          <w:lang w:val="en-GB"/>
        </w:rPr>
        <w:t>implementation of projects (registration of calls and their parameters; submission processes; evaluation of the selection and approval of grant applications; project contracting and their financial implementation; administrative, certification verification and on-the-spot verification; irregularities),</w:t>
      </w:r>
    </w:p>
    <w:p w:rsidR="00E6139E" w:rsidRPr="008A1306" w:rsidRDefault="00E6139E" w:rsidP="00E6139E">
      <w:pPr>
        <w:pStyle w:val="Obyajntext"/>
        <w:numPr>
          <w:ilvl w:val="0"/>
          <w:numId w:val="46"/>
        </w:numPr>
        <w:tabs>
          <w:tab w:val="left" w:pos="851"/>
        </w:tabs>
        <w:ind w:left="851" w:hanging="425"/>
        <w:jc w:val="both"/>
        <w:rPr>
          <w:rFonts w:ascii="Times New Roman" w:hAnsi="Times New Roman"/>
          <w:sz w:val="24"/>
          <w:szCs w:val="24"/>
          <w:lang w:val="en-GB"/>
        </w:rPr>
      </w:pPr>
      <w:r w:rsidRPr="008A1306">
        <w:rPr>
          <w:rFonts w:ascii="Times New Roman" w:hAnsi="Times New Roman"/>
          <w:sz w:val="24"/>
          <w:szCs w:val="24"/>
          <w:lang w:val="en-GB"/>
        </w:rPr>
        <w:t>implementation of programmes (creation of applications for payment to the Commission, EAE, communication with the SFC2007 system, systemic irregularities),</w:t>
      </w:r>
    </w:p>
    <w:p w:rsidR="00E6139E" w:rsidRPr="008A1306" w:rsidRDefault="00E6139E" w:rsidP="00E6139E">
      <w:pPr>
        <w:pStyle w:val="Obyajntext"/>
        <w:numPr>
          <w:ilvl w:val="0"/>
          <w:numId w:val="46"/>
        </w:numPr>
        <w:tabs>
          <w:tab w:val="left" w:pos="851"/>
        </w:tabs>
        <w:ind w:left="851" w:hanging="425"/>
        <w:jc w:val="both"/>
        <w:rPr>
          <w:rFonts w:ascii="Times New Roman" w:hAnsi="Times New Roman"/>
          <w:sz w:val="24"/>
          <w:szCs w:val="24"/>
          <w:lang w:val="en-GB"/>
        </w:rPr>
      </w:pPr>
      <w:r w:rsidRPr="008A1306">
        <w:rPr>
          <w:rFonts w:ascii="Times New Roman" w:hAnsi="Times New Roman"/>
          <w:sz w:val="24"/>
          <w:szCs w:val="24"/>
          <w:lang w:val="en-GB"/>
        </w:rPr>
        <w:t>monitoring of projects (during and after implementation),</w:t>
      </w:r>
    </w:p>
    <w:p w:rsidR="00E6139E" w:rsidRPr="008A1306" w:rsidRDefault="00E6139E" w:rsidP="00E6139E">
      <w:pPr>
        <w:pStyle w:val="Obyajntext"/>
        <w:numPr>
          <w:ilvl w:val="0"/>
          <w:numId w:val="46"/>
        </w:numPr>
        <w:tabs>
          <w:tab w:val="left" w:pos="851"/>
        </w:tabs>
        <w:ind w:left="851" w:hanging="425"/>
        <w:jc w:val="both"/>
        <w:rPr>
          <w:rFonts w:ascii="Times New Roman" w:hAnsi="Times New Roman"/>
          <w:sz w:val="24"/>
          <w:szCs w:val="24"/>
          <w:lang w:val="en-GB"/>
        </w:rPr>
      </w:pPr>
      <w:r w:rsidRPr="008A1306">
        <w:rPr>
          <w:rFonts w:ascii="Times New Roman" w:hAnsi="Times New Roman"/>
          <w:sz w:val="24"/>
          <w:szCs w:val="24"/>
          <w:lang w:val="en-GB"/>
        </w:rPr>
        <w:t>monitoring of programmes (through aggregation of data from the project level),</w:t>
      </w:r>
    </w:p>
    <w:p w:rsidR="00E6139E" w:rsidRPr="008A1306" w:rsidRDefault="00E6139E" w:rsidP="00E6139E">
      <w:pPr>
        <w:pStyle w:val="Obyajntext"/>
        <w:numPr>
          <w:ilvl w:val="0"/>
          <w:numId w:val="46"/>
        </w:numPr>
        <w:tabs>
          <w:tab w:val="left" w:pos="851"/>
        </w:tabs>
        <w:ind w:left="851" w:hanging="425"/>
        <w:jc w:val="both"/>
        <w:rPr>
          <w:rFonts w:ascii="Times New Roman" w:hAnsi="Times New Roman"/>
          <w:sz w:val="24"/>
          <w:szCs w:val="24"/>
          <w:lang w:val="en-GB"/>
        </w:rPr>
      </w:pPr>
      <w:r w:rsidRPr="008A1306">
        <w:rPr>
          <w:rFonts w:ascii="Times New Roman" w:hAnsi="Times New Roman"/>
          <w:sz w:val="24"/>
          <w:szCs w:val="24"/>
          <w:lang w:val="en-GB"/>
        </w:rPr>
        <w:t xml:space="preserve">audit (planning and performance of audit actions), </w:t>
      </w:r>
    </w:p>
    <w:p w:rsidR="00E6139E" w:rsidRPr="008A1306" w:rsidRDefault="00E6139E" w:rsidP="00E6139E">
      <w:pPr>
        <w:pStyle w:val="Obyajntext"/>
        <w:numPr>
          <w:ilvl w:val="0"/>
          <w:numId w:val="46"/>
        </w:numPr>
        <w:tabs>
          <w:tab w:val="left" w:pos="851"/>
        </w:tabs>
        <w:ind w:left="851" w:hanging="425"/>
        <w:jc w:val="both"/>
        <w:rPr>
          <w:rFonts w:ascii="Times New Roman" w:hAnsi="Times New Roman"/>
          <w:sz w:val="24"/>
          <w:szCs w:val="24"/>
          <w:lang w:val="en-GB"/>
        </w:rPr>
      </w:pPr>
      <w:proofErr w:type="gramStart"/>
      <w:r w:rsidRPr="008A1306">
        <w:rPr>
          <w:rFonts w:ascii="Times New Roman" w:hAnsi="Times New Roman"/>
          <w:sz w:val="24"/>
          <w:szCs w:val="24"/>
          <w:lang w:val="en-GB"/>
        </w:rPr>
        <w:t>provides</w:t>
      </w:r>
      <w:proofErr w:type="gramEnd"/>
      <w:r w:rsidRPr="008A1306">
        <w:rPr>
          <w:rFonts w:ascii="Times New Roman" w:hAnsi="Times New Roman"/>
          <w:sz w:val="24"/>
          <w:szCs w:val="24"/>
          <w:lang w:val="en-GB"/>
        </w:rPr>
        <w:t xml:space="preserve"> a broad range of data for evaluating program</w:t>
      </w:r>
      <w:r w:rsidR="00482B9A" w:rsidRPr="008A1306">
        <w:rPr>
          <w:rFonts w:ascii="Times New Roman" w:hAnsi="Times New Roman"/>
          <w:sz w:val="24"/>
          <w:szCs w:val="24"/>
          <w:lang w:val="en-GB"/>
        </w:rPr>
        <w:t>me</w:t>
      </w:r>
      <w:r w:rsidRPr="008A1306">
        <w:rPr>
          <w:rFonts w:ascii="Times New Roman" w:hAnsi="Times New Roman"/>
          <w:sz w:val="24"/>
          <w:szCs w:val="24"/>
          <w:lang w:val="en-GB"/>
        </w:rPr>
        <w:t xml:space="preserve">s from the level of project management and programme management and for evaluating the activity of individual bodies. </w:t>
      </w:r>
    </w:p>
    <w:p w:rsidR="00E6139E" w:rsidRPr="008A1306" w:rsidRDefault="00E6139E" w:rsidP="00E6139E">
      <w:pPr>
        <w:pStyle w:val="Obyajntext"/>
        <w:tabs>
          <w:tab w:val="left" w:pos="851"/>
        </w:tabs>
        <w:spacing w:before="120"/>
        <w:jc w:val="both"/>
        <w:rPr>
          <w:rFonts w:ascii="Times New Roman" w:hAnsi="Times New Roman"/>
          <w:sz w:val="24"/>
          <w:szCs w:val="24"/>
          <w:lang w:val="en-GB"/>
        </w:rPr>
      </w:pPr>
      <w:r w:rsidRPr="008A1306">
        <w:rPr>
          <w:rFonts w:ascii="Times New Roman" w:hAnsi="Times New Roman"/>
          <w:sz w:val="24"/>
          <w:szCs w:val="24"/>
          <w:lang w:val="en-GB"/>
        </w:rPr>
        <w:t xml:space="preserve">The ITMS has </w:t>
      </w:r>
      <w:r w:rsidR="00482B9A" w:rsidRPr="008A1306">
        <w:rPr>
          <w:rFonts w:ascii="Times New Roman" w:hAnsi="Times New Roman"/>
          <w:sz w:val="24"/>
          <w:szCs w:val="24"/>
          <w:lang w:val="en-GB"/>
        </w:rPr>
        <w:t>two layers of use, i.e. it is</w:t>
      </w:r>
      <w:r w:rsidRPr="008A1306">
        <w:rPr>
          <w:rFonts w:ascii="Times New Roman" w:hAnsi="Times New Roman"/>
          <w:sz w:val="24"/>
          <w:szCs w:val="24"/>
          <w:lang w:val="en-GB"/>
        </w:rPr>
        <w:t xml:space="preserve"> interconnected with a public portal, used by aid beneficiaries from the EU SF and CF. </w:t>
      </w:r>
    </w:p>
    <w:p w:rsidR="00E6139E" w:rsidRPr="008A1306" w:rsidRDefault="00E6139E" w:rsidP="00E6139E">
      <w:pPr>
        <w:pStyle w:val="Nadpis4"/>
        <w:spacing w:before="360" w:after="240"/>
        <w:ind w:left="862" w:hanging="862"/>
        <w:jc w:val="center"/>
        <w:rPr>
          <w:rFonts w:ascii="Times New Roman" w:hAnsi="Times New Roman"/>
          <w:b w:val="0"/>
          <w:bCs w:val="0"/>
          <w:i/>
          <w:sz w:val="24"/>
          <w:szCs w:val="24"/>
          <w:u w:val="single"/>
          <w:lang w:val="en-GB"/>
        </w:rPr>
      </w:pPr>
      <w:bookmarkStart w:id="76" w:name="_Toc341672092"/>
      <w:r w:rsidRPr="008A1306">
        <w:rPr>
          <w:rFonts w:ascii="Times New Roman" w:hAnsi="Times New Roman"/>
          <w:b w:val="0"/>
          <w:bCs w:val="0"/>
          <w:i/>
          <w:sz w:val="24"/>
          <w:szCs w:val="24"/>
          <w:u w:val="single"/>
          <w:lang w:val="en-GB"/>
        </w:rPr>
        <w:lastRenderedPageBreak/>
        <w:t>Activity of the Monitoring Committee for the Knowledge Economy</w:t>
      </w:r>
      <w:bookmarkEnd w:id="76"/>
    </w:p>
    <w:p w:rsidR="00E6139E" w:rsidRPr="008A1306" w:rsidRDefault="00E6139E" w:rsidP="00E6139E">
      <w:pPr>
        <w:spacing w:before="120"/>
        <w:jc w:val="both"/>
        <w:rPr>
          <w:rFonts w:ascii="Times New Roman" w:hAnsi="Times New Roman"/>
          <w:highlight w:val="yellow"/>
          <w:lang w:val="en-GB"/>
        </w:rPr>
      </w:pPr>
      <w:r w:rsidRPr="008A1306">
        <w:rPr>
          <w:rFonts w:ascii="Times New Roman" w:hAnsi="Times New Roman"/>
          <w:lang w:val="en-GB"/>
        </w:rPr>
        <w:t xml:space="preserve">The </w:t>
      </w:r>
      <w:r w:rsidRPr="008A1306">
        <w:rPr>
          <w:rFonts w:ascii="Times New Roman" w:hAnsi="Times New Roman"/>
          <w:b/>
          <w:lang w:val="en-GB"/>
        </w:rPr>
        <w:t>MCKE held 2 regular sessions in 2011</w:t>
      </w:r>
      <w:r w:rsidRPr="008A1306">
        <w:rPr>
          <w:rFonts w:ascii="Times New Roman" w:hAnsi="Times New Roman"/>
          <w:lang w:val="en-GB"/>
        </w:rPr>
        <w:t xml:space="preserve"> (on 24</w:t>
      </w:r>
      <w:r w:rsidR="000A6F8D" w:rsidRPr="008A1306">
        <w:rPr>
          <w:rFonts w:ascii="Times New Roman" w:hAnsi="Times New Roman"/>
          <w:lang w:val="en-GB"/>
        </w:rPr>
        <w:t xml:space="preserve"> March 20</w:t>
      </w:r>
      <w:r w:rsidRPr="008A1306">
        <w:rPr>
          <w:rFonts w:ascii="Times New Roman" w:hAnsi="Times New Roman"/>
          <w:lang w:val="en-GB"/>
        </w:rPr>
        <w:t>11 and 9</w:t>
      </w:r>
      <w:r w:rsidR="000A6F8D" w:rsidRPr="008A1306">
        <w:rPr>
          <w:rFonts w:ascii="Times New Roman" w:hAnsi="Times New Roman"/>
          <w:lang w:val="en-GB"/>
        </w:rPr>
        <w:t xml:space="preserve"> June 20</w:t>
      </w:r>
      <w:r w:rsidRPr="008A1306">
        <w:rPr>
          <w:rFonts w:ascii="Times New Roman" w:hAnsi="Times New Roman"/>
          <w:lang w:val="en-GB"/>
        </w:rPr>
        <w:t xml:space="preserve">11) and </w:t>
      </w:r>
      <w:r w:rsidRPr="008A1306">
        <w:rPr>
          <w:rFonts w:ascii="Times New Roman" w:hAnsi="Times New Roman"/>
          <w:b/>
          <w:lang w:val="en-GB"/>
        </w:rPr>
        <w:t>5</w:t>
      </w:r>
      <w:r w:rsidRPr="008A1306">
        <w:rPr>
          <w:rFonts w:ascii="Times New Roman" w:hAnsi="Times New Roman"/>
          <w:lang w:val="en-GB"/>
        </w:rPr>
        <w:t xml:space="preserve"> </w:t>
      </w:r>
      <w:r w:rsidR="00D061F6" w:rsidRPr="008A1306">
        <w:rPr>
          <w:rFonts w:ascii="Times New Roman" w:hAnsi="Times New Roman"/>
          <w:lang w:val="en-GB"/>
        </w:rPr>
        <w:t>approval procedures by flying minute</w:t>
      </w:r>
      <w:r w:rsidRPr="008A1306">
        <w:rPr>
          <w:rFonts w:ascii="Times New Roman" w:hAnsi="Times New Roman"/>
          <w:lang w:val="en-GB"/>
        </w:rPr>
        <w:t xml:space="preserve">. The sessions (including </w:t>
      </w:r>
      <w:r w:rsidR="00D061F6" w:rsidRPr="008A1306">
        <w:rPr>
          <w:rFonts w:ascii="Times New Roman" w:hAnsi="Times New Roman"/>
          <w:lang w:val="en-GB"/>
        </w:rPr>
        <w:t>approval procedures by flying minute</w:t>
      </w:r>
      <w:r w:rsidRPr="008A1306">
        <w:rPr>
          <w:rFonts w:ascii="Times New Roman" w:hAnsi="Times New Roman"/>
          <w:lang w:val="en-GB"/>
        </w:rPr>
        <w:t>), approved or took note of</w:t>
      </w:r>
      <w:r w:rsidR="001E7879" w:rsidRPr="008A1306">
        <w:rPr>
          <w:rStyle w:val="Odkaznapoznmkupodiarou"/>
          <w:rFonts w:ascii="Times New Roman" w:hAnsi="Times New Roman"/>
          <w:lang w:val="en-GB"/>
        </w:rPr>
        <w:footnoteReference w:id="71"/>
      </w:r>
      <w:r w:rsidRPr="008A1306">
        <w:rPr>
          <w:rFonts w:ascii="Times New Roman" w:hAnsi="Times New Roman"/>
          <w:lang w:val="en-GB"/>
        </w:rPr>
        <w:t xml:space="preserve">: </w:t>
      </w:r>
    </w:p>
    <w:p w:rsidR="00E6139E" w:rsidRPr="008A1306" w:rsidRDefault="00E6139E" w:rsidP="00E6139E">
      <w:pPr>
        <w:numPr>
          <w:ilvl w:val="0"/>
          <w:numId w:val="4"/>
        </w:numPr>
        <w:tabs>
          <w:tab w:val="clear" w:pos="1260"/>
          <w:tab w:val="num" w:pos="851"/>
        </w:tabs>
        <w:spacing w:before="120"/>
        <w:ind w:left="851" w:hanging="425"/>
        <w:jc w:val="both"/>
        <w:rPr>
          <w:rFonts w:ascii="Times New Roman" w:hAnsi="Times New Roman"/>
          <w:lang w:val="en-GB"/>
        </w:rPr>
      </w:pPr>
      <w:r w:rsidRPr="008A1306">
        <w:rPr>
          <w:rFonts w:ascii="Times New Roman" w:hAnsi="Times New Roman"/>
          <w:lang w:val="en-GB"/>
        </w:rPr>
        <w:t xml:space="preserve">Annual </w:t>
      </w:r>
      <w:r w:rsidR="00396548" w:rsidRPr="008A1306">
        <w:rPr>
          <w:rFonts w:ascii="Times New Roman" w:hAnsi="Times New Roman"/>
          <w:lang w:val="en-GB"/>
        </w:rPr>
        <w:t xml:space="preserve">Report on the </w:t>
      </w:r>
      <w:r w:rsidRPr="008A1306">
        <w:rPr>
          <w:rFonts w:ascii="Times New Roman" w:hAnsi="Times New Roman"/>
          <w:lang w:val="en-GB"/>
        </w:rPr>
        <w:t>Implementation of the OP CEG for 2010,</w:t>
      </w:r>
    </w:p>
    <w:p w:rsidR="00E6139E" w:rsidRPr="008A1306" w:rsidRDefault="00E6139E" w:rsidP="00E6139E">
      <w:pPr>
        <w:numPr>
          <w:ilvl w:val="0"/>
          <w:numId w:val="4"/>
        </w:numPr>
        <w:tabs>
          <w:tab w:val="clear" w:pos="1260"/>
          <w:tab w:val="num" w:pos="851"/>
        </w:tabs>
        <w:ind w:left="850" w:hanging="425"/>
        <w:jc w:val="both"/>
        <w:rPr>
          <w:rFonts w:ascii="Times New Roman" w:hAnsi="Times New Roman"/>
          <w:lang w:val="en-GB"/>
        </w:rPr>
      </w:pPr>
      <w:r w:rsidRPr="008A1306">
        <w:rPr>
          <w:rFonts w:ascii="Times New Roman" w:hAnsi="Times New Roman"/>
          <w:lang w:val="en-GB"/>
        </w:rPr>
        <w:t>evaluation reports of closed calls,</w:t>
      </w:r>
    </w:p>
    <w:p w:rsidR="00E6139E" w:rsidRPr="008A1306" w:rsidRDefault="00E6139E" w:rsidP="00E6139E">
      <w:pPr>
        <w:numPr>
          <w:ilvl w:val="0"/>
          <w:numId w:val="4"/>
        </w:numPr>
        <w:tabs>
          <w:tab w:val="clear" w:pos="1260"/>
          <w:tab w:val="num" w:pos="851"/>
        </w:tabs>
        <w:ind w:left="850" w:hanging="425"/>
        <w:jc w:val="both"/>
        <w:rPr>
          <w:rFonts w:ascii="Times New Roman" w:hAnsi="Times New Roman"/>
          <w:lang w:val="en-GB"/>
        </w:rPr>
      </w:pPr>
      <w:r w:rsidRPr="008A1306">
        <w:rPr>
          <w:rFonts w:ascii="Times New Roman" w:hAnsi="Times New Roman"/>
          <w:lang w:val="en-GB"/>
        </w:rPr>
        <w:t>Plan of Evaluations of the OP CEG for the 2007 – 2013 programming period, version 1.2,</w:t>
      </w:r>
    </w:p>
    <w:p w:rsidR="00E6139E" w:rsidRPr="008A1306" w:rsidRDefault="00E6139E" w:rsidP="00E6139E">
      <w:pPr>
        <w:numPr>
          <w:ilvl w:val="0"/>
          <w:numId w:val="4"/>
        </w:numPr>
        <w:tabs>
          <w:tab w:val="clear" w:pos="1260"/>
          <w:tab w:val="num" w:pos="851"/>
        </w:tabs>
        <w:ind w:left="850" w:hanging="425"/>
        <w:jc w:val="both"/>
        <w:rPr>
          <w:rFonts w:ascii="Times New Roman" w:hAnsi="Times New Roman"/>
          <w:lang w:val="en-GB"/>
        </w:rPr>
      </w:pPr>
      <w:r w:rsidRPr="008A1306">
        <w:rPr>
          <w:rFonts w:ascii="Times New Roman" w:hAnsi="Times New Roman"/>
          <w:lang w:val="en-GB"/>
        </w:rPr>
        <w:t>revision of the OP CEG</w:t>
      </w:r>
      <w:r w:rsidR="001E7879" w:rsidRPr="008A1306">
        <w:rPr>
          <w:rStyle w:val="Odkaznapoznmkupodiarou"/>
          <w:rFonts w:ascii="Times New Roman" w:hAnsi="Times New Roman"/>
          <w:lang w:val="en-GB"/>
        </w:rPr>
        <w:footnoteReference w:id="72"/>
      </w:r>
      <w:r w:rsidRPr="008A1306">
        <w:rPr>
          <w:rFonts w:ascii="Times New Roman" w:hAnsi="Times New Roman"/>
          <w:lang w:val="en-GB"/>
        </w:rPr>
        <w:t xml:space="preserve"> which, with regard to the nature of changes in accordance with CCA methodological instruction no. 10 to the </w:t>
      </w:r>
      <w:r w:rsidR="00263849" w:rsidRPr="008A1306">
        <w:rPr>
          <w:rFonts w:ascii="Times New Roman" w:hAnsi="Times New Roman"/>
          <w:lang w:val="en-GB"/>
        </w:rPr>
        <w:t>re</w:t>
      </w:r>
      <w:r w:rsidRPr="008A1306">
        <w:rPr>
          <w:rFonts w:ascii="Times New Roman" w:hAnsi="Times New Roman"/>
          <w:lang w:val="en-GB"/>
        </w:rPr>
        <w:t>vision of the operational programmes was not yet sent for approval to the Commission,</w:t>
      </w:r>
    </w:p>
    <w:p w:rsidR="00E6139E" w:rsidRPr="008A1306" w:rsidRDefault="00E6139E" w:rsidP="00E6139E">
      <w:pPr>
        <w:numPr>
          <w:ilvl w:val="0"/>
          <w:numId w:val="4"/>
        </w:numPr>
        <w:tabs>
          <w:tab w:val="clear" w:pos="1260"/>
          <w:tab w:val="num" w:pos="851"/>
        </w:tabs>
        <w:ind w:left="850" w:hanging="425"/>
        <w:jc w:val="both"/>
        <w:rPr>
          <w:rFonts w:ascii="Times New Roman" w:hAnsi="Times New Roman"/>
          <w:lang w:val="en-GB"/>
        </w:rPr>
      </w:pPr>
      <w:r w:rsidRPr="008A1306">
        <w:rPr>
          <w:rFonts w:ascii="Times New Roman" w:hAnsi="Times New Roman"/>
          <w:lang w:val="en-GB"/>
        </w:rPr>
        <w:t>evaluation and selection criteria for the declaration of the call in the framework of the LSCA and updates to existing evaluation and selection criteria in connection to upcoming calls,</w:t>
      </w:r>
    </w:p>
    <w:p w:rsidR="00E6139E" w:rsidRPr="008A1306" w:rsidRDefault="00E6139E" w:rsidP="00E6139E">
      <w:pPr>
        <w:numPr>
          <w:ilvl w:val="0"/>
          <w:numId w:val="4"/>
        </w:numPr>
        <w:tabs>
          <w:tab w:val="clear" w:pos="1260"/>
          <w:tab w:val="num" w:pos="851"/>
        </w:tabs>
        <w:ind w:left="850" w:hanging="425"/>
        <w:jc w:val="both"/>
        <w:rPr>
          <w:rFonts w:ascii="Times New Roman" w:hAnsi="Times New Roman"/>
          <w:lang w:val="en-GB"/>
        </w:rPr>
      </w:pPr>
      <w:r w:rsidRPr="008A1306">
        <w:rPr>
          <w:rFonts w:ascii="Times New Roman" w:hAnsi="Times New Roman"/>
          <w:lang w:val="en-GB"/>
        </w:rPr>
        <w:t>Programme Manual, version 3.4 and 3.5</w:t>
      </w:r>
      <w:r w:rsidR="001E7879" w:rsidRPr="008A1306">
        <w:rPr>
          <w:rStyle w:val="Odkaznapoznmkupodiarou"/>
          <w:rFonts w:ascii="Times New Roman" w:hAnsi="Times New Roman"/>
          <w:lang w:val="en-GB"/>
        </w:rPr>
        <w:footnoteReference w:id="73"/>
      </w:r>
      <w:r w:rsidRPr="008A1306">
        <w:rPr>
          <w:rFonts w:ascii="Times New Roman" w:hAnsi="Times New Roman"/>
          <w:lang w:val="en-GB"/>
        </w:rPr>
        <w:t>.</w:t>
      </w:r>
    </w:p>
    <w:p w:rsidR="00E6139E" w:rsidRPr="008A1306" w:rsidRDefault="00E6139E" w:rsidP="00E6139E">
      <w:pPr>
        <w:pStyle w:val="Nadpis4"/>
        <w:spacing w:before="360" w:after="240"/>
        <w:ind w:left="862" w:hanging="862"/>
        <w:jc w:val="center"/>
        <w:rPr>
          <w:rFonts w:ascii="Times New Roman" w:hAnsi="Times New Roman"/>
          <w:b w:val="0"/>
          <w:bCs w:val="0"/>
          <w:i/>
          <w:sz w:val="24"/>
          <w:szCs w:val="24"/>
          <w:u w:val="single"/>
          <w:lang w:val="en-GB"/>
        </w:rPr>
      </w:pPr>
      <w:bookmarkStart w:id="77" w:name="_Toc341672093"/>
      <w:r w:rsidRPr="008A1306">
        <w:rPr>
          <w:rFonts w:ascii="Times New Roman" w:hAnsi="Times New Roman"/>
          <w:b w:val="0"/>
          <w:bCs w:val="0"/>
          <w:i/>
          <w:sz w:val="24"/>
          <w:szCs w:val="24"/>
          <w:u w:val="single"/>
          <w:lang w:val="en-GB"/>
        </w:rPr>
        <w:t>Meetings with the European Commission</w:t>
      </w:r>
      <w:bookmarkEnd w:id="77"/>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On 26</w:t>
      </w:r>
      <w:r w:rsidR="000A6F8D" w:rsidRPr="008A1306">
        <w:rPr>
          <w:rFonts w:ascii="Times New Roman" w:hAnsi="Times New Roman"/>
          <w:lang w:val="en-GB"/>
        </w:rPr>
        <w:t xml:space="preserve"> May 20</w:t>
      </w:r>
      <w:r w:rsidRPr="008A1306">
        <w:rPr>
          <w:rFonts w:ascii="Times New Roman" w:hAnsi="Times New Roman"/>
          <w:lang w:val="en-GB"/>
        </w:rPr>
        <w:t>11 a working meeting was held between the MA and Commission, to assess progress in OP CEG implementation and to analyse current problems. The meeting was of an ad hoc nature and no official measures were taken at it.</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The </w:t>
      </w:r>
      <w:r w:rsidRPr="008A1306">
        <w:rPr>
          <w:rFonts w:ascii="Times New Roman" w:hAnsi="Times New Roman"/>
          <w:b/>
          <w:lang w:val="en-GB"/>
        </w:rPr>
        <w:t>Annual Meeting with the Commission</w:t>
      </w:r>
      <w:r w:rsidRPr="008A1306">
        <w:rPr>
          <w:rFonts w:ascii="Times New Roman" w:hAnsi="Times New Roman"/>
          <w:lang w:val="en-GB"/>
        </w:rPr>
        <w:t xml:space="preserve"> pursuant to Article 68 of Council Regulation (EC) no. 1083/2006 was held on </w:t>
      </w:r>
      <w:r w:rsidRPr="008A1306">
        <w:rPr>
          <w:rFonts w:ascii="Times New Roman" w:hAnsi="Times New Roman"/>
          <w:b/>
          <w:lang w:val="en-GB"/>
        </w:rPr>
        <w:t>18</w:t>
      </w:r>
      <w:r w:rsidR="000A6F8D" w:rsidRPr="008A1306">
        <w:rPr>
          <w:rFonts w:ascii="Times New Roman" w:hAnsi="Times New Roman"/>
          <w:b/>
          <w:lang w:val="en-GB"/>
        </w:rPr>
        <w:t xml:space="preserve"> October 20</w:t>
      </w:r>
      <w:r w:rsidRPr="008A1306">
        <w:rPr>
          <w:rFonts w:ascii="Times New Roman" w:hAnsi="Times New Roman"/>
          <w:b/>
          <w:lang w:val="en-GB"/>
        </w:rPr>
        <w:t>11</w:t>
      </w:r>
      <w:r w:rsidRPr="008A1306">
        <w:rPr>
          <w:rFonts w:ascii="Times New Roman" w:hAnsi="Times New Roman"/>
          <w:lang w:val="en-GB"/>
        </w:rPr>
        <w:t xml:space="preserve"> at the level of the </w:t>
      </w:r>
      <w:r w:rsidRPr="008A1306">
        <w:rPr>
          <w:rFonts w:ascii="Times New Roman" w:hAnsi="Times New Roman"/>
          <w:b/>
          <w:lang w:val="en-GB"/>
        </w:rPr>
        <w:t>NSRF</w:t>
      </w:r>
      <w:r w:rsidRPr="008A1306">
        <w:rPr>
          <w:rFonts w:ascii="Times New Roman" w:hAnsi="Times New Roman"/>
          <w:lang w:val="en-GB"/>
        </w:rPr>
        <w:t xml:space="preserve">. The main subject of the meeting was physical and financial progress in the framework of the individual OPs, adjustments to OPs made particularly in connection with the implementation of the JEREMIE Initiative, OP annual reports for 2010, the JRM for 2011, evaluations and audits performed in the framework of individual OPs and the closure of the shortened programming period 2004 – 2006. The </w:t>
      </w:r>
      <w:r w:rsidRPr="008A1306">
        <w:rPr>
          <w:rFonts w:ascii="Times New Roman" w:hAnsi="Times New Roman"/>
          <w:b/>
          <w:lang w:val="en-GB"/>
        </w:rPr>
        <w:t>conclusions</w:t>
      </w:r>
      <w:r w:rsidRPr="008A1306">
        <w:rPr>
          <w:rFonts w:ascii="Times New Roman" w:hAnsi="Times New Roman"/>
          <w:lang w:val="en-GB"/>
        </w:rPr>
        <w:t xml:space="preserve"> from this meeting concerned: </w:t>
      </w:r>
    </w:p>
    <w:p w:rsidR="00E6139E" w:rsidRPr="008A1306" w:rsidRDefault="00E6139E" w:rsidP="00E6139E">
      <w:pPr>
        <w:pStyle w:val="Odsekzoznamu"/>
        <w:numPr>
          <w:ilvl w:val="0"/>
          <w:numId w:val="27"/>
        </w:numPr>
        <w:tabs>
          <w:tab w:val="left" w:pos="851"/>
        </w:tabs>
        <w:spacing w:before="120"/>
        <w:ind w:left="851" w:hanging="425"/>
        <w:jc w:val="both"/>
        <w:rPr>
          <w:rFonts w:ascii="Times New Roman" w:hAnsi="Times New Roman"/>
          <w:lang w:val="en-GB"/>
        </w:rPr>
      </w:pPr>
      <w:r w:rsidRPr="008A1306">
        <w:rPr>
          <w:rFonts w:ascii="Times New Roman" w:hAnsi="Times New Roman"/>
          <w:lang w:val="en-GB"/>
        </w:rPr>
        <w:t>the need to speed up the implementation of individual OPs so as to comply with the drawing rule N+3</w:t>
      </w:r>
      <w:r w:rsidR="001E7879" w:rsidRPr="008A1306">
        <w:rPr>
          <w:rStyle w:val="Odkaznapoznmkupodiarou"/>
          <w:rFonts w:ascii="Times New Roman" w:hAnsi="Times New Roman"/>
          <w:lang w:val="en-GB"/>
        </w:rPr>
        <w:footnoteReference w:id="74"/>
      </w:r>
      <w:r w:rsidRPr="008A1306">
        <w:rPr>
          <w:rFonts w:ascii="Times New Roman" w:hAnsi="Times New Roman"/>
          <w:lang w:val="en-GB"/>
        </w:rPr>
        <w:t xml:space="preserve"> or N+2, </w:t>
      </w:r>
    </w:p>
    <w:p w:rsidR="00E6139E" w:rsidRPr="008A1306" w:rsidRDefault="00E6139E" w:rsidP="00E6139E">
      <w:pPr>
        <w:pStyle w:val="Odsekzoznamu"/>
        <w:numPr>
          <w:ilvl w:val="0"/>
          <w:numId w:val="27"/>
        </w:numPr>
        <w:tabs>
          <w:tab w:val="left" w:pos="851"/>
        </w:tabs>
        <w:ind w:left="850" w:hanging="425"/>
        <w:jc w:val="both"/>
        <w:rPr>
          <w:rFonts w:ascii="Times New Roman" w:hAnsi="Times New Roman"/>
          <w:lang w:val="en-GB"/>
        </w:rPr>
      </w:pPr>
      <w:r w:rsidRPr="008A1306">
        <w:rPr>
          <w:rFonts w:ascii="Times New Roman" w:hAnsi="Times New Roman"/>
          <w:lang w:val="en-GB"/>
        </w:rPr>
        <w:t>the effort for growth and better stimulation of job creation,</w:t>
      </w:r>
    </w:p>
    <w:p w:rsidR="00E6139E" w:rsidRPr="008A1306" w:rsidRDefault="00E6139E" w:rsidP="00E6139E">
      <w:pPr>
        <w:pStyle w:val="Odsekzoznamu"/>
        <w:numPr>
          <w:ilvl w:val="0"/>
          <w:numId w:val="27"/>
        </w:numPr>
        <w:tabs>
          <w:tab w:val="left" w:pos="851"/>
        </w:tabs>
        <w:ind w:left="850" w:hanging="425"/>
        <w:jc w:val="both"/>
        <w:rPr>
          <w:rFonts w:ascii="Times New Roman" w:hAnsi="Times New Roman"/>
          <w:lang w:val="en-GB"/>
        </w:rPr>
      </w:pPr>
      <w:r w:rsidRPr="008A1306">
        <w:rPr>
          <w:rFonts w:ascii="Times New Roman" w:hAnsi="Times New Roman"/>
          <w:lang w:val="en-GB"/>
        </w:rPr>
        <w:t>the declaration of calls where projects will contribute to the fulfilment of the National Reform Programme and the Europe 2020 strategy,</w:t>
      </w:r>
    </w:p>
    <w:p w:rsidR="00E6139E" w:rsidRPr="008A1306" w:rsidRDefault="00E6139E" w:rsidP="00E6139E">
      <w:pPr>
        <w:pStyle w:val="Odsekzoznamu"/>
        <w:numPr>
          <w:ilvl w:val="0"/>
          <w:numId w:val="27"/>
        </w:numPr>
        <w:tabs>
          <w:tab w:val="left" w:pos="851"/>
        </w:tabs>
        <w:ind w:left="850" w:hanging="425"/>
        <w:jc w:val="both"/>
        <w:rPr>
          <w:rFonts w:ascii="Times New Roman" w:hAnsi="Times New Roman"/>
          <w:lang w:val="en-GB"/>
        </w:rPr>
      </w:pPr>
      <w:r w:rsidRPr="008A1306">
        <w:rPr>
          <w:rFonts w:ascii="Times New Roman" w:hAnsi="Times New Roman"/>
          <w:lang w:val="en-GB"/>
        </w:rPr>
        <w:lastRenderedPageBreak/>
        <w:t>the requirement of the European Commission that the MA inform it of anticipated modifications to programmes also in terms of ensuring the compatibility of these changes with the Europe 2020 strategy,</w:t>
      </w:r>
    </w:p>
    <w:p w:rsidR="00E6139E" w:rsidRPr="008A1306" w:rsidRDefault="00E6139E" w:rsidP="00E6139E">
      <w:pPr>
        <w:pStyle w:val="Odsekzoznamu"/>
        <w:numPr>
          <w:ilvl w:val="0"/>
          <w:numId w:val="27"/>
        </w:numPr>
        <w:tabs>
          <w:tab w:val="left" w:pos="851"/>
        </w:tabs>
        <w:ind w:left="850" w:hanging="425"/>
        <w:jc w:val="both"/>
        <w:rPr>
          <w:rFonts w:ascii="Times New Roman" w:hAnsi="Times New Roman"/>
          <w:lang w:val="en-GB"/>
        </w:rPr>
      </w:pPr>
      <w:r w:rsidRPr="008A1306">
        <w:rPr>
          <w:rFonts w:ascii="Times New Roman" w:hAnsi="Times New Roman"/>
          <w:lang w:val="en-GB"/>
        </w:rPr>
        <w:t>requirements of the European Commission for Annual Implementation Reports of OPs,</w:t>
      </w:r>
    </w:p>
    <w:p w:rsidR="00E6139E" w:rsidRPr="008A1306" w:rsidRDefault="00E6139E" w:rsidP="00E6139E">
      <w:pPr>
        <w:pStyle w:val="Odsekzoznamu"/>
        <w:numPr>
          <w:ilvl w:val="0"/>
          <w:numId w:val="27"/>
        </w:numPr>
        <w:tabs>
          <w:tab w:val="left" w:pos="851"/>
        </w:tabs>
        <w:ind w:left="850" w:hanging="425"/>
        <w:jc w:val="both"/>
        <w:rPr>
          <w:rFonts w:ascii="Times New Roman" w:hAnsi="Times New Roman"/>
          <w:lang w:val="en-GB"/>
        </w:rPr>
      </w:pPr>
      <w:r w:rsidRPr="008A1306">
        <w:rPr>
          <w:rFonts w:ascii="Times New Roman" w:hAnsi="Times New Roman"/>
          <w:lang w:val="en-GB"/>
        </w:rPr>
        <w:t xml:space="preserve">expedite </w:t>
      </w:r>
      <w:r w:rsidR="007023F9" w:rsidRPr="008A1306">
        <w:rPr>
          <w:rFonts w:ascii="Times New Roman" w:hAnsi="Times New Roman"/>
          <w:lang w:val="en-GB"/>
        </w:rPr>
        <w:t>the</w:t>
      </w:r>
      <w:r w:rsidRPr="008A1306">
        <w:rPr>
          <w:rFonts w:ascii="Times New Roman" w:hAnsi="Times New Roman"/>
          <w:lang w:val="en-GB"/>
        </w:rPr>
        <w:t xml:space="preserve"> implementation of LSCAs (MRC),</w:t>
      </w:r>
    </w:p>
    <w:p w:rsidR="00E6139E" w:rsidRPr="008A1306" w:rsidRDefault="00E6139E" w:rsidP="00E6139E">
      <w:pPr>
        <w:pStyle w:val="Odsekzoznamu"/>
        <w:numPr>
          <w:ilvl w:val="0"/>
          <w:numId w:val="27"/>
        </w:numPr>
        <w:tabs>
          <w:tab w:val="left" w:pos="851"/>
        </w:tabs>
        <w:ind w:left="850" w:hanging="425"/>
        <w:jc w:val="both"/>
        <w:rPr>
          <w:rFonts w:ascii="Times New Roman" w:hAnsi="Times New Roman"/>
          <w:lang w:val="en-GB"/>
        </w:rPr>
      </w:pPr>
      <w:proofErr w:type="gramStart"/>
      <w:r w:rsidRPr="008A1306">
        <w:rPr>
          <w:rFonts w:ascii="Times New Roman" w:hAnsi="Times New Roman"/>
          <w:lang w:val="en-GB"/>
        </w:rPr>
        <w:t>operationalising</w:t>
      </w:r>
      <w:proofErr w:type="gramEnd"/>
      <w:r w:rsidRPr="008A1306">
        <w:rPr>
          <w:rFonts w:ascii="Times New Roman" w:hAnsi="Times New Roman"/>
          <w:lang w:val="en-GB"/>
        </w:rPr>
        <w:t xml:space="preserve"> the JEREMIE and JESSICA initiatives in accordance with the JRM, etc.</w:t>
      </w:r>
    </w:p>
    <w:p w:rsidR="00E6139E" w:rsidRPr="008A1306" w:rsidRDefault="00E6139E" w:rsidP="00E6139E">
      <w:pPr>
        <w:tabs>
          <w:tab w:val="left" w:pos="851"/>
        </w:tabs>
        <w:spacing w:before="120"/>
        <w:jc w:val="both"/>
        <w:rPr>
          <w:rFonts w:ascii="Times New Roman" w:hAnsi="Times New Roman"/>
          <w:lang w:val="en-GB"/>
        </w:rPr>
      </w:pPr>
      <w:r w:rsidRPr="008A1306">
        <w:rPr>
          <w:rFonts w:ascii="Times New Roman" w:hAnsi="Times New Roman"/>
          <w:lang w:val="en-GB"/>
        </w:rPr>
        <w:t>The MoE as the MA for the OP CEG will take all steps for successfully fulfilling that the Commission’s requirements defined at the annual meeting. Individual chapters of the annual report analyse the issue of the selected points</w:t>
      </w:r>
      <w:r w:rsidR="006025C1" w:rsidRPr="008A1306">
        <w:rPr>
          <w:rStyle w:val="Odkaznapoznmkupodiarou"/>
          <w:rFonts w:ascii="Times New Roman" w:hAnsi="Times New Roman"/>
          <w:lang w:val="en-GB"/>
        </w:rPr>
        <w:footnoteReference w:id="75"/>
      </w:r>
      <w:r w:rsidRPr="008A1306">
        <w:rPr>
          <w:rFonts w:ascii="Times New Roman" w:hAnsi="Times New Roman"/>
          <w:lang w:val="en-GB"/>
        </w:rPr>
        <w:t xml:space="preserve"> mentioned </w:t>
      </w:r>
      <w:r w:rsidR="00EE1674" w:rsidRPr="008A1306">
        <w:rPr>
          <w:rFonts w:ascii="Times New Roman" w:hAnsi="Times New Roman"/>
          <w:lang w:val="en-GB"/>
        </w:rPr>
        <w:t>above. Due</w:t>
      </w:r>
      <w:r w:rsidRPr="008A1306">
        <w:rPr>
          <w:rFonts w:ascii="Times New Roman" w:hAnsi="Times New Roman"/>
          <w:lang w:val="en-GB"/>
        </w:rPr>
        <w:t xml:space="preserve"> to the nature of the conclusions, some time is needed for their application, and some time interval is needed before the next evaluation, which will be the subject of the Annual </w:t>
      </w:r>
      <w:r w:rsidR="005328EE" w:rsidRPr="008A1306">
        <w:rPr>
          <w:rFonts w:ascii="Times New Roman" w:hAnsi="Times New Roman"/>
          <w:lang w:val="en-GB"/>
        </w:rPr>
        <w:t xml:space="preserve">Report on the </w:t>
      </w:r>
      <w:r w:rsidRPr="008A1306">
        <w:rPr>
          <w:rFonts w:ascii="Times New Roman" w:hAnsi="Times New Roman"/>
          <w:lang w:val="en-GB"/>
        </w:rPr>
        <w:t>Implementation of the OP CEG for 2012.</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In the case of the problems arisen, the MA is currently working with the </w:t>
      </w:r>
      <w:r w:rsidR="00374A93" w:rsidRPr="008A1306">
        <w:rPr>
          <w:rFonts w:ascii="Times New Roman" w:hAnsi="Times New Roman"/>
          <w:lang w:val="en-GB"/>
        </w:rPr>
        <w:t>Commission</w:t>
      </w:r>
      <w:r w:rsidRPr="008A1306">
        <w:rPr>
          <w:rFonts w:ascii="Times New Roman" w:hAnsi="Times New Roman"/>
          <w:lang w:val="en-GB"/>
        </w:rPr>
        <w:t xml:space="preserve"> on solving them, therefore most of the information that is presented at the annual meetings with the European Commission is already known to Commission representatives in advance.</w:t>
      </w:r>
    </w:p>
    <w:p w:rsidR="00E6139E" w:rsidRPr="008A1306" w:rsidRDefault="00E6139E" w:rsidP="00E6139E">
      <w:pPr>
        <w:pStyle w:val="Nadpis4"/>
        <w:spacing w:before="360" w:after="240"/>
        <w:ind w:left="862" w:hanging="862"/>
        <w:jc w:val="center"/>
        <w:rPr>
          <w:rFonts w:ascii="Times New Roman" w:hAnsi="Times New Roman"/>
          <w:b w:val="0"/>
          <w:bCs w:val="0"/>
          <w:i/>
          <w:sz w:val="24"/>
          <w:szCs w:val="24"/>
          <w:u w:val="single"/>
          <w:lang w:val="en-GB"/>
        </w:rPr>
      </w:pPr>
      <w:bookmarkStart w:id="78" w:name="_Toc341672094"/>
      <w:r w:rsidRPr="008A1306">
        <w:rPr>
          <w:rFonts w:ascii="Times New Roman" w:hAnsi="Times New Roman"/>
          <w:b w:val="0"/>
          <w:bCs w:val="0"/>
          <w:i/>
          <w:sz w:val="24"/>
          <w:szCs w:val="24"/>
          <w:u w:val="single"/>
          <w:lang w:val="en-GB"/>
        </w:rPr>
        <w:t>Joint Road Map</w:t>
      </w:r>
      <w:bookmarkEnd w:id="78"/>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In 2011 the following measures contributed to the JRM:</w:t>
      </w:r>
    </w:p>
    <w:p w:rsidR="00E6139E" w:rsidRPr="008A1306" w:rsidRDefault="000A3D82" w:rsidP="00E6139E">
      <w:pPr>
        <w:spacing w:before="120"/>
        <w:jc w:val="both"/>
        <w:rPr>
          <w:rFonts w:ascii="Times New Roman" w:hAnsi="Times New Roman"/>
          <w:u w:val="single"/>
          <w:lang w:val="en-GB"/>
        </w:rPr>
      </w:pPr>
      <w:r w:rsidRPr="008A1306">
        <w:rPr>
          <w:rFonts w:ascii="Times New Roman" w:hAnsi="Times New Roman"/>
          <w:u w:val="single"/>
          <w:lang w:val="en-GB"/>
        </w:rPr>
        <w:t>Point</w:t>
      </w:r>
      <w:r w:rsidR="00E6139E" w:rsidRPr="008A1306">
        <w:rPr>
          <w:rFonts w:ascii="Times New Roman" w:hAnsi="Times New Roman"/>
          <w:u w:val="single"/>
          <w:lang w:val="en-GB"/>
        </w:rPr>
        <w:t xml:space="preserve"> 2 – Management and the control system:</w:t>
      </w:r>
    </w:p>
    <w:p w:rsidR="00E6139E" w:rsidRPr="008A1306" w:rsidRDefault="00E6139E" w:rsidP="00E6139E">
      <w:pPr>
        <w:numPr>
          <w:ilvl w:val="0"/>
          <w:numId w:val="47"/>
        </w:numPr>
        <w:tabs>
          <w:tab w:val="left" w:pos="851"/>
        </w:tabs>
        <w:ind w:left="850" w:hanging="425"/>
        <w:jc w:val="both"/>
        <w:rPr>
          <w:rFonts w:ascii="Times New Roman" w:hAnsi="Times New Roman"/>
          <w:u w:val="single"/>
          <w:lang w:val="en-GB"/>
        </w:rPr>
      </w:pPr>
      <w:r w:rsidRPr="008A1306">
        <w:rPr>
          <w:rFonts w:ascii="Times New Roman" w:hAnsi="Times New Roman"/>
          <w:lang w:val="en-GB"/>
        </w:rPr>
        <w:t xml:space="preserve">in order to streamline the activity of the </w:t>
      </w:r>
      <w:r w:rsidR="00B83E55" w:rsidRPr="008A1306">
        <w:rPr>
          <w:rFonts w:ascii="Times New Roman" w:hAnsi="Times New Roman"/>
          <w:lang w:val="en-GB"/>
        </w:rPr>
        <w:t>IB</w:t>
      </w:r>
      <w:r w:rsidRPr="008A1306">
        <w:rPr>
          <w:rFonts w:ascii="Times New Roman" w:hAnsi="Times New Roman"/>
          <w:lang w:val="en-GB"/>
        </w:rPr>
        <w:t xml:space="preserve">, the MA transferred the activities of NADSME and SARIO in the field of implementation of the respective measures of the OP CEG to the SIEA, in connection with which there were also transferred administrative capacities; </w:t>
      </w:r>
    </w:p>
    <w:p w:rsidR="00E6139E" w:rsidRPr="008A1306" w:rsidRDefault="00E6139E" w:rsidP="00E6139E">
      <w:pPr>
        <w:numPr>
          <w:ilvl w:val="0"/>
          <w:numId w:val="47"/>
        </w:numPr>
        <w:tabs>
          <w:tab w:val="left" w:pos="851"/>
        </w:tabs>
        <w:ind w:left="850" w:hanging="425"/>
        <w:jc w:val="both"/>
        <w:rPr>
          <w:rFonts w:ascii="Times New Roman" w:hAnsi="Times New Roman"/>
          <w:u w:val="single"/>
          <w:lang w:val="en-GB"/>
        </w:rPr>
      </w:pPr>
      <w:r w:rsidRPr="008A1306">
        <w:rPr>
          <w:rFonts w:ascii="Times New Roman" w:hAnsi="Times New Roman"/>
          <w:lang w:val="en-GB"/>
        </w:rPr>
        <w:t>the MA reduced the submission of required attachments to a grant application; the modified rules applied to 2 calls declared in December 2011;</w:t>
      </w:r>
    </w:p>
    <w:p w:rsidR="00E6139E" w:rsidRPr="008A1306" w:rsidRDefault="00E6139E" w:rsidP="00E6139E">
      <w:pPr>
        <w:tabs>
          <w:tab w:val="left" w:pos="851"/>
        </w:tabs>
        <w:spacing w:before="120"/>
        <w:jc w:val="both"/>
        <w:rPr>
          <w:rFonts w:ascii="Times New Roman" w:hAnsi="Times New Roman"/>
          <w:u w:val="single"/>
          <w:lang w:val="en-GB"/>
        </w:rPr>
      </w:pPr>
      <w:r w:rsidRPr="008A1306">
        <w:rPr>
          <w:rFonts w:ascii="Times New Roman" w:hAnsi="Times New Roman"/>
          <w:u w:val="single"/>
          <w:lang w:val="en-GB"/>
        </w:rPr>
        <w:t>Point 3 – MRC:</w:t>
      </w:r>
    </w:p>
    <w:p w:rsidR="00E6139E" w:rsidRPr="008A1306" w:rsidRDefault="00E6139E" w:rsidP="00E6139E">
      <w:pPr>
        <w:numPr>
          <w:ilvl w:val="0"/>
          <w:numId w:val="47"/>
        </w:numPr>
        <w:tabs>
          <w:tab w:val="left" w:pos="851"/>
        </w:tabs>
        <w:ind w:left="850" w:hanging="425"/>
        <w:jc w:val="both"/>
        <w:rPr>
          <w:rFonts w:ascii="Times New Roman" w:hAnsi="Times New Roman"/>
          <w:lang w:val="en-GB"/>
        </w:rPr>
      </w:pPr>
      <w:r w:rsidRPr="008A1306">
        <w:rPr>
          <w:rFonts w:ascii="Times New Roman" w:hAnsi="Times New Roman"/>
          <w:lang w:val="en-GB"/>
        </w:rPr>
        <w:t>the MA declared a call with LSCA relevance in the framework of support for MRC;</w:t>
      </w:r>
    </w:p>
    <w:p w:rsidR="00E6139E" w:rsidRPr="008A1306" w:rsidRDefault="000A3D82" w:rsidP="00E6139E">
      <w:pPr>
        <w:tabs>
          <w:tab w:val="left" w:pos="851"/>
        </w:tabs>
        <w:spacing w:before="120"/>
        <w:jc w:val="both"/>
        <w:rPr>
          <w:rFonts w:ascii="Times New Roman" w:hAnsi="Times New Roman"/>
          <w:u w:val="single"/>
          <w:lang w:val="en-GB"/>
        </w:rPr>
      </w:pPr>
      <w:r w:rsidRPr="008A1306">
        <w:rPr>
          <w:rFonts w:ascii="Times New Roman" w:hAnsi="Times New Roman"/>
          <w:u w:val="single"/>
          <w:lang w:val="en-GB"/>
        </w:rPr>
        <w:t>Point</w:t>
      </w:r>
      <w:r w:rsidR="00E6139E" w:rsidRPr="008A1306">
        <w:rPr>
          <w:rFonts w:ascii="Times New Roman" w:hAnsi="Times New Roman"/>
          <w:u w:val="single"/>
          <w:lang w:val="en-GB"/>
        </w:rPr>
        <w:t xml:space="preserve"> 5 – Financial engineering</w:t>
      </w:r>
    </w:p>
    <w:p w:rsidR="00E6139E" w:rsidRPr="008A1306" w:rsidRDefault="00E6139E" w:rsidP="00E6139E">
      <w:pPr>
        <w:numPr>
          <w:ilvl w:val="0"/>
          <w:numId w:val="47"/>
        </w:numPr>
        <w:tabs>
          <w:tab w:val="left" w:pos="851"/>
        </w:tabs>
        <w:ind w:left="850" w:hanging="425"/>
        <w:jc w:val="both"/>
        <w:rPr>
          <w:rFonts w:ascii="Times New Roman" w:hAnsi="Times New Roman"/>
          <w:lang w:val="en-GB"/>
        </w:rPr>
      </w:pPr>
      <w:proofErr w:type="gramStart"/>
      <w:r w:rsidRPr="008A1306">
        <w:rPr>
          <w:rFonts w:ascii="Times New Roman" w:hAnsi="Times New Roman"/>
          <w:lang w:val="en-GB"/>
        </w:rPr>
        <w:t>activities</w:t>
      </w:r>
      <w:proofErr w:type="gramEnd"/>
      <w:r w:rsidRPr="008A1306">
        <w:rPr>
          <w:rFonts w:ascii="Times New Roman" w:hAnsi="Times New Roman"/>
          <w:lang w:val="en-GB"/>
        </w:rPr>
        <w:t xml:space="preserve"> connected with the implementation of the JEREMIE Initiative are described in detail in </w:t>
      </w:r>
      <w:r w:rsidRPr="008A1306">
        <w:rPr>
          <w:rFonts w:ascii="Times New Roman" w:hAnsi="Times New Roman"/>
          <w:u w:val="single"/>
          <w:lang w:val="en-GB"/>
        </w:rPr>
        <w:t xml:space="preserve">chapter 2.6 </w:t>
      </w:r>
      <w:r w:rsidR="00983888">
        <w:fldChar w:fldCharType="begin"/>
      </w:r>
      <w:r w:rsidR="00983888">
        <w:instrText xml:space="preserve"> REF _Ref341660496 \h  \* MERGEFORMAT </w:instrText>
      </w:r>
      <w:r w:rsidR="00983888">
        <w:fldChar w:fldCharType="separate"/>
      </w:r>
      <w:r w:rsidR="006D7C9A" w:rsidRPr="008A1306">
        <w:rPr>
          <w:u w:val="single"/>
          <w:lang w:val="en-GB"/>
        </w:rPr>
        <w:t>Complementarity of the OP CEG with other instruments</w:t>
      </w:r>
      <w:r w:rsidR="00983888">
        <w:fldChar w:fldCharType="end"/>
      </w:r>
      <w:r w:rsidRPr="008A1306">
        <w:rPr>
          <w:rFonts w:ascii="Times New Roman" w:hAnsi="Times New Roman"/>
          <w:u w:val="single"/>
          <w:lang w:val="en-GB"/>
        </w:rPr>
        <w:t>.</w:t>
      </w:r>
    </w:p>
    <w:p w:rsidR="00E6139E" w:rsidRPr="008A1306" w:rsidRDefault="00E6139E" w:rsidP="00E6139E">
      <w:pPr>
        <w:pStyle w:val="Nadpis4"/>
        <w:spacing w:before="360" w:after="240"/>
        <w:ind w:left="862" w:hanging="862"/>
        <w:jc w:val="center"/>
        <w:rPr>
          <w:rFonts w:ascii="Times New Roman" w:hAnsi="Times New Roman"/>
          <w:b w:val="0"/>
          <w:bCs w:val="0"/>
          <w:i/>
          <w:sz w:val="24"/>
          <w:szCs w:val="24"/>
          <w:u w:val="single"/>
          <w:lang w:val="en-GB"/>
        </w:rPr>
      </w:pPr>
      <w:bookmarkStart w:id="79" w:name="_Toc341672095"/>
      <w:r w:rsidRPr="008A1306">
        <w:rPr>
          <w:rFonts w:ascii="Times New Roman" w:hAnsi="Times New Roman"/>
          <w:b w:val="0"/>
          <w:bCs w:val="0"/>
          <w:i/>
          <w:sz w:val="24"/>
          <w:szCs w:val="24"/>
          <w:u w:val="single"/>
          <w:lang w:val="en-GB"/>
        </w:rPr>
        <w:t>Monitoring of measures in the Strategic Environmental Assessment</w:t>
      </w:r>
      <w:bookmarkEnd w:id="79"/>
    </w:p>
    <w:p w:rsidR="00E6139E" w:rsidRPr="008A1306" w:rsidRDefault="00E6139E" w:rsidP="00E6139E">
      <w:pPr>
        <w:jc w:val="both"/>
        <w:rPr>
          <w:rFonts w:ascii="Times New Roman" w:hAnsi="Times New Roman"/>
          <w:lang w:val="en-GB"/>
        </w:rPr>
      </w:pPr>
      <w:r w:rsidRPr="008A1306">
        <w:rPr>
          <w:rFonts w:ascii="Times New Roman" w:hAnsi="Times New Roman"/>
          <w:lang w:val="en-GB"/>
        </w:rPr>
        <w:t xml:space="preserve">No changes were made in 2011 in the OP CEG that would have an environmental impact, and therefore no assessment was made of the strategic document under Act no. 24/2006 Coll. on environmental impact assessment and on the amendment of certain acts. </w:t>
      </w:r>
    </w:p>
    <w:p w:rsidR="00E6139E" w:rsidRPr="008A1306" w:rsidRDefault="00E6139E" w:rsidP="00E6139E">
      <w:pPr>
        <w:pStyle w:val="Nadpis3"/>
        <w:spacing w:before="360" w:after="240"/>
        <w:jc w:val="center"/>
        <w:rPr>
          <w:rFonts w:ascii="Times New Roman" w:hAnsi="Times New Roman"/>
          <w:b w:val="0"/>
          <w:bCs w:val="0"/>
          <w:i/>
          <w:sz w:val="28"/>
          <w:szCs w:val="24"/>
          <w:lang w:val="en-GB"/>
        </w:rPr>
      </w:pPr>
      <w:bookmarkStart w:id="80" w:name="_Toc341672096"/>
      <w:r w:rsidRPr="008A1306">
        <w:rPr>
          <w:rFonts w:ascii="Times New Roman" w:hAnsi="Times New Roman"/>
          <w:b w:val="0"/>
          <w:bCs w:val="0"/>
          <w:i/>
          <w:sz w:val="28"/>
          <w:szCs w:val="24"/>
          <w:lang w:val="en-GB"/>
        </w:rPr>
        <w:lastRenderedPageBreak/>
        <w:t>Evaluation</w:t>
      </w:r>
      <w:bookmarkEnd w:id="80"/>
    </w:p>
    <w:p w:rsidR="00E6139E" w:rsidRPr="008A1306" w:rsidRDefault="00E6139E" w:rsidP="00E6139E">
      <w:pPr>
        <w:jc w:val="both"/>
        <w:rPr>
          <w:rFonts w:ascii="Times New Roman" w:hAnsi="Times New Roman"/>
          <w:lang w:val="en-GB"/>
        </w:rPr>
      </w:pPr>
      <w:r w:rsidRPr="008A1306">
        <w:rPr>
          <w:rFonts w:ascii="Times New Roman" w:hAnsi="Times New Roman"/>
          <w:lang w:val="en-GB"/>
        </w:rPr>
        <w:t>The MA performed no evaluations of the OP CEG in the reporting period. The evaluation activities that were to be performed in 2011</w:t>
      </w:r>
      <w:r w:rsidR="006025C1" w:rsidRPr="008A1306">
        <w:rPr>
          <w:rStyle w:val="Odkaznapoznmkupodiarou"/>
          <w:rFonts w:ascii="Times New Roman" w:hAnsi="Times New Roman"/>
          <w:lang w:val="en-GB"/>
        </w:rPr>
        <w:footnoteReference w:id="76"/>
      </w:r>
      <w:r w:rsidRPr="008A1306">
        <w:rPr>
          <w:rFonts w:ascii="Times New Roman" w:hAnsi="Times New Roman"/>
          <w:lang w:val="en-GB"/>
        </w:rPr>
        <w:t xml:space="preserve"> were transposed into the currently applicable plan of evaluations of the OP CEG for 2012, under which it is planned in 2012 to perform, in particular, a </w:t>
      </w:r>
      <w:r w:rsidRPr="008A1306">
        <w:rPr>
          <w:rFonts w:ascii="Times New Roman" w:hAnsi="Times New Roman"/>
          <w:b/>
          <w:lang w:val="en-GB"/>
        </w:rPr>
        <w:t>strategic evaluation of the OP CEG</w:t>
      </w:r>
      <w:r w:rsidRPr="008A1306">
        <w:rPr>
          <w:rFonts w:ascii="Times New Roman" w:hAnsi="Times New Roman"/>
          <w:lang w:val="en-GB"/>
        </w:rPr>
        <w:t>.</w:t>
      </w:r>
      <w:r w:rsidR="006025C1" w:rsidRPr="008A1306">
        <w:rPr>
          <w:rStyle w:val="Odkaznapoznmkupodiarou"/>
          <w:rFonts w:ascii="Times New Roman" w:hAnsi="Times New Roman"/>
          <w:lang w:val="en-GB"/>
        </w:rPr>
        <w:footnoteReference w:id="77"/>
      </w:r>
      <w:r w:rsidRPr="008A1306">
        <w:rPr>
          <w:rFonts w:ascii="Times New Roman" w:hAnsi="Times New Roman"/>
          <w:lang w:val="en-GB"/>
        </w:rPr>
        <w:t xml:space="preserve"> The evaluation of the OP CEG will </w:t>
      </w:r>
      <w:r w:rsidR="007023F9" w:rsidRPr="008A1306">
        <w:rPr>
          <w:rFonts w:ascii="Times New Roman" w:hAnsi="Times New Roman"/>
          <w:lang w:val="en-GB"/>
        </w:rPr>
        <w:t>give</w:t>
      </w:r>
      <w:r w:rsidRPr="008A1306">
        <w:rPr>
          <w:rFonts w:ascii="Times New Roman" w:hAnsi="Times New Roman"/>
          <w:lang w:val="en-GB"/>
        </w:rPr>
        <w:t xml:space="preserve"> answers to the basic evaluation </w:t>
      </w:r>
      <w:r w:rsidR="00EE1674" w:rsidRPr="008A1306">
        <w:rPr>
          <w:rFonts w:ascii="Times New Roman" w:hAnsi="Times New Roman"/>
          <w:lang w:val="en-GB"/>
        </w:rPr>
        <w:t>questions. Issues</w:t>
      </w:r>
      <w:r w:rsidRPr="008A1306">
        <w:rPr>
          <w:rFonts w:ascii="Times New Roman" w:hAnsi="Times New Roman"/>
          <w:lang w:val="en-GB"/>
        </w:rPr>
        <w:t xml:space="preserve"> associated with the identification of areas not sufficiently covered in the current programming period</w:t>
      </w:r>
      <w:r w:rsidR="007023F9" w:rsidRPr="008A1306">
        <w:rPr>
          <w:rFonts w:ascii="Times New Roman" w:hAnsi="Times New Roman"/>
          <w:lang w:val="en-GB"/>
        </w:rPr>
        <w:t>,</w:t>
      </w:r>
      <w:r w:rsidRPr="008A1306">
        <w:rPr>
          <w:rFonts w:ascii="Times New Roman" w:hAnsi="Times New Roman"/>
          <w:lang w:val="en-GB"/>
        </w:rPr>
        <w:t xml:space="preserve"> and which are important particularly in terms of improving competitiveness the innovation environment and energy efficiency and use of renewables</w:t>
      </w:r>
      <w:r w:rsidR="007023F9" w:rsidRPr="008A1306">
        <w:rPr>
          <w:rFonts w:ascii="Times New Roman" w:hAnsi="Times New Roman"/>
          <w:lang w:val="en-GB"/>
        </w:rPr>
        <w:t xml:space="preserve">, will also be </w:t>
      </w:r>
      <w:r w:rsidR="00EE1674" w:rsidRPr="008A1306">
        <w:rPr>
          <w:rFonts w:ascii="Times New Roman" w:hAnsi="Times New Roman"/>
          <w:lang w:val="en-GB"/>
        </w:rPr>
        <w:t>included. The</w:t>
      </w:r>
      <w:r w:rsidRPr="008A1306">
        <w:rPr>
          <w:rFonts w:ascii="Times New Roman" w:hAnsi="Times New Roman"/>
          <w:lang w:val="en-GB"/>
        </w:rPr>
        <w:t xml:space="preserve"> assessment will focus also on assessing the growth in competitiveness of the SR’s regions in connection with the fulfilment of objectives of the Europe 2020 strategy and the National Reform Programme. The evaluation will also propose recommendations and strategic objectives for the next programming period 2014</w:t>
      </w:r>
      <w:r w:rsidR="00C12851" w:rsidRPr="008A1306">
        <w:rPr>
          <w:rFonts w:ascii="Times New Roman" w:hAnsi="Times New Roman"/>
          <w:lang w:val="en-GB"/>
        </w:rPr>
        <w:t xml:space="preserve"> – </w:t>
      </w:r>
      <w:r w:rsidRPr="008A1306">
        <w:rPr>
          <w:rFonts w:ascii="Times New Roman" w:hAnsi="Times New Roman"/>
          <w:lang w:val="en-GB"/>
        </w:rPr>
        <w:t>2020 in order to achieve efficient progress in achieving the Europe 2020 objectives (maximizing the qualitative effects of the resources allocated in the OP).</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In the reporting period the MA performed 2 contextual analyses of OP CEG implementation, with a proposal for the efficient use of the remaining financial allocation, with an evaluation of the OP at the measures level as at 30</w:t>
      </w:r>
      <w:r w:rsidR="000A6F8D" w:rsidRPr="008A1306">
        <w:rPr>
          <w:rFonts w:ascii="Times New Roman" w:hAnsi="Times New Roman"/>
          <w:lang w:val="en-GB"/>
        </w:rPr>
        <w:t xml:space="preserve"> June 20</w:t>
      </w:r>
      <w:r w:rsidRPr="008A1306">
        <w:rPr>
          <w:rFonts w:ascii="Times New Roman" w:hAnsi="Times New Roman"/>
          <w:lang w:val="en-GB"/>
        </w:rPr>
        <w:t>11 and as at 31</w:t>
      </w:r>
      <w:r w:rsidR="000A6F8D" w:rsidRPr="008A1306">
        <w:rPr>
          <w:rFonts w:ascii="Times New Roman" w:hAnsi="Times New Roman"/>
          <w:lang w:val="en-GB"/>
        </w:rPr>
        <w:t xml:space="preserve"> October 20</w:t>
      </w:r>
      <w:r w:rsidRPr="008A1306">
        <w:rPr>
          <w:rFonts w:ascii="Times New Roman" w:hAnsi="Times New Roman"/>
          <w:lang w:val="en-GB"/>
        </w:rPr>
        <w:t>11. The conclusions from the analyses led to proposals for internal reallocations, in the framework of:</w:t>
      </w:r>
    </w:p>
    <w:p w:rsidR="00E6139E" w:rsidRPr="008A1306" w:rsidRDefault="00E6139E" w:rsidP="00E6139E">
      <w:pPr>
        <w:pStyle w:val="Odsekzoznamu"/>
        <w:numPr>
          <w:ilvl w:val="0"/>
          <w:numId w:val="42"/>
        </w:numPr>
        <w:spacing w:after="120"/>
        <w:ind w:left="851" w:hanging="425"/>
        <w:jc w:val="both"/>
        <w:rPr>
          <w:rFonts w:ascii="Times New Roman" w:hAnsi="Times New Roman"/>
          <w:lang w:val="en-GB"/>
        </w:rPr>
      </w:pPr>
      <w:r w:rsidRPr="008A1306">
        <w:rPr>
          <w:rFonts w:ascii="Times New Roman" w:hAnsi="Times New Roman"/>
          <w:lang w:val="en-GB"/>
        </w:rPr>
        <w:t>Priority Axis 1 Innovation and growth of competitiveness – €35.43 million was reallocated from Measure 1.2 Support for common services for entrepreneurs to Measure 1.1 Innovation and technology transfers;</w:t>
      </w:r>
    </w:p>
    <w:p w:rsidR="00E6139E" w:rsidRPr="008A1306" w:rsidRDefault="00E6139E" w:rsidP="00E6139E">
      <w:pPr>
        <w:pStyle w:val="Odsekzoznamu"/>
        <w:numPr>
          <w:ilvl w:val="0"/>
          <w:numId w:val="42"/>
        </w:numPr>
        <w:spacing w:after="120"/>
        <w:ind w:left="851" w:hanging="425"/>
        <w:jc w:val="both"/>
        <w:rPr>
          <w:rFonts w:ascii="Times New Roman" w:hAnsi="Times New Roman"/>
          <w:lang w:val="en-GB"/>
        </w:rPr>
      </w:pPr>
      <w:r w:rsidRPr="008A1306">
        <w:rPr>
          <w:rFonts w:ascii="Times New Roman" w:hAnsi="Times New Roman"/>
          <w:lang w:val="en-GB"/>
        </w:rPr>
        <w:t>Priority Axis 2 Energy – €4.4 million was reallocated from Measure 2.2 Building and upgrading public lighting for towns and municipalities and provision of energy consultancy services to Measure 2.1 Increasing energy efficiency both on the side of generation and consumption; and introducing advanced technologies in the energy sector.</w:t>
      </w:r>
    </w:p>
    <w:p w:rsidR="00E6139E" w:rsidRPr="008A1306" w:rsidRDefault="00E6139E" w:rsidP="00E6139E">
      <w:pPr>
        <w:spacing w:after="120"/>
        <w:jc w:val="both"/>
        <w:rPr>
          <w:rFonts w:ascii="Times New Roman" w:hAnsi="Times New Roman"/>
          <w:lang w:val="en-GB"/>
        </w:rPr>
      </w:pPr>
      <w:r w:rsidRPr="008A1306">
        <w:rPr>
          <w:rFonts w:ascii="Times New Roman" w:hAnsi="Times New Roman"/>
          <w:lang w:val="en-GB"/>
        </w:rPr>
        <w:t>The reallocations were approved by members of the ISMC and reflected in the Programme Manual.</w:t>
      </w:r>
    </w:p>
    <w:p w:rsidR="00E6139E" w:rsidRPr="008A1306" w:rsidRDefault="00E6139E" w:rsidP="00E6139E">
      <w:pPr>
        <w:spacing w:after="120"/>
        <w:jc w:val="both"/>
        <w:rPr>
          <w:rFonts w:ascii="Times New Roman" w:hAnsi="Times New Roman"/>
          <w:lang w:val="en-GB"/>
        </w:rPr>
      </w:pPr>
      <w:r w:rsidRPr="008A1306">
        <w:rPr>
          <w:rFonts w:ascii="Times New Roman" w:hAnsi="Times New Roman"/>
          <w:lang w:val="en-GB"/>
        </w:rPr>
        <w:t xml:space="preserve">For ensuring and performing the evaluation of the OP CEG, arrangements were made for the participation of the members of the </w:t>
      </w:r>
      <w:r w:rsidRPr="008A1306">
        <w:rPr>
          <w:rFonts w:ascii="Times New Roman" w:hAnsi="Times New Roman"/>
          <w:b/>
          <w:lang w:val="en-GB"/>
        </w:rPr>
        <w:t xml:space="preserve">Working Group for OP CEG Evaluation </w:t>
      </w:r>
      <w:r w:rsidRPr="008A1306">
        <w:rPr>
          <w:rFonts w:ascii="Times New Roman" w:hAnsi="Times New Roman"/>
          <w:lang w:val="en-GB"/>
        </w:rPr>
        <w:t>(the “Working Group”). The Working Group is involved in solving strategic, conceptual and methodological issues in the field of evaluation; it formulates proposals and recommendations and thereby contributes to the creation and development of an efficient and effective system of evaluation of the OP CEG. The participation of members of the Working Group in the evaluation of OP CEG in 2011 was as follows:</w:t>
      </w:r>
    </w:p>
    <w:p w:rsidR="00E6139E" w:rsidRPr="008A1306" w:rsidRDefault="00E6139E" w:rsidP="00E6139E">
      <w:pPr>
        <w:pStyle w:val="Odsekzoznamu"/>
        <w:numPr>
          <w:ilvl w:val="0"/>
          <w:numId w:val="17"/>
        </w:numPr>
        <w:tabs>
          <w:tab w:val="left" w:pos="851"/>
        </w:tabs>
        <w:ind w:left="851" w:hanging="425"/>
        <w:contextualSpacing/>
        <w:jc w:val="both"/>
        <w:rPr>
          <w:rFonts w:ascii="Times New Roman" w:hAnsi="Times New Roman"/>
          <w:lang w:val="en-GB"/>
        </w:rPr>
      </w:pPr>
      <w:r w:rsidRPr="008A1306">
        <w:rPr>
          <w:rFonts w:ascii="Times New Roman" w:hAnsi="Times New Roman"/>
          <w:lang w:val="en-GB"/>
        </w:rPr>
        <w:t xml:space="preserve">Collaboration in preparing an update to the </w:t>
      </w:r>
      <w:r w:rsidRPr="008A1306">
        <w:rPr>
          <w:rFonts w:ascii="Times New Roman" w:hAnsi="Times New Roman"/>
          <w:i/>
          <w:lang w:val="en-GB"/>
        </w:rPr>
        <w:t>Statute and Rules of Procedure of the Working Group for OP CEG Evaluation</w:t>
      </w:r>
      <w:r w:rsidRPr="008A1306">
        <w:rPr>
          <w:rFonts w:ascii="Times New Roman" w:hAnsi="Times New Roman"/>
          <w:lang w:val="en-GB"/>
        </w:rPr>
        <w:t>.</w:t>
      </w:r>
      <w:r w:rsidRPr="008A1306">
        <w:rPr>
          <w:rFonts w:ascii="Times New Roman" w:hAnsi="Times New Roman"/>
          <w:i/>
          <w:lang w:val="en-GB"/>
        </w:rPr>
        <w:t xml:space="preserve"> Comment proceedings were held in the period from 17</w:t>
      </w:r>
      <w:r w:rsidR="000A6F8D" w:rsidRPr="008A1306">
        <w:rPr>
          <w:rFonts w:ascii="Times New Roman" w:hAnsi="Times New Roman"/>
          <w:i/>
          <w:lang w:val="en-GB"/>
        </w:rPr>
        <w:t xml:space="preserve"> January 20</w:t>
      </w:r>
      <w:r w:rsidRPr="008A1306">
        <w:rPr>
          <w:rFonts w:ascii="Times New Roman" w:hAnsi="Times New Roman"/>
          <w:i/>
          <w:lang w:val="en-GB"/>
        </w:rPr>
        <w:t>11 – 2</w:t>
      </w:r>
      <w:r w:rsidR="00166698" w:rsidRPr="008A1306">
        <w:rPr>
          <w:rFonts w:ascii="Times New Roman" w:hAnsi="Times New Roman"/>
          <w:i/>
          <w:lang w:val="en-GB"/>
        </w:rPr>
        <w:t>1 January 20</w:t>
      </w:r>
      <w:r w:rsidRPr="008A1306">
        <w:rPr>
          <w:rFonts w:ascii="Times New Roman" w:hAnsi="Times New Roman"/>
          <w:i/>
          <w:lang w:val="en-GB"/>
        </w:rPr>
        <w:t xml:space="preserve">11. </w:t>
      </w:r>
    </w:p>
    <w:p w:rsidR="00E6139E" w:rsidRPr="008A1306" w:rsidRDefault="00E6139E" w:rsidP="00E6139E">
      <w:pPr>
        <w:pStyle w:val="Odsekzoznamu"/>
        <w:numPr>
          <w:ilvl w:val="0"/>
          <w:numId w:val="17"/>
        </w:numPr>
        <w:tabs>
          <w:tab w:val="left" w:pos="851"/>
        </w:tabs>
        <w:ind w:left="851" w:hanging="425"/>
        <w:contextualSpacing/>
        <w:jc w:val="both"/>
        <w:rPr>
          <w:rFonts w:ascii="Times New Roman" w:hAnsi="Times New Roman"/>
          <w:lang w:val="en-GB"/>
        </w:rPr>
      </w:pPr>
      <w:r w:rsidRPr="008A1306">
        <w:rPr>
          <w:rFonts w:ascii="Times New Roman" w:hAnsi="Times New Roman"/>
          <w:lang w:val="en-GB"/>
        </w:rPr>
        <w:lastRenderedPageBreak/>
        <w:t xml:space="preserve">Collaboration in the preparation of the </w:t>
      </w:r>
      <w:r w:rsidRPr="008A1306">
        <w:rPr>
          <w:rFonts w:ascii="Times New Roman" w:hAnsi="Times New Roman"/>
          <w:i/>
          <w:lang w:val="en-GB"/>
        </w:rPr>
        <w:t>Plan of Evaluations of the OP CEG for 2011</w:t>
      </w:r>
      <w:r w:rsidRPr="008A1306">
        <w:rPr>
          <w:rFonts w:ascii="Times New Roman" w:hAnsi="Times New Roman"/>
          <w:lang w:val="en-GB"/>
        </w:rPr>
        <w:t>. Comment proceedings were held in the period:</w:t>
      </w:r>
      <w:r w:rsidRPr="008A1306">
        <w:rPr>
          <w:rFonts w:ascii="Times New Roman" w:hAnsi="Times New Roman"/>
          <w:i/>
          <w:lang w:val="en-GB"/>
        </w:rPr>
        <w:t xml:space="preserve"> 17. 1. 2011 – 21. 1. 2011. </w:t>
      </w:r>
    </w:p>
    <w:p w:rsidR="00E6139E" w:rsidRPr="008A1306" w:rsidRDefault="00E6139E" w:rsidP="00E6139E">
      <w:pPr>
        <w:pStyle w:val="Odsekzoznamu"/>
        <w:numPr>
          <w:ilvl w:val="0"/>
          <w:numId w:val="17"/>
        </w:numPr>
        <w:tabs>
          <w:tab w:val="left" w:pos="851"/>
        </w:tabs>
        <w:ind w:left="851" w:hanging="425"/>
        <w:contextualSpacing/>
        <w:jc w:val="both"/>
        <w:rPr>
          <w:rFonts w:ascii="Times New Roman" w:hAnsi="Times New Roman"/>
          <w:lang w:val="en-GB"/>
        </w:rPr>
      </w:pPr>
      <w:r w:rsidRPr="008A1306">
        <w:rPr>
          <w:rFonts w:ascii="Times New Roman" w:hAnsi="Times New Roman"/>
          <w:lang w:val="en-GB"/>
        </w:rPr>
        <w:t xml:space="preserve">Collaboration in the preparation of the </w:t>
      </w:r>
      <w:r w:rsidRPr="008A1306">
        <w:rPr>
          <w:rFonts w:ascii="Times New Roman" w:hAnsi="Times New Roman"/>
          <w:i/>
          <w:lang w:val="en-GB"/>
        </w:rPr>
        <w:t xml:space="preserve">Specification for Drawing </w:t>
      </w:r>
      <w:proofErr w:type="gramStart"/>
      <w:r w:rsidRPr="008A1306">
        <w:rPr>
          <w:rFonts w:ascii="Times New Roman" w:hAnsi="Times New Roman"/>
          <w:i/>
          <w:lang w:val="en-GB"/>
        </w:rPr>
        <w:t>Up</w:t>
      </w:r>
      <w:proofErr w:type="gramEnd"/>
      <w:r w:rsidRPr="008A1306">
        <w:rPr>
          <w:rFonts w:ascii="Times New Roman" w:hAnsi="Times New Roman"/>
          <w:i/>
          <w:lang w:val="en-GB"/>
        </w:rPr>
        <w:t xml:space="preserve"> an Independent Analysis Focusing on the Strategic Evaluation of the OP CEG</w:t>
      </w:r>
      <w:r w:rsidRPr="008A1306">
        <w:rPr>
          <w:rFonts w:ascii="Times New Roman" w:hAnsi="Times New Roman"/>
          <w:lang w:val="en-GB"/>
        </w:rPr>
        <w:t>.</w:t>
      </w:r>
      <w:r w:rsidRPr="008A1306">
        <w:rPr>
          <w:rFonts w:ascii="Times New Roman" w:hAnsi="Times New Roman"/>
          <w:i/>
          <w:lang w:val="en-GB"/>
        </w:rPr>
        <w:t xml:space="preserve"> </w:t>
      </w:r>
      <w:r w:rsidRPr="008A1306">
        <w:rPr>
          <w:rFonts w:ascii="Times New Roman" w:hAnsi="Times New Roman"/>
          <w:lang w:val="en-GB"/>
        </w:rPr>
        <w:t>Comment proceedings were held in the period from 9</w:t>
      </w:r>
      <w:r w:rsidR="000A6F8D" w:rsidRPr="008A1306">
        <w:rPr>
          <w:rFonts w:ascii="Times New Roman" w:hAnsi="Times New Roman"/>
          <w:lang w:val="en-GB"/>
        </w:rPr>
        <w:t xml:space="preserve"> June 20</w:t>
      </w:r>
      <w:r w:rsidRPr="008A1306">
        <w:rPr>
          <w:rFonts w:ascii="Times New Roman" w:hAnsi="Times New Roman"/>
          <w:lang w:val="en-GB"/>
        </w:rPr>
        <w:t>11 – 17</w:t>
      </w:r>
      <w:r w:rsidR="000A6F8D" w:rsidRPr="008A1306">
        <w:rPr>
          <w:rFonts w:ascii="Times New Roman" w:hAnsi="Times New Roman"/>
          <w:lang w:val="en-GB"/>
        </w:rPr>
        <w:t xml:space="preserve"> June 20</w:t>
      </w:r>
      <w:r w:rsidRPr="008A1306">
        <w:rPr>
          <w:rFonts w:ascii="Times New Roman" w:hAnsi="Times New Roman"/>
          <w:lang w:val="en-GB"/>
        </w:rPr>
        <w:t xml:space="preserve">11. </w:t>
      </w:r>
    </w:p>
    <w:p w:rsidR="00E6139E" w:rsidRPr="008A1306" w:rsidRDefault="00E6139E" w:rsidP="00E6139E">
      <w:pPr>
        <w:pStyle w:val="Odsekzoznamu"/>
        <w:numPr>
          <w:ilvl w:val="0"/>
          <w:numId w:val="17"/>
        </w:numPr>
        <w:tabs>
          <w:tab w:val="left" w:pos="851"/>
        </w:tabs>
        <w:ind w:left="284" w:firstLine="142"/>
        <w:contextualSpacing/>
        <w:jc w:val="both"/>
        <w:rPr>
          <w:rFonts w:ascii="Times New Roman" w:hAnsi="Times New Roman"/>
          <w:i/>
          <w:lang w:val="en-GB"/>
        </w:rPr>
      </w:pPr>
      <w:r w:rsidRPr="008A1306">
        <w:rPr>
          <w:rFonts w:ascii="Times New Roman" w:hAnsi="Times New Roman"/>
          <w:lang w:val="en-GB"/>
        </w:rPr>
        <w:t>Ad hoc communication regarding the issue of evaluation with Working Group members</w:t>
      </w:r>
      <w:r w:rsidRPr="008A1306">
        <w:rPr>
          <w:rFonts w:ascii="Times New Roman" w:hAnsi="Times New Roman"/>
          <w:i/>
          <w:lang w:val="en-GB"/>
        </w:rPr>
        <w:t>.</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The active involvement of working group members will be required in 2012 in connection with the planned performance of the strategic evaluation of the OP CEG in 2012 and in connection with participation in the preparation of the Strategic Report of the Slovak Republic pursuant to Article 29 of Council Regulation (EC) no. 1083/2006.</w:t>
      </w:r>
    </w:p>
    <w:p w:rsidR="00E6139E" w:rsidRPr="008A1306" w:rsidRDefault="00E6139E" w:rsidP="00A4319B">
      <w:pPr>
        <w:pStyle w:val="Nadpis2"/>
        <w:spacing w:after="240"/>
        <w:ind w:left="578" w:hanging="578"/>
        <w:jc w:val="center"/>
        <w:rPr>
          <w:rStyle w:val="Heading1Char"/>
          <w:rFonts w:ascii="Times New Roman" w:hAnsi="Times New Roman"/>
          <w:iCs w:val="0"/>
          <w:sz w:val="32"/>
          <w:lang w:val="en-GB"/>
        </w:rPr>
      </w:pPr>
      <w:bookmarkStart w:id="81" w:name="_Toc341672097"/>
      <w:r w:rsidRPr="008A1306">
        <w:rPr>
          <w:rStyle w:val="Heading1Char"/>
          <w:rFonts w:ascii="Times New Roman" w:hAnsi="Times New Roman"/>
          <w:iCs w:val="0"/>
          <w:sz w:val="32"/>
          <w:lang w:val="en-GB"/>
        </w:rPr>
        <w:t>National performance reserve</w:t>
      </w:r>
      <w:bookmarkEnd w:id="81"/>
    </w:p>
    <w:p w:rsidR="00E6139E" w:rsidRPr="008A1306" w:rsidRDefault="00E6139E" w:rsidP="00E6139E">
      <w:pPr>
        <w:rPr>
          <w:rFonts w:ascii="Times New Roman" w:hAnsi="Times New Roman"/>
          <w:lang w:val="en-GB"/>
        </w:rPr>
      </w:pPr>
      <w:r w:rsidRPr="008A1306">
        <w:rPr>
          <w:rFonts w:ascii="Times New Roman" w:hAnsi="Times New Roman"/>
          <w:lang w:val="en-GB"/>
        </w:rPr>
        <w:t>Th</w:t>
      </w:r>
      <w:r w:rsidR="007023F9" w:rsidRPr="008A1306">
        <w:rPr>
          <w:rFonts w:ascii="Times New Roman" w:hAnsi="Times New Roman"/>
          <w:lang w:val="en-GB"/>
        </w:rPr>
        <w:t>is is</w:t>
      </w:r>
      <w:r w:rsidRPr="008A1306">
        <w:rPr>
          <w:rFonts w:ascii="Times New Roman" w:hAnsi="Times New Roman"/>
          <w:lang w:val="en-GB"/>
        </w:rPr>
        <w:t xml:space="preserve"> not relevant for 2011 for the OP CEG.</w:t>
      </w:r>
    </w:p>
    <w:p w:rsidR="00E6139E" w:rsidRPr="008A1306" w:rsidRDefault="00E6139E" w:rsidP="00A4319B">
      <w:pPr>
        <w:pStyle w:val="Nadpis2"/>
        <w:spacing w:after="240"/>
        <w:ind w:left="578" w:hanging="578"/>
        <w:jc w:val="center"/>
        <w:rPr>
          <w:rStyle w:val="Heading1Char"/>
          <w:rFonts w:ascii="Times New Roman" w:hAnsi="Times New Roman"/>
          <w:iCs w:val="0"/>
          <w:sz w:val="32"/>
          <w:lang w:val="en-GB"/>
        </w:rPr>
      </w:pPr>
      <w:bookmarkStart w:id="82" w:name="_Toc341672098"/>
      <w:r w:rsidRPr="008A1306">
        <w:rPr>
          <w:rStyle w:val="Heading1Char"/>
          <w:rFonts w:ascii="Times New Roman" w:hAnsi="Times New Roman"/>
          <w:iCs w:val="0"/>
          <w:sz w:val="32"/>
          <w:lang w:val="en-GB"/>
        </w:rPr>
        <w:t>Administrative capacities</w:t>
      </w:r>
      <w:bookmarkEnd w:id="82"/>
    </w:p>
    <w:p w:rsidR="00E6139E" w:rsidRPr="008A1306" w:rsidRDefault="00E6139E" w:rsidP="00E6139E">
      <w:pPr>
        <w:jc w:val="both"/>
        <w:rPr>
          <w:rFonts w:ascii="Times New Roman" w:eastAsia="EUAlbertina-Regular-Identity-H" w:hAnsi="Times New Roman"/>
          <w:color w:val="0070C0"/>
          <w:lang w:val="en-GB"/>
        </w:rPr>
      </w:pPr>
      <w:r w:rsidRPr="008A1306">
        <w:rPr>
          <w:rFonts w:ascii="Times New Roman" w:hAnsi="Times New Roman"/>
          <w:lang w:val="en-GB"/>
        </w:rPr>
        <w:t xml:space="preserve">As at </w:t>
      </w:r>
      <w:r w:rsidR="00166698" w:rsidRPr="008A1306">
        <w:rPr>
          <w:rFonts w:ascii="Times New Roman" w:hAnsi="Times New Roman"/>
          <w:lang w:val="en-GB"/>
        </w:rPr>
        <w:t>31 December 20</w:t>
      </w:r>
      <w:r w:rsidRPr="008A1306">
        <w:rPr>
          <w:rFonts w:ascii="Times New Roman" w:hAnsi="Times New Roman"/>
          <w:lang w:val="en-GB"/>
        </w:rPr>
        <w:t xml:space="preserve">11 the </w:t>
      </w:r>
      <w:r w:rsidRPr="008A1306">
        <w:rPr>
          <w:rFonts w:ascii="Times New Roman" w:hAnsi="Times New Roman"/>
          <w:b/>
          <w:lang w:val="en-GB"/>
        </w:rPr>
        <w:t>administrative capacities</w:t>
      </w:r>
      <w:r w:rsidRPr="008A1306">
        <w:rPr>
          <w:rFonts w:ascii="Times New Roman" w:hAnsi="Times New Roman"/>
          <w:lang w:val="en-GB"/>
        </w:rPr>
        <w:t xml:space="preserve"> at the MA</w:t>
      </w:r>
      <w:r w:rsidR="006025C1" w:rsidRPr="008A1306">
        <w:rPr>
          <w:rStyle w:val="Odkaznapoznmkupodiarou"/>
          <w:rFonts w:ascii="Times New Roman" w:hAnsi="Times New Roman"/>
          <w:lang w:val="en-GB"/>
        </w:rPr>
        <w:footnoteReference w:id="78"/>
      </w:r>
      <w:r w:rsidRPr="008A1306">
        <w:rPr>
          <w:rFonts w:ascii="Times New Roman" w:hAnsi="Times New Roman"/>
          <w:lang w:val="en-GB"/>
        </w:rPr>
        <w:t xml:space="preserve">, its </w:t>
      </w:r>
      <w:r w:rsidR="00B83E55" w:rsidRPr="008A1306">
        <w:rPr>
          <w:rFonts w:ascii="Times New Roman" w:hAnsi="Times New Roman"/>
          <w:lang w:val="en-GB"/>
        </w:rPr>
        <w:t>IB</w:t>
      </w:r>
      <w:r w:rsidR="007023F9" w:rsidRPr="008A1306">
        <w:rPr>
          <w:rFonts w:ascii="Times New Roman" w:hAnsi="Times New Roman"/>
          <w:lang w:val="en-GB"/>
        </w:rPr>
        <w:t>s</w:t>
      </w:r>
      <w:r w:rsidRPr="008A1306">
        <w:rPr>
          <w:rFonts w:ascii="Times New Roman" w:hAnsi="Times New Roman"/>
          <w:lang w:val="en-GB"/>
        </w:rPr>
        <w:t xml:space="preserve"> and the PU totalled </w:t>
      </w:r>
      <w:r w:rsidRPr="008A1306">
        <w:rPr>
          <w:rFonts w:ascii="Times New Roman" w:hAnsi="Times New Roman"/>
          <w:b/>
          <w:lang w:val="en-GB"/>
        </w:rPr>
        <w:t>178 staff</w:t>
      </w:r>
      <w:r w:rsidRPr="008A1306">
        <w:rPr>
          <w:rFonts w:ascii="Times New Roman" w:hAnsi="Times New Roman"/>
          <w:lang w:val="en-GB"/>
        </w:rPr>
        <w:t xml:space="preserve">, of which 48 staff at the MA, 118 staff at the </w:t>
      </w:r>
      <w:r w:rsidR="00B83E55" w:rsidRPr="008A1306">
        <w:rPr>
          <w:rFonts w:ascii="Times New Roman" w:hAnsi="Times New Roman"/>
          <w:lang w:val="en-GB"/>
        </w:rPr>
        <w:t>IB</w:t>
      </w:r>
      <w:r w:rsidR="007023F9" w:rsidRPr="008A1306">
        <w:rPr>
          <w:rFonts w:ascii="Times New Roman" w:hAnsi="Times New Roman"/>
          <w:lang w:val="en-GB"/>
        </w:rPr>
        <w:t>s</w:t>
      </w:r>
      <w:r w:rsidRPr="008A1306">
        <w:rPr>
          <w:rFonts w:ascii="Times New Roman" w:hAnsi="Times New Roman"/>
          <w:lang w:val="en-GB"/>
        </w:rPr>
        <w:t xml:space="preserve"> and 12 staff at the </w:t>
      </w:r>
      <w:r w:rsidR="00EE1674" w:rsidRPr="008A1306">
        <w:rPr>
          <w:rFonts w:ascii="Times New Roman" w:hAnsi="Times New Roman"/>
          <w:lang w:val="en-GB"/>
        </w:rPr>
        <w:t>PU. This</w:t>
      </w:r>
      <w:r w:rsidRPr="008A1306">
        <w:rPr>
          <w:rFonts w:ascii="Times New Roman" w:hAnsi="Times New Roman"/>
          <w:lang w:val="en-GB"/>
        </w:rPr>
        <w:t xml:space="preserve"> staffing level represented 80.91% fulfilment of the planned figure, this having been greatly affected in 2011 by the SR Minister of Economy’s decision to merge the </w:t>
      </w:r>
      <w:r w:rsidR="00B83E55" w:rsidRPr="008A1306">
        <w:rPr>
          <w:rFonts w:ascii="Times New Roman" w:hAnsi="Times New Roman"/>
          <w:lang w:val="en-GB"/>
        </w:rPr>
        <w:t>IB</w:t>
      </w:r>
      <w:r w:rsidRPr="008A1306">
        <w:rPr>
          <w:rFonts w:ascii="Times New Roman" w:hAnsi="Times New Roman"/>
          <w:lang w:val="en-GB"/>
        </w:rPr>
        <w:t>s.</w:t>
      </w:r>
    </w:p>
    <w:p w:rsidR="00E6139E" w:rsidRPr="008A1306" w:rsidRDefault="00E6139E" w:rsidP="00E6139E">
      <w:pPr>
        <w:spacing w:before="120"/>
        <w:jc w:val="both"/>
        <w:rPr>
          <w:rFonts w:ascii="Times New Roman" w:eastAsia="EUAlbertina-Regular-Identity-H" w:hAnsi="Times New Roman"/>
          <w:color w:val="0070C0"/>
          <w:lang w:val="en-GB"/>
        </w:rPr>
      </w:pPr>
      <w:r w:rsidRPr="008A1306">
        <w:rPr>
          <w:rFonts w:ascii="Times New Roman" w:hAnsi="Times New Roman"/>
          <w:lang w:val="en-GB"/>
        </w:rPr>
        <w:t xml:space="preserve">During the course of 2011 the </w:t>
      </w:r>
      <w:r w:rsidR="00B83E55" w:rsidRPr="008A1306">
        <w:rPr>
          <w:rFonts w:ascii="Times New Roman" w:hAnsi="Times New Roman"/>
          <w:lang w:val="en-GB"/>
        </w:rPr>
        <w:t>IB</w:t>
      </w:r>
      <w:r w:rsidRPr="008A1306">
        <w:rPr>
          <w:rFonts w:ascii="Times New Roman" w:hAnsi="Times New Roman"/>
          <w:lang w:val="en-GB"/>
        </w:rPr>
        <w:t xml:space="preserve">s implementing the OP CEG were merged under the SIEA based on SR Minister of Economy’s Decisions no. 25/2011, 50/2011 and 55/2011. This represented a merger of parts of SARIO, NADSME and the SIEA, with the exception of the STB. Based on this, modifications were also made to the internal structure within the SIEA, with certain units being merged and more efficient use being made of the existing administrative capacities. Consequently, it is not possible to compare the plans and actual figures for the administrative capacities of the </w:t>
      </w:r>
      <w:r w:rsidR="00B83E55" w:rsidRPr="008A1306">
        <w:rPr>
          <w:rFonts w:ascii="Times New Roman" w:hAnsi="Times New Roman"/>
          <w:lang w:val="en-GB"/>
        </w:rPr>
        <w:t>IB</w:t>
      </w:r>
      <w:r w:rsidRPr="008A1306">
        <w:rPr>
          <w:rFonts w:ascii="Times New Roman" w:hAnsi="Times New Roman"/>
          <w:lang w:val="en-GB"/>
        </w:rPr>
        <w:t xml:space="preserve">s for 2010 and 2011, or evaluate their staff turnover </w:t>
      </w:r>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t xml:space="preserve">More detailed data on administrative capacities at the MA, </w:t>
      </w:r>
      <w:r w:rsidR="00B83E55" w:rsidRPr="008A1306">
        <w:rPr>
          <w:rFonts w:ascii="Times New Roman" w:hAnsi="Times New Roman"/>
          <w:lang w:val="en-GB"/>
        </w:rPr>
        <w:t>IB</w:t>
      </w:r>
      <w:r w:rsidRPr="008A1306">
        <w:rPr>
          <w:rFonts w:ascii="Times New Roman" w:hAnsi="Times New Roman"/>
          <w:lang w:val="en-GB"/>
        </w:rPr>
        <w:t xml:space="preserve"> and PU, as well as the individual positions that were occupied as at the end of the reporting period, or where it was necessary to recruit new staff, is given in the table below. In this, however, it should be noted that certain staff (such as the monitoring manager, control manager, lawyer, archivist) also in 2011 can currently performed activities relating to the completion of the previous programming period (2004 – 2006) and monitoring of completed projects. </w:t>
      </w:r>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t>Table 18: Administrative capacities of the MA</w:t>
      </w:r>
    </w:p>
    <w:tbl>
      <w:tblPr>
        <w:tblW w:w="908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000" w:firstRow="0" w:lastRow="0" w:firstColumn="0" w:lastColumn="0" w:noHBand="0" w:noVBand="0"/>
      </w:tblPr>
      <w:tblGrid>
        <w:gridCol w:w="2709"/>
        <w:gridCol w:w="1276"/>
        <w:gridCol w:w="1245"/>
        <w:gridCol w:w="1190"/>
        <w:gridCol w:w="1161"/>
        <w:gridCol w:w="1507"/>
      </w:tblGrid>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Position</w:t>
            </w:r>
          </w:p>
        </w:tc>
        <w:tc>
          <w:tcPr>
            <w:tcW w:w="1276" w:type="dxa"/>
            <w:shd w:val="clear" w:color="auto" w:fill="B8CCE4"/>
            <w:tcMar>
              <w:top w:w="15" w:type="dxa"/>
              <w:left w:w="15" w:type="dxa"/>
              <w:bottom w:w="0" w:type="dxa"/>
              <w:right w:w="15"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xml:space="preserve">Number as at 31.12.2010 </w:t>
            </w:r>
          </w:p>
        </w:tc>
        <w:tc>
          <w:tcPr>
            <w:tcW w:w="1245" w:type="dxa"/>
            <w:shd w:val="clear" w:color="auto" w:fill="B8CCE4"/>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Planned number as at 31.12.2011</w:t>
            </w:r>
          </w:p>
        </w:tc>
        <w:tc>
          <w:tcPr>
            <w:tcW w:w="1190"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Number as at 31.12.2011</w:t>
            </w:r>
          </w:p>
        </w:tc>
        <w:tc>
          <w:tcPr>
            <w:tcW w:w="1161" w:type="dxa"/>
            <w:shd w:val="clear" w:color="auto" w:fill="B8CCE4"/>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of the planned number</w:t>
            </w:r>
          </w:p>
        </w:tc>
        <w:tc>
          <w:tcPr>
            <w:tcW w:w="1507"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Need to recruit</w:t>
            </w:r>
            <w:r w:rsidRPr="008A1306">
              <w:rPr>
                <w:rFonts w:ascii="Times New Roman" w:hAnsi="Times New Roman"/>
                <w:b/>
                <w:sz w:val="16"/>
                <w:lang w:val="en-GB"/>
              </w:rPr>
              <w:br/>
              <w:t>(plan for 2012)</w:t>
            </w:r>
            <w:r w:rsidR="006025C1" w:rsidRPr="008A1306">
              <w:rPr>
                <w:rStyle w:val="Odkaznapoznmkupodiarou"/>
                <w:rFonts w:ascii="Times New Roman" w:hAnsi="Times New Roman"/>
                <w:b/>
                <w:sz w:val="16"/>
                <w:lang w:val="en-GB"/>
              </w:rPr>
              <w:footnoteReference w:id="79"/>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A</w:t>
            </w:r>
          </w:p>
        </w:tc>
        <w:tc>
          <w:tcPr>
            <w:tcW w:w="1276" w:type="dxa"/>
            <w:shd w:val="clear" w:color="auto" w:fill="B8CCE4"/>
            <w:tcMar>
              <w:top w:w="15" w:type="dxa"/>
              <w:left w:w="15" w:type="dxa"/>
              <w:bottom w:w="0" w:type="dxa"/>
              <w:right w:w="15"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B</w:t>
            </w:r>
          </w:p>
        </w:tc>
        <w:tc>
          <w:tcPr>
            <w:tcW w:w="1245" w:type="dxa"/>
            <w:shd w:val="clear" w:color="auto" w:fill="B8CCE4"/>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C</w:t>
            </w:r>
          </w:p>
        </w:tc>
        <w:tc>
          <w:tcPr>
            <w:tcW w:w="1190"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D</w:t>
            </w:r>
          </w:p>
        </w:tc>
        <w:tc>
          <w:tcPr>
            <w:tcW w:w="1161"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E=D/C</w:t>
            </w:r>
          </w:p>
        </w:tc>
        <w:tc>
          <w:tcPr>
            <w:tcW w:w="1507"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F</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general manager</w:t>
            </w:r>
            <w:r w:rsidR="006025C1" w:rsidRPr="008A1306">
              <w:rPr>
                <w:rStyle w:val="Odkaznapoznmkupodiarou"/>
                <w:rFonts w:ascii="Times New Roman" w:hAnsi="Times New Roman"/>
                <w:sz w:val="16"/>
                <w:lang w:val="en-GB"/>
              </w:rPr>
              <w:footnoteReference w:id="80"/>
            </w:r>
          </w:p>
        </w:tc>
        <w:tc>
          <w:tcPr>
            <w:tcW w:w="1276" w:type="dxa"/>
            <w:shd w:val="clear" w:color="auto" w:fill="DBE5F1"/>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department head</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head of </w:t>
            </w:r>
            <w:r w:rsidR="00AA5A61" w:rsidRPr="008A1306">
              <w:rPr>
                <w:rFonts w:ascii="Times New Roman" w:hAnsi="Times New Roman"/>
                <w:sz w:val="16"/>
                <w:lang w:val="en-GB"/>
              </w:rPr>
              <w:t>sub-department</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department/section assistant</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programming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161" w:type="dxa"/>
            <w:shd w:val="clear" w:color="auto" w:fill="DBE5F1"/>
            <w:vAlign w:val="center"/>
          </w:tcPr>
          <w:p w:rsidR="00E6139E" w:rsidRPr="008A1306" w:rsidRDefault="00B36D0A" w:rsidP="00972BF0">
            <w:pPr>
              <w:jc w:val="center"/>
              <w:rPr>
                <w:rFonts w:ascii="Times New Roman" w:hAnsi="Times New Roman"/>
                <w:sz w:val="16"/>
                <w:lang w:val="en-GB"/>
              </w:rPr>
            </w:pPr>
            <w:r w:rsidRPr="008A1306">
              <w:rPr>
                <w:rFonts w:ascii="Times New Roman" w:hAnsi="Times New Roman"/>
                <w:sz w:val="16"/>
                <w:lang w:val="en-GB"/>
              </w:rPr>
              <w:t>0.0</w:t>
            </w:r>
            <w:r w:rsidR="00E6139E"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lastRenderedPageBreak/>
              <w:t>monitoring and evaluation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12</w:t>
            </w:r>
            <w:r w:rsidR="00B36D0A" w:rsidRPr="008A1306">
              <w:rPr>
                <w:rFonts w:ascii="Times New Roman" w:hAnsi="Times New Roman"/>
                <w:sz w:val="16"/>
                <w:lang w:val="en-GB"/>
              </w:rPr>
              <w:t>5.0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information &amp; publicity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control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9</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ITMS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90" w:type="dxa"/>
            <w:shd w:val="clear" w:color="auto" w:fill="DBE5F1"/>
            <w:vAlign w:val="center"/>
          </w:tcPr>
          <w:p w:rsidR="00E6139E" w:rsidRPr="008A1306" w:rsidRDefault="00B36D0A" w:rsidP="00972BF0">
            <w:pPr>
              <w:jc w:val="center"/>
              <w:rPr>
                <w:rFonts w:ascii="Times New Roman" w:hAnsi="Times New Roman"/>
                <w:sz w:val="16"/>
                <w:lang w:val="en-GB"/>
              </w:rPr>
            </w:pPr>
            <w:r w:rsidRPr="008A1306">
              <w:rPr>
                <w:rFonts w:ascii="Times New Roman" w:hAnsi="Times New Roman"/>
                <w:sz w:val="16"/>
                <w:lang w:val="en-GB"/>
              </w:rPr>
              <w:t>0.5</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financial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project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6</w:t>
            </w:r>
          </w:p>
        </w:tc>
        <w:tc>
          <w:tcPr>
            <w:tcW w:w="1190" w:type="dxa"/>
            <w:shd w:val="clear" w:color="auto" w:fill="DBE5F1"/>
            <w:vAlign w:val="center"/>
          </w:tcPr>
          <w:p w:rsidR="00E6139E" w:rsidRPr="008A1306" w:rsidRDefault="00B36D0A" w:rsidP="00972BF0">
            <w:pPr>
              <w:jc w:val="center"/>
              <w:rPr>
                <w:rFonts w:ascii="Times New Roman" w:hAnsi="Times New Roman"/>
                <w:sz w:val="16"/>
                <w:lang w:val="en-GB"/>
              </w:rPr>
            </w:pPr>
            <w:r w:rsidRPr="008A1306">
              <w:rPr>
                <w:rFonts w:ascii="Times New Roman" w:hAnsi="Times New Roman"/>
                <w:sz w:val="16"/>
                <w:lang w:val="en-GB"/>
              </w:rPr>
              <w:t>8.5</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14</w:t>
            </w:r>
            <w:r w:rsidR="00B36D0A" w:rsidRPr="008A1306">
              <w:rPr>
                <w:rFonts w:ascii="Times New Roman" w:hAnsi="Times New Roman"/>
                <w:sz w:val="16"/>
                <w:lang w:val="en-GB"/>
              </w:rPr>
              <w:t>1.6</w:t>
            </w:r>
            <w:r w:rsidRPr="008A1306">
              <w:rPr>
                <w:rFonts w:ascii="Times New Roman" w:hAnsi="Times New Roman"/>
                <w:sz w:val="16"/>
                <w:lang w:val="en-GB"/>
              </w:rPr>
              <w:t>7</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manager for TA</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Other (lawyer, archivist, PP manager, methodologist, sectoral experts)</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15</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16</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15</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9</w:t>
            </w:r>
            <w:r w:rsidR="00B36D0A" w:rsidRPr="008A1306">
              <w:rPr>
                <w:rFonts w:ascii="Times New Roman" w:hAnsi="Times New Roman"/>
                <w:sz w:val="16"/>
                <w:lang w:val="en-GB"/>
              </w:rPr>
              <w:t>3.7</w:t>
            </w:r>
            <w:r w:rsidRPr="008A1306">
              <w:rPr>
                <w:rFonts w:ascii="Times New Roman" w:hAnsi="Times New Roman"/>
                <w:sz w:val="16"/>
                <w:lang w:val="en-GB"/>
              </w:rPr>
              <w:t>5</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 (PP, methodology)</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Total</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45</w:t>
            </w:r>
          </w:p>
        </w:tc>
        <w:tc>
          <w:tcPr>
            <w:tcW w:w="1245" w:type="dxa"/>
            <w:shd w:val="clear" w:color="auto" w:fill="DBE5F1"/>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49</w:t>
            </w:r>
          </w:p>
        </w:tc>
        <w:tc>
          <w:tcPr>
            <w:tcW w:w="1190" w:type="dxa"/>
            <w:shd w:val="clear" w:color="auto" w:fill="DBE5F1"/>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48</w:t>
            </w:r>
          </w:p>
        </w:tc>
        <w:tc>
          <w:tcPr>
            <w:tcW w:w="1161" w:type="dxa"/>
            <w:shd w:val="clear" w:color="auto" w:fill="DBE5F1"/>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9</w:t>
            </w:r>
            <w:r w:rsidR="00B36D0A" w:rsidRPr="008A1306">
              <w:rPr>
                <w:rFonts w:ascii="Times New Roman" w:hAnsi="Times New Roman"/>
                <w:b/>
                <w:sz w:val="16"/>
                <w:lang w:val="en-GB"/>
              </w:rPr>
              <w:t>7.9</w:t>
            </w:r>
            <w:r w:rsidRPr="008A1306">
              <w:rPr>
                <w:rFonts w:ascii="Times New Roman" w:hAnsi="Times New Roman"/>
                <w:b/>
                <w:sz w:val="16"/>
                <w:lang w:val="en-GB"/>
              </w:rPr>
              <w:t>6</w:t>
            </w:r>
          </w:p>
        </w:tc>
        <w:tc>
          <w:tcPr>
            <w:tcW w:w="1507" w:type="dxa"/>
            <w:shd w:val="clear" w:color="auto" w:fill="DBE5F1"/>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3</w:t>
            </w:r>
          </w:p>
        </w:tc>
      </w:tr>
    </w:tbl>
    <w:p w:rsidR="00E6139E" w:rsidRPr="008A1306" w:rsidRDefault="00E6139E" w:rsidP="00E6139E">
      <w:pPr>
        <w:jc w:val="both"/>
        <w:rPr>
          <w:rFonts w:ascii="Times New Roman" w:hAnsi="Times New Roman"/>
          <w:sz w:val="20"/>
          <w:lang w:val="en-GB"/>
        </w:rPr>
      </w:pPr>
      <w:r w:rsidRPr="008A1306">
        <w:rPr>
          <w:rFonts w:ascii="Times New Roman" w:hAnsi="Times New Roman"/>
          <w:sz w:val="20"/>
          <w:lang w:val="en-GB"/>
        </w:rPr>
        <w:t>Source: MA</w:t>
      </w:r>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t xml:space="preserve">With regard to the merger of the respective departments within the various sections at the SIEA (previously separate </w:t>
      </w:r>
      <w:r w:rsidR="00B83E55" w:rsidRPr="008A1306">
        <w:rPr>
          <w:rFonts w:ascii="Times New Roman" w:hAnsi="Times New Roman"/>
          <w:lang w:val="en-GB"/>
        </w:rPr>
        <w:t>IB</w:t>
      </w:r>
      <w:r w:rsidRPr="008A1306">
        <w:rPr>
          <w:rFonts w:ascii="Times New Roman" w:hAnsi="Times New Roman"/>
          <w:lang w:val="en-GB"/>
        </w:rPr>
        <w:t xml:space="preserve">s), it is not possible to adequately evaluate the fulfilment of the planned number of staff as at </w:t>
      </w:r>
      <w:r w:rsidR="00166698" w:rsidRPr="008A1306">
        <w:rPr>
          <w:rFonts w:ascii="Times New Roman" w:hAnsi="Times New Roman"/>
          <w:lang w:val="en-GB"/>
        </w:rPr>
        <w:t>31 December 20</w:t>
      </w:r>
      <w:r w:rsidRPr="008A1306">
        <w:rPr>
          <w:rFonts w:ascii="Times New Roman" w:hAnsi="Times New Roman"/>
          <w:lang w:val="en-GB"/>
        </w:rPr>
        <w:t>11.</w:t>
      </w:r>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t>Table 19: Administrative capacities of the Structural Funds Section for SME Development at the SIEA</w:t>
      </w:r>
      <w:r w:rsidR="006025C1" w:rsidRPr="008A1306">
        <w:rPr>
          <w:rStyle w:val="Odkaznapoznmkupodiarou"/>
          <w:rFonts w:ascii="Times New Roman" w:hAnsi="Times New Roman"/>
          <w:lang w:val="en-GB"/>
        </w:rPr>
        <w:footnoteReference w:id="81"/>
      </w:r>
    </w:p>
    <w:tbl>
      <w:tblPr>
        <w:tblW w:w="908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000" w:firstRow="0" w:lastRow="0" w:firstColumn="0" w:lastColumn="0" w:noHBand="0" w:noVBand="0"/>
      </w:tblPr>
      <w:tblGrid>
        <w:gridCol w:w="2709"/>
        <w:gridCol w:w="1276"/>
        <w:gridCol w:w="1245"/>
        <w:gridCol w:w="1190"/>
        <w:gridCol w:w="1161"/>
        <w:gridCol w:w="1507"/>
      </w:tblGrid>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Position</w:t>
            </w:r>
          </w:p>
        </w:tc>
        <w:tc>
          <w:tcPr>
            <w:tcW w:w="1276" w:type="dxa"/>
            <w:shd w:val="clear" w:color="auto" w:fill="B8CCE4"/>
            <w:tcMar>
              <w:top w:w="15" w:type="dxa"/>
              <w:left w:w="15" w:type="dxa"/>
              <w:bottom w:w="0" w:type="dxa"/>
              <w:right w:w="15"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xml:space="preserve">Number as at 31.12.2010 </w:t>
            </w:r>
          </w:p>
        </w:tc>
        <w:tc>
          <w:tcPr>
            <w:tcW w:w="1245" w:type="dxa"/>
            <w:shd w:val="clear" w:color="auto" w:fill="B8CCE4"/>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Planned number as at 31.12.2011</w:t>
            </w:r>
          </w:p>
        </w:tc>
        <w:tc>
          <w:tcPr>
            <w:tcW w:w="1190"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Number as at 31.12.2011</w:t>
            </w:r>
          </w:p>
        </w:tc>
        <w:tc>
          <w:tcPr>
            <w:tcW w:w="1161" w:type="dxa"/>
            <w:shd w:val="clear" w:color="auto" w:fill="B8CCE4"/>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of the planned number</w:t>
            </w:r>
          </w:p>
        </w:tc>
        <w:tc>
          <w:tcPr>
            <w:tcW w:w="1507"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xml:space="preserve">Need to recruit </w:t>
            </w:r>
          </w:p>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(plan for 2012)</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A</w:t>
            </w:r>
          </w:p>
        </w:tc>
        <w:tc>
          <w:tcPr>
            <w:tcW w:w="1276" w:type="dxa"/>
            <w:shd w:val="clear" w:color="auto" w:fill="B8CCE4"/>
            <w:tcMar>
              <w:top w:w="15" w:type="dxa"/>
              <w:left w:w="15" w:type="dxa"/>
              <w:bottom w:w="0" w:type="dxa"/>
              <w:right w:w="15" w:type="dxa"/>
            </w:tcMar>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B</w:t>
            </w:r>
          </w:p>
        </w:tc>
        <w:tc>
          <w:tcPr>
            <w:tcW w:w="1245" w:type="dxa"/>
            <w:shd w:val="clear" w:color="auto" w:fill="B8CCE4"/>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C</w:t>
            </w:r>
          </w:p>
        </w:tc>
        <w:tc>
          <w:tcPr>
            <w:tcW w:w="1190" w:type="dxa"/>
            <w:shd w:val="clear" w:color="auto" w:fill="B8CCE4"/>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D</w:t>
            </w:r>
          </w:p>
        </w:tc>
        <w:tc>
          <w:tcPr>
            <w:tcW w:w="1161" w:type="dxa"/>
            <w:shd w:val="clear" w:color="auto" w:fill="B8CCE4"/>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E=D/C</w:t>
            </w:r>
          </w:p>
        </w:tc>
        <w:tc>
          <w:tcPr>
            <w:tcW w:w="1507" w:type="dxa"/>
            <w:shd w:val="clear" w:color="auto" w:fill="B8CCE4"/>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F</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general manager</w:t>
            </w:r>
          </w:p>
        </w:tc>
        <w:tc>
          <w:tcPr>
            <w:tcW w:w="1276" w:type="dxa"/>
            <w:shd w:val="clear" w:color="auto" w:fill="DBE5F1"/>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161" w:type="dxa"/>
            <w:shd w:val="clear" w:color="auto" w:fill="DBE5F1"/>
            <w:vAlign w:val="center"/>
          </w:tcPr>
          <w:p w:rsidR="00E6139E" w:rsidRPr="008A1306" w:rsidRDefault="00B36D0A" w:rsidP="00972BF0">
            <w:pPr>
              <w:jc w:val="center"/>
              <w:rPr>
                <w:rFonts w:ascii="Times New Roman" w:hAnsi="Times New Roman"/>
                <w:sz w:val="16"/>
                <w:lang w:val="en-GB"/>
              </w:rPr>
            </w:pPr>
            <w:r w:rsidRPr="008A1306">
              <w:rPr>
                <w:rFonts w:ascii="Times New Roman" w:hAnsi="Times New Roman"/>
                <w:sz w:val="16"/>
                <w:lang w:val="en-GB"/>
              </w:rPr>
              <w:t>0.0</w:t>
            </w:r>
            <w:r w:rsidR="00E6139E"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department head</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head of </w:t>
            </w:r>
            <w:r w:rsidR="00AA5A61" w:rsidRPr="008A1306">
              <w:rPr>
                <w:rFonts w:ascii="Times New Roman" w:hAnsi="Times New Roman"/>
                <w:sz w:val="16"/>
                <w:lang w:val="en-GB"/>
              </w:rPr>
              <w:t>sub-department</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7</w:t>
            </w:r>
            <w:r w:rsidR="00B36D0A" w:rsidRPr="008A1306">
              <w:rPr>
                <w:rFonts w:ascii="Times New Roman" w:hAnsi="Times New Roman"/>
                <w:sz w:val="16"/>
                <w:lang w:val="en-GB"/>
              </w:rPr>
              <w:t>5.0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department/section assistant</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161" w:type="dxa"/>
            <w:shd w:val="clear" w:color="auto" w:fill="DBE5F1"/>
            <w:vAlign w:val="center"/>
          </w:tcPr>
          <w:p w:rsidR="00E6139E" w:rsidRPr="008A1306" w:rsidRDefault="00B36D0A" w:rsidP="00972BF0">
            <w:pPr>
              <w:jc w:val="center"/>
              <w:rPr>
                <w:rFonts w:ascii="Times New Roman" w:hAnsi="Times New Roman"/>
                <w:sz w:val="16"/>
                <w:lang w:val="en-GB"/>
              </w:rPr>
            </w:pPr>
            <w:r w:rsidRPr="008A1306">
              <w:rPr>
                <w:rFonts w:ascii="Times New Roman" w:hAnsi="Times New Roman"/>
                <w:sz w:val="16"/>
                <w:lang w:val="en-GB"/>
              </w:rPr>
              <w:t>0.0</w:t>
            </w:r>
            <w:r w:rsidR="00E6139E"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programming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monitoring and evaluation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information &amp; publicity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161" w:type="dxa"/>
            <w:shd w:val="clear" w:color="auto" w:fill="DBE5F1"/>
            <w:vAlign w:val="center"/>
          </w:tcPr>
          <w:p w:rsidR="00E6139E" w:rsidRPr="008A1306" w:rsidRDefault="00B36D0A" w:rsidP="00972BF0">
            <w:pPr>
              <w:jc w:val="center"/>
              <w:rPr>
                <w:rFonts w:ascii="Times New Roman" w:hAnsi="Times New Roman"/>
                <w:sz w:val="16"/>
                <w:lang w:val="en-GB"/>
              </w:rPr>
            </w:pPr>
            <w:r w:rsidRPr="008A1306">
              <w:rPr>
                <w:rFonts w:ascii="Times New Roman" w:hAnsi="Times New Roman"/>
                <w:sz w:val="16"/>
                <w:lang w:val="en-GB"/>
              </w:rPr>
              <w:t>0.0</w:t>
            </w:r>
            <w:r w:rsidR="00E6139E"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control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7</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7</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161" w:type="dxa"/>
            <w:shd w:val="clear" w:color="auto" w:fill="DBE5F1"/>
            <w:vAlign w:val="center"/>
          </w:tcPr>
          <w:p w:rsidR="00E6139E" w:rsidRPr="008A1306" w:rsidRDefault="00B36D0A" w:rsidP="00972BF0">
            <w:pPr>
              <w:jc w:val="center"/>
              <w:rPr>
                <w:rFonts w:ascii="Times New Roman" w:hAnsi="Times New Roman"/>
                <w:sz w:val="16"/>
                <w:lang w:val="en-GB"/>
              </w:rPr>
            </w:pPr>
            <w:r w:rsidRPr="008A1306">
              <w:rPr>
                <w:rFonts w:ascii="Times New Roman" w:hAnsi="Times New Roman"/>
                <w:sz w:val="16"/>
                <w:lang w:val="en-GB"/>
              </w:rPr>
              <w:t>0.0</w:t>
            </w:r>
            <w:r w:rsidR="00E6139E"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ITMS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financial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7</w:t>
            </w:r>
            <w:r w:rsidR="00B36D0A" w:rsidRPr="008A1306">
              <w:rPr>
                <w:rFonts w:ascii="Times New Roman" w:hAnsi="Times New Roman"/>
                <w:sz w:val="16"/>
                <w:lang w:val="en-GB"/>
              </w:rPr>
              <w:t>5.0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project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9</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9</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w:t>
            </w:r>
            <w:r w:rsidR="00B36D0A" w:rsidRPr="008A1306">
              <w:rPr>
                <w:rFonts w:ascii="Times New Roman" w:hAnsi="Times New Roman"/>
                <w:sz w:val="16"/>
                <w:lang w:val="en-GB"/>
              </w:rPr>
              <w:t>5.5</w:t>
            </w:r>
            <w:r w:rsidRPr="008A1306">
              <w:rPr>
                <w:rFonts w:ascii="Times New Roman" w:hAnsi="Times New Roman"/>
                <w:sz w:val="16"/>
                <w:lang w:val="en-GB"/>
              </w:rPr>
              <w:t>6</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manager for TA</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Other (lawyer, archivist, PP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Total</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38</w:t>
            </w:r>
          </w:p>
        </w:tc>
        <w:tc>
          <w:tcPr>
            <w:tcW w:w="1245" w:type="dxa"/>
            <w:shd w:val="clear" w:color="auto" w:fill="DBE5F1"/>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38</w:t>
            </w:r>
          </w:p>
        </w:tc>
        <w:tc>
          <w:tcPr>
            <w:tcW w:w="1190" w:type="dxa"/>
            <w:shd w:val="clear" w:color="auto" w:fill="DBE5F1"/>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20</w:t>
            </w:r>
          </w:p>
        </w:tc>
        <w:tc>
          <w:tcPr>
            <w:tcW w:w="1161" w:type="dxa"/>
            <w:shd w:val="clear" w:color="auto" w:fill="DBE5F1"/>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5</w:t>
            </w:r>
            <w:r w:rsidR="00B36D0A" w:rsidRPr="008A1306">
              <w:rPr>
                <w:rFonts w:ascii="Times New Roman" w:hAnsi="Times New Roman"/>
                <w:b/>
                <w:sz w:val="16"/>
                <w:lang w:val="en-GB"/>
              </w:rPr>
              <w:t>2.6</w:t>
            </w:r>
            <w:r w:rsidRPr="008A1306">
              <w:rPr>
                <w:rFonts w:ascii="Times New Roman" w:hAnsi="Times New Roman"/>
                <w:b/>
                <w:sz w:val="16"/>
                <w:lang w:val="en-GB"/>
              </w:rPr>
              <w:t>3</w:t>
            </w:r>
          </w:p>
        </w:tc>
        <w:tc>
          <w:tcPr>
            <w:tcW w:w="1507" w:type="dxa"/>
            <w:shd w:val="clear" w:color="auto" w:fill="DBE5F1"/>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0</w:t>
            </w:r>
          </w:p>
        </w:tc>
      </w:tr>
    </w:tbl>
    <w:p w:rsidR="00E6139E" w:rsidRPr="008A1306" w:rsidRDefault="00E6139E" w:rsidP="00E6139E">
      <w:pPr>
        <w:jc w:val="both"/>
        <w:rPr>
          <w:rFonts w:ascii="Times New Roman" w:eastAsia="EUAlbertina-Regular-Identity-H" w:hAnsi="Times New Roman"/>
          <w:sz w:val="20"/>
          <w:lang w:val="en-GB"/>
        </w:rPr>
      </w:pPr>
      <w:r w:rsidRPr="008A1306">
        <w:rPr>
          <w:rFonts w:ascii="Times New Roman" w:hAnsi="Times New Roman"/>
          <w:sz w:val="20"/>
          <w:lang w:val="en-GB"/>
        </w:rPr>
        <w:t>Source: SIEA</w:t>
      </w:r>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t>Table 20: Administrative capacities of SARIO</w:t>
      </w:r>
      <w:r w:rsidR="006025C1" w:rsidRPr="008A1306">
        <w:rPr>
          <w:rStyle w:val="Odkaznapoznmkupodiarou"/>
          <w:rFonts w:ascii="Times New Roman" w:hAnsi="Times New Roman"/>
          <w:lang w:val="en-GB"/>
        </w:rPr>
        <w:footnoteReference w:id="82"/>
      </w:r>
    </w:p>
    <w:tbl>
      <w:tblPr>
        <w:tblW w:w="908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000" w:firstRow="0" w:lastRow="0" w:firstColumn="0" w:lastColumn="0" w:noHBand="0" w:noVBand="0"/>
      </w:tblPr>
      <w:tblGrid>
        <w:gridCol w:w="2709"/>
        <w:gridCol w:w="1276"/>
        <w:gridCol w:w="1245"/>
        <w:gridCol w:w="1190"/>
        <w:gridCol w:w="1161"/>
        <w:gridCol w:w="1507"/>
      </w:tblGrid>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Position</w:t>
            </w:r>
          </w:p>
        </w:tc>
        <w:tc>
          <w:tcPr>
            <w:tcW w:w="1276" w:type="dxa"/>
            <w:shd w:val="clear" w:color="auto" w:fill="B8CCE4"/>
            <w:tcMar>
              <w:top w:w="15" w:type="dxa"/>
              <w:left w:w="15" w:type="dxa"/>
              <w:bottom w:w="0" w:type="dxa"/>
              <w:right w:w="15" w:type="dxa"/>
            </w:tcMar>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 xml:space="preserve">Number as at 31.12.2010 </w:t>
            </w:r>
          </w:p>
        </w:tc>
        <w:tc>
          <w:tcPr>
            <w:tcW w:w="1245" w:type="dxa"/>
            <w:shd w:val="clear" w:color="auto" w:fill="B8CCE4"/>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Planned number as at 31.12.2011</w:t>
            </w:r>
          </w:p>
        </w:tc>
        <w:tc>
          <w:tcPr>
            <w:tcW w:w="1190"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Number as at 31.12.2011</w:t>
            </w:r>
          </w:p>
        </w:tc>
        <w:tc>
          <w:tcPr>
            <w:tcW w:w="1161" w:type="dxa"/>
            <w:shd w:val="clear" w:color="auto" w:fill="B8CCE4"/>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of the planned number</w:t>
            </w:r>
          </w:p>
        </w:tc>
        <w:tc>
          <w:tcPr>
            <w:tcW w:w="1507" w:type="dxa"/>
            <w:shd w:val="clear" w:color="auto" w:fill="B8CCE4"/>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Need to recruit</w:t>
            </w:r>
          </w:p>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(plan for 2012)</w:t>
            </w:r>
            <w:r w:rsidR="006025C1" w:rsidRPr="008A1306">
              <w:rPr>
                <w:rStyle w:val="Odkaznapoznmkupodiarou"/>
                <w:rFonts w:ascii="Times New Roman" w:hAnsi="Times New Roman"/>
                <w:b/>
                <w:sz w:val="16"/>
                <w:lang w:val="en-GB"/>
              </w:rPr>
              <w:footnoteReference w:id="83"/>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A</w:t>
            </w:r>
          </w:p>
        </w:tc>
        <w:tc>
          <w:tcPr>
            <w:tcW w:w="1276" w:type="dxa"/>
            <w:shd w:val="clear" w:color="auto" w:fill="B8CCE4"/>
            <w:tcMar>
              <w:top w:w="15" w:type="dxa"/>
              <w:left w:w="15" w:type="dxa"/>
              <w:bottom w:w="0" w:type="dxa"/>
              <w:right w:w="15" w:type="dxa"/>
            </w:tcMar>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B</w:t>
            </w:r>
          </w:p>
        </w:tc>
        <w:tc>
          <w:tcPr>
            <w:tcW w:w="1245" w:type="dxa"/>
            <w:shd w:val="clear" w:color="auto" w:fill="B8CCE4"/>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C</w:t>
            </w:r>
          </w:p>
        </w:tc>
        <w:tc>
          <w:tcPr>
            <w:tcW w:w="1190" w:type="dxa"/>
            <w:shd w:val="clear" w:color="auto" w:fill="B8CCE4"/>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D</w:t>
            </w:r>
          </w:p>
        </w:tc>
        <w:tc>
          <w:tcPr>
            <w:tcW w:w="1161" w:type="dxa"/>
            <w:shd w:val="clear" w:color="auto" w:fill="B8CCE4"/>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E=D/C</w:t>
            </w:r>
          </w:p>
        </w:tc>
        <w:tc>
          <w:tcPr>
            <w:tcW w:w="1507" w:type="dxa"/>
            <w:shd w:val="clear" w:color="auto" w:fill="B8CCE4"/>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F</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6025C1">
            <w:pPr>
              <w:rPr>
                <w:rFonts w:ascii="Times New Roman" w:hAnsi="Times New Roman"/>
                <w:sz w:val="16"/>
                <w:lang w:val="en-GB"/>
              </w:rPr>
            </w:pPr>
            <w:r w:rsidRPr="008A1306">
              <w:rPr>
                <w:rFonts w:ascii="Times New Roman" w:hAnsi="Times New Roman"/>
                <w:sz w:val="16"/>
                <w:lang w:val="en-GB"/>
              </w:rPr>
              <w:t>general manager</w:t>
            </w:r>
          </w:p>
        </w:tc>
        <w:tc>
          <w:tcPr>
            <w:tcW w:w="1276" w:type="dxa"/>
            <w:shd w:val="clear" w:color="auto" w:fill="DBE5F1"/>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department head</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6</w:t>
            </w:r>
            <w:r w:rsidR="00B36D0A" w:rsidRPr="008A1306">
              <w:rPr>
                <w:rFonts w:ascii="Times New Roman" w:hAnsi="Times New Roman"/>
                <w:sz w:val="16"/>
                <w:lang w:val="en-GB"/>
              </w:rPr>
              <w:t>6.6</w:t>
            </w:r>
            <w:r w:rsidRPr="008A1306">
              <w:rPr>
                <w:rFonts w:ascii="Times New Roman" w:hAnsi="Times New Roman"/>
                <w:sz w:val="16"/>
                <w:lang w:val="en-GB"/>
              </w:rPr>
              <w:t>7</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head of </w:t>
            </w:r>
            <w:r w:rsidR="00AA5A61" w:rsidRPr="008A1306">
              <w:rPr>
                <w:rFonts w:ascii="Times New Roman" w:hAnsi="Times New Roman"/>
                <w:sz w:val="16"/>
                <w:lang w:val="en-GB"/>
              </w:rPr>
              <w:t>sub-department</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department/section assistant</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programming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monitoring and evaluation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161" w:type="dxa"/>
            <w:shd w:val="clear" w:color="auto" w:fill="DBE5F1"/>
            <w:vAlign w:val="center"/>
          </w:tcPr>
          <w:p w:rsidR="00E6139E" w:rsidRPr="008A1306" w:rsidRDefault="00B36D0A" w:rsidP="00972BF0">
            <w:pPr>
              <w:jc w:val="center"/>
              <w:rPr>
                <w:rFonts w:ascii="Times New Roman" w:hAnsi="Times New Roman"/>
                <w:sz w:val="16"/>
                <w:lang w:val="en-GB"/>
              </w:rPr>
            </w:pPr>
            <w:r w:rsidRPr="008A1306">
              <w:rPr>
                <w:rFonts w:ascii="Times New Roman" w:hAnsi="Times New Roman"/>
                <w:sz w:val="16"/>
                <w:lang w:val="en-GB"/>
              </w:rPr>
              <w:t>0.0</w:t>
            </w:r>
            <w:r w:rsidR="00E6139E"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information &amp; publicity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161" w:type="dxa"/>
            <w:shd w:val="clear" w:color="auto" w:fill="DBE5F1"/>
            <w:vAlign w:val="center"/>
          </w:tcPr>
          <w:p w:rsidR="00E6139E" w:rsidRPr="008A1306" w:rsidRDefault="00B36D0A" w:rsidP="00972BF0">
            <w:pPr>
              <w:jc w:val="center"/>
              <w:rPr>
                <w:rFonts w:ascii="Times New Roman" w:hAnsi="Times New Roman"/>
                <w:sz w:val="16"/>
                <w:lang w:val="en-GB"/>
              </w:rPr>
            </w:pPr>
            <w:r w:rsidRPr="008A1306">
              <w:rPr>
                <w:rFonts w:ascii="Times New Roman" w:hAnsi="Times New Roman"/>
                <w:sz w:val="16"/>
                <w:lang w:val="en-GB"/>
              </w:rPr>
              <w:t>0.0</w:t>
            </w:r>
            <w:r w:rsidR="00E6139E"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control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r w:rsidR="00B36D0A" w:rsidRPr="008A1306">
              <w:rPr>
                <w:rFonts w:ascii="Times New Roman" w:hAnsi="Times New Roman"/>
                <w:sz w:val="16"/>
                <w:lang w:val="en-GB"/>
              </w:rPr>
              <w:t>2.5</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ITMS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financial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6</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15</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project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7</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11</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7</w:t>
            </w:r>
            <w:r w:rsidR="00B36D0A" w:rsidRPr="008A1306">
              <w:rPr>
                <w:rFonts w:ascii="Times New Roman" w:hAnsi="Times New Roman"/>
                <w:sz w:val="16"/>
                <w:lang w:val="en-GB"/>
              </w:rPr>
              <w:t>2.7</w:t>
            </w:r>
            <w:r w:rsidRPr="008A1306">
              <w:rPr>
                <w:rFonts w:ascii="Times New Roman" w:hAnsi="Times New Roman"/>
                <w:sz w:val="16"/>
                <w:lang w:val="en-GB"/>
              </w:rPr>
              <w:t>3</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manager for TA</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Other (lawyer, archivist, PP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Total</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26</w:t>
            </w:r>
          </w:p>
        </w:tc>
        <w:tc>
          <w:tcPr>
            <w:tcW w:w="1245" w:type="dxa"/>
            <w:shd w:val="clear" w:color="auto" w:fill="DBE5F1"/>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38</w:t>
            </w:r>
          </w:p>
        </w:tc>
        <w:tc>
          <w:tcPr>
            <w:tcW w:w="1190" w:type="dxa"/>
            <w:shd w:val="clear" w:color="auto" w:fill="DBE5F1"/>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26</w:t>
            </w:r>
          </w:p>
        </w:tc>
        <w:tc>
          <w:tcPr>
            <w:tcW w:w="1161" w:type="dxa"/>
            <w:shd w:val="clear" w:color="auto" w:fill="DBE5F1"/>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6</w:t>
            </w:r>
            <w:r w:rsidR="00B36D0A" w:rsidRPr="008A1306">
              <w:rPr>
                <w:rFonts w:ascii="Times New Roman" w:hAnsi="Times New Roman"/>
                <w:b/>
                <w:sz w:val="16"/>
                <w:lang w:val="en-GB"/>
              </w:rPr>
              <w:t>8.4</w:t>
            </w:r>
            <w:r w:rsidRPr="008A1306">
              <w:rPr>
                <w:rFonts w:ascii="Times New Roman" w:hAnsi="Times New Roman"/>
                <w:b/>
                <w:sz w:val="16"/>
                <w:lang w:val="en-GB"/>
              </w:rPr>
              <w:t>2</w:t>
            </w:r>
          </w:p>
        </w:tc>
        <w:tc>
          <w:tcPr>
            <w:tcW w:w="1507" w:type="dxa"/>
            <w:shd w:val="clear" w:color="auto" w:fill="DBE5F1"/>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0</w:t>
            </w:r>
          </w:p>
        </w:tc>
      </w:tr>
    </w:tbl>
    <w:p w:rsidR="00E6139E" w:rsidRPr="008A1306" w:rsidRDefault="00E6139E" w:rsidP="00E6139E">
      <w:pPr>
        <w:jc w:val="both"/>
        <w:rPr>
          <w:rFonts w:ascii="Times New Roman" w:hAnsi="Times New Roman"/>
          <w:sz w:val="20"/>
          <w:lang w:val="en-GB"/>
        </w:rPr>
      </w:pPr>
      <w:r w:rsidRPr="008A1306">
        <w:rPr>
          <w:rFonts w:ascii="Times New Roman" w:hAnsi="Times New Roman"/>
          <w:sz w:val="20"/>
          <w:lang w:val="en-GB"/>
        </w:rPr>
        <w:t>Source: SARIO</w:t>
      </w:r>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t>Table 21: Administrative capacities of the EU Structural Funds Section at the SIEA</w:t>
      </w:r>
      <w:r w:rsidR="006025C1" w:rsidRPr="008A1306">
        <w:rPr>
          <w:rStyle w:val="Odkaznapoznmkupodiarou"/>
          <w:rFonts w:ascii="Times New Roman" w:hAnsi="Times New Roman"/>
          <w:lang w:val="en-GB"/>
        </w:rPr>
        <w:footnoteReference w:id="84"/>
      </w:r>
    </w:p>
    <w:tbl>
      <w:tblPr>
        <w:tblW w:w="908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000" w:firstRow="0" w:lastRow="0" w:firstColumn="0" w:lastColumn="0" w:noHBand="0" w:noVBand="0"/>
      </w:tblPr>
      <w:tblGrid>
        <w:gridCol w:w="2709"/>
        <w:gridCol w:w="1276"/>
        <w:gridCol w:w="1245"/>
        <w:gridCol w:w="1190"/>
        <w:gridCol w:w="1161"/>
        <w:gridCol w:w="1507"/>
      </w:tblGrid>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lastRenderedPageBreak/>
              <w:t>Position</w:t>
            </w:r>
          </w:p>
        </w:tc>
        <w:tc>
          <w:tcPr>
            <w:tcW w:w="1276" w:type="dxa"/>
            <w:shd w:val="clear" w:color="auto" w:fill="B8CCE4"/>
            <w:tcMar>
              <w:top w:w="15" w:type="dxa"/>
              <w:left w:w="15" w:type="dxa"/>
              <w:bottom w:w="0" w:type="dxa"/>
              <w:right w:w="15" w:type="dxa"/>
            </w:tcMar>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 xml:space="preserve">Number as at 31.12.2010 </w:t>
            </w:r>
          </w:p>
        </w:tc>
        <w:tc>
          <w:tcPr>
            <w:tcW w:w="1245" w:type="dxa"/>
            <w:shd w:val="clear" w:color="auto" w:fill="B8CCE4"/>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Planned number as at 31.12.2011</w:t>
            </w:r>
          </w:p>
        </w:tc>
        <w:tc>
          <w:tcPr>
            <w:tcW w:w="1190"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Number as at 31.12.2011</w:t>
            </w:r>
          </w:p>
        </w:tc>
        <w:tc>
          <w:tcPr>
            <w:tcW w:w="1161" w:type="dxa"/>
            <w:shd w:val="clear" w:color="auto" w:fill="B8CCE4"/>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of the planned number</w:t>
            </w:r>
          </w:p>
        </w:tc>
        <w:tc>
          <w:tcPr>
            <w:tcW w:w="1507" w:type="dxa"/>
            <w:shd w:val="clear" w:color="auto" w:fill="B8CCE4"/>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Need to recruit</w:t>
            </w:r>
          </w:p>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(plan for 2012)</w:t>
            </w:r>
            <w:r w:rsidR="00D46466" w:rsidRPr="008A1306">
              <w:rPr>
                <w:rStyle w:val="Odkaznapoznmkupodiarou"/>
                <w:rFonts w:ascii="Times New Roman" w:hAnsi="Times New Roman"/>
                <w:b/>
                <w:sz w:val="16"/>
                <w:lang w:val="en-GB"/>
              </w:rPr>
              <w:footnoteReference w:id="85"/>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A</w:t>
            </w:r>
          </w:p>
        </w:tc>
        <w:tc>
          <w:tcPr>
            <w:tcW w:w="1276" w:type="dxa"/>
            <w:shd w:val="clear" w:color="auto" w:fill="B8CCE4"/>
            <w:tcMar>
              <w:top w:w="15" w:type="dxa"/>
              <w:left w:w="15" w:type="dxa"/>
              <w:bottom w:w="0" w:type="dxa"/>
              <w:right w:w="15" w:type="dxa"/>
            </w:tcMar>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B</w:t>
            </w:r>
          </w:p>
        </w:tc>
        <w:tc>
          <w:tcPr>
            <w:tcW w:w="1245" w:type="dxa"/>
            <w:shd w:val="clear" w:color="auto" w:fill="B8CCE4"/>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C</w:t>
            </w:r>
          </w:p>
        </w:tc>
        <w:tc>
          <w:tcPr>
            <w:tcW w:w="1190" w:type="dxa"/>
            <w:shd w:val="clear" w:color="auto" w:fill="B8CCE4"/>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D</w:t>
            </w:r>
          </w:p>
        </w:tc>
        <w:tc>
          <w:tcPr>
            <w:tcW w:w="1161" w:type="dxa"/>
            <w:shd w:val="clear" w:color="auto" w:fill="B8CCE4"/>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E=D/C</w:t>
            </w:r>
          </w:p>
        </w:tc>
        <w:tc>
          <w:tcPr>
            <w:tcW w:w="1507" w:type="dxa"/>
            <w:shd w:val="clear" w:color="auto" w:fill="B8CCE4"/>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F</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general manager</w:t>
            </w:r>
          </w:p>
        </w:tc>
        <w:tc>
          <w:tcPr>
            <w:tcW w:w="1276" w:type="dxa"/>
            <w:shd w:val="clear" w:color="auto" w:fill="DBE5F1"/>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department head</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w:t>
            </w:r>
            <w:r w:rsidR="00B36D0A" w:rsidRPr="008A1306">
              <w:rPr>
                <w:rFonts w:ascii="Times New Roman" w:hAnsi="Times New Roman"/>
                <w:sz w:val="16"/>
                <w:lang w:val="en-GB"/>
              </w:rPr>
              <w:t>3.3</w:t>
            </w:r>
            <w:r w:rsidRPr="008A1306">
              <w:rPr>
                <w:rFonts w:ascii="Times New Roman" w:hAnsi="Times New Roman"/>
                <w:sz w:val="16"/>
                <w:lang w:val="en-GB"/>
              </w:rPr>
              <w:t>3</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head of </w:t>
            </w:r>
            <w:r w:rsidR="00AA5A61" w:rsidRPr="008A1306">
              <w:rPr>
                <w:rFonts w:ascii="Times New Roman" w:hAnsi="Times New Roman"/>
                <w:sz w:val="16"/>
                <w:lang w:val="en-GB"/>
              </w:rPr>
              <w:t>sub-department</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department/section assistant</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161" w:type="dxa"/>
            <w:shd w:val="clear" w:color="auto" w:fill="DBE5F1"/>
            <w:vAlign w:val="center"/>
          </w:tcPr>
          <w:p w:rsidR="00E6139E" w:rsidRPr="008A1306" w:rsidRDefault="00B36D0A" w:rsidP="00972BF0">
            <w:pPr>
              <w:jc w:val="center"/>
              <w:rPr>
                <w:rFonts w:ascii="Times New Roman" w:hAnsi="Times New Roman"/>
                <w:sz w:val="16"/>
                <w:lang w:val="en-GB"/>
              </w:rPr>
            </w:pPr>
            <w:r w:rsidRPr="008A1306">
              <w:rPr>
                <w:rFonts w:ascii="Times New Roman" w:hAnsi="Times New Roman"/>
                <w:sz w:val="16"/>
                <w:lang w:val="en-GB"/>
              </w:rPr>
              <w:t>0.0</w:t>
            </w:r>
            <w:r w:rsidR="00E6139E"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programming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monitoring and evaluation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information &amp; publicity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control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11</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22</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ITMS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161" w:type="dxa"/>
            <w:shd w:val="clear" w:color="auto" w:fill="DBE5F1"/>
            <w:vAlign w:val="center"/>
          </w:tcPr>
          <w:p w:rsidR="00E6139E" w:rsidRPr="008A1306" w:rsidRDefault="00B36D0A" w:rsidP="00972BF0">
            <w:pPr>
              <w:jc w:val="center"/>
              <w:rPr>
                <w:rFonts w:ascii="Times New Roman" w:hAnsi="Times New Roman"/>
                <w:sz w:val="16"/>
                <w:lang w:val="en-GB"/>
              </w:rPr>
            </w:pPr>
            <w:r w:rsidRPr="008A1306">
              <w:rPr>
                <w:rFonts w:ascii="Times New Roman" w:hAnsi="Times New Roman"/>
                <w:sz w:val="16"/>
                <w:lang w:val="en-GB"/>
              </w:rPr>
              <w:t>0.0</w:t>
            </w:r>
            <w:r w:rsidR="00E6139E"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financial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project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9</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9</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w:t>
            </w:r>
            <w:r w:rsidR="00B36D0A" w:rsidRPr="008A1306">
              <w:rPr>
                <w:rFonts w:ascii="Times New Roman" w:hAnsi="Times New Roman"/>
                <w:sz w:val="16"/>
                <w:lang w:val="en-GB"/>
              </w:rPr>
              <w:t>8.8</w:t>
            </w:r>
            <w:r w:rsidRPr="008A1306">
              <w:rPr>
                <w:rFonts w:ascii="Times New Roman" w:hAnsi="Times New Roman"/>
                <w:sz w:val="16"/>
                <w:lang w:val="en-GB"/>
              </w:rPr>
              <w:t>9</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manager for TA</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Other (lawyer, archivist, PP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9</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11</w:t>
            </w:r>
            <w:r w:rsidR="00B36D0A" w:rsidRPr="008A1306">
              <w:rPr>
                <w:rFonts w:ascii="Times New Roman" w:hAnsi="Times New Roman"/>
                <w:sz w:val="16"/>
                <w:lang w:val="en-GB"/>
              </w:rPr>
              <w:t>2.5</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Total</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43</w:t>
            </w:r>
          </w:p>
        </w:tc>
        <w:tc>
          <w:tcPr>
            <w:tcW w:w="1245" w:type="dxa"/>
            <w:shd w:val="clear" w:color="auto" w:fill="DBE5F1"/>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43</w:t>
            </w:r>
          </w:p>
        </w:tc>
        <w:tc>
          <w:tcPr>
            <w:tcW w:w="1190" w:type="dxa"/>
            <w:shd w:val="clear" w:color="auto" w:fill="DBE5F1"/>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41</w:t>
            </w:r>
          </w:p>
        </w:tc>
        <w:tc>
          <w:tcPr>
            <w:tcW w:w="1161" w:type="dxa"/>
            <w:shd w:val="clear" w:color="auto" w:fill="DBE5F1"/>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9</w:t>
            </w:r>
            <w:r w:rsidR="00B36D0A" w:rsidRPr="008A1306">
              <w:rPr>
                <w:rFonts w:ascii="Times New Roman" w:hAnsi="Times New Roman"/>
                <w:b/>
                <w:sz w:val="16"/>
                <w:lang w:val="en-GB"/>
              </w:rPr>
              <w:t>5.3</w:t>
            </w:r>
            <w:r w:rsidRPr="008A1306">
              <w:rPr>
                <w:rFonts w:ascii="Times New Roman" w:hAnsi="Times New Roman"/>
                <w:b/>
                <w:sz w:val="16"/>
                <w:lang w:val="en-GB"/>
              </w:rPr>
              <w:t>5</w:t>
            </w:r>
          </w:p>
        </w:tc>
        <w:tc>
          <w:tcPr>
            <w:tcW w:w="1507" w:type="dxa"/>
            <w:shd w:val="clear" w:color="auto" w:fill="DBE5F1"/>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0</w:t>
            </w:r>
          </w:p>
        </w:tc>
      </w:tr>
    </w:tbl>
    <w:p w:rsidR="00E6139E" w:rsidRPr="008A1306" w:rsidRDefault="00E6139E" w:rsidP="00E6139E">
      <w:pPr>
        <w:jc w:val="both"/>
        <w:rPr>
          <w:rFonts w:ascii="Times New Roman" w:hAnsi="Times New Roman"/>
          <w:sz w:val="20"/>
          <w:lang w:val="en-GB"/>
        </w:rPr>
      </w:pPr>
      <w:r w:rsidRPr="008A1306">
        <w:rPr>
          <w:rFonts w:ascii="Times New Roman" w:hAnsi="Times New Roman"/>
          <w:sz w:val="20"/>
          <w:lang w:val="en-GB"/>
        </w:rPr>
        <w:t>Source: SIEA</w:t>
      </w:r>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t>Table 22: Administrative capacities of the STB</w:t>
      </w:r>
      <w:r w:rsidR="00D46466" w:rsidRPr="008A1306">
        <w:rPr>
          <w:rStyle w:val="Odkaznapoznmkupodiarou"/>
          <w:rFonts w:ascii="Times New Roman" w:hAnsi="Times New Roman"/>
          <w:lang w:val="en-GB"/>
        </w:rPr>
        <w:footnoteReference w:id="86"/>
      </w:r>
    </w:p>
    <w:tbl>
      <w:tblPr>
        <w:tblW w:w="908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000" w:firstRow="0" w:lastRow="0" w:firstColumn="0" w:lastColumn="0" w:noHBand="0" w:noVBand="0"/>
      </w:tblPr>
      <w:tblGrid>
        <w:gridCol w:w="2709"/>
        <w:gridCol w:w="1276"/>
        <w:gridCol w:w="1245"/>
        <w:gridCol w:w="1190"/>
        <w:gridCol w:w="1161"/>
        <w:gridCol w:w="1507"/>
      </w:tblGrid>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Position</w:t>
            </w:r>
          </w:p>
        </w:tc>
        <w:tc>
          <w:tcPr>
            <w:tcW w:w="1276" w:type="dxa"/>
            <w:shd w:val="clear" w:color="auto" w:fill="B8CCE4"/>
            <w:tcMar>
              <w:top w:w="15" w:type="dxa"/>
              <w:left w:w="15" w:type="dxa"/>
              <w:bottom w:w="0" w:type="dxa"/>
              <w:right w:w="15"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xml:space="preserve">Number as at 31.12.2010 </w:t>
            </w:r>
          </w:p>
        </w:tc>
        <w:tc>
          <w:tcPr>
            <w:tcW w:w="1245" w:type="dxa"/>
            <w:shd w:val="clear" w:color="auto" w:fill="B8CCE4"/>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Planned number as at 31.12.2011</w:t>
            </w:r>
          </w:p>
        </w:tc>
        <w:tc>
          <w:tcPr>
            <w:tcW w:w="1190"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Number as at 31.12.2011</w:t>
            </w:r>
          </w:p>
        </w:tc>
        <w:tc>
          <w:tcPr>
            <w:tcW w:w="1161" w:type="dxa"/>
            <w:shd w:val="clear" w:color="auto" w:fill="B8CCE4"/>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of the planned number</w:t>
            </w:r>
          </w:p>
        </w:tc>
        <w:tc>
          <w:tcPr>
            <w:tcW w:w="1507" w:type="dxa"/>
            <w:shd w:val="clear" w:color="auto" w:fill="B8CCE4"/>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Need to recruit</w:t>
            </w:r>
          </w:p>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(plan for 2012)</w:t>
            </w:r>
            <w:r w:rsidR="00D46466" w:rsidRPr="008A1306">
              <w:rPr>
                <w:rStyle w:val="Odkaznapoznmkupodiarou"/>
                <w:rFonts w:ascii="Times New Roman" w:hAnsi="Times New Roman"/>
                <w:b/>
                <w:sz w:val="16"/>
                <w:lang w:val="en-GB"/>
              </w:rPr>
              <w:footnoteReference w:id="87"/>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A</w:t>
            </w:r>
          </w:p>
        </w:tc>
        <w:tc>
          <w:tcPr>
            <w:tcW w:w="1276" w:type="dxa"/>
            <w:shd w:val="clear" w:color="auto" w:fill="B8CCE4"/>
            <w:tcMar>
              <w:top w:w="15" w:type="dxa"/>
              <w:left w:w="15" w:type="dxa"/>
              <w:bottom w:w="0" w:type="dxa"/>
              <w:right w:w="15" w:type="dxa"/>
            </w:tcMar>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B</w:t>
            </w:r>
          </w:p>
        </w:tc>
        <w:tc>
          <w:tcPr>
            <w:tcW w:w="1245" w:type="dxa"/>
            <w:shd w:val="clear" w:color="auto" w:fill="B8CCE4"/>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C</w:t>
            </w:r>
          </w:p>
        </w:tc>
        <w:tc>
          <w:tcPr>
            <w:tcW w:w="1190" w:type="dxa"/>
            <w:shd w:val="clear" w:color="auto" w:fill="B8CCE4"/>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D</w:t>
            </w:r>
          </w:p>
        </w:tc>
        <w:tc>
          <w:tcPr>
            <w:tcW w:w="1161" w:type="dxa"/>
            <w:shd w:val="clear" w:color="auto" w:fill="B8CCE4"/>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E=D/C</w:t>
            </w:r>
          </w:p>
        </w:tc>
        <w:tc>
          <w:tcPr>
            <w:tcW w:w="1507" w:type="dxa"/>
            <w:shd w:val="clear" w:color="auto" w:fill="B8CCE4"/>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F</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general manager</w:t>
            </w:r>
          </w:p>
        </w:tc>
        <w:tc>
          <w:tcPr>
            <w:tcW w:w="1276" w:type="dxa"/>
            <w:shd w:val="clear" w:color="auto" w:fill="DBE5F1"/>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department head</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head of </w:t>
            </w:r>
            <w:r w:rsidR="00AA5A61" w:rsidRPr="008A1306">
              <w:rPr>
                <w:rFonts w:ascii="Times New Roman" w:hAnsi="Times New Roman"/>
                <w:sz w:val="16"/>
                <w:lang w:val="en-GB"/>
              </w:rPr>
              <w:t>sub-department</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6</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department/section assistant</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161" w:type="dxa"/>
            <w:shd w:val="clear" w:color="auto" w:fill="DBE5F1"/>
            <w:vAlign w:val="center"/>
          </w:tcPr>
          <w:p w:rsidR="00E6139E" w:rsidRPr="008A1306" w:rsidRDefault="00B36D0A" w:rsidP="00972BF0">
            <w:pPr>
              <w:jc w:val="center"/>
              <w:rPr>
                <w:rFonts w:ascii="Times New Roman" w:hAnsi="Times New Roman"/>
                <w:sz w:val="16"/>
                <w:lang w:val="en-GB"/>
              </w:rPr>
            </w:pPr>
            <w:r w:rsidRPr="008A1306">
              <w:rPr>
                <w:rFonts w:ascii="Times New Roman" w:hAnsi="Times New Roman"/>
                <w:sz w:val="16"/>
                <w:lang w:val="en-GB"/>
              </w:rPr>
              <w:t>0.0</w:t>
            </w:r>
            <w:r w:rsidR="00E6139E"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programming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monitoring and evaluation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13</w:t>
            </w:r>
            <w:r w:rsidR="00B36D0A" w:rsidRPr="008A1306">
              <w:rPr>
                <w:rFonts w:ascii="Times New Roman" w:hAnsi="Times New Roman"/>
                <w:sz w:val="16"/>
                <w:lang w:val="en-GB"/>
              </w:rPr>
              <w:t>3.3</w:t>
            </w:r>
            <w:r w:rsidRPr="008A1306">
              <w:rPr>
                <w:rFonts w:ascii="Times New Roman" w:hAnsi="Times New Roman"/>
                <w:sz w:val="16"/>
                <w:lang w:val="en-GB"/>
              </w:rPr>
              <w:t>3</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information &amp; publicity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control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ITMS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financial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7</w:t>
            </w:r>
            <w:r w:rsidR="00B36D0A" w:rsidRPr="008A1306">
              <w:rPr>
                <w:rFonts w:ascii="Times New Roman" w:hAnsi="Times New Roman"/>
                <w:sz w:val="16"/>
                <w:lang w:val="en-GB"/>
              </w:rPr>
              <w:t>5.0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project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7</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7</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w:t>
            </w:r>
            <w:r w:rsidR="00B36D0A" w:rsidRPr="008A1306">
              <w:rPr>
                <w:rFonts w:ascii="Times New Roman" w:hAnsi="Times New Roman"/>
                <w:sz w:val="16"/>
                <w:lang w:val="en-GB"/>
              </w:rPr>
              <w:t>7.5</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manager for TA</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Other (lawyer, archivist, PP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w:t>
            </w:r>
          </w:p>
        </w:tc>
        <w:tc>
          <w:tcPr>
            <w:tcW w:w="124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w:t>
            </w:r>
          </w:p>
        </w:tc>
        <w:tc>
          <w:tcPr>
            <w:tcW w:w="119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p>
        </w:tc>
        <w:tc>
          <w:tcPr>
            <w:tcW w:w="11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13</w:t>
            </w:r>
            <w:r w:rsidR="00B36D0A" w:rsidRPr="008A1306">
              <w:rPr>
                <w:rFonts w:ascii="Times New Roman" w:hAnsi="Times New Roman"/>
                <w:sz w:val="16"/>
                <w:lang w:val="en-GB"/>
              </w:rPr>
              <w:t>3.3</w:t>
            </w:r>
            <w:r w:rsidRPr="008A1306">
              <w:rPr>
                <w:rFonts w:ascii="Times New Roman" w:hAnsi="Times New Roman"/>
                <w:sz w:val="16"/>
                <w:lang w:val="en-GB"/>
              </w:rPr>
              <w:t>3</w:t>
            </w:r>
          </w:p>
        </w:tc>
        <w:tc>
          <w:tcPr>
            <w:tcW w:w="150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Total</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30</w:t>
            </w:r>
          </w:p>
        </w:tc>
        <w:tc>
          <w:tcPr>
            <w:tcW w:w="1245" w:type="dxa"/>
            <w:shd w:val="clear" w:color="auto" w:fill="DBE5F1"/>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35</w:t>
            </w:r>
          </w:p>
        </w:tc>
        <w:tc>
          <w:tcPr>
            <w:tcW w:w="1190" w:type="dxa"/>
            <w:shd w:val="clear" w:color="auto" w:fill="DBE5F1"/>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31</w:t>
            </w:r>
          </w:p>
        </w:tc>
        <w:tc>
          <w:tcPr>
            <w:tcW w:w="1161" w:type="dxa"/>
            <w:shd w:val="clear" w:color="auto" w:fill="DBE5F1"/>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8</w:t>
            </w:r>
            <w:r w:rsidR="00B36D0A" w:rsidRPr="008A1306">
              <w:rPr>
                <w:rFonts w:ascii="Times New Roman" w:hAnsi="Times New Roman"/>
                <w:b/>
                <w:sz w:val="16"/>
                <w:lang w:val="en-GB"/>
              </w:rPr>
              <w:t>8.5</w:t>
            </w:r>
            <w:r w:rsidRPr="008A1306">
              <w:rPr>
                <w:rFonts w:ascii="Times New Roman" w:hAnsi="Times New Roman"/>
                <w:b/>
                <w:sz w:val="16"/>
                <w:lang w:val="en-GB"/>
              </w:rPr>
              <w:t>7</w:t>
            </w:r>
          </w:p>
        </w:tc>
        <w:tc>
          <w:tcPr>
            <w:tcW w:w="1507" w:type="dxa"/>
            <w:shd w:val="clear" w:color="auto" w:fill="DBE5F1"/>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0</w:t>
            </w:r>
          </w:p>
        </w:tc>
      </w:tr>
    </w:tbl>
    <w:p w:rsidR="00E6139E" w:rsidRPr="008A1306" w:rsidRDefault="00E6139E" w:rsidP="00E6139E">
      <w:pPr>
        <w:jc w:val="both"/>
        <w:rPr>
          <w:rFonts w:ascii="Times New Roman" w:hAnsi="Times New Roman"/>
          <w:sz w:val="20"/>
          <w:lang w:val="en-GB"/>
        </w:rPr>
      </w:pPr>
      <w:r w:rsidRPr="008A1306">
        <w:rPr>
          <w:rFonts w:ascii="Times New Roman" w:hAnsi="Times New Roman"/>
          <w:sz w:val="20"/>
          <w:lang w:val="en-GB"/>
        </w:rPr>
        <w:t>Source: STB</w:t>
      </w:r>
    </w:p>
    <w:p w:rsidR="00E6139E" w:rsidRPr="008A1306" w:rsidRDefault="00E6139E" w:rsidP="00E6139E">
      <w:pPr>
        <w:spacing w:before="120"/>
        <w:jc w:val="both"/>
        <w:rPr>
          <w:rFonts w:ascii="Times New Roman" w:hAnsi="Times New Roman"/>
          <w:b/>
          <w:sz w:val="16"/>
          <w:lang w:val="en-GB"/>
        </w:rPr>
      </w:pPr>
      <w:r w:rsidRPr="008A1306">
        <w:rPr>
          <w:rFonts w:ascii="Times New Roman" w:hAnsi="Times New Roman"/>
          <w:lang w:val="en-GB"/>
        </w:rPr>
        <w:t>Table 23: Administrative capacities of the PU</w:t>
      </w:r>
    </w:p>
    <w:tbl>
      <w:tblPr>
        <w:tblW w:w="908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000" w:firstRow="0" w:lastRow="0" w:firstColumn="0" w:lastColumn="0" w:noHBand="0" w:noVBand="0"/>
      </w:tblPr>
      <w:tblGrid>
        <w:gridCol w:w="2709"/>
        <w:gridCol w:w="1276"/>
        <w:gridCol w:w="1276"/>
        <w:gridCol w:w="1134"/>
        <w:gridCol w:w="1134"/>
        <w:gridCol w:w="1559"/>
      </w:tblGrid>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spacing w:before="20" w:after="20"/>
              <w:jc w:val="center"/>
              <w:rPr>
                <w:rFonts w:ascii="Times New Roman" w:hAnsi="Times New Roman"/>
                <w:b/>
                <w:sz w:val="16"/>
                <w:lang w:val="en-GB"/>
              </w:rPr>
            </w:pPr>
            <w:r w:rsidRPr="008A1306">
              <w:rPr>
                <w:rFonts w:ascii="Times New Roman" w:hAnsi="Times New Roman"/>
                <w:b/>
                <w:sz w:val="16"/>
                <w:lang w:val="en-GB"/>
              </w:rPr>
              <w:t>Position</w:t>
            </w:r>
          </w:p>
        </w:tc>
        <w:tc>
          <w:tcPr>
            <w:tcW w:w="1276" w:type="dxa"/>
            <w:shd w:val="clear" w:color="auto" w:fill="B8CCE4"/>
            <w:tcMar>
              <w:top w:w="15" w:type="dxa"/>
              <w:left w:w="15" w:type="dxa"/>
              <w:bottom w:w="0" w:type="dxa"/>
              <w:right w:w="15" w:type="dxa"/>
            </w:tcMar>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 xml:space="preserve">Number as at 31.12.2010 </w:t>
            </w:r>
          </w:p>
        </w:tc>
        <w:tc>
          <w:tcPr>
            <w:tcW w:w="1276" w:type="dxa"/>
            <w:shd w:val="clear" w:color="auto" w:fill="B8CCE4"/>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Planned number as at 31.12.2011</w:t>
            </w:r>
          </w:p>
        </w:tc>
        <w:tc>
          <w:tcPr>
            <w:tcW w:w="1134" w:type="dxa"/>
            <w:shd w:val="clear" w:color="auto" w:fill="B8CCE4"/>
            <w:noWrap/>
            <w:tcMar>
              <w:top w:w="15" w:type="dxa"/>
              <w:left w:w="15" w:type="dxa"/>
              <w:bottom w:w="0" w:type="dxa"/>
              <w:right w:w="15"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Number as at 31.12.2011</w:t>
            </w:r>
          </w:p>
        </w:tc>
        <w:tc>
          <w:tcPr>
            <w:tcW w:w="1134" w:type="dxa"/>
            <w:shd w:val="clear" w:color="auto" w:fill="B8CCE4"/>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of the planned number</w:t>
            </w:r>
          </w:p>
        </w:tc>
        <w:tc>
          <w:tcPr>
            <w:tcW w:w="1559" w:type="dxa"/>
            <w:shd w:val="clear" w:color="auto" w:fill="B8CCE4"/>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Need to recruit</w:t>
            </w:r>
          </w:p>
          <w:p w:rsidR="00E6139E" w:rsidRPr="008A1306" w:rsidRDefault="00E6139E" w:rsidP="00D46466">
            <w:pPr>
              <w:jc w:val="center"/>
              <w:rPr>
                <w:rFonts w:ascii="Times New Roman" w:hAnsi="Times New Roman"/>
                <w:lang w:val="en-GB"/>
              </w:rPr>
            </w:pPr>
            <w:r w:rsidRPr="008A1306">
              <w:rPr>
                <w:rFonts w:ascii="Times New Roman" w:hAnsi="Times New Roman"/>
                <w:b/>
                <w:sz w:val="16"/>
                <w:lang w:val="en-GB"/>
              </w:rPr>
              <w:t>(plan for 2012)</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A</w:t>
            </w:r>
          </w:p>
        </w:tc>
        <w:tc>
          <w:tcPr>
            <w:tcW w:w="1276" w:type="dxa"/>
            <w:shd w:val="clear" w:color="auto" w:fill="B8CCE4"/>
            <w:tcMar>
              <w:top w:w="15" w:type="dxa"/>
              <w:left w:w="15" w:type="dxa"/>
              <w:bottom w:w="0" w:type="dxa"/>
              <w:right w:w="15" w:type="dxa"/>
            </w:tcMar>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B</w:t>
            </w:r>
          </w:p>
        </w:tc>
        <w:tc>
          <w:tcPr>
            <w:tcW w:w="1276" w:type="dxa"/>
            <w:shd w:val="clear" w:color="auto" w:fill="B8CCE4"/>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C</w:t>
            </w:r>
          </w:p>
        </w:tc>
        <w:tc>
          <w:tcPr>
            <w:tcW w:w="1134" w:type="dxa"/>
            <w:shd w:val="clear" w:color="auto" w:fill="B8CCE4"/>
            <w:noWrap/>
            <w:tcMar>
              <w:top w:w="15" w:type="dxa"/>
              <w:left w:w="15" w:type="dxa"/>
              <w:bottom w:w="0" w:type="dxa"/>
              <w:right w:w="15" w:type="dxa"/>
            </w:tcMar>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D</w:t>
            </w:r>
          </w:p>
        </w:tc>
        <w:tc>
          <w:tcPr>
            <w:tcW w:w="1134" w:type="dxa"/>
            <w:shd w:val="clear" w:color="auto" w:fill="B8CCE4"/>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E=D/C</w:t>
            </w:r>
          </w:p>
        </w:tc>
        <w:tc>
          <w:tcPr>
            <w:tcW w:w="1559" w:type="dxa"/>
            <w:shd w:val="clear" w:color="auto" w:fill="B8CCE4"/>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F</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spacing w:before="20" w:after="20"/>
              <w:ind w:left="8"/>
              <w:rPr>
                <w:rFonts w:ascii="Times New Roman" w:hAnsi="Times New Roman"/>
                <w:sz w:val="16"/>
                <w:lang w:val="en-GB"/>
              </w:rPr>
            </w:pPr>
            <w:r w:rsidRPr="008A1306">
              <w:rPr>
                <w:rFonts w:ascii="Times New Roman" w:hAnsi="Times New Roman"/>
                <w:sz w:val="16"/>
                <w:lang w:val="en-GB"/>
              </w:rPr>
              <w:t>general manager</w:t>
            </w:r>
            <w:r w:rsidR="00D46466" w:rsidRPr="008A1306">
              <w:rPr>
                <w:rStyle w:val="Odkaznapoznmkupodiarou"/>
                <w:rFonts w:ascii="Times New Roman" w:hAnsi="Times New Roman"/>
                <w:sz w:val="16"/>
                <w:lang w:val="en-GB"/>
              </w:rPr>
              <w:footnoteReference w:id="88"/>
            </w:r>
          </w:p>
        </w:tc>
        <w:tc>
          <w:tcPr>
            <w:tcW w:w="1276" w:type="dxa"/>
            <w:shd w:val="clear" w:color="auto" w:fill="DBE5F1"/>
            <w:tcMar>
              <w:top w:w="15" w:type="dxa"/>
              <w:left w:w="15" w:type="dxa"/>
              <w:bottom w:w="0" w:type="dxa"/>
              <w:right w:w="15" w:type="dxa"/>
            </w:tcMar>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1</w:t>
            </w:r>
          </w:p>
        </w:tc>
        <w:tc>
          <w:tcPr>
            <w:tcW w:w="1276" w:type="dxa"/>
            <w:shd w:val="clear" w:color="auto" w:fill="DBE5F1"/>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1</w:t>
            </w:r>
          </w:p>
        </w:tc>
        <w:tc>
          <w:tcPr>
            <w:tcW w:w="1134" w:type="dxa"/>
            <w:shd w:val="clear" w:color="auto" w:fill="DBE5F1"/>
            <w:noWrap/>
            <w:tcMar>
              <w:top w:w="15" w:type="dxa"/>
              <w:left w:w="15" w:type="dxa"/>
              <w:bottom w:w="0" w:type="dxa"/>
              <w:right w:w="15" w:type="dxa"/>
            </w:tcMar>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1</w:t>
            </w:r>
          </w:p>
        </w:tc>
        <w:tc>
          <w:tcPr>
            <w:tcW w:w="1134" w:type="dxa"/>
            <w:shd w:val="clear" w:color="auto" w:fill="DBE5F1"/>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59" w:type="dxa"/>
            <w:shd w:val="clear" w:color="auto" w:fill="DBE5F1"/>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bottom"/>
          </w:tcPr>
          <w:p w:rsidR="00E6139E" w:rsidRPr="008A1306" w:rsidRDefault="00E6139E" w:rsidP="00972BF0">
            <w:pPr>
              <w:spacing w:before="20" w:after="20"/>
              <w:ind w:left="8"/>
              <w:rPr>
                <w:rFonts w:ascii="Times New Roman" w:hAnsi="Times New Roman"/>
                <w:sz w:val="16"/>
                <w:lang w:val="en-GB"/>
              </w:rPr>
            </w:pPr>
            <w:r w:rsidRPr="008A1306">
              <w:rPr>
                <w:rFonts w:ascii="Times New Roman" w:hAnsi="Times New Roman"/>
                <w:sz w:val="16"/>
                <w:lang w:val="en-GB"/>
              </w:rPr>
              <w:t>department head</w:t>
            </w:r>
          </w:p>
        </w:tc>
        <w:tc>
          <w:tcPr>
            <w:tcW w:w="1276" w:type="dxa"/>
            <w:shd w:val="clear" w:color="auto" w:fill="DBE5F1"/>
            <w:noWrap/>
            <w:tcMar>
              <w:top w:w="15" w:type="dxa"/>
              <w:left w:w="15" w:type="dxa"/>
              <w:bottom w:w="0" w:type="dxa"/>
              <w:right w:w="15" w:type="dxa"/>
            </w:tcMar>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1</w:t>
            </w:r>
          </w:p>
        </w:tc>
        <w:tc>
          <w:tcPr>
            <w:tcW w:w="1276" w:type="dxa"/>
            <w:shd w:val="clear" w:color="auto" w:fill="DBE5F1"/>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1</w:t>
            </w:r>
          </w:p>
        </w:tc>
        <w:tc>
          <w:tcPr>
            <w:tcW w:w="1134" w:type="dxa"/>
            <w:shd w:val="clear" w:color="auto" w:fill="DBE5F1"/>
            <w:noWrap/>
            <w:tcMar>
              <w:top w:w="15" w:type="dxa"/>
              <w:left w:w="15" w:type="dxa"/>
              <w:bottom w:w="0" w:type="dxa"/>
              <w:right w:w="15" w:type="dxa"/>
            </w:tcMar>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1</w:t>
            </w:r>
          </w:p>
        </w:tc>
        <w:tc>
          <w:tcPr>
            <w:tcW w:w="1134" w:type="dxa"/>
            <w:shd w:val="clear" w:color="auto" w:fill="DBE5F1"/>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59" w:type="dxa"/>
            <w:shd w:val="clear" w:color="auto" w:fill="DBE5F1"/>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bottom"/>
          </w:tcPr>
          <w:p w:rsidR="00E6139E" w:rsidRPr="008A1306" w:rsidRDefault="00E6139E" w:rsidP="00972BF0">
            <w:pPr>
              <w:spacing w:before="20" w:after="20"/>
              <w:ind w:left="8"/>
              <w:rPr>
                <w:rFonts w:ascii="Times New Roman" w:hAnsi="Times New Roman"/>
                <w:sz w:val="16"/>
                <w:lang w:val="en-GB"/>
              </w:rPr>
            </w:pPr>
            <w:r w:rsidRPr="008A1306">
              <w:rPr>
                <w:rFonts w:ascii="Times New Roman" w:hAnsi="Times New Roman"/>
                <w:sz w:val="16"/>
                <w:lang w:val="en-GB"/>
              </w:rPr>
              <w:t xml:space="preserve">head of </w:t>
            </w:r>
            <w:r w:rsidR="00AA5A61" w:rsidRPr="008A1306">
              <w:rPr>
                <w:rFonts w:ascii="Times New Roman" w:hAnsi="Times New Roman"/>
                <w:sz w:val="16"/>
                <w:lang w:val="en-GB"/>
              </w:rPr>
              <w:t>sub-department</w:t>
            </w:r>
          </w:p>
        </w:tc>
        <w:tc>
          <w:tcPr>
            <w:tcW w:w="1276" w:type="dxa"/>
            <w:shd w:val="clear" w:color="auto" w:fill="DBE5F1"/>
            <w:noWrap/>
            <w:tcMar>
              <w:top w:w="15" w:type="dxa"/>
              <w:left w:w="15" w:type="dxa"/>
              <w:bottom w:w="0" w:type="dxa"/>
              <w:right w:w="15" w:type="dxa"/>
            </w:tcMar>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1</w:t>
            </w:r>
          </w:p>
        </w:tc>
        <w:tc>
          <w:tcPr>
            <w:tcW w:w="1276" w:type="dxa"/>
            <w:shd w:val="clear" w:color="auto" w:fill="DBE5F1"/>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1</w:t>
            </w:r>
          </w:p>
        </w:tc>
        <w:tc>
          <w:tcPr>
            <w:tcW w:w="1134" w:type="dxa"/>
            <w:shd w:val="clear" w:color="auto" w:fill="DBE5F1"/>
            <w:noWrap/>
            <w:tcMar>
              <w:top w:w="15" w:type="dxa"/>
              <w:left w:w="15" w:type="dxa"/>
              <w:bottom w:w="0" w:type="dxa"/>
              <w:right w:w="15" w:type="dxa"/>
            </w:tcMar>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1</w:t>
            </w:r>
          </w:p>
        </w:tc>
        <w:tc>
          <w:tcPr>
            <w:tcW w:w="1134" w:type="dxa"/>
            <w:shd w:val="clear" w:color="auto" w:fill="DBE5F1"/>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59" w:type="dxa"/>
            <w:shd w:val="clear" w:color="auto" w:fill="DBE5F1"/>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bottom"/>
          </w:tcPr>
          <w:p w:rsidR="00E6139E" w:rsidRPr="008A1306" w:rsidRDefault="00E6139E" w:rsidP="00972BF0">
            <w:pPr>
              <w:spacing w:before="20" w:after="20"/>
              <w:ind w:left="8"/>
              <w:rPr>
                <w:rFonts w:ascii="Times New Roman" w:hAnsi="Times New Roman"/>
                <w:sz w:val="16"/>
                <w:lang w:val="en-GB"/>
              </w:rPr>
            </w:pPr>
            <w:r w:rsidRPr="008A1306">
              <w:rPr>
                <w:rFonts w:ascii="Times New Roman" w:hAnsi="Times New Roman"/>
                <w:sz w:val="16"/>
                <w:lang w:val="en-GB"/>
              </w:rPr>
              <w:t>department/section assistant</w:t>
            </w:r>
          </w:p>
        </w:tc>
        <w:tc>
          <w:tcPr>
            <w:tcW w:w="1276" w:type="dxa"/>
            <w:shd w:val="clear" w:color="auto" w:fill="DBE5F1"/>
            <w:noWrap/>
            <w:tcMar>
              <w:top w:w="15" w:type="dxa"/>
              <w:left w:w="15" w:type="dxa"/>
              <w:bottom w:w="0" w:type="dxa"/>
              <w:right w:w="15" w:type="dxa"/>
            </w:tcMar>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0</w:t>
            </w:r>
          </w:p>
        </w:tc>
        <w:tc>
          <w:tcPr>
            <w:tcW w:w="1276" w:type="dxa"/>
            <w:shd w:val="clear" w:color="auto" w:fill="DBE5F1"/>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0</w:t>
            </w:r>
          </w:p>
        </w:tc>
        <w:tc>
          <w:tcPr>
            <w:tcW w:w="1134" w:type="dxa"/>
            <w:shd w:val="clear" w:color="auto" w:fill="DBE5F1"/>
            <w:noWrap/>
            <w:tcMar>
              <w:top w:w="15" w:type="dxa"/>
              <w:left w:w="15" w:type="dxa"/>
              <w:bottom w:w="0" w:type="dxa"/>
              <w:right w:w="15" w:type="dxa"/>
            </w:tcMar>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0</w:t>
            </w:r>
          </w:p>
        </w:tc>
        <w:tc>
          <w:tcPr>
            <w:tcW w:w="1134" w:type="dxa"/>
            <w:shd w:val="clear" w:color="auto" w:fill="DBE5F1"/>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59" w:type="dxa"/>
            <w:shd w:val="clear" w:color="auto" w:fill="DBE5F1"/>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bottom"/>
          </w:tcPr>
          <w:p w:rsidR="00E6139E" w:rsidRPr="008A1306" w:rsidRDefault="00E6139E" w:rsidP="00972BF0">
            <w:pPr>
              <w:spacing w:before="20" w:after="20"/>
              <w:ind w:left="8"/>
              <w:rPr>
                <w:rFonts w:ascii="Times New Roman" w:hAnsi="Times New Roman"/>
                <w:sz w:val="16"/>
                <w:lang w:val="en-GB"/>
              </w:rPr>
            </w:pPr>
            <w:r w:rsidRPr="008A1306">
              <w:rPr>
                <w:rFonts w:ascii="Times New Roman" w:hAnsi="Times New Roman"/>
                <w:sz w:val="16"/>
                <w:lang w:val="en-GB"/>
              </w:rPr>
              <w:t>financial verifier</w:t>
            </w:r>
          </w:p>
        </w:tc>
        <w:tc>
          <w:tcPr>
            <w:tcW w:w="1276" w:type="dxa"/>
            <w:shd w:val="clear" w:color="auto" w:fill="DBE5F1"/>
            <w:noWrap/>
            <w:tcMar>
              <w:top w:w="15" w:type="dxa"/>
              <w:left w:w="15" w:type="dxa"/>
              <w:bottom w:w="0" w:type="dxa"/>
              <w:right w:w="15" w:type="dxa"/>
            </w:tcMar>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3</w:t>
            </w:r>
          </w:p>
        </w:tc>
        <w:tc>
          <w:tcPr>
            <w:tcW w:w="1276" w:type="dxa"/>
            <w:shd w:val="clear" w:color="auto" w:fill="DBE5F1"/>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5</w:t>
            </w:r>
          </w:p>
        </w:tc>
        <w:tc>
          <w:tcPr>
            <w:tcW w:w="1134" w:type="dxa"/>
            <w:shd w:val="clear" w:color="auto" w:fill="DBE5F1"/>
            <w:noWrap/>
            <w:tcMar>
              <w:top w:w="15" w:type="dxa"/>
              <w:left w:w="15" w:type="dxa"/>
              <w:bottom w:w="0" w:type="dxa"/>
              <w:right w:w="15" w:type="dxa"/>
            </w:tcMar>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3</w:t>
            </w:r>
          </w:p>
        </w:tc>
        <w:tc>
          <w:tcPr>
            <w:tcW w:w="1134" w:type="dxa"/>
            <w:shd w:val="clear" w:color="auto" w:fill="DBE5F1"/>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6</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59" w:type="dxa"/>
            <w:shd w:val="clear" w:color="auto" w:fill="DBE5F1"/>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1</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spacing w:line="264" w:lineRule="auto"/>
              <w:rPr>
                <w:rFonts w:ascii="Times New Roman" w:hAnsi="Times New Roman"/>
                <w:sz w:val="16"/>
                <w:lang w:val="en-GB"/>
              </w:rPr>
            </w:pPr>
            <w:r w:rsidRPr="008A1306">
              <w:rPr>
                <w:rFonts w:ascii="Times New Roman" w:hAnsi="Times New Roman"/>
                <w:sz w:val="16"/>
                <w:lang w:val="en-GB"/>
              </w:rPr>
              <w:t>financial manager</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3</w:t>
            </w:r>
          </w:p>
        </w:tc>
        <w:tc>
          <w:tcPr>
            <w:tcW w:w="1276" w:type="dxa"/>
            <w:shd w:val="clear" w:color="auto" w:fill="DBE5F1"/>
            <w:vAlign w:val="center"/>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5</w:t>
            </w:r>
          </w:p>
        </w:tc>
        <w:tc>
          <w:tcPr>
            <w:tcW w:w="1134" w:type="dxa"/>
            <w:shd w:val="clear" w:color="auto" w:fill="DBE5F1"/>
            <w:noWrap/>
            <w:tcMar>
              <w:top w:w="15" w:type="dxa"/>
              <w:left w:w="15" w:type="dxa"/>
              <w:bottom w:w="0" w:type="dxa"/>
              <w:right w:w="15" w:type="dxa"/>
            </w:tcMar>
            <w:vAlign w:val="center"/>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3</w:t>
            </w:r>
          </w:p>
        </w:tc>
        <w:tc>
          <w:tcPr>
            <w:tcW w:w="1134" w:type="dxa"/>
            <w:shd w:val="clear" w:color="auto" w:fill="DBE5F1"/>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6</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1559" w:type="dxa"/>
            <w:shd w:val="clear" w:color="auto" w:fill="DBE5F1"/>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1</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spacing w:line="264" w:lineRule="auto"/>
              <w:rPr>
                <w:rFonts w:ascii="Times New Roman" w:hAnsi="Times New Roman"/>
                <w:sz w:val="16"/>
                <w:lang w:val="en-GB"/>
              </w:rPr>
            </w:pPr>
            <w:r w:rsidRPr="008A1306">
              <w:rPr>
                <w:rFonts w:ascii="Times New Roman" w:hAnsi="Times New Roman"/>
                <w:sz w:val="16"/>
                <w:lang w:val="en-GB"/>
              </w:rPr>
              <w:t>financial accountant</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3</w:t>
            </w:r>
          </w:p>
        </w:tc>
        <w:tc>
          <w:tcPr>
            <w:tcW w:w="1276" w:type="dxa"/>
            <w:shd w:val="clear" w:color="auto" w:fill="DBE5F1"/>
            <w:vAlign w:val="center"/>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4</w:t>
            </w:r>
          </w:p>
        </w:tc>
        <w:tc>
          <w:tcPr>
            <w:tcW w:w="1134" w:type="dxa"/>
            <w:shd w:val="clear" w:color="auto" w:fill="DBE5F1"/>
            <w:noWrap/>
            <w:tcMar>
              <w:top w:w="15" w:type="dxa"/>
              <w:left w:w="15" w:type="dxa"/>
              <w:bottom w:w="0" w:type="dxa"/>
              <w:right w:w="15" w:type="dxa"/>
            </w:tcMar>
            <w:vAlign w:val="center"/>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3</w:t>
            </w:r>
          </w:p>
        </w:tc>
        <w:tc>
          <w:tcPr>
            <w:tcW w:w="1134" w:type="dxa"/>
            <w:shd w:val="clear" w:color="auto" w:fill="DBE5F1"/>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7</w:t>
            </w:r>
            <w:r w:rsidR="00B36D0A" w:rsidRPr="008A1306">
              <w:rPr>
                <w:rFonts w:ascii="Times New Roman" w:hAnsi="Times New Roman"/>
                <w:sz w:val="16"/>
                <w:lang w:val="en-GB"/>
              </w:rPr>
              <w:t>5.0</w:t>
            </w:r>
            <w:r w:rsidRPr="008A1306">
              <w:rPr>
                <w:rFonts w:ascii="Times New Roman" w:hAnsi="Times New Roman"/>
                <w:sz w:val="16"/>
                <w:lang w:val="en-GB"/>
              </w:rPr>
              <w:t>0</w:t>
            </w:r>
          </w:p>
        </w:tc>
        <w:tc>
          <w:tcPr>
            <w:tcW w:w="1559" w:type="dxa"/>
            <w:shd w:val="clear" w:color="auto" w:fill="DBE5F1"/>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trHeight w:val="170"/>
        </w:trPr>
        <w:tc>
          <w:tcPr>
            <w:tcW w:w="2709" w:type="dxa"/>
            <w:shd w:val="clear" w:color="auto" w:fill="B8CCE4"/>
            <w:noWrap/>
            <w:tcMar>
              <w:top w:w="15" w:type="dxa"/>
              <w:left w:w="15" w:type="dxa"/>
              <w:bottom w:w="0" w:type="dxa"/>
              <w:right w:w="15" w:type="dxa"/>
            </w:tcMar>
            <w:vAlign w:val="center"/>
          </w:tcPr>
          <w:p w:rsidR="00E6139E" w:rsidRPr="008A1306" w:rsidRDefault="00E6139E" w:rsidP="00972BF0">
            <w:pPr>
              <w:spacing w:line="264" w:lineRule="auto"/>
              <w:ind w:left="540" w:hanging="540"/>
              <w:rPr>
                <w:rFonts w:ascii="Times New Roman" w:hAnsi="Times New Roman"/>
                <w:sz w:val="16"/>
                <w:lang w:val="en-GB"/>
              </w:rPr>
            </w:pPr>
            <w:r w:rsidRPr="008A1306">
              <w:rPr>
                <w:rFonts w:ascii="Times New Roman" w:hAnsi="Times New Roman"/>
                <w:sz w:val="16"/>
                <w:lang w:val="en-GB"/>
              </w:rPr>
              <w:t>Total</w:t>
            </w:r>
          </w:p>
        </w:tc>
        <w:tc>
          <w:tcPr>
            <w:tcW w:w="1276" w:type="dxa"/>
            <w:shd w:val="clear" w:color="auto" w:fill="DBE5F1"/>
            <w:noWrap/>
            <w:tcMar>
              <w:top w:w="15" w:type="dxa"/>
              <w:left w:w="15" w:type="dxa"/>
              <w:bottom w:w="0" w:type="dxa"/>
              <w:right w:w="15" w:type="dxa"/>
            </w:tcMar>
            <w:vAlign w:val="center"/>
          </w:tcPr>
          <w:p w:rsidR="00E6139E" w:rsidRPr="008A1306" w:rsidRDefault="00E6139E" w:rsidP="00972BF0">
            <w:pPr>
              <w:spacing w:before="20" w:after="20"/>
              <w:jc w:val="center"/>
              <w:rPr>
                <w:rFonts w:ascii="Times New Roman" w:hAnsi="Times New Roman"/>
                <w:b/>
                <w:sz w:val="16"/>
                <w:lang w:val="en-GB"/>
              </w:rPr>
            </w:pPr>
            <w:r w:rsidRPr="008A1306">
              <w:rPr>
                <w:rFonts w:ascii="Times New Roman" w:hAnsi="Times New Roman"/>
                <w:b/>
                <w:sz w:val="16"/>
                <w:lang w:val="en-GB"/>
              </w:rPr>
              <w:t>12</w:t>
            </w:r>
          </w:p>
        </w:tc>
        <w:tc>
          <w:tcPr>
            <w:tcW w:w="1276" w:type="dxa"/>
            <w:shd w:val="clear" w:color="auto" w:fill="DBE5F1"/>
            <w:vAlign w:val="center"/>
          </w:tcPr>
          <w:p w:rsidR="00E6139E" w:rsidRPr="008A1306" w:rsidRDefault="00E6139E" w:rsidP="00972BF0">
            <w:pPr>
              <w:spacing w:before="20" w:after="20"/>
              <w:jc w:val="center"/>
              <w:rPr>
                <w:rFonts w:ascii="Times New Roman" w:hAnsi="Times New Roman"/>
                <w:b/>
                <w:sz w:val="16"/>
                <w:lang w:val="en-GB"/>
              </w:rPr>
            </w:pPr>
            <w:r w:rsidRPr="008A1306">
              <w:rPr>
                <w:rFonts w:ascii="Times New Roman" w:hAnsi="Times New Roman"/>
                <w:b/>
                <w:sz w:val="16"/>
                <w:lang w:val="en-GB"/>
              </w:rPr>
              <w:t>17</w:t>
            </w:r>
          </w:p>
        </w:tc>
        <w:tc>
          <w:tcPr>
            <w:tcW w:w="1134" w:type="dxa"/>
            <w:shd w:val="clear" w:color="auto" w:fill="DBE5F1"/>
            <w:noWrap/>
            <w:tcMar>
              <w:top w:w="15" w:type="dxa"/>
              <w:left w:w="15" w:type="dxa"/>
              <w:bottom w:w="0" w:type="dxa"/>
              <w:right w:w="15" w:type="dxa"/>
            </w:tcMar>
            <w:vAlign w:val="center"/>
          </w:tcPr>
          <w:p w:rsidR="00E6139E" w:rsidRPr="008A1306" w:rsidRDefault="00E6139E" w:rsidP="00972BF0">
            <w:pPr>
              <w:spacing w:before="20" w:after="20"/>
              <w:jc w:val="center"/>
              <w:rPr>
                <w:rFonts w:ascii="Times New Roman" w:hAnsi="Times New Roman"/>
                <w:b/>
                <w:sz w:val="16"/>
                <w:lang w:val="en-GB"/>
              </w:rPr>
            </w:pPr>
            <w:r w:rsidRPr="008A1306">
              <w:rPr>
                <w:rFonts w:ascii="Times New Roman" w:hAnsi="Times New Roman"/>
                <w:b/>
                <w:sz w:val="16"/>
                <w:lang w:val="en-GB"/>
              </w:rPr>
              <w:t>12</w:t>
            </w:r>
          </w:p>
        </w:tc>
        <w:tc>
          <w:tcPr>
            <w:tcW w:w="1134" w:type="dxa"/>
            <w:shd w:val="clear" w:color="auto" w:fill="DBE5F1"/>
          </w:tcPr>
          <w:p w:rsidR="00E6139E" w:rsidRPr="008A1306" w:rsidRDefault="00E6139E" w:rsidP="00972BF0">
            <w:pPr>
              <w:spacing w:before="20" w:after="20"/>
              <w:jc w:val="center"/>
              <w:rPr>
                <w:rFonts w:ascii="Times New Roman" w:hAnsi="Times New Roman"/>
                <w:b/>
                <w:sz w:val="16"/>
                <w:lang w:val="en-GB"/>
              </w:rPr>
            </w:pPr>
            <w:r w:rsidRPr="008A1306">
              <w:rPr>
                <w:rFonts w:ascii="Times New Roman" w:hAnsi="Times New Roman"/>
                <w:b/>
                <w:sz w:val="16"/>
                <w:lang w:val="en-GB"/>
              </w:rPr>
              <w:t>7</w:t>
            </w:r>
            <w:r w:rsidR="00B36D0A" w:rsidRPr="008A1306">
              <w:rPr>
                <w:rFonts w:ascii="Times New Roman" w:hAnsi="Times New Roman"/>
                <w:b/>
                <w:sz w:val="16"/>
                <w:lang w:val="en-GB"/>
              </w:rPr>
              <w:t>0.5</w:t>
            </w:r>
            <w:r w:rsidRPr="008A1306">
              <w:rPr>
                <w:rFonts w:ascii="Times New Roman" w:hAnsi="Times New Roman"/>
                <w:b/>
                <w:sz w:val="16"/>
                <w:lang w:val="en-GB"/>
              </w:rPr>
              <w:t>9</w:t>
            </w:r>
          </w:p>
        </w:tc>
        <w:tc>
          <w:tcPr>
            <w:tcW w:w="1559" w:type="dxa"/>
            <w:shd w:val="clear" w:color="auto" w:fill="DBE5F1"/>
          </w:tcPr>
          <w:p w:rsidR="00E6139E" w:rsidRPr="008A1306" w:rsidRDefault="00E6139E" w:rsidP="00972BF0">
            <w:pPr>
              <w:spacing w:before="20" w:after="20"/>
              <w:jc w:val="center"/>
              <w:rPr>
                <w:rFonts w:ascii="Times New Roman" w:hAnsi="Times New Roman"/>
                <w:b/>
                <w:sz w:val="16"/>
                <w:lang w:val="en-GB"/>
              </w:rPr>
            </w:pPr>
            <w:r w:rsidRPr="008A1306">
              <w:rPr>
                <w:rFonts w:ascii="Times New Roman" w:hAnsi="Times New Roman"/>
                <w:b/>
                <w:sz w:val="16"/>
                <w:lang w:val="en-GB"/>
              </w:rPr>
              <w:t>2</w:t>
            </w:r>
          </w:p>
        </w:tc>
      </w:tr>
    </w:tbl>
    <w:p w:rsidR="00E6139E" w:rsidRPr="008A1306" w:rsidRDefault="00E6139E" w:rsidP="00E6139E">
      <w:pPr>
        <w:jc w:val="both"/>
        <w:rPr>
          <w:rFonts w:ascii="Times New Roman" w:eastAsia="EUAlbertina-Regular-Identity-H" w:hAnsi="Times New Roman"/>
          <w:lang w:val="en-GB"/>
        </w:rPr>
      </w:pPr>
      <w:r w:rsidRPr="008A1306">
        <w:rPr>
          <w:rFonts w:ascii="Times New Roman" w:hAnsi="Times New Roman"/>
          <w:sz w:val="20"/>
          <w:lang w:val="en-GB"/>
        </w:rPr>
        <w:t>Source: PU</w:t>
      </w:r>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lastRenderedPageBreak/>
        <w:t>Table 24: Comparison with staff numbers in 2010</w:t>
      </w:r>
    </w:p>
    <w:tbl>
      <w:tblPr>
        <w:tblW w:w="9029"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000" w:firstRow="0" w:lastRow="0" w:firstColumn="0" w:lastColumn="0" w:noHBand="0" w:noVBand="0"/>
      </w:tblPr>
      <w:tblGrid>
        <w:gridCol w:w="1418"/>
        <w:gridCol w:w="1442"/>
        <w:gridCol w:w="1066"/>
        <w:gridCol w:w="1370"/>
        <w:gridCol w:w="1323"/>
        <w:gridCol w:w="1134"/>
        <w:gridCol w:w="1276"/>
      </w:tblGrid>
      <w:tr w:rsidR="00E6139E" w:rsidRPr="008A1306" w:rsidTr="00972BF0">
        <w:trPr>
          <w:trHeight w:val="113"/>
          <w:jc w:val="center"/>
        </w:trPr>
        <w:tc>
          <w:tcPr>
            <w:tcW w:w="1418" w:type="dxa"/>
            <w:shd w:val="clear" w:color="auto" w:fill="B8CCE4"/>
          </w:tcPr>
          <w:p w:rsidR="00E6139E" w:rsidRPr="008A1306" w:rsidRDefault="00E6139E" w:rsidP="00972BF0">
            <w:pPr>
              <w:jc w:val="center"/>
              <w:rPr>
                <w:rFonts w:ascii="Times New Roman" w:hAnsi="Times New Roman"/>
                <w:b/>
                <w:sz w:val="16"/>
                <w:lang w:val="en-GB"/>
              </w:rPr>
            </w:pPr>
          </w:p>
        </w:tc>
        <w:tc>
          <w:tcPr>
            <w:tcW w:w="1442"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Planned number as at 31.12.2010</w:t>
            </w:r>
          </w:p>
        </w:tc>
        <w:tc>
          <w:tcPr>
            <w:tcW w:w="1066"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Number as at 31.12.2010</w:t>
            </w:r>
          </w:p>
        </w:tc>
        <w:tc>
          <w:tcPr>
            <w:tcW w:w="1370"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of the planned number</w:t>
            </w:r>
          </w:p>
        </w:tc>
        <w:tc>
          <w:tcPr>
            <w:tcW w:w="1323"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Planned number as at 31.12.2011</w:t>
            </w:r>
          </w:p>
        </w:tc>
        <w:tc>
          <w:tcPr>
            <w:tcW w:w="1134"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Number as at 31.12.2011</w:t>
            </w:r>
          </w:p>
        </w:tc>
        <w:tc>
          <w:tcPr>
            <w:tcW w:w="1276"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of the planned number</w:t>
            </w:r>
          </w:p>
        </w:tc>
      </w:tr>
      <w:tr w:rsidR="00E6139E" w:rsidRPr="008A1306" w:rsidTr="00972BF0">
        <w:trPr>
          <w:trHeight w:val="113"/>
          <w:jc w:val="center"/>
        </w:trPr>
        <w:tc>
          <w:tcPr>
            <w:tcW w:w="1418" w:type="dxa"/>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6"/>
                <w:lang w:val="en-GB"/>
              </w:rPr>
              <w:t>MA</w:t>
            </w:r>
          </w:p>
        </w:tc>
        <w:tc>
          <w:tcPr>
            <w:tcW w:w="1442"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58</w:t>
            </w:r>
          </w:p>
        </w:tc>
        <w:tc>
          <w:tcPr>
            <w:tcW w:w="10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45</w:t>
            </w:r>
          </w:p>
        </w:tc>
        <w:tc>
          <w:tcPr>
            <w:tcW w:w="137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7</w:t>
            </w:r>
            <w:r w:rsidR="00B36D0A" w:rsidRPr="008A1306">
              <w:rPr>
                <w:rFonts w:ascii="Times New Roman" w:hAnsi="Times New Roman"/>
                <w:sz w:val="16"/>
                <w:lang w:val="en-GB"/>
              </w:rPr>
              <w:t>7.5</w:t>
            </w:r>
            <w:r w:rsidRPr="008A1306">
              <w:rPr>
                <w:rFonts w:ascii="Times New Roman" w:hAnsi="Times New Roman"/>
                <w:sz w:val="16"/>
                <w:lang w:val="en-GB"/>
              </w:rPr>
              <w:t>9</w:t>
            </w:r>
          </w:p>
        </w:tc>
        <w:tc>
          <w:tcPr>
            <w:tcW w:w="132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49</w:t>
            </w:r>
          </w:p>
        </w:tc>
        <w:tc>
          <w:tcPr>
            <w:tcW w:w="1134"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48</w:t>
            </w:r>
          </w:p>
        </w:tc>
        <w:tc>
          <w:tcPr>
            <w:tcW w:w="127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9</w:t>
            </w:r>
            <w:r w:rsidR="00B36D0A" w:rsidRPr="008A1306">
              <w:rPr>
                <w:rFonts w:ascii="Times New Roman" w:hAnsi="Times New Roman"/>
                <w:sz w:val="16"/>
                <w:lang w:val="en-GB"/>
              </w:rPr>
              <w:t>7.9</w:t>
            </w:r>
            <w:r w:rsidRPr="008A1306">
              <w:rPr>
                <w:rFonts w:ascii="Times New Roman" w:hAnsi="Times New Roman"/>
                <w:sz w:val="16"/>
                <w:lang w:val="en-GB"/>
              </w:rPr>
              <w:t>6</w:t>
            </w:r>
          </w:p>
        </w:tc>
      </w:tr>
      <w:tr w:rsidR="00E6139E" w:rsidRPr="008A1306" w:rsidTr="00972BF0">
        <w:trPr>
          <w:trHeight w:val="113"/>
          <w:jc w:val="center"/>
        </w:trPr>
        <w:tc>
          <w:tcPr>
            <w:tcW w:w="1418" w:type="dxa"/>
            <w:shd w:val="clear" w:color="auto" w:fill="B8CCE4"/>
          </w:tcPr>
          <w:p w:rsidR="00E6139E" w:rsidRPr="008A1306" w:rsidRDefault="00B83E55" w:rsidP="00972BF0">
            <w:pPr>
              <w:rPr>
                <w:rFonts w:ascii="Times New Roman" w:hAnsi="Times New Roman"/>
                <w:lang w:val="en-GB"/>
              </w:rPr>
            </w:pPr>
            <w:r w:rsidRPr="008A1306">
              <w:rPr>
                <w:rFonts w:ascii="Times New Roman" w:hAnsi="Times New Roman"/>
                <w:sz w:val="16"/>
                <w:lang w:val="en-GB"/>
              </w:rPr>
              <w:t>IB</w:t>
            </w:r>
          </w:p>
        </w:tc>
        <w:tc>
          <w:tcPr>
            <w:tcW w:w="1442" w:type="dxa"/>
            <w:shd w:val="clear" w:color="auto" w:fill="DBE5F1"/>
            <w:noWrap/>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165</w:t>
            </w:r>
          </w:p>
        </w:tc>
        <w:tc>
          <w:tcPr>
            <w:tcW w:w="1066" w:type="dxa"/>
            <w:shd w:val="clear" w:color="auto" w:fill="DBE5F1"/>
            <w:noWrap/>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138</w:t>
            </w:r>
          </w:p>
        </w:tc>
        <w:tc>
          <w:tcPr>
            <w:tcW w:w="137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w:t>
            </w:r>
            <w:r w:rsidR="00B36D0A" w:rsidRPr="008A1306">
              <w:rPr>
                <w:rFonts w:ascii="Times New Roman" w:hAnsi="Times New Roman"/>
                <w:sz w:val="16"/>
                <w:lang w:val="en-GB"/>
              </w:rPr>
              <w:t>3.6</w:t>
            </w:r>
            <w:r w:rsidRPr="008A1306">
              <w:rPr>
                <w:rFonts w:ascii="Times New Roman" w:hAnsi="Times New Roman"/>
                <w:sz w:val="16"/>
                <w:lang w:val="en-GB"/>
              </w:rPr>
              <w:t>4</w:t>
            </w:r>
          </w:p>
        </w:tc>
        <w:tc>
          <w:tcPr>
            <w:tcW w:w="132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154</w:t>
            </w:r>
          </w:p>
        </w:tc>
        <w:tc>
          <w:tcPr>
            <w:tcW w:w="1134"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118</w:t>
            </w:r>
          </w:p>
        </w:tc>
        <w:tc>
          <w:tcPr>
            <w:tcW w:w="127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7</w:t>
            </w:r>
            <w:r w:rsidR="00B36D0A" w:rsidRPr="008A1306">
              <w:rPr>
                <w:rFonts w:ascii="Times New Roman" w:hAnsi="Times New Roman"/>
                <w:sz w:val="16"/>
                <w:lang w:val="en-GB"/>
              </w:rPr>
              <w:t>6.6</w:t>
            </w:r>
            <w:r w:rsidRPr="008A1306">
              <w:rPr>
                <w:rFonts w:ascii="Times New Roman" w:hAnsi="Times New Roman"/>
                <w:sz w:val="16"/>
                <w:lang w:val="en-GB"/>
              </w:rPr>
              <w:t>2</w:t>
            </w:r>
          </w:p>
        </w:tc>
      </w:tr>
      <w:tr w:rsidR="00E6139E" w:rsidRPr="008A1306" w:rsidTr="00972BF0">
        <w:trPr>
          <w:trHeight w:val="113"/>
          <w:jc w:val="center"/>
        </w:trPr>
        <w:tc>
          <w:tcPr>
            <w:tcW w:w="1418" w:type="dxa"/>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b/>
                <w:sz w:val="16"/>
                <w:lang w:val="en-GB"/>
              </w:rPr>
              <w:t>PU</w:t>
            </w:r>
          </w:p>
        </w:tc>
        <w:tc>
          <w:tcPr>
            <w:tcW w:w="1442" w:type="dxa"/>
            <w:shd w:val="clear" w:color="auto" w:fill="DBE5F1"/>
            <w:noWrap/>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15</w:t>
            </w:r>
          </w:p>
        </w:tc>
        <w:tc>
          <w:tcPr>
            <w:tcW w:w="1066" w:type="dxa"/>
            <w:shd w:val="clear" w:color="auto" w:fill="DBE5F1"/>
            <w:noWrap/>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12</w:t>
            </w:r>
          </w:p>
        </w:tc>
        <w:tc>
          <w:tcPr>
            <w:tcW w:w="1370" w:type="dxa"/>
            <w:shd w:val="clear" w:color="auto" w:fill="DBE5F1"/>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8</w:t>
            </w:r>
            <w:r w:rsidR="00B36D0A" w:rsidRPr="008A1306">
              <w:rPr>
                <w:rFonts w:ascii="Times New Roman" w:hAnsi="Times New Roman"/>
                <w:b/>
                <w:sz w:val="16"/>
                <w:lang w:val="en-GB"/>
              </w:rPr>
              <w:t>0.0</w:t>
            </w:r>
            <w:r w:rsidRPr="008A1306">
              <w:rPr>
                <w:rFonts w:ascii="Times New Roman" w:hAnsi="Times New Roman"/>
                <w:b/>
                <w:sz w:val="16"/>
                <w:lang w:val="en-GB"/>
              </w:rPr>
              <w:t>0</w:t>
            </w:r>
          </w:p>
        </w:tc>
        <w:tc>
          <w:tcPr>
            <w:tcW w:w="1323" w:type="dxa"/>
            <w:shd w:val="clear" w:color="auto" w:fill="DBE5F1"/>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17</w:t>
            </w:r>
          </w:p>
        </w:tc>
        <w:tc>
          <w:tcPr>
            <w:tcW w:w="1134" w:type="dxa"/>
            <w:shd w:val="clear" w:color="auto" w:fill="DBE5F1"/>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12</w:t>
            </w:r>
          </w:p>
        </w:tc>
        <w:tc>
          <w:tcPr>
            <w:tcW w:w="1276" w:type="dxa"/>
            <w:shd w:val="clear" w:color="auto" w:fill="DBE5F1"/>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7</w:t>
            </w:r>
            <w:r w:rsidR="00B36D0A" w:rsidRPr="008A1306">
              <w:rPr>
                <w:rFonts w:ascii="Times New Roman" w:hAnsi="Times New Roman"/>
                <w:b/>
                <w:sz w:val="16"/>
                <w:lang w:val="en-GB"/>
              </w:rPr>
              <w:t>0.5</w:t>
            </w:r>
            <w:r w:rsidRPr="008A1306">
              <w:rPr>
                <w:rFonts w:ascii="Times New Roman" w:hAnsi="Times New Roman"/>
                <w:b/>
                <w:sz w:val="16"/>
                <w:lang w:val="en-GB"/>
              </w:rPr>
              <w:t>9</w:t>
            </w:r>
          </w:p>
        </w:tc>
      </w:tr>
      <w:tr w:rsidR="00E6139E" w:rsidRPr="008A1306" w:rsidTr="00972BF0">
        <w:trPr>
          <w:trHeight w:val="113"/>
          <w:jc w:val="center"/>
        </w:trPr>
        <w:tc>
          <w:tcPr>
            <w:tcW w:w="1418" w:type="dxa"/>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b/>
                <w:sz w:val="16"/>
                <w:lang w:val="en-GB"/>
              </w:rPr>
              <w:t>Total</w:t>
            </w:r>
          </w:p>
        </w:tc>
        <w:tc>
          <w:tcPr>
            <w:tcW w:w="1442" w:type="dxa"/>
            <w:shd w:val="clear" w:color="auto" w:fill="DBE5F1"/>
            <w:noWrap/>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238</w:t>
            </w:r>
          </w:p>
        </w:tc>
        <w:tc>
          <w:tcPr>
            <w:tcW w:w="1066" w:type="dxa"/>
            <w:shd w:val="clear" w:color="auto" w:fill="DBE5F1"/>
            <w:noWrap/>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195</w:t>
            </w:r>
          </w:p>
        </w:tc>
        <w:tc>
          <w:tcPr>
            <w:tcW w:w="1370" w:type="dxa"/>
            <w:shd w:val="clear" w:color="auto" w:fill="DBE5F1"/>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8</w:t>
            </w:r>
            <w:r w:rsidR="00B36D0A" w:rsidRPr="008A1306">
              <w:rPr>
                <w:rFonts w:ascii="Times New Roman" w:hAnsi="Times New Roman"/>
                <w:b/>
                <w:sz w:val="16"/>
                <w:lang w:val="en-GB"/>
              </w:rPr>
              <w:t>1.9</w:t>
            </w:r>
            <w:r w:rsidRPr="008A1306">
              <w:rPr>
                <w:rFonts w:ascii="Times New Roman" w:hAnsi="Times New Roman"/>
                <w:b/>
                <w:sz w:val="16"/>
                <w:lang w:val="en-GB"/>
              </w:rPr>
              <w:t>3</w:t>
            </w:r>
          </w:p>
        </w:tc>
        <w:tc>
          <w:tcPr>
            <w:tcW w:w="1323" w:type="dxa"/>
            <w:shd w:val="clear" w:color="auto" w:fill="DBE5F1"/>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220</w:t>
            </w:r>
          </w:p>
        </w:tc>
        <w:tc>
          <w:tcPr>
            <w:tcW w:w="1134" w:type="dxa"/>
            <w:shd w:val="clear" w:color="auto" w:fill="DBE5F1"/>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178</w:t>
            </w:r>
          </w:p>
        </w:tc>
        <w:tc>
          <w:tcPr>
            <w:tcW w:w="1276" w:type="dxa"/>
            <w:shd w:val="clear" w:color="auto" w:fill="DBE5F1"/>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8</w:t>
            </w:r>
            <w:r w:rsidR="00B36D0A" w:rsidRPr="008A1306">
              <w:rPr>
                <w:rFonts w:ascii="Times New Roman" w:hAnsi="Times New Roman"/>
                <w:b/>
                <w:sz w:val="16"/>
                <w:lang w:val="en-GB"/>
              </w:rPr>
              <w:t>0.9</w:t>
            </w:r>
            <w:r w:rsidRPr="008A1306">
              <w:rPr>
                <w:rFonts w:ascii="Times New Roman" w:hAnsi="Times New Roman"/>
                <w:b/>
                <w:sz w:val="16"/>
                <w:lang w:val="en-GB"/>
              </w:rPr>
              <w:t>1</w:t>
            </w:r>
          </w:p>
        </w:tc>
      </w:tr>
    </w:tbl>
    <w:p w:rsidR="00E6139E" w:rsidRPr="008A1306" w:rsidRDefault="00E6139E" w:rsidP="00E6139E">
      <w:pPr>
        <w:tabs>
          <w:tab w:val="left" w:pos="6255"/>
        </w:tabs>
        <w:jc w:val="both"/>
        <w:rPr>
          <w:rFonts w:ascii="Times New Roman" w:eastAsia="EUAlbertina-Regular-Identity-H" w:hAnsi="Times New Roman"/>
          <w:lang w:val="en-GB"/>
        </w:rPr>
      </w:pPr>
      <w:r w:rsidRPr="008A1306">
        <w:rPr>
          <w:rFonts w:ascii="Times New Roman" w:hAnsi="Times New Roman"/>
          <w:sz w:val="20"/>
          <w:lang w:val="en-GB"/>
        </w:rPr>
        <w:t xml:space="preserve">Source: MA, </w:t>
      </w:r>
      <w:r w:rsidR="00B83E55" w:rsidRPr="008A1306">
        <w:rPr>
          <w:rFonts w:ascii="Times New Roman" w:hAnsi="Times New Roman"/>
          <w:sz w:val="20"/>
          <w:lang w:val="en-GB"/>
        </w:rPr>
        <w:t>IB</w:t>
      </w:r>
      <w:r w:rsidRPr="008A1306">
        <w:rPr>
          <w:rFonts w:ascii="Times New Roman" w:hAnsi="Times New Roman"/>
          <w:sz w:val="20"/>
          <w:lang w:val="en-GB"/>
        </w:rPr>
        <w:t>, PU</w:t>
      </w:r>
      <w:r w:rsidRPr="008A1306">
        <w:rPr>
          <w:rFonts w:ascii="Times New Roman" w:eastAsia="EUAlbertina-Regular-Identity-H" w:hAnsi="Times New Roman"/>
          <w:color w:val="0070C0"/>
          <w:lang w:val="en-GB"/>
        </w:rPr>
        <w:tab/>
      </w:r>
    </w:p>
    <w:p w:rsidR="00E6139E" w:rsidRPr="008A1306" w:rsidRDefault="00E6139E" w:rsidP="00E6139E">
      <w:pPr>
        <w:spacing w:before="120"/>
        <w:ind w:firstLine="142"/>
        <w:jc w:val="both"/>
        <w:rPr>
          <w:rFonts w:ascii="Times New Roman" w:hAnsi="Times New Roman"/>
          <w:lang w:val="en-GB"/>
        </w:rPr>
      </w:pPr>
      <w:r w:rsidRPr="008A1306">
        <w:rPr>
          <w:rFonts w:ascii="Times New Roman" w:hAnsi="Times New Roman"/>
          <w:lang w:val="en-GB"/>
        </w:rPr>
        <w:t>Table 25: Staff turnover in administrative capacities</w:t>
      </w:r>
    </w:p>
    <w:tbl>
      <w:tblPr>
        <w:tblW w:w="8916"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000" w:firstRow="0" w:lastRow="0" w:firstColumn="0" w:lastColumn="0" w:noHBand="0" w:noVBand="0"/>
      </w:tblPr>
      <w:tblGrid>
        <w:gridCol w:w="2934"/>
        <w:gridCol w:w="3006"/>
        <w:gridCol w:w="2976"/>
      </w:tblGrid>
      <w:tr w:rsidR="00E6139E" w:rsidRPr="008A1306" w:rsidTr="00972BF0">
        <w:trPr>
          <w:trHeight w:val="170"/>
          <w:jc w:val="center"/>
        </w:trPr>
        <w:tc>
          <w:tcPr>
            <w:tcW w:w="2934" w:type="dxa"/>
            <w:vMerge w:val="restart"/>
            <w:shd w:val="clear" w:color="auto" w:fill="B8CCE4"/>
            <w:noWrap/>
            <w:tcMar>
              <w:top w:w="15" w:type="dxa"/>
              <w:left w:w="15" w:type="dxa"/>
              <w:bottom w:w="0" w:type="dxa"/>
              <w:right w:w="15"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Body</w:t>
            </w:r>
          </w:p>
        </w:tc>
        <w:tc>
          <w:tcPr>
            <w:tcW w:w="3006" w:type="dxa"/>
            <w:shd w:val="clear" w:color="auto" w:fill="B8CCE4"/>
            <w:tcMar>
              <w:top w:w="15" w:type="dxa"/>
              <w:left w:w="15" w:type="dxa"/>
              <w:bottom w:w="0" w:type="dxa"/>
              <w:right w:w="15" w:type="dxa"/>
            </w:tcMa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from 1.1.2011 to 31.12.2011</w:t>
            </w:r>
          </w:p>
        </w:tc>
        <w:tc>
          <w:tcPr>
            <w:tcW w:w="2976" w:type="dxa"/>
            <w:shd w:val="clear" w:color="auto" w:fill="B8CCE4"/>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from 1.1.2011 to 31.12.2011</w:t>
            </w:r>
          </w:p>
        </w:tc>
      </w:tr>
      <w:tr w:rsidR="00E6139E" w:rsidRPr="008A1306" w:rsidTr="00972BF0">
        <w:trPr>
          <w:trHeight w:val="170"/>
          <w:jc w:val="center"/>
        </w:trPr>
        <w:tc>
          <w:tcPr>
            <w:tcW w:w="2934" w:type="dxa"/>
            <w:vMerge/>
            <w:shd w:val="clear" w:color="auto" w:fill="B8CCE4"/>
            <w:noWrap/>
            <w:tcMar>
              <w:top w:w="15" w:type="dxa"/>
              <w:left w:w="15" w:type="dxa"/>
              <w:bottom w:w="0" w:type="dxa"/>
              <w:right w:w="15" w:type="dxa"/>
            </w:tcMar>
            <w:vAlign w:val="center"/>
          </w:tcPr>
          <w:p w:rsidR="00E6139E" w:rsidRPr="008A1306" w:rsidRDefault="00E6139E" w:rsidP="00972BF0">
            <w:pPr>
              <w:jc w:val="center"/>
              <w:rPr>
                <w:rFonts w:ascii="Times New Roman" w:hAnsi="Times New Roman"/>
                <w:b/>
                <w:sz w:val="16"/>
                <w:lang w:val="en-GB"/>
              </w:rPr>
            </w:pPr>
          </w:p>
        </w:tc>
        <w:tc>
          <w:tcPr>
            <w:tcW w:w="3006" w:type="dxa"/>
            <w:shd w:val="clear" w:color="auto" w:fill="B8CCE4"/>
            <w:tcMar>
              <w:top w:w="15" w:type="dxa"/>
              <w:left w:w="15" w:type="dxa"/>
              <w:bottom w:w="0" w:type="dxa"/>
              <w:right w:w="15" w:type="dxa"/>
            </w:tcMa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Number of staff departures / transfers within the state administration of EU funds</w:t>
            </w:r>
          </w:p>
        </w:tc>
        <w:tc>
          <w:tcPr>
            <w:tcW w:w="2976" w:type="dxa"/>
            <w:shd w:val="clear" w:color="auto" w:fill="B8CCE4"/>
          </w:tcPr>
          <w:p w:rsidR="00E6139E" w:rsidRPr="008A1306" w:rsidRDefault="00E6139E" w:rsidP="00972BF0">
            <w:pPr>
              <w:jc w:val="center"/>
              <w:rPr>
                <w:rFonts w:ascii="Times New Roman" w:hAnsi="Times New Roman"/>
                <w:lang w:val="en-GB"/>
              </w:rPr>
            </w:pPr>
            <w:bookmarkStart w:id="83" w:name="OLE_LINK19"/>
            <w:bookmarkStart w:id="84" w:name="OLE_LINK20"/>
            <w:r w:rsidRPr="008A1306">
              <w:rPr>
                <w:rFonts w:ascii="Times New Roman" w:hAnsi="Times New Roman"/>
                <w:b/>
                <w:sz w:val="16"/>
                <w:lang w:val="en-GB"/>
              </w:rPr>
              <w:t>Number of recruits / transfers within the state administration of EU funds</w:t>
            </w:r>
            <w:bookmarkEnd w:id="83"/>
            <w:bookmarkEnd w:id="84"/>
          </w:p>
        </w:tc>
      </w:tr>
      <w:tr w:rsidR="00E6139E" w:rsidRPr="008A1306" w:rsidTr="00972BF0">
        <w:trPr>
          <w:trHeight w:val="170"/>
          <w:jc w:val="center"/>
        </w:trPr>
        <w:tc>
          <w:tcPr>
            <w:tcW w:w="2934" w:type="dxa"/>
            <w:shd w:val="clear" w:color="auto" w:fill="B8CCE4"/>
            <w:noWrap/>
            <w:tcMar>
              <w:top w:w="15" w:type="dxa"/>
              <w:left w:w="15" w:type="dxa"/>
              <w:bottom w:w="0" w:type="dxa"/>
              <w:right w:w="15" w:type="dxa"/>
            </w:tcMar>
            <w:vAlign w:val="center"/>
          </w:tcPr>
          <w:p w:rsidR="00E6139E" w:rsidRPr="008A1306" w:rsidRDefault="00E6139E" w:rsidP="00972BF0">
            <w:pPr>
              <w:spacing w:before="20" w:after="20"/>
              <w:ind w:left="8"/>
              <w:rPr>
                <w:rFonts w:ascii="Times New Roman" w:hAnsi="Times New Roman"/>
                <w:sz w:val="16"/>
                <w:lang w:val="en-GB"/>
              </w:rPr>
            </w:pPr>
            <w:r w:rsidRPr="008A1306">
              <w:rPr>
                <w:rFonts w:ascii="Times New Roman" w:hAnsi="Times New Roman"/>
                <w:sz w:val="16"/>
                <w:lang w:val="en-GB"/>
              </w:rPr>
              <w:t>MA</w:t>
            </w:r>
          </w:p>
        </w:tc>
        <w:tc>
          <w:tcPr>
            <w:tcW w:w="3006" w:type="dxa"/>
            <w:shd w:val="clear" w:color="auto" w:fill="DBE5F1"/>
            <w:tcMar>
              <w:top w:w="15" w:type="dxa"/>
              <w:left w:w="15" w:type="dxa"/>
              <w:bottom w:w="0" w:type="dxa"/>
              <w:right w:w="15" w:type="dxa"/>
            </w:tcMar>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0</w:t>
            </w:r>
          </w:p>
        </w:tc>
        <w:tc>
          <w:tcPr>
            <w:tcW w:w="2976" w:type="dxa"/>
            <w:shd w:val="clear" w:color="auto" w:fill="DBE5F1"/>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2</w:t>
            </w:r>
          </w:p>
        </w:tc>
      </w:tr>
      <w:tr w:rsidR="00E6139E" w:rsidRPr="008A1306" w:rsidTr="00972BF0">
        <w:trPr>
          <w:trHeight w:val="170"/>
          <w:jc w:val="center"/>
        </w:trPr>
        <w:tc>
          <w:tcPr>
            <w:tcW w:w="2934" w:type="dxa"/>
            <w:shd w:val="clear" w:color="auto" w:fill="B8CCE4"/>
            <w:noWrap/>
            <w:tcMar>
              <w:top w:w="15" w:type="dxa"/>
              <w:left w:w="15" w:type="dxa"/>
              <w:bottom w:w="0" w:type="dxa"/>
              <w:right w:w="15" w:type="dxa"/>
            </w:tcMar>
            <w:vAlign w:val="bottom"/>
          </w:tcPr>
          <w:p w:rsidR="00E6139E" w:rsidRPr="008A1306" w:rsidRDefault="00B83E55" w:rsidP="00972BF0">
            <w:pPr>
              <w:spacing w:before="20" w:after="20"/>
              <w:ind w:left="8"/>
              <w:rPr>
                <w:rFonts w:ascii="Times New Roman" w:hAnsi="Times New Roman"/>
                <w:sz w:val="16"/>
                <w:lang w:val="en-GB"/>
              </w:rPr>
            </w:pPr>
            <w:r w:rsidRPr="008A1306">
              <w:rPr>
                <w:rFonts w:ascii="Times New Roman" w:hAnsi="Times New Roman"/>
                <w:sz w:val="16"/>
                <w:lang w:val="en-GB"/>
              </w:rPr>
              <w:t>IB</w:t>
            </w:r>
          </w:p>
        </w:tc>
        <w:tc>
          <w:tcPr>
            <w:tcW w:w="3006" w:type="dxa"/>
            <w:shd w:val="clear" w:color="auto" w:fill="DBE5F1"/>
            <w:noWrap/>
            <w:tcMar>
              <w:top w:w="15" w:type="dxa"/>
              <w:left w:w="15" w:type="dxa"/>
              <w:bottom w:w="0" w:type="dxa"/>
              <w:right w:w="15" w:type="dxa"/>
            </w:tcMar>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21</w:t>
            </w:r>
          </w:p>
        </w:tc>
        <w:tc>
          <w:tcPr>
            <w:tcW w:w="2976" w:type="dxa"/>
            <w:shd w:val="clear" w:color="auto" w:fill="DBE5F1"/>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13</w:t>
            </w:r>
          </w:p>
        </w:tc>
      </w:tr>
      <w:tr w:rsidR="00E6139E" w:rsidRPr="008A1306" w:rsidTr="00972BF0">
        <w:trPr>
          <w:trHeight w:val="170"/>
          <w:jc w:val="center"/>
        </w:trPr>
        <w:tc>
          <w:tcPr>
            <w:tcW w:w="2934" w:type="dxa"/>
            <w:shd w:val="clear" w:color="auto" w:fill="B8CCE4"/>
            <w:noWrap/>
            <w:tcMar>
              <w:top w:w="15" w:type="dxa"/>
              <w:left w:w="15" w:type="dxa"/>
              <w:bottom w:w="0" w:type="dxa"/>
              <w:right w:w="15" w:type="dxa"/>
            </w:tcMar>
            <w:vAlign w:val="bottom"/>
          </w:tcPr>
          <w:p w:rsidR="00E6139E" w:rsidRPr="008A1306" w:rsidRDefault="00E6139E" w:rsidP="00972BF0">
            <w:pPr>
              <w:spacing w:before="20" w:after="20"/>
              <w:ind w:left="8"/>
              <w:rPr>
                <w:rFonts w:ascii="Times New Roman" w:hAnsi="Times New Roman"/>
                <w:sz w:val="16"/>
                <w:lang w:val="en-GB"/>
              </w:rPr>
            </w:pPr>
            <w:r w:rsidRPr="008A1306">
              <w:rPr>
                <w:rFonts w:ascii="Times New Roman" w:hAnsi="Times New Roman"/>
                <w:sz w:val="16"/>
                <w:lang w:val="en-GB"/>
              </w:rPr>
              <w:t xml:space="preserve">PU </w:t>
            </w:r>
          </w:p>
        </w:tc>
        <w:tc>
          <w:tcPr>
            <w:tcW w:w="3006" w:type="dxa"/>
            <w:shd w:val="clear" w:color="auto" w:fill="DBE5F1"/>
            <w:noWrap/>
            <w:tcMar>
              <w:top w:w="15" w:type="dxa"/>
              <w:left w:w="15" w:type="dxa"/>
              <w:bottom w:w="0" w:type="dxa"/>
              <w:right w:w="15" w:type="dxa"/>
            </w:tcMar>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1</w:t>
            </w:r>
          </w:p>
        </w:tc>
        <w:tc>
          <w:tcPr>
            <w:tcW w:w="2976" w:type="dxa"/>
            <w:shd w:val="clear" w:color="auto" w:fill="DBE5F1"/>
          </w:tcPr>
          <w:p w:rsidR="00E6139E" w:rsidRPr="008A1306" w:rsidRDefault="00E6139E" w:rsidP="00972BF0">
            <w:pPr>
              <w:spacing w:before="20" w:after="20"/>
              <w:jc w:val="center"/>
              <w:rPr>
                <w:rFonts w:ascii="Times New Roman" w:hAnsi="Times New Roman"/>
                <w:sz w:val="16"/>
                <w:lang w:val="en-GB"/>
              </w:rPr>
            </w:pPr>
            <w:r w:rsidRPr="008A1306">
              <w:rPr>
                <w:rFonts w:ascii="Times New Roman" w:hAnsi="Times New Roman"/>
                <w:sz w:val="16"/>
                <w:lang w:val="en-GB"/>
              </w:rPr>
              <w:t>1/1</w:t>
            </w:r>
          </w:p>
        </w:tc>
      </w:tr>
      <w:tr w:rsidR="00E6139E" w:rsidRPr="008A1306" w:rsidTr="00972BF0">
        <w:trPr>
          <w:trHeight w:val="170"/>
          <w:jc w:val="center"/>
        </w:trPr>
        <w:tc>
          <w:tcPr>
            <w:tcW w:w="2934" w:type="dxa"/>
            <w:shd w:val="clear" w:color="auto" w:fill="B8CCE4"/>
            <w:noWrap/>
            <w:tcMar>
              <w:top w:w="15" w:type="dxa"/>
              <w:left w:w="15" w:type="dxa"/>
              <w:bottom w:w="0" w:type="dxa"/>
              <w:right w:w="15" w:type="dxa"/>
            </w:tcMar>
            <w:vAlign w:val="bottom"/>
          </w:tcPr>
          <w:p w:rsidR="00E6139E" w:rsidRPr="008A1306" w:rsidRDefault="00E6139E" w:rsidP="00972BF0">
            <w:pPr>
              <w:spacing w:before="20" w:after="20"/>
              <w:ind w:left="8"/>
              <w:rPr>
                <w:rFonts w:ascii="Times New Roman" w:hAnsi="Times New Roman"/>
                <w:b/>
                <w:sz w:val="16"/>
                <w:lang w:val="en-GB"/>
              </w:rPr>
            </w:pPr>
            <w:r w:rsidRPr="008A1306">
              <w:rPr>
                <w:rFonts w:ascii="Times New Roman" w:hAnsi="Times New Roman"/>
                <w:sz w:val="16"/>
                <w:lang w:val="en-GB"/>
              </w:rPr>
              <w:t>Total</w:t>
            </w:r>
          </w:p>
        </w:tc>
        <w:tc>
          <w:tcPr>
            <w:tcW w:w="3006" w:type="dxa"/>
            <w:shd w:val="clear" w:color="auto" w:fill="DBE5F1"/>
            <w:noWrap/>
            <w:tcMar>
              <w:top w:w="15" w:type="dxa"/>
              <w:left w:w="15" w:type="dxa"/>
              <w:bottom w:w="0" w:type="dxa"/>
              <w:right w:w="15" w:type="dxa"/>
            </w:tcMar>
          </w:tcPr>
          <w:p w:rsidR="00E6139E" w:rsidRPr="008A1306" w:rsidRDefault="00E6139E" w:rsidP="00972BF0">
            <w:pPr>
              <w:spacing w:before="20" w:after="20"/>
              <w:jc w:val="center"/>
              <w:rPr>
                <w:rFonts w:ascii="Times New Roman" w:hAnsi="Times New Roman"/>
                <w:b/>
                <w:sz w:val="16"/>
                <w:lang w:val="en-GB"/>
              </w:rPr>
            </w:pPr>
            <w:r w:rsidRPr="008A1306">
              <w:rPr>
                <w:rFonts w:ascii="Times New Roman" w:hAnsi="Times New Roman"/>
                <w:b/>
                <w:sz w:val="16"/>
                <w:lang w:val="en-GB"/>
              </w:rPr>
              <w:t>22</w:t>
            </w:r>
          </w:p>
        </w:tc>
        <w:tc>
          <w:tcPr>
            <w:tcW w:w="2976" w:type="dxa"/>
            <w:shd w:val="clear" w:color="auto" w:fill="DBE5F1"/>
          </w:tcPr>
          <w:p w:rsidR="00E6139E" w:rsidRPr="008A1306" w:rsidRDefault="00E6139E" w:rsidP="00972BF0">
            <w:pPr>
              <w:spacing w:before="20" w:after="20"/>
              <w:jc w:val="center"/>
              <w:rPr>
                <w:rFonts w:ascii="Times New Roman" w:hAnsi="Times New Roman"/>
                <w:b/>
                <w:sz w:val="16"/>
                <w:lang w:val="en-GB"/>
              </w:rPr>
            </w:pPr>
            <w:r w:rsidRPr="008A1306">
              <w:rPr>
                <w:rFonts w:ascii="Times New Roman" w:hAnsi="Times New Roman"/>
                <w:b/>
                <w:sz w:val="16"/>
                <w:lang w:val="en-GB"/>
              </w:rPr>
              <w:t>16/1</w:t>
            </w:r>
          </w:p>
        </w:tc>
      </w:tr>
    </w:tbl>
    <w:p w:rsidR="00E6139E" w:rsidRPr="008A1306" w:rsidRDefault="00E6139E" w:rsidP="00E6139E">
      <w:pPr>
        <w:spacing w:line="260" w:lineRule="auto"/>
        <w:ind w:firstLine="142"/>
        <w:jc w:val="both"/>
        <w:rPr>
          <w:rFonts w:ascii="Times New Roman" w:hAnsi="Times New Roman"/>
          <w:lang w:val="en-GB"/>
        </w:rPr>
      </w:pPr>
      <w:r w:rsidRPr="008A1306">
        <w:rPr>
          <w:rFonts w:ascii="Times New Roman" w:hAnsi="Times New Roman"/>
          <w:sz w:val="20"/>
          <w:lang w:val="en-GB"/>
        </w:rPr>
        <w:t xml:space="preserve">Source: MA, </w:t>
      </w:r>
      <w:r w:rsidR="00B83E55" w:rsidRPr="008A1306">
        <w:rPr>
          <w:rFonts w:ascii="Times New Roman" w:hAnsi="Times New Roman"/>
          <w:sz w:val="20"/>
          <w:lang w:val="en-GB"/>
        </w:rPr>
        <w:t>IB</w:t>
      </w:r>
      <w:r w:rsidRPr="008A1306">
        <w:rPr>
          <w:rFonts w:ascii="Times New Roman" w:hAnsi="Times New Roman"/>
          <w:sz w:val="20"/>
          <w:lang w:val="en-GB"/>
        </w:rPr>
        <w:t>, PU</w:t>
      </w:r>
    </w:p>
    <w:p w:rsidR="00E6139E" w:rsidRPr="008A1306" w:rsidRDefault="00E6139E" w:rsidP="00E6139E">
      <w:pPr>
        <w:spacing w:before="120"/>
        <w:jc w:val="both"/>
        <w:rPr>
          <w:rFonts w:ascii="Times New Roman" w:hAnsi="Times New Roman"/>
          <w:color w:val="0070C0"/>
          <w:lang w:val="en-GB"/>
        </w:rPr>
      </w:pPr>
      <w:r w:rsidRPr="008A1306">
        <w:rPr>
          <w:rFonts w:ascii="Times New Roman" w:hAnsi="Times New Roman"/>
          <w:lang w:val="en-GB"/>
        </w:rPr>
        <w:t xml:space="preserve">The under-fulfilment of administrative capacities in 2011 largely related to the SR Minister of Economy’s decision to merge the </w:t>
      </w:r>
      <w:r w:rsidR="00B83E55" w:rsidRPr="008A1306">
        <w:rPr>
          <w:rFonts w:ascii="Times New Roman" w:hAnsi="Times New Roman"/>
          <w:lang w:val="en-GB"/>
        </w:rPr>
        <w:t>IB</w:t>
      </w:r>
      <w:r w:rsidRPr="008A1306">
        <w:rPr>
          <w:rFonts w:ascii="Times New Roman" w:hAnsi="Times New Roman"/>
          <w:lang w:val="en-GB"/>
        </w:rPr>
        <w:t xml:space="preserve">s. During the course of 2011 no new </w:t>
      </w:r>
      <w:proofErr w:type="gramStart"/>
      <w:r w:rsidRPr="008A1306">
        <w:rPr>
          <w:rFonts w:ascii="Times New Roman" w:hAnsi="Times New Roman"/>
          <w:lang w:val="en-GB"/>
        </w:rPr>
        <w:t>staff were</w:t>
      </w:r>
      <w:proofErr w:type="gramEnd"/>
      <w:r w:rsidRPr="008A1306">
        <w:rPr>
          <w:rFonts w:ascii="Times New Roman" w:hAnsi="Times New Roman"/>
          <w:lang w:val="en-GB"/>
        </w:rPr>
        <w:t xml:space="preserve"> recruited to NADSME or SARIO and, following the establishment of the EU Structural Funds Section at SIEA, the internal structure of SIEA was changed. During the course of 2012 it is expected that the new structure for OP CEG implementation at the SIEA will be completed. </w:t>
      </w:r>
      <w:r w:rsidR="00550FDE" w:rsidRPr="008A1306">
        <w:rPr>
          <w:rFonts w:ascii="Times New Roman" w:hAnsi="Times New Roman"/>
          <w:lang w:val="en-GB"/>
        </w:rPr>
        <w:t xml:space="preserve">Based </w:t>
      </w:r>
      <w:r w:rsidRPr="008A1306">
        <w:rPr>
          <w:rFonts w:ascii="Times New Roman" w:hAnsi="Times New Roman"/>
          <w:lang w:val="en-GB"/>
        </w:rPr>
        <w:t xml:space="preserve">on this, the data concerning staff turnover do not realistically reflect /staffing numbers / interest in working with EU SF at SIEA. </w:t>
      </w:r>
    </w:p>
    <w:p w:rsidR="00E6139E" w:rsidRPr="008A1306" w:rsidRDefault="00E6139E" w:rsidP="00E6139E">
      <w:pPr>
        <w:pStyle w:val="Nadpis3"/>
        <w:spacing w:before="360" w:after="240"/>
        <w:jc w:val="center"/>
        <w:rPr>
          <w:rFonts w:ascii="Times New Roman" w:hAnsi="Times New Roman"/>
          <w:b w:val="0"/>
          <w:bCs w:val="0"/>
          <w:i/>
          <w:spacing w:val="-4"/>
          <w:sz w:val="28"/>
          <w:szCs w:val="24"/>
          <w:lang w:val="en-GB"/>
        </w:rPr>
      </w:pPr>
      <w:bookmarkStart w:id="85" w:name="_Toc341672099"/>
      <w:r w:rsidRPr="008A1306">
        <w:rPr>
          <w:rFonts w:ascii="Times New Roman" w:hAnsi="Times New Roman"/>
          <w:b w:val="0"/>
          <w:bCs w:val="0"/>
          <w:i/>
          <w:spacing w:val="-4"/>
          <w:sz w:val="28"/>
          <w:szCs w:val="24"/>
          <w:lang w:val="en-GB"/>
        </w:rPr>
        <w:t>Training</w:t>
      </w:r>
      <w:bookmarkEnd w:id="85"/>
    </w:p>
    <w:p w:rsidR="00E6139E" w:rsidRPr="008A1306" w:rsidRDefault="00E6139E" w:rsidP="00E6139E">
      <w:pPr>
        <w:jc w:val="both"/>
        <w:rPr>
          <w:rFonts w:ascii="Times New Roman" w:hAnsi="Times New Roman"/>
          <w:lang w:val="en-GB"/>
        </w:rPr>
      </w:pPr>
      <w:r w:rsidRPr="008A1306">
        <w:rPr>
          <w:rFonts w:ascii="Times New Roman" w:hAnsi="Times New Roman"/>
          <w:lang w:val="en-GB"/>
        </w:rPr>
        <w:t xml:space="preserve">The training of staff of the MoE SR and </w:t>
      </w:r>
      <w:r w:rsidR="00B83E55" w:rsidRPr="008A1306">
        <w:rPr>
          <w:rFonts w:ascii="Times New Roman" w:hAnsi="Times New Roman"/>
          <w:lang w:val="en-GB"/>
        </w:rPr>
        <w:t>IB</w:t>
      </w:r>
      <w:r w:rsidRPr="008A1306">
        <w:rPr>
          <w:rFonts w:ascii="Times New Roman" w:hAnsi="Times New Roman"/>
          <w:lang w:val="en-GB"/>
        </w:rPr>
        <w:t xml:space="preserve">s was conducted in accordance with the individual annual training plans for 2011, and which depended in large part on the current offer available from training organisations. </w:t>
      </w:r>
    </w:p>
    <w:p w:rsidR="00E6139E" w:rsidRPr="008A1306" w:rsidRDefault="00E6139E" w:rsidP="00E6139E">
      <w:pPr>
        <w:spacing w:before="120"/>
        <w:jc w:val="both"/>
        <w:rPr>
          <w:rFonts w:ascii="Times New Roman" w:hAnsi="Times New Roman"/>
          <w:color w:val="0070C0"/>
          <w:lang w:val="en-GB"/>
        </w:rPr>
      </w:pPr>
      <w:r w:rsidRPr="008A1306">
        <w:rPr>
          <w:rFonts w:ascii="Times New Roman" w:hAnsi="Times New Roman"/>
          <w:lang w:val="en-GB"/>
        </w:rPr>
        <w:t xml:space="preserve">In the SR, training in the field of EU SF was performed primarily by the </w:t>
      </w:r>
      <w:r w:rsidRPr="008A1306">
        <w:rPr>
          <w:rFonts w:ascii="Times New Roman" w:hAnsi="Times New Roman"/>
          <w:b/>
          <w:lang w:val="en-GB"/>
        </w:rPr>
        <w:t>CCA</w:t>
      </w:r>
      <w:r w:rsidRPr="008A1306">
        <w:rPr>
          <w:rFonts w:ascii="Times New Roman" w:hAnsi="Times New Roman"/>
          <w:lang w:val="en-GB"/>
        </w:rPr>
        <w:t xml:space="preserve">, in connection to the issued SF and CF Management System, Financial Management System and experience from practice in the application of both </w:t>
      </w:r>
      <w:r w:rsidR="00EE1674" w:rsidRPr="008A1306">
        <w:rPr>
          <w:rFonts w:ascii="Times New Roman" w:hAnsi="Times New Roman"/>
          <w:lang w:val="en-GB"/>
        </w:rPr>
        <w:t>systems. Other</w:t>
      </w:r>
      <w:r w:rsidRPr="008A1306">
        <w:rPr>
          <w:rFonts w:ascii="Times New Roman" w:hAnsi="Times New Roman"/>
          <w:lang w:val="en-GB"/>
        </w:rPr>
        <w:t xml:space="preserve"> trainings organised by the CCA concerned the application of Act no. 528/2008 Coll. on assistance and support provided from European Union funds, the application of Act no. 25/2006 Coll. on public procurement, as well as practice in PP for the field of EU funds, the application of experience from audits in internal procedures in bodies implementing EU funds, from evaluation, monitoring and other fields.</w:t>
      </w:r>
    </w:p>
    <w:p w:rsidR="00E6139E" w:rsidRPr="008A1306" w:rsidRDefault="00E6139E" w:rsidP="00E6139E">
      <w:pPr>
        <w:tabs>
          <w:tab w:val="left" w:pos="993"/>
        </w:tabs>
        <w:spacing w:before="120"/>
        <w:jc w:val="both"/>
        <w:rPr>
          <w:rFonts w:ascii="Times New Roman" w:hAnsi="Times New Roman"/>
          <w:lang w:val="en-GB"/>
        </w:rPr>
      </w:pPr>
      <w:r w:rsidRPr="008A1306">
        <w:rPr>
          <w:rFonts w:ascii="Times New Roman" w:hAnsi="Times New Roman"/>
          <w:lang w:val="en-GB"/>
        </w:rPr>
        <w:t xml:space="preserve">Employees of the MoE SR also attended foreign trainings organised by the company Europäische Akademie für Steuern, Writschaft &amp; Recht for the field of TA implementation and for the creation of methodology for monitoring revenue-generating projects. </w:t>
      </w:r>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t xml:space="preserve">In connection to the declared calls for grant applications, the </w:t>
      </w:r>
      <w:r w:rsidR="00B83E55" w:rsidRPr="008A1306">
        <w:rPr>
          <w:rFonts w:ascii="Times New Roman" w:hAnsi="Times New Roman"/>
          <w:lang w:val="en-GB"/>
        </w:rPr>
        <w:t>IB</w:t>
      </w:r>
      <w:r w:rsidRPr="008A1306">
        <w:rPr>
          <w:rFonts w:ascii="Times New Roman" w:hAnsi="Times New Roman"/>
          <w:lang w:val="en-GB"/>
        </w:rPr>
        <w:t xml:space="preserve">s in cooperation with the FCICs organised free information seminars concerning the individual calls. </w:t>
      </w:r>
    </w:p>
    <w:p w:rsidR="00E6139E" w:rsidRPr="008A1306" w:rsidRDefault="00E6139E" w:rsidP="00E6139E">
      <w:pPr>
        <w:pStyle w:val="Nadpis1"/>
        <w:spacing w:after="240"/>
        <w:ind w:left="431" w:hanging="431"/>
        <w:rPr>
          <w:rFonts w:ascii="Times New Roman" w:hAnsi="Times New Roman"/>
          <w:bCs w:val="0"/>
          <w:i/>
          <w:sz w:val="36"/>
          <w:lang w:val="en-GB"/>
        </w:rPr>
      </w:pPr>
      <w:bookmarkStart w:id="86" w:name="_Realiz當ia_OP_KaHR"/>
      <w:r w:rsidRPr="008A1306">
        <w:rPr>
          <w:rFonts w:ascii="Times New Roman" w:hAnsi="Times New Roman"/>
          <w:bCs w:val="0"/>
          <w:i/>
          <w:color w:val="0070C0"/>
          <w:sz w:val="36"/>
          <w:lang w:val="en-GB"/>
        </w:rPr>
        <w:br w:type="page"/>
      </w:r>
      <w:bookmarkStart w:id="87" w:name="_Ref341659393"/>
      <w:bookmarkStart w:id="88" w:name="_Toc341672100"/>
      <w:r w:rsidRPr="008A1306">
        <w:rPr>
          <w:rFonts w:ascii="Times New Roman" w:hAnsi="Times New Roman"/>
          <w:bCs w:val="0"/>
          <w:i/>
          <w:sz w:val="36"/>
          <w:lang w:val="en-GB"/>
        </w:rPr>
        <w:lastRenderedPageBreak/>
        <w:t>Implementation of OP CEG by priority axis</w:t>
      </w:r>
      <w:bookmarkEnd w:id="87"/>
      <w:bookmarkEnd w:id="88"/>
    </w:p>
    <w:bookmarkEnd w:id="86"/>
    <w:p w:rsidR="00E6139E" w:rsidRPr="008A1306" w:rsidRDefault="00E6139E" w:rsidP="00E6139E">
      <w:pPr>
        <w:jc w:val="both"/>
        <w:rPr>
          <w:rFonts w:ascii="Times New Roman" w:hAnsi="Times New Roman"/>
          <w:lang w:val="en-GB"/>
        </w:rPr>
      </w:pPr>
      <w:r w:rsidRPr="008A1306">
        <w:rPr>
          <w:rFonts w:ascii="Times New Roman" w:hAnsi="Times New Roman"/>
          <w:lang w:val="en-GB"/>
        </w:rPr>
        <w:t xml:space="preserve">This chapter assesses progress in the achievement of physical and financial indicators in each of the OP CEG priority axes, as well as problems encountered and their </w:t>
      </w:r>
      <w:r w:rsidR="00EE1674" w:rsidRPr="008A1306">
        <w:rPr>
          <w:rFonts w:ascii="Times New Roman" w:hAnsi="Times New Roman"/>
          <w:lang w:val="en-GB"/>
        </w:rPr>
        <w:t>solution. Data</w:t>
      </w:r>
      <w:r w:rsidRPr="008A1306">
        <w:rPr>
          <w:rFonts w:ascii="Times New Roman" w:hAnsi="Times New Roman"/>
          <w:lang w:val="en-GB"/>
        </w:rPr>
        <w:t xml:space="preserve"> concerning Priority Axis 4 Technical Assistance, with regard to its specific nature are given in the </w:t>
      </w:r>
      <w:r w:rsidRPr="008A1306">
        <w:rPr>
          <w:rFonts w:ascii="Times New Roman" w:hAnsi="Times New Roman"/>
          <w:u w:val="single"/>
          <w:lang w:val="en-GB"/>
        </w:rPr>
        <w:t xml:space="preserve">Chapter 5 </w:t>
      </w:r>
      <w:r w:rsidR="00983888">
        <w:fldChar w:fldCharType="begin"/>
      </w:r>
      <w:r w:rsidR="00983888">
        <w:instrText xml:space="preserve"> REF _Ref341660539 \h  \* MERGEFORMAT </w:instrText>
      </w:r>
      <w:r w:rsidR="00983888">
        <w:fldChar w:fldCharType="separate"/>
      </w:r>
      <w:r w:rsidR="006D7C9A" w:rsidRPr="008A1306">
        <w:rPr>
          <w:rFonts w:ascii="Times New Roman" w:hAnsi="Times New Roman"/>
          <w:u w:val="single"/>
          <w:lang w:val="en-GB"/>
        </w:rPr>
        <w:t>Technical Assistance</w:t>
      </w:r>
      <w:r w:rsidR="00983888">
        <w:fldChar w:fldCharType="end"/>
      </w:r>
      <w:r w:rsidRPr="008A1306">
        <w:rPr>
          <w:rFonts w:ascii="Times New Roman" w:hAnsi="Times New Roman"/>
          <w:lang w:val="en-GB"/>
        </w:rPr>
        <w:t>.</w:t>
      </w:r>
    </w:p>
    <w:p w:rsidR="00E6139E" w:rsidRPr="008A1306" w:rsidRDefault="00E6139E" w:rsidP="00E6139E">
      <w:pPr>
        <w:pStyle w:val="Nadpis2"/>
        <w:spacing w:before="360" w:after="240"/>
        <w:ind w:left="578" w:hanging="578"/>
        <w:jc w:val="center"/>
        <w:rPr>
          <w:rStyle w:val="Heading1Char"/>
          <w:rFonts w:ascii="Times New Roman" w:hAnsi="Times New Roman"/>
          <w:iCs w:val="0"/>
          <w:sz w:val="32"/>
          <w:lang w:val="en-GB"/>
        </w:rPr>
      </w:pPr>
      <w:bookmarkStart w:id="89" w:name="_Toc341672101"/>
      <w:r w:rsidRPr="008A1306">
        <w:rPr>
          <w:rStyle w:val="Heading1Char"/>
          <w:rFonts w:ascii="Times New Roman" w:hAnsi="Times New Roman"/>
          <w:iCs w:val="0"/>
          <w:sz w:val="32"/>
          <w:lang w:val="en-GB"/>
        </w:rPr>
        <w:t>Priority Axis 1Innovation and growth of competitiveness</w:t>
      </w:r>
      <w:bookmarkEnd w:id="89"/>
    </w:p>
    <w:p w:rsidR="00E6139E" w:rsidRPr="008A1306" w:rsidRDefault="00E6139E" w:rsidP="00E6139E">
      <w:pPr>
        <w:pStyle w:val="Nadpis3"/>
        <w:spacing w:after="240"/>
        <w:jc w:val="center"/>
        <w:rPr>
          <w:rFonts w:ascii="Times New Roman" w:hAnsi="Times New Roman"/>
          <w:b w:val="0"/>
          <w:bCs w:val="0"/>
          <w:szCs w:val="24"/>
          <w:lang w:val="en-GB"/>
        </w:rPr>
      </w:pPr>
      <w:bookmarkStart w:id="90" w:name="_Toc341672102"/>
      <w:r w:rsidRPr="008A1306">
        <w:rPr>
          <w:rFonts w:ascii="Times New Roman" w:hAnsi="Times New Roman"/>
          <w:b w:val="0"/>
          <w:bCs w:val="0"/>
          <w:i/>
          <w:spacing w:val="-4"/>
          <w:sz w:val="28"/>
          <w:szCs w:val="24"/>
          <w:lang w:val="en-GB"/>
        </w:rPr>
        <w:t>Achievement of objectives and analysis of progress achieved</w:t>
      </w:r>
      <w:bookmarkEnd w:id="90"/>
    </w:p>
    <w:p w:rsidR="00E6139E" w:rsidRPr="008A1306" w:rsidRDefault="00E6139E" w:rsidP="00E6139E">
      <w:pPr>
        <w:spacing w:before="120"/>
        <w:jc w:val="both"/>
        <w:rPr>
          <w:rFonts w:ascii="Times New Roman" w:hAnsi="Times New Roman"/>
          <w:lang w:val="en-GB"/>
        </w:rPr>
      </w:pPr>
      <w:bookmarkStart w:id="91" w:name="_Stav_fyzického_pokroku_1"/>
      <w:r w:rsidRPr="008A1306">
        <w:rPr>
          <w:rFonts w:ascii="Times New Roman" w:hAnsi="Times New Roman"/>
          <w:lang w:val="en-GB"/>
        </w:rPr>
        <w:t xml:space="preserve">Priority Axis 1 Innovation and growth of competitiveness is the basis of the OP CEG for the field of industry, innovation and other selected </w:t>
      </w:r>
      <w:r w:rsidR="00EE1674" w:rsidRPr="008A1306">
        <w:rPr>
          <w:rFonts w:ascii="Times New Roman" w:hAnsi="Times New Roman"/>
          <w:lang w:val="en-GB"/>
        </w:rPr>
        <w:t>services. Individual</w:t>
      </w:r>
      <w:r w:rsidRPr="008A1306">
        <w:rPr>
          <w:rFonts w:ascii="Times New Roman" w:hAnsi="Times New Roman"/>
          <w:lang w:val="en-GB"/>
        </w:rPr>
        <w:t xml:space="preserve"> areas are incorporated into 3 measures, where Measure 1.1 Innovation and technology transfers, for reason of its diversity and for better clarity is divided into 3 </w:t>
      </w:r>
      <w:r w:rsidR="00972BF0" w:rsidRPr="008A1306">
        <w:rPr>
          <w:rFonts w:ascii="Times New Roman" w:hAnsi="Times New Roman"/>
          <w:lang w:val="en-GB"/>
        </w:rPr>
        <w:t>Sub-Measure</w:t>
      </w:r>
      <w:r w:rsidRPr="008A1306">
        <w:rPr>
          <w:rFonts w:ascii="Times New Roman" w:hAnsi="Times New Roman"/>
          <w:lang w:val="en-GB"/>
        </w:rPr>
        <w:t>s.</w:t>
      </w:r>
    </w:p>
    <w:p w:rsidR="00E6139E" w:rsidRPr="008A1306" w:rsidRDefault="00E6139E" w:rsidP="00E6139E">
      <w:pPr>
        <w:pStyle w:val="Nadpis4"/>
        <w:spacing w:before="360" w:after="120"/>
        <w:ind w:left="862" w:hanging="862"/>
        <w:jc w:val="center"/>
        <w:rPr>
          <w:rFonts w:ascii="Times New Roman" w:hAnsi="Times New Roman"/>
          <w:b w:val="0"/>
          <w:bCs w:val="0"/>
          <w:i/>
          <w:sz w:val="26"/>
          <w:szCs w:val="24"/>
          <w:lang w:val="en-GB"/>
        </w:rPr>
      </w:pPr>
      <w:bookmarkStart w:id="92" w:name="_Ref341659921"/>
      <w:bookmarkStart w:id="93" w:name="_Toc341672103"/>
      <w:bookmarkEnd w:id="91"/>
      <w:r w:rsidRPr="008A1306">
        <w:rPr>
          <w:rFonts w:ascii="Times New Roman" w:hAnsi="Times New Roman"/>
          <w:b w:val="0"/>
          <w:bCs w:val="0"/>
          <w:i/>
          <w:sz w:val="26"/>
          <w:szCs w:val="24"/>
          <w:lang w:val="en-GB"/>
        </w:rPr>
        <w:t>State of physical progress in Priority Axis 1</w:t>
      </w:r>
      <w:bookmarkEnd w:id="92"/>
      <w:bookmarkEnd w:id="93"/>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t>Under Priority Axis 1 there were 3 calls declared in 2011, 2 of which were for demand-driven projects and 1</w:t>
      </w:r>
      <w:r w:rsidR="00374357" w:rsidRPr="008A1306">
        <w:rPr>
          <w:rFonts w:ascii="Times New Roman" w:hAnsi="Times New Roman"/>
          <w:lang w:val="en-GB"/>
        </w:rPr>
        <w:t>for</w:t>
      </w:r>
      <w:r w:rsidRPr="008A1306">
        <w:rPr>
          <w:rFonts w:ascii="Times New Roman" w:hAnsi="Times New Roman"/>
          <w:lang w:val="en-GB"/>
        </w:rPr>
        <w:t xml:space="preserve"> implementation of the JEREMIE Initiative, which was also closed in the same </w:t>
      </w:r>
      <w:r w:rsidR="00EE1674" w:rsidRPr="008A1306">
        <w:rPr>
          <w:rFonts w:ascii="Times New Roman" w:hAnsi="Times New Roman"/>
          <w:lang w:val="en-GB"/>
        </w:rPr>
        <w:t>year. Demand</w:t>
      </w:r>
      <w:r w:rsidRPr="008A1306">
        <w:rPr>
          <w:rFonts w:ascii="Times New Roman" w:hAnsi="Times New Roman"/>
          <w:lang w:val="en-GB"/>
        </w:rPr>
        <w:t xml:space="preserve">-driven calls were declared in the framework of </w:t>
      </w:r>
      <w:r w:rsidR="00972BF0" w:rsidRPr="008A1306">
        <w:rPr>
          <w:rFonts w:ascii="Times New Roman" w:hAnsi="Times New Roman"/>
          <w:lang w:val="en-GB"/>
        </w:rPr>
        <w:t>Sub-Measure</w:t>
      </w:r>
      <w:r w:rsidRPr="008A1306">
        <w:rPr>
          <w:rFonts w:ascii="Times New Roman" w:hAnsi="Times New Roman"/>
          <w:lang w:val="en-GB"/>
        </w:rPr>
        <w:t xml:space="preserve"> 1.1.1 Support for introducing innovation and technology transfers, and their focus was on the creation of new jobs and promoting employment of MRCs through involvement of the OP CEG in LSCAs. </w:t>
      </w:r>
      <w:r w:rsidR="00972BF0" w:rsidRPr="008A1306">
        <w:rPr>
          <w:rFonts w:ascii="Times New Roman" w:hAnsi="Times New Roman"/>
          <w:lang w:val="en-GB"/>
        </w:rPr>
        <w:t>Call</w:t>
      </w:r>
      <w:r w:rsidRPr="008A1306">
        <w:rPr>
          <w:rFonts w:ascii="Times New Roman" w:hAnsi="Times New Roman"/>
          <w:lang w:val="en-GB"/>
        </w:rPr>
        <w:t xml:space="preserve"> KaHR 13SP-1001 was closed this year. This call was the only one in the framework of the OP CEG having the nature of a continuous call with two evaluation rounds.</w:t>
      </w:r>
    </w:p>
    <w:p w:rsidR="00E6139E" w:rsidRPr="008A1306" w:rsidRDefault="00E6139E" w:rsidP="00E6139E">
      <w:pPr>
        <w:spacing w:before="120"/>
        <w:jc w:val="both"/>
        <w:rPr>
          <w:rFonts w:ascii="Times New Roman" w:hAnsi="Times New Roman"/>
          <w:u w:val="single"/>
          <w:lang w:val="en-GB"/>
        </w:rPr>
      </w:pPr>
      <w:r w:rsidRPr="008A1306">
        <w:rPr>
          <w:rFonts w:ascii="Times New Roman" w:hAnsi="Times New Roman"/>
          <w:u w:val="single"/>
          <w:lang w:val="en-GB"/>
        </w:rPr>
        <w:t>Aggregate indicators for Priority Axis 1 are as follows:</w:t>
      </w:r>
    </w:p>
    <w:p w:rsidR="00E6139E" w:rsidRPr="008A1306" w:rsidRDefault="00E6139E" w:rsidP="00E6139E">
      <w:pPr>
        <w:numPr>
          <w:ilvl w:val="0"/>
          <w:numId w:val="7"/>
        </w:numPr>
        <w:tabs>
          <w:tab w:val="clear" w:pos="720"/>
          <w:tab w:val="num" w:pos="851"/>
        </w:tabs>
        <w:spacing w:before="120"/>
        <w:ind w:left="851" w:hanging="425"/>
        <w:jc w:val="both"/>
        <w:rPr>
          <w:rFonts w:ascii="Times New Roman" w:hAnsi="Times New Roman"/>
          <w:lang w:val="en-GB"/>
        </w:rPr>
      </w:pPr>
      <w:r w:rsidRPr="008A1306">
        <w:rPr>
          <w:rFonts w:ascii="Times New Roman" w:hAnsi="Times New Roman"/>
          <w:lang w:val="en-GB"/>
        </w:rPr>
        <w:t>17 calls and direct awards were declared</w:t>
      </w:r>
      <w:r w:rsidR="00113E13" w:rsidRPr="008A1306">
        <w:rPr>
          <w:rStyle w:val="Odkaznapoznmkupodiarou"/>
          <w:rFonts w:ascii="Times New Roman" w:hAnsi="Times New Roman"/>
          <w:lang w:val="en-GB"/>
        </w:rPr>
        <w:footnoteReference w:id="89"/>
      </w:r>
      <w:r w:rsidRPr="008A1306">
        <w:rPr>
          <w:rFonts w:ascii="Times New Roman" w:hAnsi="Times New Roman"/>
          <w:lang w:val="en-GB"/>
        </w:rPr>
        <w:t xml:space="preserve">, 1 call of which, in the case of </w:t>
      </w:r>
      <w:r w:rsidR="00972BF0" w:rsidRPr="008A1306">
        <w:rPr>
          <w:rFonts w:ascii="Times New Roman" w:hAnsi="Times New Roman"/>
          <w:lang w:val="en-GB"/>
        </w:rPr>
        <w:t>Sub-Measure</w:t>
      </w:r>
      <w:r w:rsidRPr="008A1306">
        <w:rPr>
          <w:rFonts w:ascii="Times New Roman" w:hAnsi="Times New Roman"/>
          <w:lang w:val="en-GB"/>
        </w:rPr>
        <w:t xml:space="preserve"> 1.1.2 Support for job creation through business development, was joint with MoLSAF</w:t>
      </w:r>
      <w:r w:rsidR="00113E13" w:rsidRPr="008A1306">
        <w:rPr>
          <w:rStyle w:val="Odkaznapoznmkupodiarou"/>
          <w:rFonts w:ascii="Times New Roman" w:hAnsi="Times New Roman"/>
          <w:lang w:val="en-GB"/>
        </w:rPr>
        <w:footnoteReference w:id="90"/>
      </w:r>
      <w:r w:rsidRPr="008A1306">
        <w:rPr>
          <w:rFonts w:ascii="Times New Roman" w:hAnsi="Times New Roman"/>
          <w:lang w:val="en-GB"/>
        </w:rPr>
        <w:t>;</w:t>
      </w:r>
    </w:p>
    <w:p w:rsidR="00E6139E" w:rsidRPr="008A1306" w:rsidRDefault="00E6139E" w:rsidP="00E6139E">
      <w:pPr>
        <w:numPr>
          <w:ilvl w:val="0"/>
          <w:numId w:val="7"/>
        </w:numPr>
        <w:tabs>
          <w:tab w:val="clear" w:pos="720"/>
          <w:tab w:val="num" w:pos="851"/>
        </w:tabs>
        <w:spacing w:before="120"/>
        <w:ind w:left="426" w:firstLine="0"/>
        <w:jc w:val="both"/>
        <w:rPr>
          <w:rFonts w:ascii="Times New Roman" w:hAnsi="Times New Roman"/>
          <w:lang w:val="en-GB"/>
        </w:rPr>
      </w:pPr>
      <w:r w:rsidRPr="008A1306">
        <w:rPr>
          <w:rFonts w:ascii="Times New Roman" w:hAnsi="Times New Roman"/>
          <w:lang w:val="en-GB"/>
        </w:rPr>
        <w:t>1560 grant applications were submitted in a total requested grant amount of €1.12 billion;</w:t>
      </w:r>
    </w:p>
    <w:p w:rsidR="00E6139E" w:rsidRPr="008A1306" w:rsidRDefault="00E6139E" w:rsidP="00E6139E">
      <w:pPr>
        <w:numPr>
          <w:ilvl w:val="0"/>
          <w:numId w:val="7"/>
        </w:numPr>
        <w:tabs>
          <w:tab w:val="clear" w:pos="720"/>
          <w:tab w:val="num" w:pos="851"/>
        </w:tabs>
        <w:spacing w:before="120"/>
        <w:ind w:left="426" w:firstLine="0"/>
        <w:jc w:val="both"/>
        <w:rPr>
          <w:rFonts w:ascii="Times New Roman" w:hAnsi="Times New Roman"/>
          <w:lang w:val="en-GB"/>
        </w:rPr>
      </w:pPr>
      <w:r w:rsidRPr="008A1306">
        <w:rPr>
          <w:rFonts w:ascii="Times New Roman" w:hAnsi="Times New Roman"/>
          <w:lang w:val="en-GB"/>
        </w:rPr>
        <w:t>529 grant applications were approved</w:t>
      </w:r>
      <w:r w:rsidR="003A4141" w:rsidRPr="008A1306">
        <w:rPr>
          <w:rStyle w:val="Odkaznapoznmkupodiarou"/>
          <w:rFonts w:ascii="Times New Roman" w:hAnsi="Times New Roman"/>
          <w:lang w:val="en-GB"/>
        </w:rPr>
        <w:footnoteReference w:id="91"/>
      </w:r>
      <w:r w:rsidRPr="008A1306">
        <w:rPr>
          <w:rFonts w:ascii="Times New Roman" w:hAnsi="Times New Roman"/>
          <w:lang w:val="en-GB"/>
        </w:rPr>
        <w:t xml:space="preserve"> in an allocated to grant amount of €412.34 million;</w:t>
      </w:r>
    </w:p>
    <w:p w:rsidR="00E6139E" w:rsidRPr="008A1306" w:rsidRDefault="00E6139E" w:rsidP="00E6139E">
      <w:pPr>
        <w:numPr>
          <w:ilvl w:val="0"/>
          <w:numId w:val="7"/>
        </w:numPr>
        <w:tabs>
          <w:tab w:val="clear" w:pos="720"/>
          <w:tab w:val="num" w:pos="851"/>
        </w:tabs>
        <w:spacing w:before="120"/>
        <w:ind w:left="851" w:hanging="425"/>
        <w:jc w:val="both"/>
        <w:rPr>
          <w:rFonts w:ascii="Times New Roman" w:hAnsi="Times New Roman"/>
          <w:lang w:val="en-GB"/>
        </w:rPr>
      </w:pPr>
      <w:r w:rsidRPr="008A1306">
        <w:rPr>
          <w:rFonts w:ascii="Times New Roman" w:hAnsi="Times New Roman"/>
          <w:lang w:val="en-GB"/>
        </w:rPr>
        <w:t xml:space="preserve">448 projects were contracted in a contracted grant amount of €381.42 million; </w:t>
      </w:r>
    </w:p>
    <w:p w:rsidR="00E6139E" w:rsidRPr="008A1306" w:rsidRDefault="00E6139E" w:rsidP="00E6139E">
      <w:pPr>
        <w:numPr>
          <w:ilvl w:val="0"/>
          <w:numId w:val="7"/>
        </w:numPr>
        <w:tabs>
          <w:tab w:val="clear" w:pos="720"/>
          <w:tab w:val="num" w:pos="851"/>
        </w:tabs>
        <w:spacing w:before="120"/>
        <w:ind w:left="426" w:firstLine="0"/>
        <w:jc w:val="both"/>
        <w:rPr>
          <w:rFonts w:ascii="Times New Roman" w:hAnsi="Times New Roman"/>
          <w:lang w:val="en-GB"/>
        </w:rPr>
      </w:pPr>
      <w:r w:rsidRPr="008A1306">
        <w:rPr>
          <w:rFonts w:ascii="Times New Roman" w:hAnsi="Times New Roman"/>
          <w:lang w:val="en-GB"/>
        </w:rPr>
        <w:t xml:space="preserve">€194.38 million was drawn; </w:t>
      </w:r>
    </w:p>
    <w:p w:rsidR="00E6139E" w:rsidRPr="008A1306" w:rsidRDefault="00E6139E" w:rsidP="00E6139E">
      <w:pPr>
        <w:numPr>
          <w:ilvl w:val="0"/>
          <w:numId w:val="7"/>
        </w:numPr>
        <w:tabs>
          <w:tab w:val="clear" w:pos="720"/>
          <w:tab w:val="num" w:pos="851"/>
        </w:tabs>
        <w:spacing w:before="120"/>
        <w:ind w:left="426" w:firstLine="0"/>
        <w:jc w:val="both"/>
        <w:rPr>
          <w:rFonts w:ascii="Times New Roman" w:hAnsi="Times New Roman"/>
          <w:lang w:val="en-GB"/>
        </w:rPr>
      </w:pPr>
      <w:r w:rsidRPr="008A1306">
        <w:rPr>
          <w:rFonts w:ascii="Times New Roman" w:hAnsi="Times New Roman"/>
          <w:lang w:val="en-GB"/>
        </w:rPr>
        <w:t xml:space="preserve">41 projects were </w:t>
      </w:r>
      <w:r w:rsidR="00237B2C" w:rsidRPr="008A1306">
        <w:rPr>
          <w:rFonts w:ascii="Times New Roman" w:hAnsi="Times New Roman"/>
          <w:lang w:val="en-GB"/>
        </w:rPr>
        <w:t>extraordinarily terminated</w:t>
      </w:r>
      <w:r w:rsidRPr="008A1306">
        <w:rPr>
          <w:rFonts w:ascii="Times New Roman" w:hAnsi="Times New Roman"/>
          <w:lang w:val="en-GB"/>
        </w:rPr>
        <w:t xml:space="preserve">, primarily for the following reasons: </w:t>
      </w:r>
    </w:p>
    <w:p w:rsidR="00E6139E" w:rsidRPr="008A1306" w:rsidRDefault="00E6139E" w:rsidP="00E6139E">
      <w:pPr>
        <w:pStyle w:val="Odsekzoznamu"/>
        <w:numPr>
          <w:ilvl w:val="1"/>
          <w:numId w:val="1"/>
        </w:numPr>
        <w:tabs>
          <w:tab w:val="clear" w:pos="2066"/>
          <w:tab w:val="num" w:pos="1134"/>
        </w:tabs>
        <w:ind w:left="1134" w:hanging="283"/>
        <w:jc w:val="both"/>
        <w:rPr>
          <w:rFonts w:ascii="Times New Roman" w:eastAsia="EUAlbertina-Regular-Identity-H" w:hAnsi="Times New Roman"/>
          <w:lang w:val="en-GB"/>
        </w:rPr>
      </w:pPr>
      <w:r w:rsidRPr="008A1306">
        <w:rPr>
          <w:rFonts w:ascii="Times New Roman" w:hAnsi="Times New Roman"/>
          <w:lang w:val="en-GB"/>
        </w:rPr>
        <w:t>extraordinary circumstances that arose at the company (such as a major fall in the volume of orders mainly for the applicant’s products, brought about by a reduction or postponement of key customers’ investment objectives);</w:t>
      </w:r>
    </w:p>
    <w:p w:rsidR="00E6139E" w:rsidRPr="008A1306" w:rsidRDefault="00E6139E" w:rsidP="00E6139E">
      <w:pPr>
        <w:pStyle w:val="Odsekzoznamu"/>
        <w:numPr>
          <w:ilvl w:val="1"/>
          <w:numId w:val="1"/>
        </w:numPr>
        <w:tabs>
          <w:tab w:val="clear" w:pos="2066"/>
          <w:tab w:val="left" w:pos="851"/>
          <w:tab w:val="num" w:pos="1134"/>
        </w:tabs>
        <w:ind w:left="1134" w:hanging="283"/>
        <w:jc w:val="both"/>
        <w:rPr>
          <w:rFonts w:ascii="Times New Roman" w:eastAsia="EUAlbertina-Regular-Identity-H" w:hAnsi="Times New Roman"/>
          <w:lang w:val="en-GB"/>
        </w:rPr>
      </w:pPr>
      <w:proofErr w:type="gramStart"/>
      <w:r w:rsidRPr="008A1306">
        <w:rPr>
          <w:rFonts w:ascii="Times New Roman" w:hAnsi="Times New Roman"/>
          <w:lang w:val="en-GB"/>
        </w:rPr>
        <w:t>failure</w:t>
      </w:r>
      <w:proofErr w:type="gramEnd"/>
      <w:r w:rsidRPr="008A1306">
        <w:rPr>
          <w:rFonts w:ascii="Times New Roman" w:hAnsi="Times New Roman"/>
          <w:lang w:val="en-GB"/>
        </w:rPr>
        <w:t xml:space="preserve"> to </w:t>
      </w:r>
      <w:r w:rsidR="00EF2155" w:rsidRPr="008A1306">
        <w:rPr>
          <w:rFonts w:ascii="Times New Roman" w:hAnsi="Times New Roman"/>
          <w:lang w:val="en-GB"/>
        </w:rPr>
        <w:t>conduct CCT</w:t>
      </w:r>
      <w:r w:rsidRPr="008A1306">
        <w:rPr>
          <w:rFonts w:ascii="Times New Roman" w:hAnsi="Times New Roman"/>
          <w:lang w:val="en-GB"/>
        </w:rPr>
        <w:t xml:space="preserve"> within the contractual period, or within a period additionally set by the </w:t>
      </w:r>
      <w:r w:rsidR="00B83E55" w:rsidRPr="008A1306">
        <w:rPr>
          <w:rFonts w:ascii="Times New Roman" w:hAnsi="Times New Roman"/>
          <w:lang w:val="en-GB"/>
        </w:rPr>
        <w:t>IB</w:t>
      </w:r>
      <w:r w:rsidRPr="008A1306">
        <w:rPr>
          <w:rFonts w:ascii="Times New Roman" w:hAnsi="Times New Roman"/>
          <w:lang w:val="en-GB"/>
        </w:rPr>
        <w:t xml:space="preserve">. </w:t>
      </w:r>
    </w:p>
    <w:p w:rsidR="00E6139E" w:rsidRPr="008A1306" w:rsidRDefault="00E6139E" w:rsidP="00E6139E">
      <w:pPr>
        <w:tabs>
          <w:tab w:val="left" w:pos="993"/>
        </w:tabs>
        <w:spacing w:before="120"/>
        <w:jc w:val="both"/>
        <w:rPr>
          <w:rFonts w:ascii="Times New Roman" w:hAnsi="Times New Roman"/>
          <w:lang w:val="en-GB"/>
        </w:rPr>
      </w:pPr>
      <w:r w:rsidRPr="008A1306">
        <w:rPr>
          <w:rFonts w:ascii="Times New Roman" w:hAnsi="Times New Roman"/>
          <w:lang w:val="en-GB"/>
        </w:rPr>
        <w:lastRenderedPageBreak/>
        <w:t>The following table lists the indicators divided into the level of (sub</w:t>
      </w:r>
      <w:proofErr w:type="gramStart"/>
      <w:r w:rsidRPr="008A1306">
        <w:rPr>
          <w:rFonts w:ascii="Times New Roman" w:hAnsi="Times New Roman"/>
          <w:lang w:val="en-GB"/>
        </w:rPr>
        <w:t>)measures</w:t>
      </w:r>
      <w:proofErr w:type="gramEnd"/>
      <w:r w:rsidRPr="008A1306">
        <w:rPr>
          <w:rFonts w:ascii="Times New Roman" w:hAnsi="Times New Roman"/>
          <w:lang w:val="en-GB"/>
        </w:rPr>
        <w:t>, with the addition of other indicators of notice of the implementation of Priority Axis 1.</w:t>
      </w:r>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t xml:space="preserve">Table 26: Status of calls and written invitations under Priority Axis 1 in the period from </w:t>
      </w:r>
      <w:r w:rsidR="00166698" w:rsidRPr="008A1306">
        <w:rPr>
          <w:rFonts w:ascii="Times New Roman" w:hAnsi="Times New Roman"/>
          <w:lang w:val="en-GB"/>
        </w:rPr>
        <w:t>1 January 20</w:t>
      </w:r>
      <w:r w:rsidRPr="008A1306">
        <w:rPr>
          <w:rFonts w:ascii="Times New Roman" w:hAnsi="Times New Roman"/>
          <w:lang w:val="en-GB"/>
        </w:rPr>
        <w:t xml:space="preserve">11 to </w:t>
      </w:r>
      <w:r w:rsidR="00166698" w:rsidRPr="008A1306">
        <w:rPr>
          <w:rFonts w:ascii="Times New Roman" w:hAnsi="Times New Roman"/>
          <w:lang w:val="en-GB"/>
        </w:rPr>
        <w:t>31 December 20</w:t>
      </w:r>
      <w:r w:rsidRPr="008A1306">
        <w:rPr>
          <w:rFonts w:ascii="Times New Roman" w:hAnsi="Times New Roman"/>
          <w:lang w:val="en-GB"/>
        </w:rPr>
        <w:t>11</w:t>
      </w:r>
    </w:p>
    <w:tbl>
      <w:tblPr>
        <w:tblW w:w="9068"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000" w:firstRow="0" w:lastRow="0" w:firstColumn="0" w:lastColumn="0" w:noHBand="0" w:noVBand="0"/>
      </w:tblPr>
      <w:tblGrid>
        <w:gridCol w:w="3293"/>
        <w:gridCol w:w="1388"/>
        <w:gridCol w:w="1365"/>
        <w:gridCol w:w="1544"/>
        <w:gridCol w:w="1478"/>
      </w:tblGrid>
      <w:tr w:rsidR="00E6139E" w:rsidRPr="008A1306" w:rsidTr="00972BF0">
        <w:trPr>
          <w:trHeight w:val="380"/>
          <w:jc w:val="center"/>
        </w:trPr>
        <w:tc>
          <w:tcPr>
            <w:tcW w:w="3293"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xml:space="preserve">Measure / </w:t>
            </w:r>
            <w:r w:rsidR="00972BF0" w:rsidRPr="008A1306">
              <w:rPr>
                <w:rFonts w:ascii="Times New Roman" w:hAnsi="Times New Roman"/>
                <w:b/>
                <w:sz w:val="16"/>
                <w:lang w:val="en-GB"/>
              </w:rPr>
              <w:t>Sub-Measure</w:t>
            </w:r>
          </w:p>
        </w:tc>
        <w:tc>
          <w:tcPr>
            <w:tcW w:w="1388"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Type of call</w:t>
            </w:r>
          </w:p>
        </w:tc>
        <w:tc>
          <w:tcPr>
            <w:tcW w:w="1365"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Call declared on</w:t>
            </w:r>
          </w:p>
        </w:tc>
        <w:tc>
          <w:tcPr>
            <w:tcW w:w="1544"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xml:space="preserve">Closing date for receiving grant applications </w:t>
            </w:r>
            <w:r w:rsidRPr="008A1306">
              <w:rPr>
                <w:rFonts w:ascii="Times New Roman" w:hAnsi="Times New Roman"/>
                <w:i/>
                <w:sz w:val="16"/>
                <w:lang w:val="en-GB"/>
              </w:rPr>
              <w:t>(planned closing date)</w:t>
            </w:r>
          </w:p>
        </w:tc>
        <w:tc>
          <w:tcPr>
            <w:tcW w:w="1478"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xml:space="preserve">Funding allocation for the call (€) </w:t>
            </w:r>
          </w:p>
        </w:tc>
      </w:tr>
      <w:tr w:rsidR="00E6139E" w:rsidRPr="008A1306" w:rsidTr="00972BF0">
        <w:trPr>
          <w:trHeight w:val="380"/>
          <w:jc w:val="center"/>
        </w:trPr>
        <w:tc>
          <w:tcPr>
            <w:tcW w:w="3293" w:type="dxa"/>
            <w:shd w:val="clear" w:color="auto" w:fill="DBE5F1"/>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1.1 – Innovation and technological transfers</w:t>
            </w:r>
          </w:p>
        </w:tc>
        <w:tc>
          <w:tcPr>
            <w:tcW w:w="1388" w:type="dxa"/>
            <w:shd w:val="clear" w:color="auto" w:fill="DBE5F1"/>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 xml:space="preserve">written invitation </w:t>
            </w:r>
          </w:p>
        </w:tc>
        <w:tc>
          <w:tcPr>
            <w:tcW w:w="1365" w:type="dxa"/>
            <w:shd w:val="clear" w:color="auto" w:fill="DBE5F1"/>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24. 6. 2011</w:t>
            </w:r>
          </w:p>
        </w:tc>
        <w:tc>
          <w:tcPr>
            <w:tcW w:w="1544" w:type="dxa"/>
            <w:shd w:val="clear" w:color="auto" w:fill="DBE5F1"/>
            <w:noWrap/>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29. 6. 2011</w:t>
            </w:r>
          </w:p>
        </w:tc>
        <w:tc>
          <w:tcPr>
            <w:tcW w:w="1478" w:type="dxa"/>
            <w:shd w:val="clear" w:color="auto" w:fill="DBE5F1"/>
            <w:noWrap/>
            <w:vAlign w:val="center"/>
          </w:tcPr>
          <w:p w:rsidR="00E6139E" w:rsidRPr="008A1306" w:rsidRDefault="00E6139E" w:rsidP="00972BF0">
            <w:pPr>
              <w:jc w:val="right"/>
              <w:rPr>
                <w:rFonts w:ascii="Times New Roman" w:hAnsi="Times New Roman"/>
                <w:lang w:val="en-GB"/>
              </w:rPr>
            </w:pPr>
            <w:r w:rsidRPr="008A1306">
              <w:rPr>
                <w:rFonts w:ascii="Times New Roman" w:hAnsi="Times New Roman"/>
                <w:sz w:val="16"/>
                <w:lang w:val="en-GB"/>
              </w:rPr>
              <w:t>31 764 70</w:t>
            </w:r>
            <w:r w:rsidR="00B36D0A" w:rsidRPr="008A1306">
              <w:rPr>
                <w:rFonts w:ascii="Times New Roman" w:hAnsi="Times New Roman"/>
                <w:sz w:val="16"/>
                <w:lang w:val="en-GB"/>
              </w:rPr>
              <w:t>6.0</w:t>
            </w:r>
            <w:r w:rsidRPr="008A1306">
              <w:rPr>
                <w:rFonts w:ascii="Times New Roman" w:hAnsi="Times New Roman"/>
                <w:sz w:val="16"/>
                <w:lang w:val="en-GB"/>
              </w:rPr>
              <w:t>0</w:t>
            </w:r>
          </w:p>
        </w:tc>
      </w:tr>
      <w:tr w:rsidR="00E6139E" w:rsidRPr="008A1306" w:rsidTr="00972BF0">
        <w:trPr>
          <w:trHeight w:val="380"/>
          <w:jc w:val="center"/>
        </w:trPr>
        <w:tc>
          <w:tcPr>
            <w:tcW w:w="3293" w:type="dxa"/>
            <w:vMerge w:val="restart"/>
            <w:shd w:val="clear" w:color="auto" w:fill="DBE5F1"/>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1.1.1 – Support for introducing innovation and technology transfers</w:t>
            </w:r>
          </w:p>
        </w:tc>
        <w:tc>
          <w:tcPr>
            <w:tcW w:w="1388" w:type="dxa"/>
            <w:shd w:val="clear" w:color="auto" w:fill="DBE5F1"/>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 xml:space="preserve">time-limited </w:t>
            </w:r>
          </w:p>
        </w:tc>
        <w:tc>
          <w:tcPr>
            <w:tcW w:w="136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30. 9. 2011</w:t>
            </w:r>
          </w:p>
        </w:tc>
        <w:tc>
          <w:tcPr>
            <w:tcW w:w="1544" w:type="dxa"/>
            <w:shd w:val="clear" w:color="auto" w:fill="DBE5F1"/>
            <w:noWrap/>
            <w:vAlign w:val="center"/>
          </w:tcPr>
          <w:p w:rsidR="00E6139E" w:rsidRPr="008A1306" w:rsidRDefault="00E6139E" w:rsidP="00972BF0">
            <w:pPr>
              <w:jc w:val="center"/>
              <w:rPr>
                <w:rFonts w:ascii="Times New Roman" w:hAnsi="Times New Roman"/>
                <w:i/>
                <w:sz w:val="16"/>
                <w:lang w:val="en-GB"/>
              </w:rPr>
            </w:pPr>
            <w:r w:rsidRPr="008A1306">
              <w:rPr>
                <w:rFonts w:ascii="Times New Roman" w:hAnsi="Times New Roman"/>
                <w:i/>
                <w:sz w:val="16"/>
                <w:lang w:val="en-GB"/>
              </w:rPr>
              <w:t>29. 2. 2012</w:t>
            </w:r>
          </w:p>
        </w:tc>
        <w:tc>
          <w:tcPr>
            <w:tcW w:w="1478" w:type="dxa"/>
            <w:shd w:val="clear" w:color="auto" w:fill="DBE5F1"/>
            <w:noWrap/>
            <w:vAlign w:val="center"/>
          </w:tcPr>
          <w:p w:rsidR="00E6139E" w:rsidRPr="008A1306" w:rsidRDefault="00E6139E" w:rsidP="00972BF0">
            <w:pPr>
              <w:jc w:val="right"/>
              <w:rPr>
                <w:rFonts w:ascii="Times New Roman" w:hAnsi="Times New Roman"/>
                <w:lang w:val="en-GB"/>
              </w:rPr>
            </w:pPr>
            <w:r w:rsidRPr="008A1306">
              <w:rPr>
                <w:rFonts w:ascii="Times New Roman" w:hAnsi="Times New Roman"/>
                <w:sz w:val="16"/>
                <w:lang w:val="en-GB"/>
              </w:rPr>
              <w:t>16 47</w:t>
            </w:r>
            <w:r w:rsidR="006B2027" w:rsidRPr="008A1306">
              <w:rPr>
                <w:rFonts w:ascii="Times New Roman" w:hAnsi="Times New Roman"/>
                <w:sz w:val="16"/>
                <w:lang w:val="en-GB"/>
              </w:rPr>
              <w:t>0 5</w:t>
            </w:r>
            <w:r w:rsidRPr="008A1306">
              <w:rPr>
                <w:rFonts w:ascii="Times New Roman" w:hAnsi="Times New Roman"/>
                <w:sz w:val="16"/>
                <w:lang w:val="en-GB"/>
              </w:rPr>
              <w:t>8</w:t>
            </w:r>
            <w:r w:rsidR="00B36D0A" w:rsidRPr="008A1306">
              <w:rPr>
                <w:rFonts w:ascii="Times New Roman" w:hAnsi="Times New Roman"/>
                <w:sz w:val="16"/>
                <w:lang w:val="en-GB"/>
              </w:rPr>
              <w:t>8.0</w:t>
            </w:r>
            <w:r w:rsidRPr="008A1306">
              <w:rPr>
                <w:rFonts w:ascii="Times New Roman" w:hAnsi="Times New Roman"/>
                <w:sz w:val="16"/>
                <w:lang w:val="en-GB"/>
              </w:rPr>
              <w:t>0</w:t>
            </w:r>
          </w:p>
        </w:tc>
      </w:tr>
      <w:tr w:rsidR="00E6139E" w:rsidRPr="008A1306" w:rsidTr="00972BF0">
        <w:trPr>
          <w:trHeight w:val="380"/>
          <w:jc w:val="center"/>
        </w:trPr>
        <w:tc>
          <w:tcPr>
            <w:tcW w:w="3293" w:type="dxa"/>
            <w:vMerge/>
            <w:shd w:val="clear" w:color="auto" w:fill="DBE5F1"/>
            <w:vAlign w:val="center"/>
          </w:tcPr>
          <w:p w:rsidR="00E6139E" w:rsidRPr="008A1306" w:rsidRDefault="00E6139E" w:rsidP="00972BF0">
            <w:pPr>
              <w:rPr>
                <w:rFonts w:ascii="Times New Roman" w:hAnsi="Times New Roman"/>
                <w:sz w:val="16"/>
                <w:lang w:val="en-GB"/>
              </w:rPr>
            </w:pPr>
          </w:p>
        </w:tc>
        <w:tc>
          <w:tcPr>
            <w:tcW w:w="1388" w:type="dxa"/>
            <w:shd w:val="clear" w:color="auto" w:fill="DBE5F1"/>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 xml:space="preserve">time-limited </w:t>
            </w:r>
          </w:p>
        </w:tc>
        <w:tc>
          <w:tcPr>
            <w:tcW w:w="136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16. 12. 2011</w:t>
            </w:r>
          </w:p>
        </w:tc>
        <w:tc>
          <w:tcPr>
            <w:tcW w:w="1544" w:type="dxa"/>
            <w:shd w:val="clear" w:color="auto" w:fill="DBE5F1"/>
            <w:noWrap/>
            <w:vAlign w:val="center"/>
          </w:tcPr>
          <w:p w:rsidR="00E6139E" w:rsidRPr="008A1306" w:rsidRDefault="00E6139E" w:rsidP="00972BF0">
            <w:pPr>
              <w:jc w:val="center"/>
              <w:rPr>
                <w:rFonts w:ascii="Times New Roman" w:hAnsi="Times New Roman"/>
                <w:i/>
                <w:sz w:val="16"/>
                <w:lang w:val="en-GB"/>
              </w:rPr>
            </w:pPr>
            <w:r w:rsidRPr="008A1306">
              <w:rPr>
                <w:rFonts w:ascii="Times New Roman" w:hAnsi="Times New Roman"/>
                <w:i/>
                <w:sz w:val="16"/>
                <w:lang w:val="en-GB"/>
              </w:rPr>
              <w:t>19. 3. 2012</w:t>
            </w:r>
          </w:p>
        </w:tc>
        <w:tc>
          <w:tcPr>
            <w:tcW w:w="1478" w:type="dxa"/>
            <w:shd w:val="clear" w:color="auto" w:fill="DBE5F1"/>
            <w:noWrap/>
            <w:vAlign w:val="center"/>
          </w:tcPr>
          <w:p w:rsidR="00E6139E" w:rsidRPr="008A1306" w:rsidRDefault="00E6139E" w:rsidP="00972BF0">
            <w:pPr>
              <w:jc w:val="right"/>
              <w:rPr>
                <w:rFonts w:ascii="Times New Roman" w:hAnsi="Times New Roman"/>
                <w:lang w:val="en-GB"/>
              </w:rPr>
            </w:pPr>
            <w:r w:rsidRPr="008A1306">
              <w:rPr>
                <w:rFonts w:ascii="Times New Roman" w:hAnsi="Times New Roman"/>
                <w:sz w:val="16"/>
                <w:lang w:val="en-GB"/>
              </w:rPr>
              <w:t>44 000 00</w:t>
            </w:r>
            <w:r w:rsidR="00B36D0A" w:rsidRPr="008A1306">
              <w:rPr>
                <w:rFonts w:ascii="Times New Roman" w:hAnsi="Times New Roman"/>
                <w:sz w:val="16"/>
                <w:lang w:val="en-GB"/>
              </w:rPr>
              <w:t>0.0</w:t>
            </w:r>
            <w:r w:rsidRPr="008A1306">
              <w:rPr>
                <w:rFonts w:ascii="Times New Roman" w:hAnsi="Times New Roman"/>
                <w:sz w:val="16"/>
                <w:lang w:val="en-GB"/>
              </w:rPr>
              <w:t>0</w:t>
            </w:r>
          </w:p>
        </w:tc>
      </w:tr>
      <w:tr w:rsidR="00E6139E" w:rsidRPr="008A1306" w:rsidTr="00972BF0">
        <w:trPr>
          <w:trHeight w:val="380"/>
          <w:jc w:val="center"/>
        </w:trPr>
        <w:tc>
          <w:tcPr>
            <w:tcW w:w="3293" w:type="dxa"/>
            <w:shd w:val="clear" w:color="auto" w:fill="DBE5F1"/>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1.1.2 – Support for job creation through business development</w:t>
            </w:r>
          </w:p>
        </w:tc>
        <w:tc>
          <w:tcPr>
            <w:tcW w:w="138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w:t>
            </w:r>
          </w:p>
        </w:tc>
        <w:tc>
          <w:tcPr>
            <w:tcW w:w="136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w:t>
            </w:r>
          </w:p>
        </w:tc>
        <w:tc>
          <w:tcPr>
            <w:tcW w:w="1544" w:type="dxa"/>
            <w:shd w:val="clear" w:color="auto" w:fill="DBE5F1"/>
            <w:noWrap/>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w:t>
            </w:r>
          </w:p>
        </w:tc>
        <w:tc>
          <w:tcPr>
            <w:tcW w:w="1478" w:type="dxa"/>
            <w:shd w:val="clear" w:color="auto" w:fill="DBE5F1"/>
            <w:noWrap/>
            <w:vAlign w:val="center"/>
          </w:tcPr>
          <w:p w:rsidR="00E6139E" w:rsidRPr="008A1306" w:rsidRDefault="00E6139E" w:rsidP="00972BF0">
            <w:pPr>
              <w:jc w:val="right"/>
              <w:rPr>
                <w:rFonts w:ascii="Times New Roman" w:hAnsi="Times New Roman"/>
                <w:sz w:val="16"/>
                <w:lang w:val="en-GB"/>
              </w:rPr>
            </w:pPr>
          </w:p>
        </w:tc>
      </w:tr>
      <w:tr w:rsidR="00E6139E" w:rsidRPr="008A1306" w:rsidTr="00972BF0">
        <w:trPr>
          <w:trHeight w:val="380"/>
          <w:jc w:val="center"/>
        </w:trPr>
        <w:tc>
          <w:tcPr>
            <w:tcW w:w="3293" w:type="dxa"/>
            <w:shd w:val="clear" w:color="auto" w:fill="DBE5F1"/>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1.1.3 – Support for participation in Slovak manufacturers at fairs, exhibitions, trade missions</w:t>
            </w:r>
          </w:p>
        </w:tc>
        <w:tc>
          <w:tcPr>
            <w:tcW w:w="138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w:t>
            </w:r>
          </w:p>
        </w:tc>
        <w:tc>
          <w:tcPr>
            <w:tcW w:w="136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w:t>
            </w:r>
          </w:p>
        </w:tc>
        <w:tc>
          <w:tcPr>
            <w:tcW w:w="1544" w:type="dxa"/>
            <w:shd w:val="clear" w:color="auto" w:fill="DBE5F1"/>
            <w:noWrap/>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w:t>
            </w:r>
          </w:p>
        </w:tc>
        <w:tc>
          <w:tcPr>
            <w:tcW w:w="1478" w:type="dxa"/>
            <w:shd w:val="clear" w:color="auto" w:fill="DBE5F1"/>
            <w:noWrap/>
            <w:vAlign w:val="center"/>
          </w:tcPr>
          <w:p w:rsidR="00E6139E" w:rsidRPr="008A1306" w:rsidRDefault="00E6139E" w:rsidP="00972BF0">
            <w:pPr>
              <w:jc w:val="right"/>
              <w:rPr>
                <w:rFonts w:ascii="Times New Roman" w:hAnsi="Times New Roman"/>
                <w:sz w:val="16"/>
                <w:lang w:val="en-GB"/>
              </w:rPr>
            </w:pPr>
          </w:p>
        </w:tc>
      </w:tr>
      <w:tr w:rsidR="00E6139E" w:rsidRPr="008A1306" w:rsidTr="00972BF0">
        <w:trPr>
          <w:trHeight w:val="380"/>
          <w:jc w:val="center"/>
        </w:trPr>
        <w:tc>
          <w:tcPr>
            <w:tcW w:w="3293" w:type="dxa"/>
            <w:shd w:val="clear" w:color="auto" w:fill="DBE5F1"/>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1.2 – Support for common services for entrepreneurs</w:t>
            </w:r>
          </w:p>
        </w:tc>
        <w:tc>
          <w:tcPr>
            <w:tcW w:w="138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w:t>
            </w:r>
          </w:p>
        </w:tc>
        <w:tc>
          <w:tcPr>
            <w:tcW w:w="136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w:t>
            </w:r>
          </w:p>
        </w:tc>
        <w:tc>
          <w:tcPr>
            <w:tcW w:w="1544" w:type="dxa"/>
            <w:shd w:val="clear" w:color="auto" w:fill="DBE5F1"/>
            <w:noWrap/>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w:t>
            </w:r>
          </w:p>
        </w:tc>
        <w:tc>
          <w:tcPr>
            <w:tcW w:w="1478" w:type="dxa"/>
            <w:shd w:val="clear" w:color="auto" w:fill="DBE5F1"/>
            <w:noWrap/>
            <w:vAlign w:val="center"/>
          </w:tcPr>
          <w:p w:rsidR="00E6139E" w:rsidRPr="008A1306" w:rsidRDefault="00E6139E" w:rsidP="00972BF0">
            <w:pPr>
              <w:jc w:val="right"/>
              <w:rPr>
                <w:rFonts w:ascii="Times New Roman" w:hAnsi="Times New Roman"/>
                <w:sz w:val="16"/>
                <w:lang w:val="en-GB"/>
              </w:rPr>
            </w:pPr>
          </w:p>
        </w:tc>
      </w:tr>
      <w:tr w:rsidR="00E6139E" w:rsidRPr="008A1306" w:rsidTr="00972BF0">
        <w:trPr>
          <w:trHeight w:val="380"/>
          <w:jc w:val="center"/>
        </w:trPr>
        <w:tc>
          <w:tcPr>
            <w:tcW w:w="3293" w:type="dxa"/>
            <w:shd w:val="clear" w:color="auto" w:fill="DBE5F1"/>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1.3 – Support for innovation activities at enterprises</w:t>
            </w:r>
          </w:p>
        </w:tc>
        <w:tc>
          <w:tcPr>
            <w:tcW w:w="1388" w:type="dxa"/>
            <w:shd w:val="clear" w:color="auto" w:fill="DBE5F1"/>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continuous</w:t>
            </w:r>
          </w:p>
        </w:tc>
        <w:tc>
          <w:tcPr>
            <w:tcW w:w="136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26. 4. 2010</w:t>
            </w:r>
          </w:p>
        </w:tc>
        <w:tc>
          <w:tcPr>
            <w:tcW w:w="1544" w:type="dxa"/>
            <w:shd w:val="clear" w:color="auto" w:fill="DBE5F1"/>
            <w:noWrap/>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26. 10. 2011</w:t>
            </w:r>
          </w:p>
        </w:tc>
        <w:tc>
          <w:tcPr>
            <w:tcW w:w="1478" w:type="dxa"/>
            <w:shd w:val="clear" w:color="auto" w:fill="DBE5F1"/>
            <w:noWrap/>
            <w:vAlign w:val="center"/>
          </w:tcPr>
          <w:p w:rsidR="00E6139E" w:rsidRPr="008A1306" w:rsidRDefault="00E6139E" w:rsidP="00972BF0">
            <w:pPr>
              <w:jc w:val="right"/>
              <w:rPr>
                <w:rFonts w:ascii="Times New Roman" w:hAnsi="Times New Roman"/>
                <w:lang w:val="en-GB"/>
              </w:rPr>
            </w:pPr>
            <w:r w:rsidRPr="008A1306">
              <w:rPr>
                <w:rFonts w:ascii="Times New Roman" w:hAnsi="Times New Roman"/>
                <w:sz w:val="16"/>
                <w:lang w:val="en-GB"/>
              </w:rPr>
              <w:t>51 226 06</w:t>
            </w:r>
            <w:r w:rsidR="00B36D0A" w:rsidRPr="008A1306">
              <w:rPr>
                <w:rFonts w:ascii="Times New Roman" w:hAnsi="Times New Roman"/>
                <w:sz w:val="16"/>
                <w:lang w:val="en-GB"/>
              </w:rPr>
              <w:t>4.0</w:t>
            </w:r>
            <w:r w:rsidRPr="008A1306">
              <w:rPr>
                <w:rFonts w:ascii="Times New Roman" w:hAnsi="Times New Roman"/>
                <w:sz w:val="16"/>
                <w:lang w:val="en-GB"/>
              </w:rPr>
              <w:t>0</w:t>
            </w:r>
          </w:p>
        </w:tc>
      </w:tr>
      <w:tr w:rsidR="00E6139E" w:rsidRPr="008A1306" w:rsidTr="00972BF0">
        <w:trPr>
          <w:trHeight w:val="380"/>
          <w:jc w:val="center"/>
        </w:trPr>
        <w:tc>
          <w:tcPr>
            <w:tcW w:w="7590" w:type="dxa"/>
            <w:gridSpan w:val="4"/>
            <w:shd w:val="clear" w:color="auto" w:fill="B8CCE4"/>
            <w:vAlign w:val="center"/>
          </w:tcPr>
          <w:p w:rsidR="00E6139E" w:rsidRPr="008A1306" w:rsidRDefault="00E6139E" w:rsidP="00972BF0">
            <w:pPr>
              <w:rPr>
                <w:rFonts w:ascii="Times New Roman" w:hAnsi="Times New Roman"/>
                <w:lang w:val="en-GB"/>
              </w:rPr>
            </w:pPr>
            <w:r w:rsidRPr="008A1306">
              <w:rPr>
                <w:rFonts w:ascii="Times New Roman" w:hAnsi="Times New Roman"/>
                <w:b/>
                <w:sz w:val="16"/>
                <w:lang w:val="en-GB"/>
              </w:rPr>
              <w:t>Total for Priority Axis 1</w:t>
            </w:r>
          </w:p>
        </w:tc>
        <w:tc>
          <w:tcPr>
            <w:tcW w:w="1478" w:type="dxa"/>
            <w:shd w:val="clear" w:color="auto" w:fill="B8CCE4"/>
            <w:noWrap/>
            <w:vAlign w:val="center"/>
          </w:tcPr>
          <w:p w:rsidR="00E6139E" w:rsidRPr="008A1306" w:rsidRDefault="00E6139E" w:rsidP="00972BF0">
            <w:pPr>
              <w:jc w:val="right"/>
              <w:rPr>
                <w:rFonts w:ascii="Times New Roman" w:hAnsi="Times New Roman"/>
                <w:lang w:val="en-GB"/>
              </w:rPr>
            </w:pPr>
            <w:r w:rsidRPr="008A1306">
              <w:rPr>
                <w:rFonts w:ascii="Times New Roman" w:hAnsi="Times New Roman"/>
                <w:b/>
                <w:sz w:val="16"/>
                <w:lang w:val="en-GB"/>
              </w:rPr>
              <w:t>143 461 35</w:t>
            </w:r>
            <w:r w:rsidR="00B36D0A" w:rsidRPr="008A1306">
              <w:rPr>
                <w:rFonts w:ascii="Times New Roman" w:hAnsi="Times New Roman"/>
                <w:b/>
                <w:sz w:val="16"/>
                <w:lang w:val="en-GB"/>
              </w:rPr>
              <w:t>8.0</w:t>
            </w:r>
            <w:r w:rsidRPr="008A1306">
              <w:rPr>
                <w:rFonts w:ascii="Times New Roman" w:hAnsi="Times New Roman"/>
                <w:b/>
                <w:sz w:val="16"/>
                <w:lang w:val="en-GB"/>
              </w:rPr>
              <w:t>0</w:t>
            </w:r>
          </w:p>
        </w:tc>
      </w:tr>
    </w:tbl>
    <w:p w:rsidR="00E6139E" w:rsidRPr="008A1306" w:rsidRDefault="00E6139E" w:rsidP="00E6139E">
      <w:pPr>
        <w:jc w:val="both"/>
        <w:rPr>
          <w:rFonts w:ascii="Times New Roman" w:eastAsia="EUAlbertina-Regular-Identity-H" w:hAnsi="Times New Roman"/>
          <w:sz w:val="20"/>
          <w:lang w:val="en-GB"/>
        </w:rPr>
      </w:pPr>
      <w:r w:rsidRPr="008A1306">
        <w:rPr>
          <w:rFonts w:ascii="Times New Roman" w:hAnsi="Times New Roman"/>
          <w:sz w:val="20"/>
          <w:lang w:val="en-GB"/>
        </w:rPr>
        <w:t>Source: MA</w:t>
      </w:r>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t xml:space="preserve">Table 27: Monitoring of implementation of Priority Axis 1 as at </w:t>
      </w:r>
      <w:r w:rsidR="00166698" w:rsidRPr="008A1306">
        <w:rPr>
          <w:rFonts w:ascii="Times New Roman" w:hAnsi="Times New Roman"/>
          <w:lang w:val="en-GB"/>
        </w:rPr>
        <w:t>31 December 20</w:t>
      </w:r>
      <w:r w:rsidRPr="008A1306">
        <w:rPr>
          <w:rFonts w:ascii="Times New Roman" w:hAnsi="Times New Roman"/>
          <w:lang w:val="en-GB"/>
        </w:rPr>
        <w:t>11</w:t>
      </w:r>
    </w:p>
    <w:tbl>
      <w:tblPr>
        <w:tblW w:w="9689" w:type="dxa"/>
        <w:jc w:val="center"/>
        <w:tblInd w:w="5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4A0" w:firstRow="1" w:lastRow="0" w:firstColumn="1" w:lastColumn="0" w:noHBand="0" w:noVBand="1"/>
      </w:tblPr>
      <w:tblGrid>
        <w:gridCol w:w="1705"/>
        <w:gridCol w:w="1190"/>
        <w:gridCol w:w="1171"/>
        <w:gridCol w:w="1198"/>
        <w:gridCol w:w="1138"/>
        <w:gridCol w:w="1065"/>
        <w:gridCol w:w="1078"/>
        <w:gridCol w:w="1144"/>
      </w:tblGrid>
      <w:tr w:rsidR="00E6139E" w:rsidRPr="008A1306" w:rsidTr="00972BF0">
        <w:trPr>
          <w:trHeight w:val="749"/>
          <w:jc w:val="center"/>
        </w:trPr>
        <w:tc>
          <w:tcPr>
            <w:tcW w:w="1705"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Measure</w:t>
            </w:r>
          </w:p>
        </w:tc>
        <w:tc>
          <w:tcPr>
            <w:tcW w:w="1190"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Number of grant applications received</w:t>
            </w:r>
          </w:p>
        </w:tc>
        <w:tc>
          <w:tcPr>
            <w:tcW w:w="1171"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 xml:space="preserve">Number of grant applications rejected </w:t>
            </w:r>
          </w:p>
        </w:tc>
        <w:tc>
          <w:tcPr>
            <w:tcW w:w="1198"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 xml:space="preserve">Number of grant applications approved </w:t>
            </w:r>
          </w:p>
        </w:tc>
        <w:tc>
          <w:tcPr>
            <w:tcW w:w="1138"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Number of contracted projects</w:t>
            </w:r>
          </w:p>
        </w:tc>
        <w:tc>
          <w:tcPr>
            <w:tcW w:w="1065"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Number of projects in implementation</w:t>
            </w:r>
          </w:p>
        </w:tc>
        <w:tc>
          <w:tcPr>
            <w:tcW w:w="1078"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Number of projects completed</w:t>
            </w:r>
          </w:p>
        </w:tc>
        <w:tc>
          <w:tcPr>
            <w:tcW w:w="1144" w:type="dxa"/>
            <w:shd w:val="clear" w:color="auto" w:fill="B8CCE4"/>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 xml:space="preserve">Number of projects </w:t>
            </w:r>
            <w:r w:rsidR="00237B2C" w:rsidRPr="008A1306">
              <w:rPr>
                <w:rFonts w:ascii="Times New Roman" w:hAnsi="Times New Roman"/>
                <w:b/>
                <w:sz w:val="15"/>
                <w:lang w:val="en-GB"/>
              </w:rPr>
              <w:t>extraordinarily terminated</w:t>
            </w:r>
          </w:p>
        </w:tc>
      </w:tr>
      <w:tr w:rsidR="00E6139E" w:rsidRPr="008A1306" w:rsidTr="00972BF0">
        <w:trPr>
          <w:trHeight w:val="525"/>
          <w:jc w:val="center"/>
        </w:trPr>
        <w:tc>
          <w:tcPr>
            <w:tcW w:w="1705" w:type="dxa"/>
            <w:shd w:val="clear" w:color="auto" w:fill="DBE5F1"/>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5"/>
                <w:lang w:val="en-GB"/>
              </w:rPr>
              <w:t>1.1 – Innovation and technological transfers</w:t>
            </w:r>
          </w:p>
        </w:tc>
        <w:tc>
          <w:tcPr>
            <w:tcW w:w="1190" w:type="dxa"/>
            <w:shd w:val="clear" w:color="auto" w:fill="DBE5F1"/>
            <w:vAlign w:val="center"/>
            <w:hideMark/>
          </w:tcPr>
          <w:p w:rsidR="00E6139E" w:rsidRPr="008A1306" w:rsidRDefault="006B2027" w:rsidP="00972BF0">
            <w:pPr>
              <w:jc w:val="right"/>
              <w:rPr>
                <w:rFonts w:ascii="Times New Roman" w:hAnsi="Times New Roman"/>
                <w:sz w:val="15"/>
                <w:lang w:val="en-GB"/>
              </w:rPr>
            </w:pPr>
            <w:r w:rsidRPr="008A1306">
              <w:rPr>
                <w:rFonts w:ascii="Times New Roman" w:hAnsi="Times New Roman"/>
                <w:sz w:val="15"/>
                <w:lang w:val="en-GB"/>
              </w:rPr>
              <w:t>1 3</w:t>
            </w:r>
            <w:r w:rsidR="00E6139E" w:rsidRPr="008A1306">
              <w:rPr>
                <w:rFonts w:ascii="Times New Roman" w:hAnsi="Times New Roman"/>
                <w:sz w:val="15"/>
                <w:lang w:val="en-GB"/>
              </w:rPr>
              <w:t>18</w:t>
            </w:r>
          </w:p>
        </w:tc>
        <w:tc>
          <w:tcPr>
            <w:tcW w:w="1171" w:type="dxa"/>
            <w:shd w:val="clear" w:color="auto" w:fill="DBE5F1"/>
            <w:vAlign w:val="center"/>
            <w:hideMark/>
          </w:tcPr>
          <w:p w:rsidR="00E6139E" w:rsidRPr="008A1306" w:rsidRDefault="00E6139E" w:rsidP="00972BF0">
            <w:pPr>
              <w:jc w:val="right"/>
              <w:rPr>
                <w:rFonts w:ascii="Times New Roman" w:hAnsi="Times New Roman"/>
                <w:color w:val="000000"/>
                <w:sz w:val="15"/>
                <w:lang w:val="en-GB"/>
              </w:rPr>
            </w:pPr>
            <w:r w:rsidRPr="008A1306">
              <w:rPr>
                <w:rFonts w:ascii="Times New Roman" w:hAnsi="Times New Roman"/>
                <w:color w:val="000000"/>
                <w:sz w:val="15"/>
                <w:lang w:val="en-GB"/>
              </w:rPr>
              <w:t>837</w:t>
            </w:r>
          </w:p>
        </w:tc>
        <w:tc>
          <w:tcPr>
            <w:tcW w:w="1198"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477</w:t>
            </w:r>
          </w:p>
        </w:tc>
        <w:tc>
          <w:tcPr>
            <w:tcW w:w="1138"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416</w:t>
            </w:r>
          </w:p>
        </w:tc>
        <w:tc>
          <w:tcPr>
            <w:tcW w:w="1065"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155</w:t>
            </w:r>
          </w:p>
        </w:tc>
        <w:tc>
          <w:tcPr>
            <w:tcW w:w="1078"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252</w:t>
            </w:r>
          </w:p>
        </w:tc>
        <w:tc>
          <w:tcPr>
            <w:tcW w:w="1144" w:type="dxa"/>
            <w:shd w:val="clear" w:color="auto" w:fill="DBE5F1"/>
            <w:vAlign w:val="center"/>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37</w:t>
            </w:r>
          </w:p>
        </w:tc>
      </w:tr>
      <w:tr w:rsidR="00E6139E" w:rsidRPr="008A1306" w:rsidTr="00972BF0">
        <w:trPr>
          <w:trHeight w:val="255"/>
          <w:jc w:val="center"/>
        </w:trPr>
        <w:tc>
          <w:tcPr>
            <w:tcW w:w="1705" w:type="dxa"/>
            <w:shd w:val="clear" w:color="auto" w:fill="DBE5F1"/>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5"/>
                <w:lang w:val="en-GB"/>
              </w:rPr>
              <w:t>1.2 – Support for common services for entrepreneurs</w:t>
            </w:r>
          </w:p>
        </w:tc>
        <w:tc>
          <w:tcPr>
            <w:tcW w:w="1190"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28</w:t>
            </w:r>
          </w:p>
        </w:tc>
        <w:tc>
          <w:tcPr>
            <w:tcW w:w="1171" w:type="dxa"/>
            <w:shd w:val="clear" w:color="auto" w:fill="DBE5F1"/>
            <w:vAlign w:val="center"/>
            <w:hideMark/>
          </w:tcPr>
          <w:p w:rsidR="00E6139E" w:rsidRPr="008A1306" w:rsidRDefault="00E6139E" w:rsidP="00972BF0">
            <w:pPr>
              <w:jc w:val="right"/>
              <w:rPr>
                <w:rFonts w:ascii="Times New Roman" w:hAnsi="Times New Roman"/>
                <w:color w:val="000000"/>
                <w:sz w:val="15"/>
                <w:lang w:val="en-GB"/>
              </w:rPr>
            </w:pPr>
            <w:r w:rsidRPr="008A1306">
              <w:rPr>
                <w:rFonts w:ascii="Times New Roman" w:hAnsi="Times New Roman"/>
                <w:color w:val="000000"/>
                <w:sz w:val="15"/>
                <w:lang w:val="en-GB"/>
              </w:rPr>
              <w:t>16</w:t>
            </w:r>
          </w:p>
        </w:tc>
        <w:tc>
          <w:tcPr>
            <w:tcW w:w="1198"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11</w:t>
            </w:r>
          </w:p>
        </w:tc>
        <w:tc>
          <w:tcPr>
            <w:tcW w:w="1138"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11</w:t>
            </w:r>
          </w:p>
        </w:tc>
        <w:tc>
          <w:tcPr>
            <w:tcW w:w="1065"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10</w:t>
            </w:r>
          </w:p>
        </w:tc>
        <w:tc>
          <w:tcPr>
            <w:tcW w:w="1078"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0</w:t>
            </w:r>
          </w:p>
        </w:tc>
        <w:tc>
          <w:tcPr>
            <w:tcW w:w="1144" w:type="dxa"/>
            <w:shd w:val="clear" w:color="auto" w:fill="DBE5F1"/>
            <w:vAlign w:val="center"/>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0</w:t>
            </w:r>
          </w:p>
        </w:tc>
      </w:tr>
      <w:tr w:rsidR="00E6139E" w:rsidRPr="008A1306" w:rsidTr="00972BF0">
        <w:trPr>
          <w:trHeight w:val="255"/>
          <w:jc w:val="center"/>
        </w:trPr>
        <w:tc>
          <w:tcPr>
            <w:tcW w:w="1705" w:type="dxa"/>
            <w:shd w:val="clear" w:color="auto" w:fill="DBE5F1"/>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5"/>
                <w:lang w:val="en-GB"/>
              </w:rPr>
              <w:t>1.3 – Support for innovation activities at enterprises</w:t>
            </w:r>
          </w:p>
        </w:tc>
        <w:tc>
          <w:tcPr>
            <w:tcW w:w="1190"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214</w:t>
            </w:r>
          </w:p>
        </w:tc>
        <w:tc>
          <w:tcPr>
            <w:tcW w:w="1171" w:type="dxa"/>
            <w:shd w:val="clear" w:color="auto" w:fill="DBE5F1"/>
            <w:vAlign w:val="center"/>
            <w:hideMark/>
          </w:tcPr>
          <w:p w:rsidR="00E6139E" w:rsidRPr="008A1306" w:rsidRDefault="00E6139E" w:rsidP="00972BF0">
            <w:pPr>
              <w:jc w:val="right"/>
              <w:rPr>
                <w:rFonts w:ascii="Times New Roman" w:hAnsi="Times New Roman"/>
                <w:color w:val="000000"/>
                <w:sz w:val="15"/>
                <w:lang w:val="en-GB"/>
              </w:rPr>
            </w:pPr>
            <w:r w:rsidRPr="008A1306">
              <w:rPr>
                <w:rFonts w:ascii="Times New Roman" w:hAnsi="Times New Roman"/>
                <w:color w:val="000000"/>
                <w:sz w:val="15"/>
                <w:lang w:val="en-GB"/>
              </w:rPr>
              <w:t>54</w:t>
            </w:r>
          </w:p>
        </w:tc>
        <w:tc>
          <w:tcPr>
            <w:tcW w:w="1198"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41</w:t>
            </w:r>
          </w:p>
        </w:tc>
        <w:tc>
          <w:tcPr>
            <w:tcW w:w="1138"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21</w:t>
            </w:r>
          </w:p>
        </w:tc>
        <w:tc>
          <w:tcPr>
            <w:tcW w:w="1065"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21</w:t>
            </w:r>
          </w:p>
        </w:tc>
        <w:tc>
          <w:tcPr>
            <w:tcW w:w="1078"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0</w:t>
            </w:r>
          </w:p>
        </w:tc>
        <w:tc>
          <w:tcPr>
            <w:tcW w:w="1144" w:type="dxa"/>
            <w:shd w:val="clear" w:color="auto" w:fill="DBE5F1"/>
            <w:vAlign w:val="center"/>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4</w:t>
            </w:r>
          </w:p>
        </w:tc>
      </w:tr>
      <w:tr w:rsidR="00E6139E" w:rsidRPr="008A1306" w:rsidTr="00972BF0">
        <w:trPr>
          <w:trHeight w:val="255"/>
          <w:jc w:val="center"/>
        </w:trPr>
        <w:tc>
          <w:tcPr>
            <w:tcW w:w="1705" w:type="dxa"/>
            <w:shd w:val="clear" w:color="auto" w:fill="DBE5F1"/>
            <w:vAlign w:val="center"/>
            <w:hideMark/>
          </w:tcPr>
          <w:p w:rsidR="00E6139E" w:rsidRPr="008A1306" w:rsidRDefault="00E6139E" w:rsidP="00972BF0">
            <w:pPr>
              <w:rPr>
                <w:rFonts w:ascii="Times New Roman" w:hAnsi="Times New Roman"/>
                <w:lang w:val="en-GB"/>
              </w:rPr>
            </w:pPr>
            <w:r w:rsidRPr="008A1306">
              <w:rPr>
                <w:rFonts w:ascii="Times New Roman" w:hAnsi="Times New Roman"/>
                <w:b/>
                <w:sz w:val="15"/>
                <w:lang w:val="en-GB"/>
              </w:rPr>
              <w:t>Total</w:t>
            </w:r>
          </w:p>
        </w:tc>
        <w:tc>
          <w:tcPr>
            <w:tcW w:w="1190" w:type="dxa"/>
            <w:shd w:val="clear" w:color="auto" w:fill="DBE5F1"/>
            <w:vAlign w:val="center"/>
            <w:hideMark/>
          </w:tcPr>
          <w:p w:rsidR="00E6139E" w:rsidRPr="008A1306" w:rsidRDefault="006B2027" w:rsidP="00972BF0">
            <w:pPr>
              <w:jc w:val="right"/>
              <w:rPr>
                <w:rFonts w:ascii="Times New Roman" w:hAnsi="Times New Roman"/>
                <w:b/>
                <w:sz w:val="15"/>
                <w:lang w:val="en-GB"/>
              </w:rPr>
            </w:pPr>
            <w:r w:rsidRPr="008A1306">
              <w:rPr>
                <w:rFonts w:ascii="Times New Roman" w:hAnsi="Times New Roman"/>
                <w:b/>
                <w:sz w:val="15"/>
                <w:lang w:val="en-GB"/>
              </w:rPr>
              <w:t>1 5</w:t>
            </w:r>
            <w:r w:rsidR="00E6139E" w:rsidRPr="008A1306">
              <w:rPr>
                <w:rFonts w:ascii="Times New Roman" w:hAnsi="Times New Roman"/>
                <w:b/>
                <w:sz w:val="15"/>
                <w:lang w:val="en-GB"/>
              </w:rPr>
              <w:t>60</w:t>
            </w:r>
          </w:p>
        </w:tc>
        <w:tc>
          <w:tcPr>
            <w:tcW w:w="1171" w:type="dxa"/>
            <w:shd w:val="clear" w:color="auto" w:fill="DBE5F1"/>
            <w:vAlign w:val="center"/>
            <w:hideMark/>
          </w:tcPr>
          <w:p w:rsidR="00E6139E" w:rsidRPr="008A1306" w:rsidRDefault="00E6139E" w:rsidP="00972BF0">
            <w:pPr>
              <w:jc w:val="right"/>
              <w:rPr>
                <w:rFonts w:ascii="Times New Roman" w:hAnsi="Times New Roman"/>
                <w:b/>
                <w:color w:val="000000"/>
                <w:sz w:val="15"/>
                <w:lang w:val="en-GB"/>
              </w:rPr>
            </w:pPr>
            <w:r w:rsidRPr="008A1306">
              <w:rPr>
                <w:rFonts w:ascii="Times New Roman" w:hAnsi="Times New Roman"/>
                <w:b/>
                <w:color w:val="000000"/>
                <w:sz w:val="15"/>
                <w:lang w:val="en-GB"/>
              </w:rPr>
              <w:t>907</w:t>
            </w:r>
          </w:p>
        </w:tc>
        <w:tc>
          <w:tcPr>
            <w:tcW w:w="1198" w:type="dxa"/>
            <w:shd w:val="clear" w:color="auto" w:fill="DBE5F1"/>
            <w:vAlign w:val="center"/>
            <w:hideMark/>
          </w:tcPr>
          <w:p w:rsidR="00E6139E" w:rsidRPr="008A1306" w:rsidRDefault="00E6139E" w:rsidP="00972BF0">
            <w:pPr>
              <w:jc w:val="right"/>
              <w:rPr>
                <w:rFonts w:ascii="Times New Roman" w:hAnsi="Times New Roman"/>
                <w:b/>
                <w:sz w:val="15"/>
                <w:lang w:val="en-GB"/>
              </w:rPr>
            </w:pPr>
            <w:r w:rsidRPr="008A1306">
              <w:rPr>
                <w:rFonts w:ascii="Times New Roman" w:hAnsi="Times New Roman"/>
                <w:b/>
                <w:sz w:val="15"/>
                <w:lang w:val="en-GB"/>
              </w:rPr>
              <w:t>529</w:t>
            </w:r>
          </w:p>
        </w:tc>
        <w:tc>
          <w:tcPr>
            <w:tcW w:w="1138" w:type="dxa"/>
            <w:shd w:val="clear" w:color="auto" w:fill="DBE5F1"/>
            <w:vAlign w:val="center"/>
            <w:hideMark/>
          </w:tcPr>
          <w:p w:rsidR="00E6139E" w:rsidRPr="008A1306" w:rsidRDefault="00E6139E" w:rsidP="00972BF0">
            <w:pPr>
              <w:jc w:val="right"/>
              <w:rPr>
                <w:rFonts w:ascii="Times New Roman" w:hAnsi="Times New Roman"/>
                <w:b/>
                <w:sz w:val="15"/>
                <w:lang w:val="en-GB"/>
              </w:rPr>
            </w:pPr>
            <w:r w:rsidRPr="008A1306">
              <w:rPr>
                <w:rFonts w:ascii="Times New Roman" w:hAnsi="Times New Roman"/>
                <w:b/>
                <w:sz w:val="15"/>
                <w:lang w:val="en-GB"/>
              </w:rPr>
              <w:t>448</w:t>
            </w:r>
          </w:p>
        </w:tc>
        <w:tc>
          <w:tcPr>
            <w:tcW w:w="1065" w:type="dxa"/>
            <w:shd w:val="clear" w:color="auto" w:fill="DBE5F1"/>
            <w:vAlign w:val="center"/>
            <w:hideMark/>
          </w:tcPr>
          <w:p w:rsidR="00E6139E" w:rsidRPr="008A1306" w:rsidRDefault="00E6139E" w:rsidP="00972BF0">
            <w:pPr>
              <w:jc w:val="right"/>
              <w:rPr>
                <w:rFonts w:ascii="Times New Roman" w:hAnsi="Times New Roman"/>
                <w:b/>
                <w:sz w:val="15"/>
                <w:lang w:val="en-GB"/>
              </w:rPr>
            </w:pPr>
            <w:r w:rsidRPr="008A1306">
              <w:rPr>
                <w:rFonts w:ascii="Times New Roman" w:hAnsi="Times New Roman"/>
                <w:b/>
                <w:sz w:val="15"/>
                <w:lang w:val="en-GB"/>
              </w:rPr>
              <w:t>186</w:t>
            </w:r>
          </w:p>
        </w:tc>
        <w:tc>
          <w:tcPr>
            <w:tcW w:w="1078" w:type="dxa"/>
            <w:shd w:val="clear" w:color="auto" w:fill="DBE5F1"/>
            <w:vAlign w:val="center"/>
            <w:hideMark/>
          </w:tcPr>
          <w:p w:rsidR="00E6139E" w:rsidRPr="008A1306" w:rsidRDefault="00E6139E" w:rsidP="00972BF0">
            <w:pPr>
              <w:jc w:val="right"/>
              <w:rPr>
                <w:rFonts w:ascii="Times New Roman" w:hAnsi="Times New Roman"/>
                <w:b/>
                <w:sz w:val="15"/>
                <w:lang w:val="en-GB"/>
              </w:rPr>
            </w:pPr>
            <w:r w:rsidRPr="008A1306">
              <w:rPr>
                <w:rFonts w:ascii="Times New Roman" w:hAnsi="Times New Roman"/>
                <w:b/>
                <w:sz w:val="15"/>
                <w:lang w:val="en-GB"/>
              </w:rPr>
              <w:t>252</w:t>
            </w:r>
          </w:p>
        </w:tc>
        <w:tc>
          <w:tcPr>
            <w:tcW w:w="1144" w:type="dxa"/>
            <w:shd w:val="clear" w:color="auto" w:fill="DBE5F1"/>
            <w:vAlign w:val="center"/>
          </w:tcPr>
          <w:p w:rsidR="00E6139E" w:rsidRPr="008A1306" w:rsidRDefault="00E6139E" w:rsidP="00972BF0">
            <w:pPr>
              <w:jc w:val="right"/>
              <w:rPr>
                <w:rFonts w:ascii="Times New Roman" w:hAnsi="Times New Roman"/>
                <w:b/>
                <w:sz w:val="15"/>
                <w:lang w:val="en-GB"/>
              </w:rPr>
            </w:pPr>
            <w:r w:rsidRPr="008A1306">
              <w:rPr>
                <w:rFonts w:ascii="Times New Roman" w:hAnsi="Times New Roman"/>
                <w:b/>
                <w:sz w:val="15"/>
                <w:lang w:val="en-GB"/>
              </w:rPr>
              <w:t>41</w:t>
            </w:r>
          </w:p>
        </w:tc>
      </w:tr>
      <w:tr w:rsidR="00E6139E" w:rsidRPr="008A1306" w:rsidTr="00972BF0">
        <w:trPr>
          <w:trHeight w:val="255"/>
          <w:jc w:val="center"/>
        </w:trPr>
        <w:tc>
          <w:tcPr>
            <w:tcW w:w="8545" w:type="dxa"/>
            <w:gridSpan w:val="7"/>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Financial quantification of ERDF and SB in €</w:t>
            </w:r>
          </w:p>
        </w:tc>
        <w:tc>
          <w:tcPr>
            <w:tcW w:w="1144" w:type="dxa"/>
          </w:tcPr>
          <w:p w:rsidR="00E6139E" w:rsidRPr="008A1306" w:rsidRDefault="00E6139E" w:rsidP="00972BF0">
            <w:pPr>
              <w:jc w:val="center"/>
              <w:rPr>
                <w:rFonts w:ascii="Times New Roman" w:hAnsi="Times New Roman"/>
                <w:b/>
                <w:sz w:val="15"/>
                <w:lang w:val="en-GB"/>
              </w:rPr>
            </w:pPr>
          </w:p>
        </w:tc>
      </w:tr>
      <w:tr w:rsidR="00E6139E" w:rsidRPr="008A1306" w:rsidTr="00972BF0">
        <w:trPr>
          <w:trHeight w:val="777"/>
          <w:jc w:val="center"/>
        </w:trPr>
        <w:tc>
          <w:tcPr>
            <w:tcW w:w="1705"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Measure</w:t>
            </w:r>
          </w:p>
        </w:tc>
        <w:tc>
          <w:tcPr>
            <w:tcW w:w="1190"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 xml:space="preserve">Grant amount of requested </w:t>
            </w:r>
          </w:p>
        </w:tc>
        <w:tc>
          <w:tcPr>
            <w:tcW w:w="1171"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 xml:space="preserve">Requested grant amount not approved </w:t>
            </w:r>
          </w:p>
        </w:tc>
        <w:tc>
          <w:tcPr>
            <w:tcW w:w="1198"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 xml:space="preserve">Grant amount approved </w:t>
            </w:r>
          </w:p>
        </w:tc>
        <w:tc>
          <w:tcPr>
            <w:tcW w:w="1138"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 xml:space="preserve">Funds contracted </w:t>
            </w:r>
          </w:p>
        </w:tc>
        <w:tc>
          <w:tcPr>
            <w:tcW w:w="1065"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Amount of funds recovered</w:t>
            </w:r>
            <w:r w:rsidR="003A4141" w:rsidRPr="008A1306">
              <w:rPr>
                <w:rStyle w:val="Odkaznapoznmkupodiarou"/>
                <w:rFonts w:ascii="Times New Roman" w:hAnsi="Times New Roman"/>
                <w:b/>
                <w:sz w:val="15"/>
                <w:lang w:val="en-GB"/>
              </w:rPr>
              <w:footnoteReference w:id="92"/>
            </w:r>
          </w:p>
        </w:tc>
        <w:tc>
          <w:tcPr>
            <w:tcW w:w="1078"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Financial amount of projects completed</w:t>
            </w:r>
            <w:r w:rsidR="003A4141" w:rsidRPr="008A1306">
              <w:rPr>
                <w:rStyle w:val="Odkaznapoznmkupodiarou"/>
                <w:rFonts w:ascii="Times New Roman" w:hAnsi="Times New Roman"/>
                <w:b/>
                <w:sz w:val="15"/>
                <w:lang w:val="en-GB"/>
              </w:rPr>
              <w:footnoteReference w:id="93"/>
            </w:r>
          </w:p>
        </w:tc>
        <w:tc>
          <w:tcPr>
            <w:tcW w:w="1144" w:type="dxa"/>
            <w:shd w:val="clear" w:color="auto" w:fill="B8CCE4"/>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 xml:space="preserve">Financial amount of contracted </w:t>
            </w:r>
            <w:r w:rsidR="00237B2C" w:rsidRPr="008A1306">
              <w:rPr>
                <w:rFonts w:ascii="Times New Roman" w:hAnsi="Times New Roman"/>
                <w:b/>
                <w:sz w:val="15"/>
                <w:lang w:val="en-GB"/>
              </w:rPr>
              <w:t>extraordinarily terminated</w:t>
            </w:r>
            <w:r w:rsidRPr="008A1306">
              <w:rPr>
                <w:rFonts w:ascii="Times New Roman" w:hAnsi="Times New Roman"/>
                <w:b/>
                <w:sz w:val="15"/>
                <w:lang w:val="en-GB"/>
              </w:rPr>
              <w:t xml:space="preserve"> projects (grant)</w:t>
            </w:r>
          </w:p>
        </w:tc>
      </w:tr>
      <w:tr w:rsidR="00E6139E" w:rsidRPr="008A1306" w:rsidTr="00972BF0">
        <w:trPr>
          <w:trHeight w:val="540"/>
          <w:jc w:val="center"/>
        </w:trPr>
        <w:tc>
          <w:tcPr>
            <w:tcW w:w="1705" w:type="dxa"/>
            <w:shd w:val="clear" w:color="auto" w:fill="DBE5F1"/>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5"/>
                <w:lang w:val="en-GB"/>
              </w:rPr>
              <w:t>1.1 – Innovation and technological transfers</w:t>
            </w:r>
          </w:p>
        </w:tc>
        <w:tc>
          <w:tcPr>
            <w:tcW w:w="1190"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71</w:t>
            </w:r>
            <w:r w:rsidR="006B2027" w:rsidRPr="008A1306">
              <w:rPr>
                <w:rFonts w:ascii="Times New Roman" w:hAnsi="Times New Roman"/>
                <w:sz w:val="15"/>
                <w:lang w:val="en-GB"/>
              </w:rPr>
              <w:t>5 5</w:t>
            </w:r>
            <w:r w:rsidRPr="008A1306">
              <w:rPr>
                <w:rFonts w:ascii="Times New Roman" w:hAnsi="Times New Roman"/>
                <w:sz w:val="15"/>
                <w:lang w:val="en-GB"/>
              </w:rPr>
              <w:t>2</w:t>
            </w:r>
            <w:r w:rsidR="006B2027" w:rsidRPr="008A1306">
              <w:rPr>
                <w:rFonts w:ascii="Times New Roman" w:hAnsi="Times New Roman"/>
                <w:sz w:val="15"/>
                <w:lang w:val="en-GB"/>
              </w:rPr>
              <w:t>5 4</w:t>
            </w:r>
            <w:r w:rsidRPr="008A1306">
              <w:rPr>
                <w:rFonts w:ascii="Times New Roman" w:hAnsi="Times New Roman"/>
                <w:sz w:val="15"/>
                <w:lang w:val="en-GB"/>
              </w:rPr>
              <w:t>2</w:t>
            </w:r>
            <w:r w:rsidR="00B36D0A" w:rsidRPr="008A1306">
              <w:rPr>
                <w:rFonts w:ascii="Times New Roman" w:hAnsi="Times New Roman"/>
                <w:sz w:val="15"/>
                <w:lang w:val="en-GB"/>
              </w:rPr>
              <w:t>1.9</w:t>
            </w:r>
            <w:r w:rsidRPr="008A1306">
              <w:rPr>
                <w:rFonts w:ascii="Times New Roman" w:hAnsi="Times New Roman"/>
                <w:sz w:val="15"/>
                <w:lang w:val="en-GB"/>
              </w:rPr>
              <w:t>3</w:t>
            </w:r>
          </w:p>
        </w:tc>
        <w:tc>
          <w:tcPr>
            <w:tcW w:w="1171" w:type="dxa"/>
            <w:shd w:val="clear" w:color="auto" w:fill="DBE5F1"/>
            <w:vAlign w:val="center"/>
            <w:hideMark/>
          </w:tcPr>
          <w:p w:rsidR="00E6139E" w:rsidRPr="008A1306" w:rsidRDefault="00E6139E" w:rsidP="00972BF0">
            <w:pPr>
              <w:jc w:val="right"/>
              <w:rPr>
                <w:rFonts w:ascii="Times New Roman" w:hAnsi="Times New Roman"/>
                <w:lang w:val="en-GB"/>
              </w:rPr>
            </w:pPr>
            <w:r w:rsidRPr="008A1306">
              <w:rPr>
                <w:rFonts w:ascii="Times New Roman" w:hAnsi="Times New Roman"/>
                <w:color w:val="000000"/>
                <w:sz w:val="15"/>
                <w:lang w:val="en-GB"/>
              </w:rPr>
              <w:t>352 923 91</w:t>
            </w:r>
            <w:r w:rsidR="00B36D0A" w:rsidRPr="008A1306">
              <w:rPr>
                <w:rFonts w:ascii="Times New Roman" w:hAnsi="Times New Roman"/>
                <w:color w:val="000000"/>
                <w:sz w:val="15"/>
                <w:lang w:val="en-GB"/>
              </w:rPr>
              <w:t>4.9</w:t>
            </w:r>
            <w:r w:rsidRPr="008A1306">
              <w:rPr>
                <w:rFonts w:ascii="Times New Roman" w:hAnsi="Times New Roman"/>
                <w:color w:val="000000"/>
                <w:sz w:val="15"/>
                <w:lang w:val="en-GB"/>
              </w:rPr>
              <w:t>8</w:t>
            </w:r>
          </w:p>
        </w:tc>
        <w:tc>
          <w:tcPr>
            <w:tcW w:w="1198"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26</w:t>
            </w:r>
            <w:r w:rsidR="006B2027" w:rsidRPr="008A1306">
              <w:rPr>
                <w:rFonts w:ascii="Times New Roman" w:hAnsi="Times New Roman"/>
                <w:sz w:val="15"/>
                <w:lang w:val="en-GB"/>
              </w:rPr>
              <w:t>1 9</w:t>
            </w:r>
            <w:r w:rsidRPr="008A1306">
              <w:rPr>
                <w:rFonts w:ascii="Times New Roman" w:hAnsi="Times New Roman"/>
                <w:sz w:val="15"/>
                <w:lang w:val="en-GB"/>
              </w:rPr>
              <w:t>6</w:t>
            </w:r>
            <w:r w:rsidR="006B2027" w:rsidRPr="008A1306">
              <w:rPr>
                <w:rFonts w:ascii="Times New Roman" w:hAnsi="Times New Roman"/>
                <w:sz w:val="15"/>
                <w:lang w:val="en-GB"/>
              </w:rPr>
              <w:t>9 4</w:t>
            </w:r>
            <w:r w:rsidRPr="008A1306">
              <w:rPr>
                <w:rFonts w:ascii="Times New Roman" w:hAnsi="Times New Roman"/>
                <w:sz w:val="15"/>
                <w:lang w:val="en-GB"/>
              </w:rPr>
              <w:t>8</w:t>
            </w:r>
            <w:r w:rsidR="00B36D0A" w:rsidRPr="008A1306">
              <w:rPr>
                <w:rFonts w:ascii="Times New Roman" w:hAnsi="Times New Roman"/>
                <w:sz w:val="15"/>
                <w:lang w:val="en-GB"/>
              </w:rPr>
              <w:t>4.6</w:t>
            </w:r>
            <w:r w:rsidRPr="008A1306">
              <w:rPr>
                <w:rFonts w:ascii="Times New Roman" w:hAnsi="Times New Roman"/>
                <w:sz w:val="15"/>
                <w:lang w:val="en-GB"/>
              </w:rPr>
              <w:t>7</w:t>
            </w:r>
          </w:p>
        </w:tc>
        <w:tc>
          <w:tcPr>
            <w:tcW w:w="1138"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24</w:t>
            </w:r>
            <w:r w:rsidR="006B2027" w:rsidRPr="008A1306">
              <w:rPr>
                <w:rFonts w:ascii="Times New Roman" w:hAnsi="Times New Roman"/>
                <w:sz w:val="15"/>
                <w:lang w:val="en-GB"/>
              </w:rPr>
              <w:t>8 5</w:t>
            </w:r>
            <w:r w:rsidRPr="008A1306">
              <w:rPr>
                <w:rFonts w:ascii="Times New Roman" w:hAnsi="Times New Roman"/>
                <w:sz w:val="15"/>
                <w:lang w:val="en-GB"/>
              </w:rPr>
              <w:t>6</w:t>
            </w:r>
            <w:r w:rsidR="006B2027" w:rsidRPr="008A1306">
              <w:rPr>
                <w:rFonts w:ascii="Times New Roman" w:hAnsi="Times New Roman"/>
                <w:sz w:val="15"/>
                <w:lang w:val="en-GB"/>
              </w:rPr>
              <w:t>6 3</w:t>
            </w:r>
            <w:r w:rsidRPr="008A1306">
              <w:rPr>
                <w:rFonts w:ascii="Times New Roman" w:hAnsi="Times New Roman"/>
                <w:sz w:val="15"/>
                <w:lang w:val="en-GB"/>
              </w:rPr>
              <w:t>1</w:t>
            </w:r>
            <w:r w:rsidR="00B36D0A" w:rsidRPr="008A1306">
              <w:rPr>
                <w:rFonts w:ascii="Times New Roman" w:hAnsi="Times New Roman"/>
                <w:sz w:val="15"/>
                <w:lang w:val="en-GB"/>
              </w:rPr>
              <w:t>5.0</w:t>
            </w:r>
            <w:r w:rsidRPr="008A1306">
              <w:rPr>
                <w:rFonts w:ascii="Times New Roman" w:hAnsi="Times New Roman"/>
                <w:sz w:val="15"/>
                <w:lang w:val="en-GB"/>
              </w:rPr>
              <w:t>1</w:t>
            </w:r>
          </w:p>
        </w:tc>
        <w:tc>
          <w:tcPr>
            <w:tcW w:w="1065" w:type="dxa"/>
            <w:shd w:val="clear" w:color="auto" w:fill="DBE5F1"/>
            <w:vAlign w:val="center"/>
            <w:hideMark/>
          </w:tcPr>
          <w:p w:rsidR="00E6139E" w:rsidRPr="008A1306" w:rsidRDefault="00E6139E" w:rsidP="00972BF0">
            <w:pPr>
              <w:jc w:val="right"/>
              <w:rPr>
                <w:rFonts w:ascii="Times New Roman" w:hAnsi="Times New Roman"/>
                <w:lang w:val="en-GB"/>
              </w:rPr>
            </w:pPr>
            <w:r w:rsidRPr="008A1306">
              <w:rPr>
                <w:rFonts w:ascii="Times New Roman" w:hAnsi="Times New Roman"/>
                <w:sz w:val="15"/>
                <w:lang w:val="en-GB"/>
              </w:rPr>
              <w:t>484 01</w:t>
            </w:r>
            <w:r w:rsidR="00B36D0A" w:rsidRPr="008A1306">
              <w:rPr>
                <w:rFonts w:ascii="Times New Roman" w:hAnsi="Times New Roman"/>
                <w:sz w:val="15"/>
                <w:lang w:val="en-GB"/>
              </w:rPr>
              <w:t>5.4</w:t>
            </w:r>
            <w:r w:rsidRPr="008A1306">
              <w:rPr>
                <w:rFonts w:ascii="Times New Roman" w:hAnsi="Times New Roman"/>
                <w:sz w:val="15"/>
                <w:lang w:val="en-GB"/>
              </w:rPr>
              <w:t>2</w:t>
            </w:r>
          </w:p>
        </w:tc>
        <w:tc>
          <w:tcPr>
            <w:tcW w:w="1078" w:type="dxa"/>
            <w:shd w:val="clear" w:color="auto" w:fill="DBE5F1"/>
            <w:vAlign w:val="center"/>
            <w:hideMark/>
          </w:tcPr>
          <w:p w:rsidR="00E6139E" w:rsidRPr="008A1306" w:rsidRDefault="00E6139E" w:rsidP="00972BF0">
            <w:pPr>
              <w:jc w:val="right"/>
              <w:rPr>
                <w:rFonts w:ascii="Times New Roman" w:hAnsi="Times New Roman"/>
                <w:lang w:val="en-GB"/>
              </w:rPr>
            </w:pPr>
            <w:r w:rsidRPr="008A1306">
              <w:rPr>
                <w:rFonts w:ascii="Times New Roman" w:hAnsi="Times New Roman"/>
                <w:sz w:val="15"/>
                <w:lang w:val="en-GB"/>
              </w:rPr>
              <w:t>75 739 95</w:t>
            </w:r>
            <w:r w:rsidR="00B36D0A" w:rsidRPr="008A1306">
              <w:rPr>
                <w:rFonts w:ascii="Times New Roman" w:hAnsi="Times New Roman"/>
                <w:sz w:val="15"/>
                <w:lang w:val="en-GB"/>
              </w:rPr>
              <w:t>3.5</w:t>
            </w:r>
            <w:r w:rsidRPr="008A1306">
              <w:rPr>
                <w:rFonts w:ascii="Times New Roman" w:hAnsi="Times New Roman"/>
                <w:sz w:val="15"/>
                <w:lang w:val="en-GB"/>
              </w:rPr>
              <w:t>2</w:t>
            </w:r>
          </w:p>
        </w:tc>
        <w:tc>
          <w:tcPr>
            <w:tcW w:w="1144" w:type="dxa"/>
            <w:shd w:val="clear" w:color="auto" w:fill="DBE5F1"/>
            <w:vAlign w:val="center"/>
          </w:tcPr>
          <w:p w:rsidR="00E6139E" w:rsidRPr="008A1306" w:rsidRDefault="00E6139E" w:rsidP="00972BF0">
            <w:pPr>
              <w:jc w:val="right"/>
              <w:rPr>
                <w:rFonts w:ascii="Times New Roman" w:hAnsi="Times New Roman"/>
                <w:lang w:val="en-GB"/>
              </w:rPr>
            </w:pPr>
            <w:r w:rsidRPr="008A1306">
              <w:rPr>
                <w:rFonts w:ascii="Times New Roman" w:hAnsi="Times New Roman"/>
                <w:sz w:val="15"/>
                <w:lang w:val="en-GB"/>
              </w:rPr>
              <w:t>8 091 22</w:t>
            </w:r>
            <w:r w:rsidR="00B36D0A" w:rsidRPr="008A1306">
              <w:rPr>
                <w:rFonts w:ascii="Times New Roman" w:hAnsi="Times New Roman"/>
                <w:sz w:val="15"/>
                <w:lang w:val="en-GB"/>
              </w:rPr>
              <w:t>6.9</w:t>
            </w:r>
            <w:r w:rsidRPr="008A1306">
              <w:rPr>
                <w:rFonts w:ascii="Times New Roman" w:hAnsi="Times New Roman"/>
                <w:sz w:val="15"/>
                <w:lang w:val="en-GB"/>
              </w:rPr>
              <w:t>2</w:t>
            </w:r>
          </w:p>
        </w:tc>
      </w:tr>
      <w:tr w:rsidR="00E6139E" w:rsidRPr="008A1306" w:rsidTr="00972BF0">
        <w:trPr>
          <w:trHeight w:val="255"/>
          <w:jc w:val="center"/>
        </w:trPr>
        <w:tc>
          <w:tcPr>
            <w:tcW w:w="1705" w:type="dxa"/>
            <w:shd w:val="clear" w:color="auto" w:fill="DBE5F1"/>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5"/>
                <w:lang w:val="en-GB"/>
              </w:rPr>
              <w:t>1.2 – Support for common services for entrepreneurs</w:t>
            </w:r>
          </w:p>
        </w:tc>
        <w:tc>
          <w:tcPr>
            <w:tcW w:w="1190"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19</w:t>
            </w:r>
            <w:r w:rsidR="006B2027" w:rsidRPr="008A1306">
              <w:rPr>
                <w:rFonts w:ascii="Times New Roman" w:hAnsi="Times New Roman"/>
                <w:sz w:val="15"/>
                <w:lang w:val="en-GB"/>
              </w:rPr>
              <w:t>7 3</w:t>
            </w:r>
            <w:r w:rsidRPr="008A1306">
              <w:rPr>
                <w:rFonts w:ascii="Times New Roman" w:hAnsi="Times New Roman"/>
                <w:sz w:val="15"/>
                <w:lang w:val="en-GB"/>
              </w:rPr>
              <w:t>0</w:t>
            </w:r>
            <w:r w:rsidR="006B2027" w:rsidRPr="008A1306">
              <w:rPr>
                <w:rFonts w:ascii="Times New Roman" w:hAnsi="Times New Roman"/>
                <w:sz w:val="15"/>
                <w:lang w:val="en-GB"/>
              </w:rPr>
              <w:t>6 4</w:t>
            </w:r>
            <w:r w:rsidRPr="008A1306">
              <w:rPr>
                <w:rFonts w:ascii="Times New Roman" w:hAnsi="Times New Roman"/>
                <w:sz w:val="15"/>
                <w:lang w:val="en-GB"/>
              </w:rPr>
              <w:t>8</w:t>
            </w:r>
            <w:r w:rsidR="00B36D0A" w:rsidRPr="008A1306">
              <w:rPr>
                <w:rFonts w:ascii="Times New Roman" w:hAnsi="Times New Roman"/>
                <w:sz w:val="15"/>
                <w:lang w:val="en-GB"/>
              </w:rPr>
              <w:t>9.5</w:t>
            </w:r>
            <w:r w:rsidRPr="008A1306">
              <w:rPr>
                <w:rFonts w:ascii="Times New Roman" w:hAnsi="Times New Roman"/>
                <w:sz w:val="15"/>
                <w:lang w:val="en-GB"/>
              </w:rPr>
              <w:t>0</w:t>
            </w:r>
          </w:p>
        </w:tc>
        <w:tc>
          <w:tcPr>
            <w:tcW w:w="1171" w:type="dxa"/>
            <w:shd w:val="clear" w:color="auto" w:fill="DBE5F1"/>
            <w:vAlign w:val="center"/>
            <w:hideMark/>
          </w:tcPr>
          <w:p w:rsidR="00E6139E" w:rsidRPr="008A1306" w:rsidRDefault="00E6139E" w:rsidP="00972BF0">
            <w:pPr>
              <w:jc w:val="right"/>
              <w:rPr>
                <w:rFonts w:ascii="Times New Roman" w:hAnsi="Times New Roman"/>
                <w:lang w:val="en-GB"/>
              </w:rPr>
            </w:pPr>
            <w:r w:rsidRPr="008A1306">
              <w:rPr>
                <w:rFonts w:ascii="Times New Roman" w:hAnsi="Times New Roman"/>
                <w:color w:val="000000"/>
                <w:sz w:val="15"/>
                <w:lang w:val="en-GB"/>
              </w:rPr>
              <w:t>102 281 19</w:t>
            </w:r>
            <w:r w:rsidR="00B36D0A" w:rsidRPr="008A1306">
              <w:rPr>
                <w:rFonts w:ascii="Times New Roman" w:hAnsi="Times New Roman"/>
                <w:color w:val="000000"/>
                <w:sz w:val="15"/>
                <w:lang w:val="en-GB"/>
              </w:rPr>
              <w:t>8.7</w:t>
            </w:r>
            <w:r w:rsidRPr="008A1306">
              <w:rPr>
                <w:rFonts w:ascii="Times New Roman" w:hAnsi="Times New Roman"/>
                <w:color w:val="000000"/>
                <w:sz w:val="15"/>
                <w:lang w:val="en-GB"/>
              </w:rPr>
              <w:t>7</w:t>
            </w:r>
          </w:p>
        </w:tc>
        <w:tc>
          <w:tcPr>
            <w:tcW w:w="1198"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8</w:t>
            </w:r>
            <w:r w:rsidR="006B2027" w:rsidRPr="008A1306">
              <w:rPr>
                <w:rFonts w:ascii="Times New Roman" w:hAnsi="Times New Roman"/>
                <w:sz w:val="15"/>
                <w:lang w:val="en-GB"/>
              </w:rPr>
              <w:t>4 9</w:t>
            </w:r>
            <w:r w:rsidRPr="008A1306">
              <w:rPr>
                <w:rFonts w:ascii="Times New Roman" w:hAnsi="Times New Roman"/>
                <w:sz w:val="15"/>
                <w:lang w:val="en-GB"/>
              </w:rPr>
              <w:t>7</w:t>
            </w:r>
            <w:r w:rsidR="006B2027" w:rsidRPr="008A1306">
              <w:rPr>
                <w:rFonts w:ascii="Times New Roman" w:hAnsi="Times New Roman"/>
                <w:sz w:val="15"/>
                <w:lang w:val="en-GB"/>
              </w:rPr>
              <w:t>6 1</w:t>
            </w:r>
            <w:r w:rsidRPr="008A1306">
              <w:rPr>
                <w:rFonts w:ascii="Times New Roman" w:hAnsi="Times New Roman"/>
                <w:sz w:val="15"/>
                <w:lang w:val="en-GB"/>
              </w:rPr>
              <w:t>6</w:t>
            </w:r>
            <w:r w:rsidR="00B36D0A" w:rsidRPr="008A1306">
              <w:rPr>
                <w:rFonts w:ascii="Times New Roman" w:hAnsi="Times New Roman"/>
                <w:sz w:val="15"/>
                <w:lang w:val="en-GB"/>
              </w:rPr>
              <w:t>2.9</w:t>
            </w:r>
            <w:r w:rsidRPr="008A1306">
              <w:rPr>
                <w:rFonts w:ascii="Times New Roman" w:hAnsi="Times New Roman"/>
                <w:sz w:val="15"/>
                <w:lang w:val="en-GB"/>
              </w:rPr>
              <w:t>2</w:t>
            </w:r>
          </w:p>
        </w:tc>
        <w:tc>
          <w:tcPr>
            <w:tcW w:w="1138"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8</w:t>
            </w:r>
            <w:r w:rsidR="006B2027" w:rsidRPr="008A1306">
              <w:rPr>
                <w:rFonts w:ascii="Times New Roman" w:hAnsi="Times New Roman"/>
                <w:sz w:val="15"/>
                <w:lang w:val="en-GB"/>
              </w:rPr>
              <w:t>3 6</w:t>
            </w:r>
            <w:r w:rsidRPr="008A1306">
              <w:rPr>
                <w:rFonts w:ascii="Times New Roman" w:hAnsi="Times New Roman"/>
                <w:sz w:val="15"/>
                <w:lang w:val="en-GB"/>
              </w:rPr>
              <w:t>3</w:t>
            </w:r>
            <w:r w:rsidR="006B2027" w:rsidRPr="008A1306">
              <w:rPr>
                <w:rFonts w:ascii="Times New Roman" w:hAnsi="Times New Roman"/>
                <w:sz w:val="15"/>
                <w:lang w:val="en-GB"/>
              </w:rPr>
              <w:t>6 2</w:t>
            </w:r>
            <w:r w:rsidRPr="008A1306">
              <w:rPr>
                <w:rFonts w:ascii="Times New Roman" w:hAnsi="Times New Roman"/>
                <w:sz w:val="15"/>
                <w:lang w:val="en-GB"/>
              </w:rPr>
              <w:t>7</w:t>
            </w:r>
            <w:r w:rsidR="00B36D0A" w:rsidRPr="008A1306">
              <w:rPr>
                <w:rFonts w:ascii="Times New Roman" w:hAnsi="Times New Roman"/>
                <w:sz w:val="15"/>
                <w:lang w:val="en-GB"/>
              </w:rPr>
              <w:t>1.4</w:t>
            </w:r>
            <w:r w:rsidRPr="008A1306">
              <w:rPr>
                <w:rFonts w:ascii="Times New Roman" w:hAnsi="Times New Roman"/>
                <w:sz w:val="15"/>
                <w:lang w:val="en-GB"/>
              </w:rPr>
              <w:t>9</w:t>
            </w:r>
          </w:p>
        </w:tc>
        <w:tc>
          <w:tcPr>
            <w:tcW w:w="1065"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5</w:t>
            </w:r>
            <w:r w:rsidR="00B36D0A" w:rsidRPr="008A1306">
              <w:rPr>
                <w:rFonts w:ascii="Times New Roman" w:hAnsi="Times New Roman"/>
                <w:sz w:val="15"/>
                <w:lang w:val="en-GB"/>
              </w:rPr>
              <w:t>3.7</w:t>
            </w:r>
            <w:r w:rsidRPr="008A1306">
              <w:rPr>
                <w:rFonts w:ascii="Times New Roman" w:hAnsi="Times New Roman"/>
                <w:sz w:val="15"/>
                <w:lang w:val="en-GB"/>
              </w:rPr>
              <w:t>5</w:t>
            </w:r>
          </w:p>
        </w:tc>
        <w:tc>
          <w:tcPr>
            <w:tcW w:w="1078" w:type="dxa"/>
            <w:shd w:val="clear" w:color="auto" w:fill="DBE5F1"/>
            <w:vAlign w:val="center"/>
            <w:hideMark/>
          </w:tcPr>
          <w:p w:rsidR="00E6139E" w:rsidRPr="008A1306" w:rsidRDefault="00B36D0A" w:rsidP="00972BF0">
            <w:pPr>
              <w:jc w:val="right"/>
              <w:rPr>
                <w:rFonts w:ascii="Times New Roman" w:hAnsi="Times New Roman"/>
                <w:sz w:val="15"/>
                <w:lang w:val="en-GB"/>
              </w:rPr>
            </w:pPr>
            <w:r w:rsidRPr="008A1306">
              <w:rPr>
                <w:rFonts w:ascii="Times New Roman" w:hAnsi="Times New Roman"/>
                <w:sz w:val="15"/>
                <w:lang w:val="en-GB"/>
              </w:rPr>
              <w:t>0.0</w:t>
            </w:r>
            <w:r w:rsidR="00E6139E" w:rsidRPr="008A1306">
              <w:rPr>
                <w:rFonts w:ascii="Times New Roman" w:hAnsi="Times New Roman"/>
                <w:sz w:val="15"/>
                <w:lang w:val="en-GB"/>
              </w:rPr>
              <w:t>0</w:t>
            </w:r>
          </w:p>
        </w:tc>
        <w:tc>
          <w:tcPr>
            <w:tcW w:w="1144" w:type="dxa"/>
            <w:shd w:val="clear" w:color="auto" w:fill="DBE5F1"/>
            <w:vAlign w:val="center"/>
          </w:tcPr>
          <w:p w:rsidR="00E6139E" w:rsidRPr="008A1306" w:rsidRDefault="00B36D0A" w:rsidP="00972BF0">
            <w:pPr>
              <w:jc w:val="right"/>
              <w:rPr>
                <w:rFonts w:ascii="Times New Roman" w:hAnsi="Times New Roman"/>
                <w:sz w:val="15"/>
                <w:lang w:val="en-GB"/>
              </w:rPr>
            </w:pPr>
            <w:r w:rsidRPr="008A1306">
              <w:rPr>
                <w:rFonts w:ascii="Times New Roman" w:hAnsi="Times New Roman"/>
                <w:sz w:val="15"/>
                <w:lang w:val="en-GB"/>
              </w:rPr>
              <w:t>0.0</w:t>
            </w:r>
            <w:r w:rsidR="00E6139E" w:rsidRPr="008A1306">
              <w:rPr>
                <w:rFonts w:ascii="Times New Roman" w:hAnsi="Times New Roman"/>
                <w:sz w:val="15"/>
                <w:lang w:val="en-GB"/>
              </w:rPr>
              <w:t>0</w:t>
            </w:r>
          </w:p>
        </w:tc>
      </w:tr>
      <w:tr w:rsidR="00E6139E" w:rsidRPr="008A1306" w:rsidTr="00972BF0">
        <w:trPr>
          <w:trHeight w:val="255"/>
          <w:jc w:val="center"/>
        </w:trPr>
        <w:tc>
          <w:tcPr>
            <w:tcW w:w="1705" w:type="dxa"/>
            <w:shd w:val="clear" w:color="auto" w:fill="DBE5F1"/>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5"/>
                <w:lang w:val="en-GB"/>
              </w:rPr>
              <w:t>1.3 – Support for innovation activities at enterprises</w:t>
            </w:r>
          </w:p>
        </w:tc>
        <w:tc>
          <w:tcPr>
            <w:tcW w:w="1190"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20</w:t>
            </w:r>
            <w:r w:rsidR="006B2027" w:rsidRPr="008A1306">
              <w:rPr>
                <w:rFonts w:ascii="Times New Roman" w:hAnsi="Times New Roman"/>
                <w:sz w:val="15"/>
                <w:lang w:val="en-GB"/>
              </w:rPr>
              <w:t>6 3</w:t>
            </w:r>
            <w:r w:rsidRPr="008A1306">
              <w:rPr>
                <w:rFonts w:ascii="Times New Roman" w:hAnsi="Times New Roman"/>
                <w:sz w:val="15"/>
                <w:lang w:val="en-GB"/>
              </w:rPr>
              <w:t>8</w:t>
            </w:r>
            <w:r w:rsidR="006B2027" w:rsidRPr="008A1306">
              <w:rPr>
                <w:rFonts w:ascii="Times New Roman" w:hAnsi="Times New Roman"/>
                <w:sz w:val="15"/>
                <w:lang w:val="en-GB"/>
              </w:rPr>
              <w:t>7 7</w:t>
            </w:r>
            <w:r w:rsidRPr="008A1306">
              <w:rPr>
                <w:rFonts w:ascii="Times New Roman" w:hAnsi="Times New Roman"/>
                <w:sz w:val="15"/>
                <w:lang w:val="en-GB"/>
              </w:rPr>
              <w:t>4</w:t>
            </w:r>
            <w:r w:rsidR="00B36D0A" w:rsidRPr="008A1306">
              <w:rPr>
                <w:rFonts w:ascii="Times New Roman" w:hAnsi="Times New Roman"/>
                <w:sz w:val="15"/>
                <w:lang w:val="en-GB"/>
              </w:rPr>
              <w:t>0.1</w:t>
            </w:r>
            <w:r w:rsidRPr="008A1306">
              <w:rPr>
                <w:rFonts w:ascii="Times New Roman" w:hAnsi="Times New Roman"/>
                <w:sz w:val="15"/>
                <w:lang w:val="en-GB"/>
              </w:rPr>
              <w:t>4</w:t>
            </w:r>
          </w:p>
        </w:tc>
        <w:tc>
          <w:tcPr>
            <w:tcW w:w="1171" w:type="dxa"/>
            <w:shd w:val="clear" w:color="auto" w:fill="DBE5F1"/>
            <w:vAlign w:val="center"/>
            <w:hideMark/>
          </w:tcPr>
          <w:p w:rsidR="00E6139E" w:rsidRPr="008A1306" w:rsidRDefault="00E6139E" w:rsidP="00972BF0">
            <w:pPr>
              <w:jc w:val="right"/>
              <w:rPr>
                <w:rFonts w:ascii="Times New Roman" w:hAnsi="Times New Roman"/>
                <w:lang w:val="en-GB"/>
              </w:rPr>
            </w:pPr>
            <w:r w:rsidRPr="008A1306">
              <w:rPr>
                <w:rFonts w:ascii="Times New Roman" w:hAnsi="Times New Roman"/>
                <w:color w:val="000000"/>
                <w:sz w:val="15"/>
                <w:lang w:val="en-GB"/>
              </w:rPr>
              <w:t>46 815 72</w:t>
            </w:r>
            <w:r w:rsidR="00B36D0A" w:rsidRPr="008A1306">
              <w:rPr>
                <w:rFonts w:ascii="Times New Roman" w:hAnsi="Times New Roman"/>
                <w:color w:val="000000"/>
                <w:sz w:val="15"/>
                <w:lang w:val="en-GB"/>
              </w:rPr>
              <w:t>8.3</w:t>
            </w:r>
            <w:r w:rsidRPr="008A1306">
              <w:rPr>
                <w:rFonts w:ascii="Times New Roman" w:hAnsi="Times New Roman"/>
                <w:color w:val="000000"/>
                <w:sz w:val="15"/>
                <w:lang w:val="en-GB"/>
              </w:rPr>
              <w:t>2</w:t>
            </w:r>
          </w:p>
        </w:tc>
        <w:tc>
          <w:tcPr>
            <w:tcW w:w="1198"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6</w:t>
            </w:r>
            <w:r w:rsidR="006B2027" w:rsidRPr="008A1306">
              <w:rPr>
                <w:rFonts w:ascii="Times New Roman" w:hAnsi="Times New Roman"/>
                <w:sz w:val="15"/>
                <w:lang w:val="en-GB"/>
              </w:rPr>
              <w:t>5 3</w:t>
            </w:r>
            <w:r w:rsidRPr="008A1306">
              <w:rPr>
                <w:rFonts w:ascii="Times New Roman" w:hAnsi="Times New Roman"/>
                <w:sz w:val="15"/>
                <w:lang w:val="en-GB"/>
              </w:rPr>
              <w:t>9</w:t>
            </w:r>
            <w:r w:rsidR="006B2027" w:rsidRPr="008A1306">
              <w:rPr>
                <w:rFonts w:ascii="Times New Roman" w:hAnsi="Times New Roman"/>
                <w:sz w:val="15"/>
                <w:lang w:val="en-GB"/>
              </w:rPr>
              <w:t>8 1</w:t>
            </w:r>
            <w:r w:rsidRPr="008A1306">
              <w:rPr>
                <w:rFonts w:ascii="Times New Roman" w:hAnsi="Times New Roman"/>
                <w:sz w:val="15"/>
                <w:lang w:val="en-GB"/>
              </w:rPr>
              <w:t>8</w:t>
            </w:r>
            <w:r w:rsidR="00B36D0A" w:rsidRPr="008A1306">
              <w:rPr>
                <w:rFonts w:ascii="Times New Roman" w:hAnsi="Times New Roman"/>
                <w:sz w:val="15"/>
                <w:lang w:val="en-GB"/>
              </w:rPr>
              <w:t>6.2</w:t>
            </w:r>
            <w:r w:rsidRPr="008A1306">
              <w:rPr>
                <w:rFonts w:ascii="Times New Roman" w:hAnsi="Times New Roman"/>
                <w:sz w:val="15"/>
                <w:lang w:val="en-GB"/>
              </w:rPr>
              <w:t>8</w:t>
            </w:r>
          </w:p>
        </w:tc>
        <w:tc>
          <w:tcPr>
            <w:tcW w:w="1138"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4</w:t>
            </w:r>
            <w:r w:rsidR="006B2027" w:rsidRPr="008A1306">
              <w:rPr>
                <w:rFonts w:ascii="Times New Roman" w:hAnsi="Times New Roman"/>
                <w:sz w:val="15"/>
                <w:lang w:val="en-GB"/>
              </w:rPr>
              <w:t>9 2</w:t>
            </w:r>
            <w:r w:rsidRPr="008A1306">
              <w:rPr>
                <w:rFonts w:ascii="Times New Roman" w:hAnsi="Times New Roman"/>
                <w:sz w:val="15"/>
                <w:lang w:val="en-GB"/>
              </w:rPr>
              <w:t>1</w:t>
            </w:r>
            <w:r w:rsidR="006B2027" w:rsidRPr="008A1306">
              <w:rPr>
                <w:rFonts w:ascii="Times New Roman" w:hAnsi="Times New Roman"/>
                <w:sz w:val="15"/>
                <w:lang w:val="en-GB"/>
              </w:rPr>
              <w:t>8 1</w:t>
            </w:r>
            <w:r w:rsidRPr="008A1306">
              <w:rPr>
                <w:rFonts w:ascii="Times New Roman" w:hAnsi="Times New Roman"/>
                <w:sz w:val="15"/>
                <w:lang w:val="en-GB"/>
              </w:rPr>
              <w:t>2</w:t>
            </w:r>
            <w:r w:rsidR="00B36D0A" w:rsidRPr="008A1306">
              <w:rPr>
                <w:rFonts w:ascii="Times New Roman" w:hAnsi="Times New Roman"/>
                <w:sz w:val="15"/>
                <w:lang w:val="en-GB"/>
              </w:rPr>
              <w:t>2.4</w:t>
            </w:r>
            <w:r w:rsidRPr="008A1306">
              <w:rPr>
                <w:rFonts w:ascii="Times New Roman" w:hAnsi="Times New Roman"/>
                <w:sz w:val="15"/>
                <w:lang w:val="en-GB"/>
              </w:rPr>
              <w:t>2</w:t>
            </w:r>
          </w:p>
        </w:tc>
        <w:tc>
          <w:tcPr>
            <w:tcW w:w="1065" w:type="dxa"/>
            <w:shd w:val="clear" w:color="auto" w:fill="DBE5F1"/>
            <w:vAlign w:val="center"/>
            <w:hideMark/>
          </w:tcPr>
          <w:p w:rsidR="00E6139E" w:rsidRPr="008A1306" w:rsidRDefault="00B36D0A" w:rsidP="00972BF0">
            <w:pPr>
              <w:jc w:val="right"/>
              <w:rPr>
                <w:rFonts w:ascii="Times New Roman" w:hAnsi="Times New Roman"/>
                <w:color w:val="000000"/>
                <w:sz w:val="15"/>
                <w:lang w:val="en-GB"/>
              </w:rPr>
            </w:pPr>
            <w:r w:rsidRPr="008A1306">
              <w:rPr>
                <w:rFonts w:ascii="Times New Roman" w:hAnsi="Times New Roman"/>
                <w:color w:val="000000"/>
                <w:sz w:val="15"/>
                <w:lang w:val="en-GB"/>
              </w:rPr>
              <w:t>0.0</w:t>
            </w:r>
            <w:r w:rsidR="00E6139E" w:rsidRPr="008A1306">
              <w:rPr>
                <w:rFonts w:ascii="Times New Roman" w:hAnsi="Times New Roman"/>
                <w:color w:val="000000"/>
                <w:sz w:val="15"/>
                <w:lang w:val="en-GB"/>
              </w:rPr>
              <w:t>0</w:t>
            </w:r>
          </w:p>
        </w:tc>
        <w:tc>
          <w:tcPr>
            <w:tcW w:w="1078" w:type="dxa"/>
            <w:shd w:val="clear" w:color="auto" w:fill="DBE5F1"/>
            <w:vAlign w:val="center"/>
            <w:hideMark/>
          </w:tcPr>
          <w:p w:rsidR="00E6139E" w:rsidRPr="008A1306" w:rsidRDefault="00B36D0A" w:rsidP="00972BF0">
            <w:pPr>
              <w:jc w:val="right"/>
              <w:rPr>
                <w:rFonts w:ascii="Times New Roman" w:hAnsi="Times New Roman"/>
                <w:sz w:val="15"/>
                <w:lang w:val="en-GB"/>
              </w:rPr>
            </w:pPr>
            <w:r w:rsidRPr="008A1306">
              <w:rPr>
                <w:rFonts w:ascii="Times New Roman" w:hAnsi="Times New Roman"/>
                <w:sz w:val="15"/>
                <w:lang w:val="en-GB"/>
              </w:rPr>
              <w:t>0.0</w:t>
            </w:r>
            <w:r w:rsidR="00E6139E" w:rsidRPr="008A1306">
              <w:rPr>
                <w:rFonts w:ascii="Times New Roman" w:hAnsi="Times New Roman"/>
                <w:sz w:val="15"/>
                <w:lang w:val="en-GB"/>
              </w:rPr>
              <w:t>0</w:t>
            </w:r>
          </w:p>
        </w:tc>
        <w:tc>
          <w:tcPr>
            <w:tcW w:w="1144" w:type="dxa"/>
            <w:shd w:val="clear" w:color="auto" w:fill="DBE5F1"/>
            <w:vAlign w:val="center"/>
          </w:tcPr>
          <w:p w:rsidR="00E6139E" w:rsidRPr="008A1306" w:rsidRDefault="00E6139E" w:rsidP="00972BF0">
            <w:pPr>
              <w:jc w:val="right"/>
              <w:rPr>
                <w:rFonts w:ascii="Times New Roman" w:hAnsi="Times New Roman"/>
                <w:lang w:val="en-GB"/>
              </w:rPr>
            </w:pPr>
            <w:r w:rsidRPr="008A1306">
              <w:rPr>
                <w:rFonts w:ascii="Times New Roman" w:hAnsi="Times New Roman"/>
                <w:sz w:val="15"/>
                <w:lang w:val="en-GB"/>
              </w:rPr>
              <w:t>3 553 56</w:t>
            </w:r>
            <w:r w:rsidR="00B36D0A" w:rsidRPr="008A1306">
              <w:rPr>
                <w:rFonts w:ascii="Times New Roman" w:hAnsi="Times New Roman"/>
                <w:sz w:val="15"/>
                <w:lang w:val="en-GB"/>
              </w:rPr>
              <w:t>8.0</w:t>
            </w:r>
            <w:r w:rsidRPr="008A1306">
              <w:rPr>
                <w:rFonts w:ascii="Times New Roman" w:hAnsi="Times New Roman"/>
                <w:sz w:val="15"/>
                <w:lang w:val="en-GB"/>
              </w:rPr>
              <w:t>3</w:t>
            </w:r>
          </w:p>
        </w:tc>
      </w:tr>
      <w:tr w:rsidR="00E6139E" w:rsidRPr="008A1306" w:rsidTr="00972BF0">
        <w:trPr>
          <w:trHeight w:val="255"/>
          <w:jc w:val="center"/>
        </w:trPr>
        <w:tc>
          <w:tcPr>
            <w:tcW w:w="1705" w:type="dxa"/>
            <w:shd w:val="clear" w:color="auto" w:fill="DBE5F1"/>
            <w:vAlign w:val="center"/>
            <w:hideMark/>
          </w:tcPr>
          <w:p w:rsidR="00E6139E" w:rsidRPr="008A1306" w:rsidRDefault="00E6139E" w:rsidP="00972BF0">
            <w:pPr>
              <w:rPr>
                <w:rFonts w:ascii="Times New Roman" w:hAnsi="Times New Roman"/>
                <w:lang w:val="en-GB"/>
              </w:rPr>
            </w:pPr>
            <w:r w:rsidRPr="008A1306">
              <w:rPr>
                <w:rFonts w:ascii="Times New Roman" w:hAnsi="Times New Roman"/>
                <w:b/>
                <w:sz w:val="15"/>
                <w:lang w:val="en-GB"/>
              </w:rPr>
              <w:t>Total</w:t>
            </w:r>
          </w:p>
        </w:tc>
        <w:tc>
          <w:tcPr>
            <w:tcW w:w="1190" w:type="dxa"/>
            <w:shd w:val="clear" w:color="auto" w:fill="DBE5F1"/>
            <w:vAlign w:val="center"/>
            <w:hideMark/>
          </w:tcPr>
          <w:p w:rsidR="00E6139E" w:rsidRPr="008A1306" w:rsidRDefault="006B2027" w:rsidP="00972BF0">
            <w:pPr>
              <w:ind w:hanging="70"/>
              <w:jc w:val="right"/>
              <w:rPr>
                <w:rFonts w:ascii="Times New Roman" w:hAnsi="Times New Roman"/>
                <w:b/>
                <w:sz w:val="15"/>
                <w:lang w:val="en-GB"/>
              </w:rPr>
            </w:pPr>
            <w:r w:rsidRPr="008A1306">
              <w:rPr>
                <w:rFonts w:ascii="Times New Roman" w:hAnsi="Times New Roman"/>
                <w:b/>
                <w:sz w:val="15"/>
                <w:lang w:val="en-GB"/>
              </w:rPr>
              <w:t>1 1</w:t>
            </w:r>
            <w:r w:rsidR="00E6139E" w:rsidRPr="008A1306">
              <w:rPr>
                <w:rFonts w:ascii="Times New Roman" w:hAnsi="Times New Roman"/>
                <w:b/>
                <w:sz w:val="15"/>
                <w:lang w:val="en-GB"/>
              </w:rPr>
              <w:t>1</w:t>
            </w:r>
            <w:r w:rsidRPr="008A1306">
              <w:rPr>
                <w:rFonts w:ascii="Times New Roman" w:hAnsi="Times New Roman"/>
                <w:b/>
                <w:sz w:val="15"/>
                <w:lang w:val="en-GB"/>
              </w:rPr>
              <w:t>9 2</w:t>
            </w:r>
            <w:r w:rsidR="00E6139E" w:rsidRPr="008A1306">
              <w:rPr>
                <w:rFonts w:ascii="Times New Roman" w:hAnsi="Times New Roman"/>
                <w:b/>
                <w:sz w:val="15"/>
                <w:lang w:val="en-GB"/>
              </w:rPr>
              <w:t>1</w:t>
            </w:r>
            <w:r w:rsidRPr="008A1306">
              <w:rPr>
                <w:rFonts w:ascii="Times New Roman" w:hAnsi="Times New Roman"/>
                <w:b/>
                <w:sz w:val="15"/>
                <w:lang w:val="en-GB"/>
              </w:rPr>
              <w:t>9 6</w:t>
            </w:r>
            <w:r w:rsidR="00E6139E" w:rsidRPr="008A1306">
              <w:rPr>
                <w:rFonts w:ascii="Times New Roman" w:hAnsi="Times New Roman"/>
                <w:b/>
                <w:sz w:val="15"/>
                <w:lang w:val="en-GB"/>
              </w:rPr>
              <w:t>5</w:t>
            </w:r>
            <w:r w:rsidR="00B36D0A" w:rsidRPr="008A1306">
              <w:rPr>
                <w:rFonts w:ascii="Times New Roman" w:hAnsi="Times New Roman"/>
                <w:b/>
                <w:sz w:val="15"/>
                <w:lang w:val="en-GB"/>
              </w:rPr>
              <w:t>1.5</w:t>
            </w:r>
            <w:r w:rsidR="00E6139E" w:rsidRPr="008A1306">
              <w:rPr>
                <w:rFonts w:ascii="Times New Roman" w:hAnsi="Times New Roman"/>
                <w:b/>
                <w:sz w:val="15"/>
                <w:lang w:val="en-GB"/>
              </w:rPr>
              <w:t>7</w:t>
            </w:r>
          </w:p>
        </w:tc>
        <w:tc>
          <w:tcPr>
            <w:tcW w:w="1171" w:type="dxa"/>
            <w:shd w:val="clear" w:color="auto" w:fill="DBE5F1"/>
            <w:vAlign w:val="center"/>
            <w:hideMark/>
          </w:tcPr>
          <w:p w:rsidR="00E6139E" w:rsidRPr="008A1306" w:rsidRDefault="00E6139E" w:rsidP="00972BF0">
            <w:pPr>
              <w:jc w:val="right"/>
              <w:rPr>
                <w:rFonts w:ascii="Times New Roman" w:hAnsi="Times New Roman"/>
                <w:lang w:val="en-GB"/>
              </w:rPr>
            </w:pPr>
            <w:r w:rsidRPr="008A1306">
              <w:rPr>
                <w:rFonts w:ascii="Times New Roman" w:hAnsi="Times New Roman"/>
                <w:b/>
                <w:sz w:val="15"/>
                <w:lang w:val="en-GB"/>
              </w:rPr>
              <w:t>502 020 84</w:t>
            </w:r>
            <w:r w:rsidR="00B36D0A" w:rsidRPr="008A1306">
              <w:rPr>
                <w:rFonts w:ascii="Times New Roman" w:hAnsi="Times New Roman"/>
                <w:b/>
                <w:sz w:val="15"/>
                <w:lang w:val="en-GB"/>
              </w:rPr>
              <w:t>2.0</w:t>
            </w:r>
            <w:r w:rsidRPr="008A1306">
              <w:rPr>
                <w:rFonts w:ascii="Times New Roman" w:hAnsi="Times New Roman"/>
                <w:b/>
                <w:sz w:val="15"/>
                <w:lang w:val="en-GB"/>
              </w:rPr>
              <w:t>7</w:t>
            </w:r>
          </w:p>
        </w:tc>
        <w:tc>
          <w:tcPr>
            <w:tcW w:w="1198" w:type="dxa"/>
            <w:shd w:val="clear" w:color="auto" w:fill="DBE5F1"/>
            <w:vAlign w:val="center"/>
            <w:hideMark/>
          </w:tcPr>
          <w:p w:rsidR="00E6139E" w:rsidRPr="008A1306" w:rsidRDefault="00E6139E" w:rsidP="00972BF0">
            <w:pPr>
              <w:jc w:val="right"/>
              <w:rPr>
                <w:rFonts w:ascii="Times New Roman" w:hAnsi="Times New Roman"/>
                <w:b/>
                <w:sz w:val="15"/>
                <w:lang w:val="en-GB"/>
              </w:rPr>
            </w:pPr>
            <w:r w:rsidRPr="008A1306">
              <w:rPr>
                <w:rFonts w:ascii="Times New Roman" w:hAnsi="Times New Roman"/>
                <w:b/>
                <w:sz w:val="15"/>
                <w:lang w:val="en-GB"/>
              </w:rPr>
              <w:t>41</w:t>
            </w:r>
            <w:r w:rsidR="006B2027" w:rsidRPr="008A1306">
              <w:rPr>
                <w:rFonts w:ascii="Times New Roman" w:hAnsi="Times New Roman"/>
                <w:b/>
                <w:sz w:val="15"/>
                <w:lang w:val="en-GB"/>
              </w:rPr>
              <w:t>2 3</w:t>
            </w:r>
            <w:r w:rsidRPr="008A1306">
              <w:rPr>
                <w:rFonts w:ascii="Times New Roman" w:hAnsi="Times New Roman"/>
                <w:b/>
                <w:sz w:val="15"/>
                <w:lang w:val="en-GB"/>
              </w:rPr>
              <w:t>4</w:t>
            </w:r>
            <w:r w:rsidR="006B2027" w:rsidRPr="008A1306">
              <w:rPr>
                <w:rFonts w:ascii="Times New Roman" w:hAnsi="Times New Roman"/>
                <w:b/>
                <w:sz w:val="15"/>
                <w:lang w:val="en-GB"/>
              </w:rPr>
              <w:t>3 8</w:t>
            </w:r>
            <w:r w:rsidRPr="008A1306">
              <w:rPr>
                <w:rFonts w:ascii="Times New Roman" w:hAnsi="Times New Roman"/>
                <w:b/>
                <w:sz w:val="15"/>
                <w:lang w:val="en-GB"/>
              </w:rPr>
              <w:t>3</w:t>
            </w:r>
            <w:r w:rsidR="00B36D0A" w:rsidRPr="008A1306">
              <w:rPr>
                <w:rFonts w:ascii="Times New Roman" w:hAnsi="Times New Roman"/>
                <w:b/>
                <w:sz w:val="15"/>
                <w:lang w:val="en-GB"/>
              </w:rPr>
              <w:t>3.8</w:t>
            </w:r>
            <w:r w:rsidRPr="008A1306">
              <w:rPr>
                <w:rFonts w:ascii="Times New Roman" w:hAnsi="Times New Roman"/>
                <w:b/>
                <w:sz w:val="15"/>
                <w:lang w:val="en-GB"/>
              </w:rPr>
              <w:t>7</w:t>
            </w:r>
          </w:p>
        </w:tc>
        <w:tc>
          <w:tcPr>
            <w:tcW w:w="1138" w:type="dxa"/>
            <w:shd w:val="clear" w:color="auto" w:fill="DBE5F1"/>
            <w:vAlign w:val="center"/>
            <w:hideMark/>
          </w:tcPr>
          <w:p w:rsidR="00E6139E" w:rsidRPr="008A1306" w:rsidRDefault="00E6139E" w:rsidP="00972BF0">
            <w:pPr>
              <w:jc w:val="right"/>
              <w:rPr>
                <w:rFonts w:ascii="Times New Roman" w:hAnsi="Times New Roman"/>
                <w:b/>
                <w:sz w:val="15"/>
                <w:lang w:val="en-GB"/>
              </w:rPr>
            </w:pPr>
            <w:r w:rsidRPr="008A1306">
              <w:rPr>
                <w:rFonts w:ascii="Times New Roman" w:hAnsi="Times New Roman"/>
                <w:b/>
                <w:sz w:val="15"/>
                <w:lang w:val="en-GB"/>
              </w:rPr>
              <w:t>38</w:t>
            </w:r>
            <w:r w:rsidR="006B2027" w:rsidRPr="008A1306">
              <w:rPr>
                <w:rFonts w:ascii="Times New Roman" w:hAnsi="Times New Roman"/>
                <w:b/>
                <w:sz w:val="15"/>
                <w:lang w:val="en-GB"/>
              </w:rPr>
              <w:t>1 4</w:t>
            </w:r>
            <w:r w:rsidRPr="008A1306">
              <w:rPr>
                <w:rFonts w:ascii="Times New Roman" w:hAnsi="Times New Roman"/>
                <w:b/>
                <w:sz w:val="15"/>
                <w:lang w:val="en-GB"/>
              </w:rPr>
              <w:t>2</w:t>
            </w:r>
            <w:r w:rsidR="006B2027" w:rsidRPr="008A1306">
              <w:rPr>
                <w:rFonts w:ascii="Times New Roman" w:hAnsi="Times New Roman"/>
                <w:b/>
                <w:sz w:val="15"/>
                <w:lang w:val="en-GB"/>
              </w:rPr>
              <w:t>0 7</w:t>
            </w:r>
            <w:r w:rsidRPr="008A1306">
              <w:rPr>
                <w:rFonts w:ascii="Times New Roman" w:hAnsi="Times New Roman"/>
                <w:b/>
                <w:sz w:val="15"/>
                <w:lang w:val="en-GB"/>
              </w:rPr>
              <w:t>0</w:t>
            </w:r>
            <w:r w:rsidR="00B36D0A" w:rsidRPr="008A1306">
              <w:rPr>
                <w:rFonts w:ascii="Times New Roman" w:hAnsi="Times New Roman"/>
                <w:b/>
                <w:sz w:val="15"/>
                <w:lang w:val="en-GB"/>
              </w:rPr>
              <w:t>8.9</w:t>
            </w:r>
            <w:r w:rsidRPr="008A1306">
              <w:rPr>
                <w:rFonts w:ascii="Times New Roman" w:hAnsi="Times New Roman"/>
                <w:b/>
                <w:sz w:val="15"/>
                <w:lang w:val="en-GB"/>
              </w:rPr>
              <w:t>2</w:t>
            </w:r>
          </w:p>
        </w:tc>
        <w:tc>
          <w:tcPr>
            <w:tcW w:w="1065" w:type="dxa"/>
            <w:shd w:val="clear" w:color="auto" w:fill="DBE5F1"/>
            <w:vAlign w:val="center"/>
            <w:hideMark/>
          </w:tcPr>
          <w:p w:rsidR="00E6139E" w:rsidRPr="008A1306" w:rsidRDefault="00E6139E" w:rsidP="00972BF0">
            <w:pPr>
              <w:jc w:val="right"/>
              <w:rPr>
                <w:rFonts w:ascii="Times New Roman" w:hAnsi="Times New Roman"/>
                <w:lang w:val="en-GB"/>
              </w:rPr>
            </w:pPr>
            <w:r w:rsidRPr="008A1306">
              <w:rPr>
                <w:rFonts w:ascii="Times New Roman" w:hAnsi="Times New Roman"/>
                <w:b/>
                <w:sz w:val="15"/>
                <w:lang w:val="en-GB"/>
              </w:rPr>
              <w:t>484 06</w:t>
            </w:r>
            <w:r w:rsidR="00B36D0A" w:rsidRPr="008A1306">
              <w:rPr>
                <w:rFonts w:ascii="Times New Roman" w:hAnsi="Times New Roman"/>
                <w:b/>
                <w:sz w:val="15"/>
                <w:lang w:val="en-GB"/>
              </w:rPr>
              <w:t>9.1</w:t>
            </w:r>
            <w:r w:rsidRPr="008A1306">
              <w:rPr>
                <w:rFonts w:ascii="Times New Roman" w:hAnsi="Times New Roman"/>
                <w:b/>
                <w:sz w:val="15"/>
                <w:lang w:val="en-GB"/>
              </w:rPr>
              <w:t>7</w:t>
            </w:r>
          </w:p>
        </w:tc>
        <w:tc>
          <w:tcPr>
            <w:tcW w:w="1078" w:type="dxa"/>
            <w:shd w:val="clear" w:color="auto" w:fill="DBE5F1"/>
            <w:vAlign w:val="center"/>
            <w:hideMark/>
          </w:tcPr>
          <w:p w:rsidR="00E6139E" w:rsidRPr="008A1306" w:rsidRDefault="00E6139E" w:rsidP="00972BF0">
            <w:pPr>
              <w:jc w:val="right"/>
              <w:rPr>
                <w:rFonts w:ascii="Times New Roman" w:hAnsi="Times New Roman"/>
                <w:lang w:val="en-GB"/>
              </w:rPr>
            </w:pPr>
            <w:r w:rsidRPr="008A1306">
              <w:rPr>
                <w:rFonts w:ascii="Times New Roman" w:hAnsi="Times New Roman"/>
                <w:b/>
                <w:sz w:val="15"/>
                <w:lang w:val="en-GB"/>
              </w:rPr>
              <w:t>75 739 95</w:t>
            </w:r>
            <w:r w:rsidR="00B36D0A" w:rsidRPr="008A1306">
              <w:rPr>
                <w:rFonts w:ascii="Times New Roman" w:hAnsi="Times New Roman"/>
                <w:b/>
                <w:sz w:val="15"/>
                <w:lang w:val="en-GB"/>
              </w:rPr>
              <w:t>3.5</w:t>
            </w:r>
            <w:r w:rsidRPr="008A1306">
              <w:rPr>
                <w:rFonts w:ascii="Times New Roman" w:hAnsi="Times New Roman"/>
                <w:b/>
                <w:sz w:val="15"/>
                <w:lang w:val="en-GB"/>
              </w:rPr>
              <w:t>2</w:t>
            </w:r>
          </w:p>
        </w:tc>
        <w:tc>
          <w:tcPr>
            <w:tcW w:w="1144" w:type="dxa"/>
            <w:shd w:val="clear" w:color="auto" w:fill="DBE5F1"/>
            <w:vAlign w:val="center"/>
          </w:tcPr>
          <w:p w:rsidR="00E6139E" w:rsidRPr="008A1306" w:rsidRDefault="00E6139E" w:rsidP="00972BF0">
            <w:pPr>
              <w:jc w:val="right"/>
              <w:rPr>
                <w:rFonts w:ascii="Times New Roman" w:hAnsi="Times New Roman"/>
                <w:lang w:val="en-GB"/>
              </w:rPr>
            </w:pPr>
            <w:r w:rsidRPr="008A1306">
              <w:rPr>
                <w:rFonts w:ascii="Times New Roman" w:hAnsi="Times New Roman"/>
                <w:b/>
                <w:sz w:val="15"/>
                <w:lang w:val="en-GB"/>
              </w:rPr>
              <w:t>11 644 79</w:t>
            </w:r>
            <w:r w:rsidR="00B36D0A" w:rsidRPr="008A1306">
              <w:rPr>
                <w:rFonts w:ascii="Times New Roman" w:hAnsi="Times New Roman"/>
                <w:b/>
                <w:sz w:val="15"/>
                <w:lang w:val="en-GB"/>
              </w:rPr>
              <w:t>4.9</w:t>
            </w:r>
            <w:r w:rsidRPr="008A1306">
              <w:rPr>
                <w:rFonts w:ascii="Times New Roman" w:hAnsi="Times New Roman"/>
                <w:b/>
                <w:sz w:val="15"/>
                <w:lang w:val="en-GB"/>
              </w:rPr>
              <w:t>5</w:t>
            </w:r>
          </w:p>
        </w:tc>
      </w:tr>
    </w:tbl>
    <w:p w:rsidR="00E6139E" w:rsidRPr="008A1306" w:rsidRDefault="00E6139E" w:rsidP="00E6139E">
      <w:pPr>
        <w:jc w:val="both"/>
        <w:rPr>
          <w:rFonts w:ascii="Times New Roman" w:eastAsia="EUAlbertina-Regular-Identity-H" w:hAnsi="Times New Roman"/>
          <w:sz w:val="20"/>
          <w:lang w:val="en-GB"/>
        </w:rPr>
      </w:pPr>
      <w:r w:rsidRPr="008A1306">
        <w:rPr>
          <w:rFonts w:ascii="Times New Roman" w:hAnsi="Times New Roman"/>
          <w:sz w:val="20"/>
          <w:lang w:val="en-GB"/>
        </w:rPr>
        <w:t xml:space="preserve">Source: ITMS, </w:t>
      </w:r>
      <w:r w:rsidR="00B83E55" w:rsidRPr="008A1306">
        <w:rPr>
          <w:rFonts w:ascii="Times New Roman" w:hAnsi="Times New Roman"/>
          <w:sz w:val="20"/>
          <w:lang w:val="en-GB"/>
        </w:rPr>
        <w:t>IB</w:t>
      </w:r>
    </w:p>
    <w:p w:rsidR="00A4319B" w:rsidRPr="008A1306" w:rsidRDefault="00A4319B">
      <w:pPr>
        <w:rPr>
          <w:rFonts w:ascii="Times New Roman" w:hAnsi="Times New Roman"/>
          <w:lang w:val="en-GB"/>
        </w:rPr>
      </w:pPr>
      <w:r w:rsidRPr="008A1306">
        <w:rPr>
          <w:rFonts w:ascii="Times New Roman" w:hAnsi="Times New Roman"/>
          <w:lang w:val="en-GB"/>
        </w:rPr>
        <w:br w:type="page"/>
      </w:r>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lastRenderedPageBreak/>
        <w:t xml:space="preserve">Table 28: Fulfilment of physical indicators of Priority Axis 1 as at </w:t>
      </w:r>
      <w:r w:rsidR="00166698" w:rsidRPr="008A1306">
        <w:rPr>
          <w:rFonts w:ascii="Times New Roman" w:hAnsi="Times New Roman"/>
          <w:lang w:val="en-GB"/>
        </w:rPr>
        <w:t>31 December 20</w:t>
      </w:r>
      <w:r w:rsidRPr="008A1306">
        <w:rPr>
          <w:rFonts w:ascii="Times New Roman" w:hAnsi="Times New Roman"/>
          <w:lang w:val="en-GB"/>
        </w:rPr>
        <w:t>11</w:t>
      </w:r>
    </w:p>
    <w:tbl>
      <w:tblPr>
        <w:tblW w:w="9583"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000" w:firstRow="0" w:lastRow="0" w:firstColumn="0" w:lastColumn="0" w:noHBand="0" w:noVBand="0"/>
      </w:tblPr>
      <w:tblGrid>
        <w:gridCol w:w="2128"/>
        <w:gridCol w:w="1566"/>
        <w:gridCol w:w="498"/>
        <w:gridCol w:w="522"/>
        <w:gridCol w:w="519"/>
        <w:gridCol w:w="597"/>
        <w:gridCol w:w="577"/>
        <w:gridCol w:w="458"/>
        <w:gridCol w:w="498"/>
        <w:gridCol w:w="458"/>
        <w:gridCol w:w="458"/>
        <w:gridCol w:w="577"/>
        <w:gridCol w:w="727"/>
      </w:tblGrid>
      <w:tr w:rsidR="00E6139E" w:rsidRPr="008A1306" w:rsidTr="00972BF0">
        <w:trPr>
          <w:trHeight w:val="198"/>
          <w:jc w:val="center"/>
        </w:trPr>
        <w:tc>
          <w:tcPr>
            <w:tcW w:w="2128" w:type="dxa"/>
            <w:shd w:val="clear" w:color="auto" w:fill="B8CCE4"/>
            <w:noWrap/>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Indicators</w:t>
            </w:r>
          </w:p>
        </w:tc>
        <w:tc>
          <w:tcPr>
            <w:tcW w:w="1566" w:type="dxa"/>
            <w:shd w:val="clear" w:color="auto" w:fill="B8CCE4"/>
            <w:noWrap/>
            <w:vAlign w:val="center"/>
          </w:tcPr>
          <w:p w:rsidR="00E6139E" w:rsidRPr="008A1306" w:rsidRDefault="00E6139E" w:rsidP="00972BF0">
            <w:pPr>
              <w:rPr>
                <w:rFonts w:ascii="Times New Roman" w:hAnsi="Times New Roman"/>
                <w:lang w:val="en-GB"/>
              </w:rPr>
            </w:pPr>
            <w:r w:rsidRPr="008A1306">
              <w:rPr>
                <w:rFonts w:ascii="Times New Roman" w:hAnsi="Times New Roman"/>
                <w:b/>
                <w:sz w:val="16"/>
                <w:lang w:val="en-GB"/>
              </w:rPr>
              <w:t> </w:t>
            </w:r>
          </w:p>
        </w:tc>
        <w:tc>
          <w:tcPr>
            <w:tcW w:w="498" w:type="dxa"/>
            <w:shd w:val="clear" w:color="auto" w:fill="B8CCE4"/>
            <w:noWrap/>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2007</w:t>
            </w:r>
          </w:p>
        </w:tc>
        <w:tc>
          <w:tcPr>
            <w:tcW w:w="522" w:type="dxa"/>
            <w:shd w:val="clear" w:color="auto" w:fill="B8CCE4"/>
            <w:noWrap/>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2008</w:t>
            </w:r>
          </w:p>
        </w:tc>
        <w:tc>
          <w:tcPr>
            <w:tcW w:w="519" w:type="dxa"/>
            <w:shd w:val="clear" w:color="auto" w:fill="B8CCE4"/>
            <w:noWrap/>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2009</w:t>
            </w:r>
          </w:p>
        </w:tc>
        <w:tc>
          <w:tcPr>
            <w:tcW w:w="597" w:type="dxa"/>
            <w:shd w:val="clear" w:color="auto" w:fill="B8CCE4"/>
            <w:noWrap/>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2010</w:t>
            </w:r>
          </w:p>
        </w:tc>
        <w:tc>
          <w:tcPr>
            <w:tcW w:w="577" w:type="dxa"/>
            <w:shd w:val="clear" w:color="auto" w:fill="B8CCE4"/>
            <w:noWrap/>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2011</w:t>
            </w:r>
          </w:p>
        </w:tc>
        <w:tc>
          <w:tcPr>
            <w:tcW w:w="458" w:type="dxa"/>
            <w:shd w:val="clear" w:color="auto" w:fill="B8CCE4"/>
            <w:noWrap/>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2012</w:t>
            </w:r>
          </w:p>
        </w:tc>
        <w:tc>
          <w:tcPr>
            <w:tcW w:w="498" w:type="dxa"/>
            <w:shd w:val="clear" w:color="auto" w:fill="B8CCE4"/>
            <w:noWrap/>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2013</w:t>
            </w:r>
          </w:p>
        </w:tc>
        <w:tc>
          <w:tcPr>
            <w:tcW w:w="458" w:type="dxa"/>
            <w:shd w:val="clear" w:color="auto" w:fill="B8CCE4"/>
            <w:noWrap/>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2014</w:t>
            </w:r>
          </w:p>
        </w:tc>
        <w:tc>
          <w:tcPr>
            <w:tcW w:w="458" w:type="dxa"/>
            <w:shd w:val="clear" w:color="auto" w:fill="B8CCE4"/>
            <w:noWrap/>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2015</w:t>
            </w:r>
          </w:p>
        </w:tc>
        <w:tc>
          <w:tcPr>
            <w:tcW w:w="577"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Total</w:t>
            </w:r>
          </w:p>
        </w:tc>
        <w:tc>
          <w:tcPr>
            <w:tcW w:w="727" w:type="dxa"/>
            <w:shd w:val="clear" w:color="auto" w:fill="B8CCE4"/>
            <w:noWrap/>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Plan from contracts</w:t>
            </w:r>
          </w:p>
        </w:tc>
      </w:tr>
      <w:tr w:rsidR="00E6139E" w:rsidRPr="008A1306" w:rsidTr="00972BF0">
        <w:trPr>
          <w:trHeight w:val="125"/>
          <w:jc w:val="center"/>
        </w:trPr>
        <w:tc>
          <w:tcPr>
            <w:tcW w:w="2128" w:type="dxa"/>
            <w:vMerge w:val="restart"/>
            <w:shd w:val="clear" w:color="auto" w:fill="B8CCE4"/>
            <w:noWrap/>
            <w:vAlign w:val="center"/>
          </w:tcPr>
          <w:p w:rsidR="00E6139E" w:rsidRPr="008A1306" w:rsidRDefault="00E6139E" w:rsidP="00972BF0">
            <w:pPr>
              <w:rPr>
                <w:rFonts w:ascii="Times New Roman" w:hAnsi="Times New Roman"/>
                <w:lang w:val="en-GB"/>
              </w:rPr>
            </w:pPr>
            <w:r w:rsidRPr="008A1306">
              <w:rPr>
                <w:rFonts w:ascii="Times New Roman" w:hAnsi="Times New Roman"/>
                <w:b/>
                <w:sz w:val="16"/>
                <w:lang w:val="en-GB"/>
              </w:rPr>
              <w:t>Indicator 1</w:t>
            </w:r>
            <w:r w:rsidRPr="008A1306">
              <w:rPr>
                <w:rFonts w:ascii="Times New Roman" w:hAnsi="Times New Roman"/>
                <w:sz w:val="16"/>
                <w:lang w:val="en-GB"/>
              </w:rPr>
              <w:t xml:space="preserve">: </w:t>
            </w:r>
            <w:r w:rsidRPr="008A1306">
              <w:rPr>
                <w:rFonts w:ascii="Times New Roman" w:hAnsi="Times New Roman"/>
                <w:i/>
                <w:sz w:val="16"/>
                <w:lang w:val="en-GB"/>
              </w:rPr>
              <w:t>Number of new jobs created (R) (number)</w:t>
            </w:r>
          </w:p>
        </w:tc>
        <w:tc>
          <w:tcPr>
            <w:tcW w:w="1566" w:type="dxa"/>
            <w:shd w:val="clear" w:color="auto" w:fill="B8CCE4"/>
            <w:noWrap/>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Result achieved</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22"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1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9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251</w:t>
            </w:r>
          </w:p>
        </w:tc>
        <w:tc>
          <w:tcPr>
            <w:tcW w:w="57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757</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757</w:t>
            </w:r>
          </w:p>
        </w:tc>
        <w:tc>
          <w:tcPr>
            <w:tcW w:w="727" w:type="dxa"/>
            <w:vMerge w:val="restart"/>
            <w:shd w:val="clear" w:color="auto" w:fill="DBE5F1"/>
            <w:noWrap/>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5895</w:t>
            </w:r>
          </w:p>
        </w:tc>
      </w:tr>
      <w:tr w:rsidR="00E6139E" w:rsidRPr="008A1306" w:rsidTr="00972BF0">
        <w:trPr>
          <w:trHeight w:val="250"/>
          <w:jc w:val="center"/>
        </w:trPr>
        <w:tc>
          <w:tcPr>
            <w:tcW w:w="2128"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66"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Target </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22"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19"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9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6B2027" w:rsidP="00972BF0">
            <w:pPr>
              <w:jc w:val="center"/>
              <w:rPr>
                <w:rFonts w:ascii="Times New Roman" w:hAnsi="Times New Roman"/>
                <w:lang w:val="en-GB"/>
              </w:rPr>
            </w:pPr>
            <w:r w:rsidRPr="008A1306">
              <w:rPr>
                <w:rFonts w:ascii="Times New Roman" w:hAnsi="Times New Roman"/>
                <w:sz w:val="16"/>
                <w:lang w:val="en-GB"/>
              </w:rPr>
              <w:t>9 0</w:t>
            </w:r>
            <w:r w:rsidR="00E6139E" w:rsidRPr="008A1306">
              <w:rPr>
                <w:rFonts w:ascii="Times New Roman" w:hAnsi="Times New Roman"/>
                <w:sz w:val="16"/>
                <w:lang w:val="en-GB"/>
              </w:rPr>
              <w:t>00</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vAlign w:val="bottom"/>
          </w:tcPr>
          <w:p w:rsidR="00E6139E" w:rsidRPr="008A1306" w:rsidRDefault="00E6139E" w:rsidP="00972BF0">
            <w:pPr>
              <w:jc w:val="center"/>
              <w:rPr>
                <w:rFonts w:ascii="Times New Roman" w:hAnsi="Times New Roman"/>
                <w:b/>
                <w:sz w:val="16"/>
                <w:lang w:val="en-GB"/>
              </w:rPr>
            </w:pPr>
            <w:r w:rsidRPr="008A1306">
              <w:rPr>
                <w:rFonts w:ascii="Times New Roman" w:hAnsi="Times New Roman"/>
                <w:sz w:val="16"/>
                <w:lang w:val="en-GB"/>
              </w:rPr>
              <w:t>N/A</w:t>
            </w:r>
          </w:p>
        </w:tc>
        <w:tc>
          <w:tcPr>
            <w:tcW w:w="727"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128" w:type="dxa"/>
            <w:vMerge/>
            <w:shd w:val="clear" w:color="auto" w:fill="B8CCE4"/>
            <w:vAlign w:val="center"/>
          </w:tcPr>
          <w:p w:rsidR="00E6139E" w:rsidRPr="008A1306" w:rsidRDefault="00E6139E" w:rsidP="00972BF0">
            <w:pPr>
              <w:rPr>
                <w:rFonts w:ascii="Times New Roman" w:hAnsi="Times New Roman"/>
                <w:i/>
                <w:sz w:val="16"/>
                <w:lang w:val="en-GB"/>
              </w:rPr>
            </w:pPr>
          </w:p>
        </w:tc>
        <w:tc>
          <w:tcPr>
            <w:tcW w:w="1566"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22"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19"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9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vAlign w:val="bottom"/>
          </w:tcPr>
          <w:p w:rsidR="00E6139E" w:rsidRPr="008A1306" w:rsidRDefault="00E6139E" w:rsidP="00972BF0">
            <w:pPr>
              <w:jc w:val="center"/>
              <w:rPr>
                <w:rFonts w:ascii="Times New Roman" w:hAnsi="Times New Roman"/>
                <w:b/>
                <w:sz w:val="44"/>
                <w:lang w:val="en-GB"/>
              </w:rPr>
            </w:pPr>
            <w:r w:rsidRPr="008A1306">
              <w:rPr>
                <w:rFonts w:ascii="Times New Roman" w:hAnsi="Times New Roman"/>
                <w:sz w:val="16"/>
                <w:lang w:val="en-GB"/>
              </w:rPr>
              <w:t>N/A</w:t>
            </w:r>
          </w:p>
        </w:tc>
        <w:tc>
          <w:tcPr>
            <w:tcW w:w="727" w:type="dxa"/>
            <w:vMerge/>
            <w:shd w:val="clear" w:color="auto" w:fill="DBE5F1"/>
            <w:noWrap/>
            <w:vAlign w:val="center"/>
          </w:tcPr>
          <w:p w:rsidR="00E6139E" w:rsidRPr="008A1306" w:rsidRDefault="00E6139E" w:rsidP="00972BF0">
            <w:pPr>
              <w:jc w:val="center"/>
              <w:rPr>
                <w:rFonts w:ascii="Times New Roman" w:hAnsi="Times New Roman"/>
                <w:b/>
                <w:sz w:val="44"/>
                <w:lang w:val="en-GB"/>
              </w:rPr>
            </w:pPr>
          </w:p>
        </w:tc>
      </w:tr>
      <w:tr w:rsidR="00E6139E" w:rsidRPr="008A1306" w:rsidTr="00972BF0">
        <w:trPr>
          <w:trHeight w:val="198"/>
          <w:jc w:val="center"/>
        </w:trPr>
        <w:tc>
          <w:tcPr>
            <w:tcW w:w="2128" w:type="dxa"/>
            <w:vMerge w:val="restart"/>
            <w:shd w:val="clear" w:color="auto" w:fill="B8CCE4"/>
            <w:noWrap/>
            <w:vAlign w:val="center"/>
          </w:tcPr>
          <w:p w:rsidR="00E6139E" w:rsidRPr="008A1306" w:rsidRDefault="00E6139E" w:rsidP="00972BF0">
            <w:pPr>
              <w:rPr>
                <w:rFonts w:ascii="Times New Roman" w:hAnsi="Times New Roman"/>
                <w:lang w:val="en-GB"/>
              </w:rPr>
            </w:pPr>
            <w:r w:rsidRPr="008A1306">
              <w:rPr>
                <w:rFonts w:ascii="Times New Roman" w:hAnsi="Times New Roman"/>
                <w:b/>
                <w:sz w:val="16"/>
                <w:lang w:val="en-GB"/>
              </w:rPr>
              <w:t xml:space="preserve">Indicator 2: </w:t>
            </w:r>
            <w:r w:rsidRPr="008A1306">
              <w:rPr>
                <w:rFonts w:ascii="Times New Roman" w:hAnsi="Times New Roman"/>
                <w:sz w:val="16"/>
                <w:lang w:val="en-GB"/>
              </w:rPr>
              <w:t xml:space="preserve">Number of newly created jobs filled by men </w:t>
            </w:r>
            <w:r w:rsidRPr="008A1306">
              <w:rPr>
                <w:rFonts w:ascii="Times New Roman" w:hAnsi="Times New Roman"/>
                <w:i/>
                <w:sz w:val="16"/>
                <w:lang w:val="en-GB"/>
              </w:rPr>
              <w:t>(R) (number)</w:t>
            </w:r>
          </w:p>
        </w:tc>
        <w:tc>
          <w:tcPr>
            <w:tcW w:w="1566"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22"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1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9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72</w:t>
            </w:r>
          </w:p>
        </w:tc>
        <w:tc>
          <w:tcPr>
            <w:tcW w:w="57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504</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504</w:t>
            </w:r>
          </w:p>
        </w:tc>
        <w:tc>
          <w:tcPr>
            <w:tcW w:w="727" w:type="dxa"/>
            <w:vMerge w:val="restart"/>
            <w:shd w:val="clear" w:color="auto" w:fill="DBE5F1"/>
            <w:noWrap/>
            <w:vAlign w:val="center"/>
          </w:tcPr>
          <w:p w:rsidR="00E6139E" w:rsidRPr="008A1306" w:rsidRDefault="00E6139E" w:rsidP="003A4141">
            <w:pPr>
              <w:jc w:val="center"/>
              <w:rPr>
                <w:rFonts w:ascii="Times New Roman" w:hAnsi="Times New Roman"/>
                <w:sz w:val="16"/>
                <w:lang w:val="en-GB"/>
              </w:rPr>
            </w:pPr>
            <w:r w:rsidRPr="008A1306">
              <w:rPr>
                <w:rFonts w:ascii="Times New Roman" w:hAnsi="Times New Roman"/>
                <w:sz w:val="16"/>
                <w:lang w:val="en-GB"/>
              </w:rPr>
              <w:t>Note</w:t>
            </w:r>
            <w:r w:rsidR="003A4141" w:rsidRPr="008A1306">
              <w:rPr>
                <w:rStyle w:val="Odkaznapoznmkupodiarou"/>
                <w:rFonts w:ascii="Times New Roman" w:hAnsi="Times New Roman"/>
                <w:sz w:val="16"/>
                <w:lang w:val="en-GB"/>
              </w:rPr>
              <w:footnoteReference w:id="94"/>
            </w:r>
          </w:p>
        </w:tc>
      </w:tr>
      <w:tr w:rsidR="00E6139E" w:rsidRPr="008A1306" w:rsidTr="00972BF0">
        <w:trPr>
          <w:trHeight w:val="198"/>
          <w:jc w:val="center"/>
        </w:trPr>
        <w:tc>
          <w:tcPr>
            <w:tcW w:w="2128"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66"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Target </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22"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1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6B2027" w:rsidP="00972BF0">
            <w:pPr>
              <w:jc w:val="center"/>
              <w:rPr>
                <w:rFonts w:ascii="Times New Roman" w:hAnsi="Times New Roman"/>
                <w:sz w:val="16"/>
                <w:lang w:val="en-GB"/>
              </w:rPr>
            </w:pPr>
            <w:r w:rsidRPr="008A1306">
              <w:rPr>
                <w:rFonts w:ascii="Times New Roman" w:hAnsi="Times New Roman"/>
                <w:sz w:val="16"/>
                <w:lang w:val="en-GB"/>
              </w:rPr>
              <w:t>7 0</w:t>
            </w:r>
            <w:r w:rsidR="00E6139E" w:rsidRPr="008A1306">
              <w:rPr>
                <w:rFonts w:ascii="Times New Roman" w:hAnsi="Times New Roman"/>
                <w:sz w:val="16"/>
                <w:lang w:val="en-GB"/>
              </w:rPr>
              <w:t>00</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27"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128"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66"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22"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0</w:t>
            </w:r>
          </w:p>
        </w:tc>
        <w:tc>
          <w:tcPr>
            <w:tcW w:w="519"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9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27"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128" w:type="dxa"/>
            <w:vMerge w:val="restart"/>
            <w:shd w:val="clear" w:color="auto" w:fill="B8CCE4"/>
            <w:noWrap/>
            <w:vAlign w:val="center"/>
          </w:tcPr>
          <w:p w:rsidR="00E6139E" w:rsidRPr="008A1306" w:rsidRDefault="00E6139E" w:rsidP="00972BF0">
            <w:pPr>
              <w:rPr>
                <w:rFonts w:ascii="Times New Roman" w:hAnsi="Times New Roman"/>
                <w:lang w:val="en-GB"/>
              </w:rPr>
            </w:pPr>
            <w:r w:rsidRPr="008A1306">
              <w:rPr>
                <w:rFonts w:ascii="Times New Roman" w:hAnsi="Times New Roman"/>
                <w:b/>
                <w:sz w:val="16"/>
                <w:lang w:val="en-GB"/>
              </w:rPr>
              <w:t xml:space="preserve">Indicator 3: </w:t>
            </w:r>
            <w:r w:rsidRPr="008A1306">
              <w:rPr>
                <w:rFonts w:ascii="Times New Roman" w:hAnsi="Times New Roman"/>
                <w:sz w:val="16"/>
                <w:lang w:val="en-GB"/>
              </w:rPr>
              <w:t xml:space="preserve">Number of newly created jobs filled by women </w:t>
            </w:r>
            <w:r w:rsidRPr="008A1306">
              <w:rPr>
                <w:rFonts w:ascii="Times New Roman" w:hAnsi="Times New Roman"/>
                <w:i/>
                <w:sz w:val="16"/>
                <w:lang w:val="en-GB"/>
              </w:rPr>
              <w:t>(R) (number)</w:t>
            </w:r>
          </w:p>
        </w:tc>
        <w:tc>
          <w:tcPr>
            <w:tcW w:w="1566"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22"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1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9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34</w:t>
            </w:r>
          </w:p>
        </w:tc>
        <w:tc>
          <w:tcPr>
            <w:tcW w:w="57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253</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253</w:t>
            </w:r>
          </w:p>
        </w:tc>
        <w:tc>
          <w:tcPr>
            <w:tcW w:w="727" w:type="dxa"/>
            <w:vMerge w:val="restart"/>
            <w:shd w:val="clear" w:color="auto" w:fill="DBE5F1"/>
            <w:noWrap/>
            <w:vAlign w:val="center"/>
          </w:tcPr>
          <w:p w:rsidR="00E6139E" w:rsidRPr="008A1306" w:rsidRDefault="00E6139E" w:rsidP="003A4141">
            <w:pPr>
              <w:jc w:val="center"/>
              <w:rPr>
                <w:rFonts w:ascii="Times New Roman" w:hAnsi="Times New Roman"/>
                <w:sz w:val="16"/>
                <w:lang w:val="en-GB"/>
              </w:rPr>
            </w:pPr>
            <w:r w:rsidRPr="008A1306">
              <w:rPr>
                <w:rFonts w:ascii="Times New Roman" w:hAnsi="Times New Roman"/>
                <w:sz w:val="16"/>
                <w:lang w:val="en-GB"/>
              </w:rPr>
              <w:t>Note</w:t>
            </w:r>
            <w:r w:rsidR="003A4141" w:rsidRPr="008A1306">
              <w:rPr>
                <w:rStyle w:val="Odkaznapoznmkupodiarou"/>
                <w:rFonts w:ascii="Times New Roman" w:hAnsi="Times New Roman"/>
                <w:sz w:val="16"/>
                <w:lang w:val="en-GB"/>
              </w:rPr>
              <w:footnoteReference w:id="95"/>
            </w:r>
          </w:p>
        </w:tc>
      </w:tr>
      <w:tr w:rsidR="00E6139E" w:rsidRPr="008A1306" w:rsidTr="00972BF0">
        <w:trPr>
          <w:trHeight w:val="198"/>
          <w:jc w:val="center"/>
        </w:trPr>
        <w:tc>
          <w:tcPr>
            <w:tcW w:w="2128"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66"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Target </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22"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1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6B2027" w:rsidP="00972BF0">
            <w:pPr>
              <w:jc w:val="center"/>
              <w:rPr>
                <w:rFonts w:ascii="Times New Roman" w:hAnsi="Times New Roman"/>
                <w:lang w:val="en-GB"/>
              </w:rPr>
            </w:pPr>
            <w:r w:rsidRPr="008A1306">
              <w:rPr>
                <w:rFonts w:ascii="Times New Roman" w:hAnsi="Times New Roman"/>
                <w:sz w:val="16"/>
                <w:lang w:val="en-GB"/>
              </w:rPr>
              <w:t>2 0</w:t>
            </w:r>
            <w:r w:rsidR="00E6139E" w:rsidRPr="008A1306">
              <w:rPr>
                <w:rFonts w:ascii="Times New Roman" w:hAnsi="Times New Roman"/>
                <w:sz w:val="16"/>
                <w:lang w:val="en-GB"/>
              </w:rPr>
              <w:t>00</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27"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128"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66"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22"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1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27"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128" w:type="dxa"/>
            <w:vMerge w:val="restart"/>
            <w:shd w:val="clear" w:color="auto" w:fill="B8CCE4"/>
            <w:noWrap/>
            <w:vAlign w:val="center"/>
          </w:tcPr>
          <w:p w:rsidR="00E6139E" w:rsidRPr="008A1306" w:rsidRDefault="00E6139E" w:rsidP="00972BF0">
            <w:pPr>
              <w:rPr>
                <w:rFonts w:ascii="Times New Roman" w:hAnsi="Times New Roman"/>
                <w:lang w:val="en-GB"/>
              </w:rPr>
            </w:pPr>
            <w:r w:rsidRPr="008A1306">
              <w:rPr>
                <w:rFonts w:ascii="Times New Roman" w:hAnsi="Times New Roman"/>
                <w:b/>
                <w:sz w:val="16"/>
                <w:lang w:val="en-GB"/>
              </w:rPr>
              <w:t xml:space="preserve">Indicator 4: </w:t>
            </w:r>
            <w:r w:rsidRPr="008A1306">
              <w:rPr>
                <w:rFonts w:ascii="Times New Roman" w:hAnsi="Times New Roman"/>
                <w:sz w:val="16"/>
                <w:lang w:val="en-GB"/>
              </w:rPr>
              <w:t xml:space="preserve">Number of jobs created for disadvantaged groups as a result of the project implementation </w:t>
            </w:r>
            <w:r w:rsidRPr="008A1306">
              <w:rPr>
                <w:rFonts w:ascii="Times New Roman" w:hAnsi="Times New Roman"/>
                <w:i/>
                <w:sz w:val="16"/>
                <w:lang w:val="en-GB"/>
              </w:rPr>
              <w:t>(R) (number)</w:t>
            </w:r>
          </w:p>
        </w:tc>
        <w:tc>
          <w:tcPr>
            <w:tcW w:w="1566" w:type="dxa"/>
            <w:shd w:val="clear" w:color="auto" w:fill="B8CCE4"/>
            <w:noWrap/>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Result achieved</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22"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1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9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13</w:t>
            </w:r>
          </w:p>
        </w:tc>
        <w:tc>
          <w:tcPr>
            <w:tcW w:w="57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50</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50</w:t>
            </w:r>
          </w:p>
        </w:tc>
        <w:tc>
          <w:tcPr>
            <w:tcW w:w="727" w:type="dxa"/>
            <w:vMerge w:val="restart"/>
            <w:shd w:val="clear" w:color="auto" w:fill="DBE5F1"/>
            <w:noWrap/>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334</w:t>
            </w:r>
          </w:p>
        </w:tc>
      </w:tr>
      <w:tr w:rsidR="00E6139E" w:rsidRPr="008A1306" w:rsidTr="00972BF0">
        <w:trPr>
          <w:trHeight w:val="198"/>
          <w:jc w:val="center"/>
        </w:trPr>
        <w:tc>
          <w:tcPr>
            <w:tcW w:w="2128"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66"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Target</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22"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1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80</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27"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128"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66"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 0</w:t>
            </w:r>
          </w:p>
        </w:tc>
        <w:tc>
          <w:tcPr>
            <w:tcW w:w="522"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1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27"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128" w:type="dxa"/>
            <w:vMerge w:val="restart"/>
            <w:shd w:val="clear" w:color="auto" w:fill="B8CCE4"/>
            <w:noWrap/>
            <w:vAlign w:val="center"/>
          </w:tcPr>
          <w:p w:rsidR="00E6139E" w:rsidRPr="008A1306" w:rsidRDefault="00E6139E" w:rsidP="00972BF0">
            <w:pPr>
              <w:rPr>
                <w:rFonts w:ascii="Times New Roman" w:hAnsi="Times New Roman"/>
                <w:lang w:val="en-GB"/>
              </w:rPr>
            </w:pPr>
            <w:r w:rsidRPr="008A1306">
              <w:rPr>
                <w:rFonts w:ascii="Times New Roman" w:hAnsi="Times New Roman"/>
                <w:b/>
                <w:sz w:val="16"/>
                <w:lang w:val="en-GB"/>
              </w:rPr>
              <w:t xml:space="preserve">Indicator 5: </w:t>
            </w:r>
            <w:r w:rsidRPr="008A1306">
              <w:rPr>
                <w:rFonts w:ascii="Times New Roman" w:hAnsi="Times New Roman"/>
                <w:sz w:val="16"/>
                <w:lang w:val="en-GB"/>
              </w:rPr>
              <w:t xml:space="preserve">Number of projects supported </w:t>
            </w:r>
            <w:r w:rsidRPr="008A1306">
              <w:rPr>
                <w:rFonts w:ascii="Times New Roman" w:hAnsi="Times New Roman"/>
                <w:i/>
                <w:sz w:val="16"/>
                <w:lang w:val="en-GB"/>
              </w:rPr>
              <w:t>(O)</w:t>
            </w:r>
          </w:p>
        </w:tc>
        <w:tc>
          <w:tcPr>
            <w:tcW w:w="1566"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22"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1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239</w:t>
            </w:r>
          </w:p>
        </w:tc>
        <w:tc>
          <w:tcPr>
            <w:tcW w:w="59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424</w:t>
            </w:r>
          </w:p>
        </w:tc>
        <w:tc>
          <w:tcPr>
            <w:tcW w:w="57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448</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448</w:t>
            </w:r>
          </w:p>
        </w:tc>
        <w:tc>
          <w:tcPr>
            <w:tcW w:w="727" w:type="dxa"/>
            <w:vMerge w:val="restart"/>
            <w:shd w:val="clear" w:color="auto" w:fill="DBE5F1"/>
            <w:noWrap/>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448</w:t>
            </w:r>
          </w:p>
        </w:tc>
      </w:tr>
      <w:tr w:rsidR="00E6139E" w:rsidRPr="008A1306" w:rsidTr="00972BF0">
        <w:trPr>
          <w:trHeight w:val="198"/>
          <w:jc w:val="center"/>
        </w:trPr>
        <w:tc>
          <w:tcPr>
            <w:tcW w:w="2128"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66"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Target </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22"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1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6B2027" w:rsidP="00972BF0">
            <w:pPr>
              <w:jc w:val="center"/>
              <w:rPr>
                <w:rFonts w:ascii="Times New Roman" w:hAnsi="Times New Roman"/>
                <w:lang w:val="en-GB"/>
              </w:rPr>
            </w:pPr>
            <w:r w:rsidRPr="008A1306">
              <w:rPr>
                <w:rFonts w:ascii="Times New Roman" w:hAnsi="Times New Roman"/>
                <w:sz w:val="16"/>
                <w:lang w:val="en-GB"/>
              </w:rPr>
              <w:t>1 1</w:t>
            </w:r>
            <w:r w:rsidR="00E6139E" w:rsidRPr="008A1306">
              <w:rPr>
                <w:rFonts w:ascii="Times New Roman" w:hAnsi="Times New Roman"/>
                <w:sz w:val="16"/>
                <w:lang w:val="en-GB"/>
              </w:rPr>
              <w:t>00</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27"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128"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66"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22"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1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27"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128" w:type="dxa"/>
            <w:vMerge w:val="restart"/>
            <w:shd w:val="clear" w:color="auto" w:fill="B8CCE4"/>
            <w:noWrap/>
            <w:vAlign w:val="center"/>
          </w:tcPr>
          <w:p w:rsidR="00E6139E" w:rsidRPr="008A1306" w:rsidRDefault="00E6139E" w:rsidP="00972BF0">
            <w:pPr>
              <w:rPr>
                <w:rFonts w:ascii="Times New Roman" w:hAnsi="Times New Roman"/>
                <w:lang w:val="en-GB"/>
              </w:rPr>
            </w:pPr>
            <w:r w:rsidRPr="008A1306">
              <w:rPr>
                <w:rFonts w:ascii="Times New Roman" w:hAnsi="Times New Roman"/>
                <w:b/>
                <w:sz w:val="16"/>
                <w:lang w:val="en-GB"/>
              </w:rPr>
              <w:t xml:space="preserve">Indicator 6: </w:t>
            </w:r>
            <w:r w:rsidRPr="008A1306">
              <w:rPr>
                <w:rFonts w:ascii="Times New Roman" w:hAnsi="Times New Roman"/>
                <w:sz w:val="16"/>
                <w:lang w:val="en-GB"/>
              </w:rPr>
              <w:t xml:space="preserve">Number of supported projects for helping small and medium-sized enterprises </w:t>
            </w:r>
            <w:r w:rsidRPr="008A1306">
              <w:rPr>
                <w:rFonts w:ascii="Times New Roman" w:hAnsi="Times New Roman"/>
                <w:i/>
                <w:sz w:val="16"/>
                <w:lang w:val="en-GB"/>
              </w:rPr>
              <w:t>(O)</w:t>
            </w:r>
          </w:p>
        </w:tc>
        <w:tc>
          <w:tcPr>
            <w:tcW w:w="1566"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22"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1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217</w:t>
            </w:r>
          </w:p>
        </w:tc>
        <w:tc>
          <w:tcPr>
            <w:tcW w:w="59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378</w:t>
            </w:r>
          </w:p>
        </w:tc>
        <w:tc>
          <w:tcPr>
            <w:tcW w:w="57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419</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419</w:t>
            </w:r>
          </w:p>
        </w:tc>
        <w:tc>
          <w:tcPr>
            <w:tcW w:w="727" w:type="dxa"/>
            <w:vMerge w:val="restart"/>
            <w:shd w:val="clear" w:color="auto" w:fill="DBE5F1"/>
            <w:noWrap/>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419</w:t>
            </w:r>
          </w:p>
        </w:tc>
      </w:tr>
      <w:tr w:rsidR="00E6139E" w:rsidRPr="008A1306" w:rsidTr="00972BF0">
        <w:trPr>
          <w:trHeight w:val="198"/>
          <w:jc w:val="center"/>
        </w:trPr>
        <w:tc>
          <w:tcPr>
            <w:tcW w:w="2128"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66"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Target </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22"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1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6B2027" w:rsidP="00972BF0">
            <w:pPr>
              <w:jc w:val="center"/>
              <w:rPr>
                <w:rFonts w:ascii="Times New Roman" w:hAnsi="Times New Roman"/>
                <w:lang w:val="en-GB"/>
              </w:rPr>
            </w:pPr>
            <w:r w:rsidRPr="008A1306">
              <w:rPr>
                <w:rFonts w:ascii="Times New Roman" w:hAnsi="Times New Roman"/>
                <w:sz w:val="16"/>
                <w:lang w:val="en-GB"/>
              </w:rPr>
              <w:t>1 0</w:t>
            </w:r>
            <w:r w:rsidR="00E6139E" w:rsidRPr="008A1306">
              <w:rPr>
                <w:rFonts w:ascii="Times New Roman" w:hAnsi="Times New Roman"/>
                <w:sz w:val="16"/>
                <w:lang w:val="en-GB"/>
              </w:rPr>
              <w:t>00</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27"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128"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66"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22"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19"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9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27" w:type="dxa"/>
            <w:vMerge/>
            <w:shd w:val="clear" w:color="auto" w:fill="DBE5F1"/>
            <w:noWrap/>
            <w:vAlign w:val="center"/>
          </w:tcPr>
          <w:p w:rsidR="00E6139E" w:rsidRPr="008A1306" w:rsidRDefault="00E6139E" w:rsidP="00972BF0">
            <w:pPr>
              <w:jc w:val="center"/>
              <w:rPr>
                <w:rFonts w:ascii="Times New Roman" w:hAnsi="Times New Roman"/>
                <w:b/>
                <w:sz w:val="16"/>
                <w:highlight w:val="yellow"/>
                <w:lang w:val="en-GB"/>
              </w:rPr>
            </w:pPr>
          </w:p>
        </w:tc>
      </w:tr>
      <w:tr w:rsidR="00E6139E" w:rsidRPr="008A1306" w:rsidTr="00972BF0">
        <w:trPr>
          <w:trHeight w:val="198"/>
          <w:jc w:val="center"/>
        </w:trPr>
        <w:tc>
          <w:tcPr>
            <w:tcW w:w="2128" w:type="dxa"/>
            <w:vMerge w:val="restart"/>
            <w:shd w:val="clear" w:color="auto" w:fill="B8CCE4"/>
            <w:noWrap/>
            <w:vAlign w:val="center"/>
          </w:tcPr>
          <w:p w:rsidR="00E6139E" w:rsidRPr="008A1306" w:rsidRDefault="00E6139E" w:rsidP="00972BF0">
            <w:pPr>
              <w:rPr>
                <w:rFonts w:ascii="Times New Roman" w:hAnsi="Times New Roman"/>
                <w:lang w:val="en-GB"/>
              </w:rPr>
            </w:pPr>
            <w:r w:rsidRPr="008A1306">
              <w:rPr>
                <w:rFonts w:ascii="Times New Roman" w:hAnsi="Times New Roman"/>
                <w:b/>
                <w:sz w:val="16"/>
                <w:lang w:val="en-GB"/>
              </w:rPr>
              <w:t xml:space="preserve">Indicator 7: </w:t>
            </w:r>
            <w:r w:rsidRPr="008A1306">
              <w:rPr>
                <w:rFonts w:ascii="Times New Roman" w:hAnsi="Times New Roman"/>
                <w:sz w:val="16"/>
                <w:lang w:val="en-GB"/>
              </w:rPr>
              <w:t xml:space="preserve">Number of new jobs created in SMEs as a result of implementation of supported projects </w:t>
            </w:r>
            <w:r w:rsidRPr="008A1306">
              <w:rPr>
                <w:rFonts w:ascii="Times New Roman" w:hAnsi="Times New Roman"/>
                <w:i/>
                <w:sz w:val="16"/>
                <w:lang w:val="en-GB"/>
              </w:rPr>
              <w:t>(R)</w:t>
            </w:r>
          </w:p>
        </w:tc>
        <w:tc>
          <w:tcPr>
            <w:tcW w:w="1566"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22"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1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9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251</w:t>
            </w:r>
          </w:p>
        </w:tc>
        <w:tc>
          <w:tcPr>
            <w:tcW w:w="57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700</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700</w:t>
            </w:r>
          </w:p>
        </w:tc>
        <w:tc>
          <w:tcPr>
            <w:tcW w:w="727" w:type="dxa"/>
            <w:vMerge w:val="restart"/>
            <w:shd w:val="clear" w:color="auto" w:fill="DBE5F1"/>
            <w:noWrap/>
            <w:vAlign w:val="center"/>
          </w:tcPr>
          <w:p w:rsidR="00E6139E" w:rsidRPr="008A1306" w:rsidRDefault="006B2027" w:rsidP="00972BF0">
            <w:pPr>
              <w:jc w:val="center"/>
              <w:rPr>
                <w:rFonts w:ascii="Times New Roman" w:hAnsi="Times New Roman"/>
                <w:sz w:val="16"/>
                <w:lang w:val="en-GB"/>
              </w:rPr>
            </w:pPr>
            <w:r w:rsidRPr="008A1306">
              <w:rPr>
                <w:rFonts w:ascii="Times New Roman" w:hAnsi="Times New Roman"/>
                <w:sz w:val="16"/>
                <w:lang w:val="en-GB"/>
              </w:rPr>
              <w:t>5 5</w:t>
            </w:r>
            <w:r w:rsidR="00E6139E" w:rsidRPr="008A1306">
              <w:rPr>
                <w:rFonts w:ascii="Times New Roman" w:hAnsi="Times New Roman"/>
                <w:sz w:val="16"/>
                <w:lang w:val="en-GB"/>
              </w:rPr>
              <w:t>76</w:t>
            </w:r>
          </w:p>
        </w:tc>
      </w:tr>
      <w:tr w:rsidR="00E6139E" w:rsidRPr="008A1306" w:rsidTr="00972BF0">
        <w:trPr>
          <w:trHeight w:val="198"/>
          <w:jc w:val="center"/>
        </w:trPr>
        <w:tc>
          <w:tcPr>
            <w:tcW w:w="2128"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66"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Target </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22"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1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6B2027" w:rsidP="00972BF0">
            <w:pPr>
              <w:jc w:val="center"/>
              <w:rPr>
                <w:rFonts w:ascii="Times New Roman" w:hAnsi="Times New Roman"/>
                <w:sz w:val="16"/>
                <w:lang w:val="en-GB"/>
              </w:rPr>
            </w:pPr>
            <w:r w:rsidRPr="008A1306">
              <w:rPr>
                <w:rFonts w:ascii="Times New Roman" w:hAnsi="Times New Roman"/>
                <w:sz w:val="16"/>
                <w:lang w:val="en-GB"/>
              </w:rPr>
              <w:t>6 7</w:t>
            </w:r>
            <w:r w:rsidR="00E6139E" w:rsidRPr="008A1306">
              <w:rPr>
                <w:rFonts w:ascii="Times New Roman" w:hAnsi="Times New Roman"/>
                <w:sz w:val="16"/>
                <w:lang w:val="en-GB"/>
              </w:rPr>
              <w:t>00</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27"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128"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66"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22"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19"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9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27" w:type="dxa"/>
            <w:vMerge/>
            <w:shd w:val="clear" w:color="auto" w:fill="DBE5F1"/>
            <w:noWrap/>
            <w:vAlign w:val="center"/>
          </w:tcPr>
          <w:p w:rsidR="00E6139E" w:rsidRPr="008A1306" w:rsidRDefault="00E6139E" w:rsidP="00972BF0">
            <w:pPr>
              <w:jc w:val="center"/>
              <w:rPr>
                <w:rFonts w:ascii="Times New Roman" w:hAnsi="Times New Roman"/>
                <w:b/>
                <w:sz w:val="16"/>
                <w:highlight w:val="yellow"/>
                <w:lang w:val="en-GB"/>
              </w:rPr>
            </w:pPr>
          </w:p>
        </w:tc>
      </w:tr>
      <w:tr w:rsidR="00E6139E" w:rsidRPr="008A1306" w:rsidTr="00972BF0">
        <w:trPr>
          <w:trHeight w:val="198"/>
          <w:jc w:val="center"/>
        </w:trPr>
        <w:tc>
          <w:tcPr>
            <w:tcW w:w="2128" w:type="dxa"/>
            <w:vMerge w:val="restart"/>
            <w:shd w:val="clear" w:color="auto" w:fill="B8CCE4"/>
            <w:noWrap/>
            <w:vAlign w:val="center"/>
          </w:tcPr>
          <w:p w:rsidR="00E6139E" w:rsidRPr="008A1306" w:rsidRDefault="00E6139E" w:rsidP="00972BF0">
            <w:pPr>
              <w:rPr>
                <w:rFonts w:ascii="Times New Roman" w:hAnsi="Times New Roman"/>
                <w:lang w:val="en-GB"/>
              </w:rPr>
            </w:pPr>
            <w:r w:rsidRPr="008A1306">
              <w:rPr>
                <w:rFonts w:ascii="Times New Roman" w:hAnsi="Times New Roman"/>
                <w:b/>
                <w:sz w:val="16"/>
                <w:lang w:val="en-GB"/>
              </w:rPr>
              <w:t xml:space="preserve">Indicator 8: </w:t>
            </w:r>
            <w:r w:rsidRPr="008A1306">
              <w:rPr>
                <w:rFonts w:ascii="Times New Roman" w:hAnsi="Times New Roman"/>
                <w:sz w:val="16"/>
                <w:lang w:val="en-GB"/>
              </w:rPr>
              <w:t xml:space="preserve">Number of new jobs created in SMEs as a result of implementation of supported projects (men) </w:t>
            </w:r>
            <w:r w:rsidRPr="008A1306">
              <w:rPr>
                <w:rFonts w:ascii="Times New Roman" w:hAnsi="Times New Roman"/>
                <w:i/>
                <w:sz w:val="16"/>
                <w:lang w:val="en-GB"/>
              </w:rPr>
              <w:t>(R)</w:t>
            </w:r>
          </w:p>
        </w:tc>
        <w:tc>
          <w:tcPr>
            <w:tcW w:w="1566" w:type="dxa"/>
            <w:shd w:val="clear" w:color="auto" w:fill="B8CCE4"/>
            <w:noWrap/>
            <w:vAlign w:val="center"/>
          </w:tcPr>
          <w:p w:rsidR="00E6139E" w:rsidRPr="008A1306" w:rsidRDefault="00E6139E" w:rsidP="00972BF0">
            <w:pPr>
              <w:ind w:right="-118"/>
              <w:rPr>
                <w:rFonts w:ascii="Times New Roman" w:hAnsi="Times New Roman"/>
                <w:lang w:val="en-GB"/>
              </w:rPr>
            </w:pPr>
            <w:r w:rsidRPr="008A1306">
              <w:rPr>
                <w:rFonts w:ascii="Times New Roman" w:hAnsi="Times New Roman"/>
                <w:sz w:val="16"/>
                <w:lang w:val="en-GB"/>
              </w:rPr>
              <w:t>Result achieved</w:t>
            </w:r>
            <w:r w:rsidR="003A4141" w:rsidRPr="008A1306">
              <w:rPr>
                <w:rStyle w:val="Odkaznapoznmkupodiarou"/>
                <w:rFonts w:ascii="Times New Roman" w:hAnsi="Times New Roman"/>
                <w:sz w:val="16"/>
                <w:lang w:val="en-GB"/>
              </w:rPr>
              <w:footnoteReference w:id="96"/>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22"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1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470</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470</w:t>
            </w:r>
          </w:p>
        </w:tc>
        <w:tc>
          <w:tcPr>
            <w:tcW w:w="727" w:type="dxa"/>
            <w:vMerge w:val="restart"/>
            <w:shd w:val="clear" w:color="auto" w:fill="DBE5F1"/>
            <w:noWrap/>
            <w:vAlign w:val="center"/>
          </w:tcPr>
          <w:p w:rsidR="00E6139E" w:rsidRPr="008A1306" w:rsidRDefault="003A4141" w:rsidP="00972BF0">
            <w:pPr>
              <w:jc w:val="center"/>
              <w:rPr>
                <w:rFonts w:ascii="Times New Roman" w:hAnsi="Times New Roman"/>
                <w:sz w:val="16"/>
                <w:lang w:val="en-GB"/>
              </w:rPr>
            </w:pPr>
            <w:r w:rsidRPr="008A1306">
              <w:rPr>
                <w:rFonts w:ascii="Times New Roman" w:hAnsi="Times New Roman"/>
                <w:sz w:val="16"/>
                <w:lang w:val="en-GB"/>
              </w:rPr>
              <w:t>Note</w:t>
            </w:r>
            <w:r w:rsidRPr="008A1306">
              <w:rPr>
                <w:rStyle w:val="Odkaznapoznmkupodiarou"/>
                <w:rFonts w:ascii="Times New Roman" w:hAnsi="Times New Roman"/>
                <w:sz w:val="16"/>
                <w:lang w:val="en-GB"/>
              </w:rPr>
              <w:footnoteReference w:id="97"/>
            </w:r>
          </w:p>
        </w:tc>
      </w:tr>
      <w:tr w:rsidR="00E6139E" w:rsidRPr="008A1306" w:rsidTr="00972BF0">
        <w:trPr>
          <w:trHeight w:val="198"/>
          <w:jc w:val="center"/>
        </w:trPr>
        <w:tc>
          <w:tcPr>
            <w:tcW w:w="2128"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66"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Target </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22"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1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6B2027" w:rsidP="00972BF0">
            <w:pPr>
              <w:jc w:val="center"/>
              <w:rPr>
                <w:rFonts w:ascii="Times New Roman" w:hAnsi="Times New Roman"/>
                <w:lang w:val="en-GB"/>
              </w:rPr>
            </w:pPr>
            <w:r w:rsidRPr="008A1306">
              <w:rPr>
                <w:rFonts w:ascii="Times New Roman" w:hAnsi="Times New Roman"/>
                <w:sz w:val="16"/>
                <w:lang w:val="en-GB"/>
              </w:rPr>
              <w:t>5 7</w:t>
            </w:r>
            <w:r w:rsidR="00E6139E" w:rsidRPr="008A1306">
              <w:rPr>
                <w:rFonts w:ascii="Times New Roman" w:hAnsi="Times New Roman"/>
                <w:sz w:val="16"/>
                <w:lang w:val="en-GB"/>
              </w:rPr>
              <w:t>00</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27"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128"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66"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22"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19"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9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27"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128" w:type="dxa"/>
            <w:vMerge w:val="restart"/>
            <w:shd w:val="clear" w:color="auto" w:fill="B8CCE4"/>
            <w:noWrap/>
            <w:vAlign w:val="center"/>
          </w:tcPr>
          <w:p w:rsidR="00E6139E" w:rsidRPr="008A1306" w:rsidRDefault="00E6139E" w:rsidP="00972BF0">
            <w:pPr>
              <w:rPr>
                <w:rFonts w:ascii="Times New Roman" w:hAnsi="Times New Roman"/>
                <w:lang w:val="en-GB"/>
              </w:rPr>
            </w:pPr>
            <w:r w:rsidRPr="008A1306">
              <w:rPr>
                <w:rFonts w:ascii="Times New Roman" w:hAnsi="Times New Roman"/>
                <w:b/>
                <w:sz w:val="16"/>
                <w:lang w:val="en-GB"/>
              </w:rPr>
              <w:t xml:space="preserve">Indicator 9: </w:t>
            </w:r>
            <w:r w:rsidRPr="008A1306">
              <w:rPr>
                <w:rFonts w:ascii="Times New Roman" w:hAnsi="Times New Roman"/>
                <w:sz w:val="16"/>
                <w:lang w:val="en-GB"/>
              </w:rPr>
              <w:t xml:space="preserve">Number of new jobs created in SMEs as a result of implementation of supported projects (women) </w:t>
            </w:r>
            <w:r w:rsidRPr="008A1306">
              <w:rPr>
                <w:rFonts w:ascii="Times New Roman" w:hAnsi="Times New Roman"/>
                <w:i/>
                <w:sz w:val="16"/>
                <w:lang w:val="en-GB"/>
              </w:rPr>
              <w:t>(R)</w:t>
            </w:r>
          </w:p>
        </w:tc>
        <w:tc>
          <w:tcPr>
            <w:tcW w:w="1566" w:type="dxa"/>
            <w:shd w:val="clear" w:color="auto" w:fill="B8CCE4"/>
            <w:noWrap/>
            <w:vAlign w:val="center"/>
          </w:tcPr>
          <w:p w:rsidR="00E6139E" w:rsidRPr="008A1306" w:rsidRDefault="00E6139E" w:rsidP="00972BF0">
            <w:pPr>
              <w:ind w:right="-118"/>
              <w:rPr>
                <w:rFonts w:ascii="Times New Roman" w:hAnsi="Times New Roman"/>
                <w:lang w:val="en-GB"/>
              </w:rPr>
            </w:pPr>
            <w:r w:rsidRPr="008A1306">
              <w:rPr>
                <w:rFonts w:ascii="Times New Roman" w:hAnsi="Times New Roman"/>
                <w:sz w:val="16"/>
                <w:lang w:val="en-GB"/>
              </w:rPr>
              <w:t>Result achieved</w:t>
            </w:r>
            <w:r w:rsidR="003A4141" w:rsidRPr="008A1306">
              <w:rPr>
                <w:rStyle w:val="Odkaznapoznmkupodiarou"/>
                <w:rFonts w:ascii="Times New Roman" w:hAnsi="Times New Roman"/>
                <w:sz w:val="16"/>
                <w:lang w:val="en-GB"/>
              </w:rPr>
              <w:footnoteReference w:id="98"/>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22"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1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230</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230</w:t>
            </w:r>
          </w:p>
        </w:tc>
        <w:tc>
          <w:tcPr>
            <w:tcW w:w="727" w:type="dxa"/>
            <w:vMerge w:val="restart"/>
            <w:shd w:val="clear" w:color="auto" w:fill="DBE5F1"/>
            <w:noWrap/>
            <w:vAlign w:val="center"/>
          </w:tcPr>
          <w:p w:rsidR="00E6139E" w:rsidRPr="008A1306" w:rsidRDefault="003A4141" w:rsidP="00972BF0">
            <w:pPr>
              <w:jc w:val="center"/>
              <w:rPr>
                <w:rFonts w:ascii="Times New Roman" w:hAnsi="Times New Roman"/>
                <w:sz w:val="16"/>
                <w:lang w:val="en-GB"/>
              </w:rPr>
            </w:pPr>
            <w:r w:rsidRPr="008A1306">
              <w:rPr>
                <w:rFonts w:ascii="Times New Roman" w:hAnsi="Times New Roman"/>
                <w:sz w:val="16"/>
                <w:lang w:val="en-GB"/>
              </w:rPr>
              <w:t>Note</w:t>
            </w:r>
            <w:r w:rsidRPr="008A1306">
              <w:rPr>
                <w:rStyle w:val="Odkaznapoznmkupodiarou"/>
                <w:rFonts w:ascii="Times New Roman" w:hAnsi="Times New Roman"/>
                <w:sz w:val="16"/>
                <w:lang w:val="en-GB"/>
              </w:rPr>
              <w:footnoteReference w:id="99"/>
            </w:r>
          </w:p>
        </w:tc>
      </w:tr>
      <w:tr w:rsidR="00E6139E" w:rsidRPr="008A1306" w:rsidTr="00972BF0">
        <w:trPr>
          <w:trHeight w:val="198"/>
          <w:jc w:val="center"/>
        </w:trPr>
        <w:tc>
          <w:tcPr>
            <w:tcW w:w="2128"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66"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Target </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22"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1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6B2027" w:rsidP="00972BF0">
            <w:pPr>
              <w:jc w:val="center"/>
              <w:rPr>
                <w:rFonts w:ascii="Times New Roman" w:hAnsi="Times New Roman"/>
                <w:lang w:val="en-GB"/>
              </w:rPr>
            </w:pPr>
            <w:r w:rsidRPr="008A1306">
              <w:rPr>
                <w:rFonts w:ascii="Times New Roman" w:hAnsi="Times New Roman"/>
                <w:sz w:val="16"/>
                <w:lang w:val="en-GB"/>
              </w:rPr>
              <w:t>1 0</w:t>
            </w:r>
            <w:r w:rsidR="00E6139E" w:rsidRPr="008A1306">
              <w:rPr>
                <w:rFonts w:ascii="Times New Roman" w:hAnsi="Times New Roman"/>
                <w:sz w:val="16"/>
                <w:lang w:val="en-GB"/>
              </w:rPr>
              <w:t>00</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27"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128"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66"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22"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19"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9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27"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128" w:type="dxa"/>
            <w:vMerge w:val="restart"/>
            <w:shd w:val="clear" w:color="auto" w:fill="B8CCE4"/>
            <w:noWrap/>
            <w:vAlign w:val="center"/>
          </w:tcPr>
          <w:p w:rsidR="00E6139E" w:rsidRPr="008A1306" w:rsidRDefault="00E6139E" w:rsidP="00847FDA">
            <w:pPr>
              <w:rPr>
                <w:rFonts w:ascii="Times New Roman" w:hAnsi="Times New Roman"/>
                <w:lang w:val="en-GB"/>
              </w:rPr>
            </w:pPr>
            <w:r w:rsidRPr="008A1306">
              <w:rPr>
                <w:rFonts w:ascii="Times New Roman" w:hAnsi="Times New Roman"/>
                <w:b/>
                <w:sz w:val="16"/>
                <w:lang w:val="en-GB"/>
              </w:rPr>
              <w:t xml:space="preserve">Indicator 10: </w:t>
            </w:r>
            <w:r w:rsidRPr="008A1306">
              <w:rPr>
                <w:rFonts w:ascii="Times New Roman" w:hAnsi="Times New Roman"/>
                <w:sz w:val="16"/>
                <w:lang w:val="en-GB"/>
              </w:rPr>
              <w:t xml:space="preserve">Private investment in projects </w:t>
            </w:r>
            <w:r w:rsidR="00847FDA" w:rsidRPr="008A1306">
              <w:rPr>
                <w:rFonts w:ascii="Times New Roman" w:hAnsi="Times New Roman"/>
                <w:sz w:val="16"/>
                <w:lang w:val="en-GB"/>
              </w:rPr>
              <w:t xml:space="preserve">being implemented </w:t>
            </w:r>
            <w:r w:rsidRPr="008A1306">
              <w:rPr>
                <w:rFonts w:ascii="Times New Roman" w:hAnsi="Times New Roman"/>
                <w:i/>
                <w:sz w:val="16"/>
                <w:lang w:val="en-GB"/>
              </w:rPr>
              <w:t>(R)</w:t>
            </w:r>
          </w:p>
        </w:tc>
        <w:tc>
          <w:tcPr>
            <w:tcW w:w="1566"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22"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1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w:t>
            </w:r>
            <w:r w:rsidR="00B36D0A" w:rsidRPr="008A1306">
              <w:rPr>
                <w:rFonts w:ascii="Times New Roman" w:hAnsi="Times New Roman"/>
                <w:sz w:val="16"/>
                <w:lang w:val="en-GB"/>
              </w:rPr>
              <w:t>4.3</w:t>
            </w:r>
          </w:p>
        </w:tc>
        <w:tc>
          <w:tcPr>
            <w:tcW w:w="59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25</w:t>
            </w:r>
            <w:r w:rsidR="00B36D0A" w:rsidRPr="008A1306">
              <w:rPr>
                <w:rFonts w:ascii="Times New Roman" w:hAnsi="Times New Roman"/>
                <w:sz w:val="16"/>
                <w:lang w:val="en-GB"/>
              </w:rPr>
              <w:t>6.6</w:t>
            </w:r>
          </w:p>
        </w:tc>
        <w:tc>
          <w:tcPr>
            <w:tcW w:w="57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9.8</w:t>
            </w:r>
            <w:r w:rsidR="003A4141" w:rsidRPr="008A1306">
              <w:rPr>
                <w:rStyle w:val="Odkaznapoznmkupodiarou"/>
                <w:rFonts w:ascii="Times New Roman" w:hAnsi="Times New Roman"/>
                <w:sz w:val="16"/>
                <w:lang w:val="en-GB"/>
              </w:rPr>
              <w:footnoteReference w:id="100"/>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9.8</w:t>
            </w:r>
          </w:p>
        </w:tc>
        <w:tc>
          <w:tcPr>
            <w:tcW w:w="727" w:type="dxa"/>
            <w:vMerge w:val="restart"/>
            <w:shd w:val="clear" w:color="auto" w:fill="DBE5F1"/>
            <w:noWrap/>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27</w:t>
            </w:r>
            <w:r w:rsidR="00B36D0A" w:rsidRPr="008A1306">
              <w:rPr>
                <w:rFonts w:ascii="Times New Roman" w:hAnsi="Times New Roman"/>
                <w:sz w:val="16"/>
                <w:lang w:val="en-GB"/>
              </w:rPr>
              <w:t>7.7</w:t>
            </w:r>
          </w:p>
        </w:tc>
      </w:tr>
      <w:tr w:rsidR="00E6139E" w:rsidRPr="008A1306" w:rsidTr="00972BF0">
        <w:trPr>
          <w:trHeight w:val="198"/>
          <w:jc w:val="center"/>
        </w:trPr>
        <w:tc>
          <w:tcPr>
            <w:tcW w:w="2128"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66"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Target </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22"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1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220</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27"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128"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66"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22"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19"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9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27"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128" w:type="dxa"/>
            <w:vMerge w:val="restart"/>
            <w:shd w:val="clear" w:color="auto" w:fill="B8CCE4"/>
            <w:noWrap/>
            <w:vAlign w:val="center"/>
          </w:tcPr>
          <w:p w:rsidR="00E6139E" w:rsidRPr="008A1306" w:rsidRDefault="00E6139E" w:rsidP="00972BF0">
            <w:pPr>
              <w:rPr>
                <w:rFonts w:ascii="Times New Roman" w:hAnsi="Times New Roman"/>
                <w:lang w:val="en-GB"/>
              </w:rPr>
            </w:pPr>
            <w:r w:rsidRPr="008A1306">
              <w:rPr>
                <w:rFonts w:ascii="Times New Roman" w:hAnsi="Times New Roman"/>
                <w:b/>
                <w:sz w:val="16"/>
                <w:lang w:val="en-GB"/>
              </w:rPr>
              <w:t xml:space="preserve">Indicator 11: </w:t>
            </w:r>
            <w:r w:rsidRPr="008A1306">
              <w:rPr>
                <w:rFonts w:ascii="Times New Roman" w:hAnsi="Times New Roman"/>
                <w:i/>
                <w:sz w:val="16"/>
                <w:lang w:val="en-GB"/>
              </w:rPr>
              <w:t>Increase in value added at supported businesses (D) (%)</w:t>
            </w:r>
          </w:p>
        </w:tc>
        <w:tc>
          <w:tcPr>
            <w:tcW w:w="1566"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22"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19"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0</w:t>
            </w:r>
          </w:p>
        </w:tc>
        <w:tc>
          <w:tcPr>
            <w:tcW w:w="59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0</w:t>
            </w:r>
          </w:p>
        </w:tc>
        <w:tc>
          <w:tcPr>
            <w:tcW w:w="57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10</w:t>
            </w:r>
            <w:r w:rsidR="00B36D0A" w:rsidRPr="008A1306">
              <w:rPr>
                <w:rFonts w:ascii="Times New Roman" w:hAnsi="Times New Roman"/>
                <w:sz w:val="16"/>
                <w:lang w:val="en-GB"/>
              </w:rPr>
              <w:t>4.5</w:t>
            </w:r>
            <w:r w:rsidRPr="008A1306">
              <w:rPr>
                <w:rFonts w:ascii="Times New Roman" w:hAnsi="Times New Roman"/>
                <w:sz w:val="16"/>
                <w:lang w:val="en-GB"/>
              </w:rPr>
              <w:t>8</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4.5</w:t>
            </w:r>
            <w:r w:rsidRPr="008A1306">
              <w:rPr>
                <w:rFonts w:ascii="Times New Roman" w:hAnsi="Times New Roman"/>
                <w:sz w:val="16"/>
                <w:lang w:val="en-GB"/>
              </w:rPr>
              <w:t>8</w:t>
            </w:r>
          </w:p>
        </w:tc>
        <w:tc>
          <w:tcPr>
            <w:tcW w:w="727" w:type="dxa"/>
            <w:vMerge w:val="restart"/>
            <w:shd w:val="clear" w:color="auto" w:fill="DBE5F1"/>
            <w:noWrap/>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10</w:t>
            </w:r>
            <w:r w:rsidR="00B36D0A" w:rsidRPr="008A1306">
              <w:rPr>
                <w:rFonts w:ascii="Times New Roman" w:hAnsi="Times New Roman"/>
                <w:sz w:val="16"/>
                <w:lang w:val="en-GB"/>
              </w:rPr>
              <w:t>4.5</w:t>
            </w:r>
            <w:r w:rsidRPr="008A1306">
              <w:rPr>
                <w:rFonts w:ascii="Times New Roman" w:hAnsi="Times New Roman"/>
                <w:sz w:val="16"/>
                <w:lang w:val="en-GB"/>
              </w:rPr>
              <w:t>8</w:t>
            </w:r>
          </w:p>
        </w:tc>
      </w:tr>
      <w:tr w:rsidR="00E6139E" w:rsidRPr="008A1306" w:rsidTr="00972BF0">
        <w:trPr>
          <w:trHeight w:val="198"/>
          <w:jc w:val="center"/>
        </w:trPr>
        <w:tc>
          <w:tcPr>
            <w:tcW w:w="2128" w:type="dxa"/>
            <w:vMerge/>
            <w:shd w:val="clear" w:color="auto" w:fill="B8CCE4"/>
            <w:vAlign w:val="center"/>
          </w:tcPr>
          <w:p w:rsidR="00E6139E" w:rsidRPr="008A1306" w:rsidRDefault="00E6139E" w:rsidP="00972BF0">
            <w:pPr>
              <w:rPr>
                <w:rFonts w:ascii="Times New Roman" w:hAnsi="Times New Roman"/>
                <w:i/>
                <w:sz w:val="16"/>
                <w:lang w:val="en-GB"/>
              </w:rPr>
            </w:pPr>
          </w:p>
        </w:tc>
        <w:tc>
          <w:tcPr>
            <w:tcW w:w="1566"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Target </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22"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19"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9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10</w:t>
            </w:r>
            <w:r w:rsidR="00B36D0A" w:rsidRPr="008A1306">
              <w:rPr>
                <w:rFonts w:ascii="Times New Roman" w:hAnsi="Times New Roman"/>
                <w:sz w:val="16"/>
                <w:lang w:val="en-GB"/>
              </w:rPr>
              <w:t>5.8</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27" w:type="dxa"/>
            <w:vMerge/>
            <w:shd w:val="clear" w:color="auto" w:fill="DBE5F1"/>
            <w:noWrap/>
            <w:vAlign w:val="center"/>
          </w:tcPr>
          <w:p w:rsidR="00E6139E" w:rsidRPr="008A1306" w:rsidRDefault="00E6139E" w:rsidP="00972BF0">
            <w:pPr>
              <w:jc w:val="center"/>
              <w:rPr>
                <w:rFonts w:ascii="Times New Roman" w:hAnsi="Times New Roman"/>
                <w:b/>
                <w:sz w:val="44"/>
                <w:lang w:val="en-GB"/>
              </w:rPr>
            </w:pPr>
          </w:p>
        </w:tc>
      </w:tr>
      <w:tr w:rsidR="00E6139E" w:rsidRPr="008A1306" w:rsidTr="00972BF0">
        <w:trPr>
          <w:trHeight w:val="198"/>
          <w:jc w:val="center"/>
        </w:trPr>
        <w:tc>
          <w:tcPr>
            <w:tcW w:w="2128" w:type="dxa"/>
            <w:vMerge/>
            <w:shd w:val="clear" w:color="auto" w:fill="B8CCE4"/>
            <w:vAlign w:val="center"/>
          </w:tcPr>
          <w:p w:rsidR="00E6139E" w:rsidRPr="008A1306" w:rsidRDefault="00E6139E" w:rsidP="00972BF0">
            <w:pPr>
              <w:rPr>
                <w:rFonts w:ascii="Times New Roman" w:hAnsi="Times New Roman"/>
                <w:i/>
                <w:sz w:val="16"/>
                <w:lang w:val="en-GB"/>
              </w:rPr>
            </w:pPr>
          </w:p>
        </w:tc>
        <w:tc>
          <w:tcPr>
            <w:tcW w:w="1566"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p>
        </w:tc>
        <w:tc>
          <w:tcPr>
            <w:tcW w:w="522"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19"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9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27" w:type="dxa"/>
            <w:vMerge/>
            <w:shd w:val="clear" w:color="auto" w:fill="DBE5F1"/>
            <w:noWrap/>
            <w:vAlign w:val="center"/>
          </w:tcPr>
          <w:p w:rsidR="00E6139E" w:rsidRPr="008A1306" w:rsidRDefault="00E6139E" w:rsidP="00972BF0">
            <w:pPr>
              <w:jc w:val="center"/>
              <w:rPr>
                <w:rFonts w:ascii="Times New Roman" w:hAnsi="Times New Roman"/>
                <w:b/>
                <w:sz w:val="44"/>
                <w:lang w:val="en-GB"/>
              </w:rPr>
            </w:pPr>
          </w:p>
        </w:tc>
      </w:tr>
      <w:tr w:rsidR="00E6139E" w:rsidRPr="008A1306" w:rsidTr="00972BF0">
        <w:trPr>
          <w:trHeight w:val="198"/>
          <w:jc w:val="center"/>
        </w:trPr>
        <w:tc>
          <w:tcPr>
            <w:tcW w:w="2128" w:type="dxa"/>
            <w:vMerge w:val="restart"/>
            <w:shd w:val="clear" w:color="auto" w:fill="B8CCE4"/>
            <w:noWrap/>
            <w:vAlign w:val="center"/>
          </w:tcPr>
          <w:p w:rsidR="00E6139E" w:rsidRPr="008A1306" w:rsidRDefault="00E6139E" w:rsidP="00972BF0">
            <w:pPr>
              <w:rPr>
                <w:rFonts w:ascii="Times New Roman" w:hAnsi="Times New Roman"/>
                <w:i/>
                <w:lang w:val="en-GB"/>
              </w:rPr>
            </w:pPr>
            <w:r w:rsidRPr="008A1306">
              <w:rPr>
                <w:rFonts w:ascii="Times New Roman" w:hAnsi="Times New Roman"/>
                <w:b/>
                <w:sz w:val="16"/>
                <w:lang w:val="en-GB"/>
              </w:rPr>
              <w:t xml:space="preserve">Indicator 12: </w:t>
            </w:r>
            <w:r w:rsidRPr="008A1306">
              <w:rPr>
                <w:rFonts w:ascii="Times New Roman" w:hAnsi="Times New Roman"/>
                <w:i/>
                <w:sz w:val="16"/>
                <w:lang w:val="en-GB"/>
              </w:rPr>
              <w:t xml:space="preserve">Growth in </w:t>
            </w:r>
            <w:r w:rsidRPr="008A1306">
              <w:rPr>
                <w:rFonts w:ascii="Times New Roman" w:hAnsi="Times New Roman"/>
                <w:i/>
                <w:sz w:val="16"/>
                <w:lang w:val="en-GB"/>
              </w:rPr>
              <w:lastRenderedPageBreak/>
              <w:t>earnings (R)</w:t>
            </w:r>
          </w:p>
          <w:p w:rsidR="00E6139E" w:rsidRPr="008A1306" w:rsidRDefault="00E6139E" w:rsidP="00972BF0">
            <w:pPr>
              <w:rPr>
                <w:rFonts w:ascii="Times New Roman" w:hAnsi="Times New Roman"/>
                <w:b/>
                <w:sz w:val="16"/>
                <w:lang w:val="en-GB"/>
              </w:rPr>
            </w:pPr>
            <w:r w:rsidRPr="008A1306">
              <w:rPr>
                <w:rFonts w:ascii="Times New Roman" w:hAnsi="Times New Roman"/>
                <w:i/>
                <w:sz w:val="16"/>
                <w:lang w:val="en-GB"/>
              </w:rPr>
              <w:t>(%)</w:t>
            </w:r>
          </w:p>
        </w:tc>
        <w:tc>
          <w:tcPr>
            <w:tcW w:w="1566"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lastRenderedPageBreak/>
              <w:t>Result achieved</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22"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19"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7</w:t>
            </w:r>
            <w:r w:rsidR="00B36D0A" w:rsidRPr="008A1306">
              <w:rPr>
                <w:rFonts w:ascii="Times New Roman" w:hAnsi="Times New Roman"/>
                <w:sz w:val="16"/>
                <w:lang w:val="en-GB"/>
              </w:rPr>
              <w:t>5.8</w:t>
            </w:r>
          </w:p>
        </w:tc>
        <w:tc>
          <w:tcPr>
            <w:tcW w:w="59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13</w:t>
            </w:r>
            <w:r w:rsidR="00B36D0A" w:rsidRPr="008A1306">
              <w:rPr>
                <w:rFonts w:ascii="Times New Roman" w:hAnsi="Times New Roman"/>
                <w:sz w:val="16"/>
                <w:lang w:val="en-GB"/>
              </w:rPr>
              <w:t>0.9</w:t>
            </w:r>
          </w:p>
        </w:tc>
        <w:tc>
          <w:tcPr>
            <w:tcW w:w="57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12</w:t>
            </w:r>
            <w:r w:rsidR="00B36D0A" w:rsidRPr="008A1306">
              <w:rPr>
                <w:rFonts w:ascii="Times New Roman" w:hAnsi="Times New Roman"/>
                <w:sz w:val="16"/>
                <w:lang w:val="en-GB"/>
              </w:rPr>
              <w:t>0.3</w:t>
            </w:r>
            <w:r w:rsidRPr="008A1306">
              <w:rPr>
                <w:rFonts w:ascii="Times New Roman" w:hAnsi="Times New Roman"/>
                <w:sz w:val="16"/>
                <w:lang w:val="en-GB"/>
              </w:rPr>
              <w:lastRenderedPageBreak/>
              <w:t>6</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lastRenderedPageBreak/>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12</w:t>
            </w:r>
            <w:r w:rsidR="00B36D0A" w:rsidRPr="008A1306">
              <w:rPr>
                <w:rFonts w:ascii="Times New Roman" w:hAnsi="Times New Roman"/>
                <w:sz w:val="16"/>
                <w:lang w:val="en-GB"/>
              </w:rPr>
              <w:t>0.3</w:t>
            </w:r>
            <w:r w:rsidRPr="008A1306">
              <w:rPr>
                <w:rFonts w:ascii="Times New Roman" w:hAnsi="Times New Roman"/>
                <w:sz w:val="16"/>
                <w:lang w:val="en-GB"/>
              </w:rPr>
              <w:lastRenderedPageBreak/>
              <w:t>6</w:t>
            </w:r>
          </w:p>
        </w:tc>
        <w:tc>
          <w:tcPr>
            <w:tcW w:w="727" w:type="dxa"/>
            <w:vMerge w:val="restart"/>
            <w:shd w:val="clear" w:color="auto" w:fill="DBE5F1"/>
            <w:noWrap/>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lastRenderedPageBreak/>
              <w:t>12</w:t>
            </w:r>
            <w:r w:rsidR="00B36D0A" w:rsidRPr="008A1306">
              <w:rPr>
                <w:rFonts w:ascii="Times New Roman" w:hAnsi="Times New Roman"/>
                <w:sz w:val="16"/>
                <w:lang w:val="en-GB"/>
              </w:rPr>
              <w:t>0.3</w:t>
            </w:r>
            <w:r w:rsidRPr="008A1306">
              <w:rPr>
                <w:rFonts w:ascii="Times New Roman" w:hAnsi="Times New Roman"/>
                <w:sz w:val="16"/>
                <w:lang w:val="en-GB"/>
              </w:rPr>
              <w:t>6</w:t>
            </w:r>
          </w:p>
        </w:tc>
      </w:tr>
      <w:tr w:rsidR="00E6139E" w:rsidRPr="008A1306" w:rsidTr="00972BF0">
        <w:trPr>
          <w:trHeight w:val="198"/>
          <w:jc w:val="center"/>
        </w:trPr>
        <w:tc>
          <w:tcPr>
            <w:tcW w:w="2128" w:type="dxa"/>
            <w:vMerge/>
            <w:shd w:val="clear" w:color="auto" w:fill="B8CCE4"/>
            <w:vAlign w:val="center"/>
          </w:tcPr>
          <w:p w:rsidR="00E6139E" w:rsidRPr="008A1306" w:rsidRDefault="00E6139E" w:rsidP="00972BF0">
            <w:pPr>
              <w:rPr>
                <w:rFonts w:ascii="Times New Roman" w:hAnsi="Times New Roman"/>
                <w:i/>
                <w:sz w:val="16"/>
                <w:lang w:val="en-GB"/>
              </w:rPr>
            </w:pPr>
          </w:p>
        </w:tc>
        <w:tc>
          <w:tcPr>
            <w:tcW w:w="1566"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Target </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22"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19"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9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9.6</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27" w:type="dxa"/>
            <w:vMerge/>
            <w:shd w:val="clear" w:color="auto" w:fill="DBE5F1"/>
            <w:noWrap/>
            <w:vAlign w:val="center"/>
          </w:tcPr>
          <w:p w:rsidR="00E6139E" w:rsidRPr="008A1306" w:rsidRDefault="00E6139E" w:rsidP="00972BF0">
            <w:pPr>
              <w:jc w:val="center"/>
              <w:rPr>
                <w:rFonts w:ascii="Times New Roman" w:hAnsi="Times New Roman"/>
                <w:b/>
                <w:sz w:val="44"/>
                <w:lang w:val="en-GB"/>
              </w:rPr>
            </w:pPr>
          </w:p>
        </w:tc>
      </w:tr>
      <w:tr w:rsidR="00E6139E" w:rsidRPr="008A1306" w:rsidTr="00972BF0">
        <w:trPr>
          <w:trHeight w:val="198"/>
          <w:jc w:val="center"/>
        </w:trPr>
        <w:tc>
          <w:tcPr>
            <w:tcW w:w="2128" w:type="dxa"/>
            <w:vMerge/>
            <w:shd w:val="clear" w:color="auto" w:fill="B8CCE4"/>
            <w:vAlign w:val="center"/>
          </w:tcPr>
          <w:p w:rsidR="00E6139E" w:rsidRPr="008A1306" w:rsidRDefault="00E6139E" w:rsidP="00972BF0">
            <w:pPr>
              <w:rPr>
                <w:rFonts w:ascii="Times New Roman" w:hAnsi="Times New Roman"/>
                <w:i/>
                <w:sz w:val="16"/>
                <w:lang w:val="en-GB"/>
              </w:rPr>
            </w:pPr>
          </w:p>
        </w:tc>
        <w:tc>
          <w:tcPr>
            <w:tcW w:w="1566"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p>
        </w:tc>
        <w:tc>
          <w:tcPr>
            <w:tcW w:w="522"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19"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9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77"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27" w:type="dxa"/>
            <w:vMerge/>
            <w:shd w:val="clear" w:color="auto" w:fill="DBE5F1"/>
            <w:noWrap/>
            <w:vAlign w:val="center"/>
          </w:tcPr>
          <w:p w:rsidR="00E6139E" w:rsidRPr="008A1306" w:rsidRDefault="00E6139E" w:rsidP="00972BF0">
            <w:pPr>
              <w:jc w:val="center"/>
              <w:rPr>
                <w:rFonts w:ascii="Times New Roman" w:hAnsi="Times New Roman"/>
                <w:b/>
                <w:sz w:val="44"/>
                <w:lang w:val="en-GB"/>
              </w:rPr>
            </w:pPr>
          </w:p>
        </w:tc>
      </w:tr>
      <w:tr w:rsidR="00E6139E" w:rsidRPr="008A1306" w:rsidTr="00972BF0">
        <w:trPr>
          <w:trHeight w:val="198"/>
          <w:jc w:val="center"/>
        </w:trPr>
        <w:tc>
          <w:tcPr>
            <w:tcW w:w="2128" w:type="dxa"/>
            <w:vMerge w:val="restart"/>
            <w:shd w:val="clear" w:color="auto" w:fill="B8CCE4"/>
            <w:vAlign w:val="bottom"/>
          </w:tcPr>
          <w:p w:rsidR="00E6139E" w:rsidRPr="008A1306" w:rsidRDefault="00E6139E" w:rsidP="00972BF0">
            <w:pPr>
              <w:rPr>
                <w:rFonts w:ascii="Times New Roman" w:hAnsi="Times New Roman"/>
                <w:lang w:val="en-GB"/>
              </w:rPr>
            </w:pPr>
            <w:r w:rsidRPr="008A1306">
              <w:rPr>
                <w:rFonts w:ascii="Times New Roman" w:hAnsi="Times New Roman"/>
                <w:b/>
                <w:sz w:val="16"/>
                <w:lang w:val="en-GB"/>
              </w:rPr>
              <w:t xml:space="preserve">Indicator 13: </w:t>
            </w:r>
            <w:r w:rsidRPr="008A1306">
              <w:rPr>
                <w:rFonts w:ascii="Times New Roman" w:hAnsi="Times New Roman"/>
                <w:sz w:val="16"/>
                <w:lang w:val="en-GB"/>
              </w:rPr>
              <w:t xml:space="preserve">Number of supported projects promoting research, development &amp; innovation </w:t>
            </w:r>
            <w:r w:rsidRPr="008A1306">
              <w:rPr>
                <w:rFonts w:ascii="Times New Roman" w:hAnsi="Times New Roman"/>
                <w:i/>
                <w:sz w:val="16"/>
                <w:lang w:val="en-GB"/>
              </w:rPr>
              <w:t>(O)</w:t>
            </w:r>
          </w:p>
        </w:tc>
        <w:tc>
          <w:tcPr>
            <w:tcW w:w="1566" w:type="dxa"/>
            <w:shd w:val="clear" w:color="auto" w:fill="B8CCE4"/>
            <w:noWrap/>
            <w:vAlign w:val="bottom"/>
          </w:tcPr>
          <w:p w:rsidR="00E6139E" w:rsidRPr="008A1306" w:rsidRDefault="00E6139E" w:rsidP="00972BF0">
            <w:pPr>
              <w:rPr>
                <w:rFonts w:ascii="Times New Roman" w:hAnsi="Times New Roman"/>
                <w:lang w:val="en-GB"/>
              </w:rPr>
            </w:pPr>
            <w:r w:rsidRPr="008A1306">
              <w:rPr>
                <w:rFonts w:ascii="Times New Roman" w:hAnsi="Times New Roman"/>
                <w:sz w:val="16"/>
                <w:lang w:val="en-GB"/>
              </w:rPr>
              <w:t>Result achieved</w:t>
            </w:r>
            <w:r w:rsidR="003A4141" w:rsidRPr="008A1306">
              <w:rPr>
                <w:rStyle w:val="Odkaznapoznmkupodiarou"/>
                <w:rFonts w:ascii="Times New Roman" w:hAnsi="Times New Roman"/>
                <w:sz w:val="16"/>
                <w:lang w:val="en-GB"/>
              </w:rPr>
              <w:footnoteReference w:id="101"/>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22"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1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9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18</w:t>
            </w:r>
          </w:p>
        </w:tc>
        <w:tc>
          <w:tcPr>
            <w:tcW w:w="57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16</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16</w:t>
            </w:r>
          </w:p>
        </w:tc>
        <w:tc>
          <w:tcPr>
            <w:tcW w:w="727" w:type="dxa"/>
            <w:vMerge w:val="restart"/>
            <w:shd w:val="clear" w:color="auto" w:fill="DBE5F1"/>
            <w:noWrap/>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16</w:t>
            </w:r>
          </w:p>
        </w:tc>
      </w:tr>
      <w:tr w:rsidR="00E6139E" w:rsidRPr="008A1306" w:rsidTr="00972BF0">
        <w:trPr>
          <w:trHeight w:val="198"/>
          <w:jc w:val="center"/>
        </w:trPr>
        <w:tc>
          <w:tcPr>
            <w:tcW w:w="2128" w:type="dxa"/>
            <w:vMerge/>
            <w:shd w:val="clear" w:color="auto" w:fill="B8CCE4"/>
            <w:vAlign w:val="center"/>
          </w:tcPr>
          <w:p w:rsidR="00E6139E" w:rsidRPr="008A1306" w:rsidRDefault="00E6139E" w:rsidP="00972BF0">
            <w:pPr>
              <w:rPr>
                <w:rFonts w:ascii="Times New Roman" w:hAnsi="Times New Roman"/>
                <w:i/>
                <w:sz w:val="16"/>
                <w:lang w:val="en-GB"/>
              </w:rPr>
            </w:pPr>
          </w:p>
        </w:tc>
        <w:tc>
          <w:tcPr>
            <w:tcW w:w="1566" w:type="dxa"/>
            <w:shd w:val="clear" w:color="auto" w:fill="B8CCE4"/>
            <w:noWrap/>
            <w:vAlign w:val="bottom"/>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Target </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22"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1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300</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27"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128" w:type="dxa"/>
            <w:vMerge/>
            <w:shd w:val="clear" w:color="auto" w:fill="B8CCE4"/>
            <w:vAlign w:val="center"/>
          </w:tcPr>
          <w:p w:rsidR="00E6139E" w:rsidRPr="008A1306" w:rsidRDefault="00E6139E" w:rsidP="00972BF0">
            <w:pPr>
              <w:rPr>
                <w:rFonts w:ascii="Times New Roman" w:hAnsi="Times New Roman"/>
                <w:i/>
                <w:sz w:val="16"/>
                <w:lang w:val="en-GB"/>
              </w:rPr>
            </w:pPr>
          </w:p>
        </w:tc>
        <w:tc>
          <w:tcPr>
            <w:tcW w:w="1566" w:type="dxa"/>
            <w:shd w:val="clear" w:color="auto" w:fill="B8CCE4"/>
            <w:noWrap/>
            <w:vAlign w:val="bottom"/>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22"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1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27"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128" w:type="dxa"/>
            <w:vMerge w:val="restart"/>
            <w:shd w:val="clear" w:color="auto" w:fill="B8CCE4"/>
            <w:vAlign w:val="bottom"/>
          </w:tcPr>
          <w:p w:rsidR="00E6139E" w:rsidRPr="008A1306" w:rsidRDefault="00E6139E" w:rsidP="00972BF0">
            <w:pPr>
              <w:rPr>
                <w:rFonts w:ascii="Times New Roman" w:hAnsi="Times New Roman"/>
                <w:lang w:val="en-GB"/>
              </w:rPr>
            </w:pPr>
            <w:r w:rsidRPr="008A1306">
              <w:rPr>
                <w:rFonts w:ascii="Times New Roman" w:hAnsi="Times New Roman"/>
                <w:b/>
                <w:sz w:val="16"/>
                <w:lang w:val="en-GB"/>
              </w:rPr>
              <w:t xml:space="preserve">Indicator 14: </w:t>
            </w:r>
            <w:r w:rsidRPr="008A1306">
              <w:rPr>
                <w:rFonts w:ascii="Times New Roman" w:hAnsi="Times New Roman"/>
                <w:sz w:val="16"/>
                <w:lang w:val="en-GB"/>
              </w:rPr>
              <w:t xml:space="preserve">Number of new businesses supported </w:t>
            </w:r>
            <w:r w:rsidRPr="008A1306">
              <w:rPr>
                <w:rFonts w:ascii="Times New Roman" w:hAnsi="Times New Roman"/>
                <w:i/>
                <w:sz w:val="16"/>
                <w:lang w:val="en-GB"/>
              </w:rPr>
              <w:t>(O)</w:t>
            </w:r>
          </w:p>
        </w:tc>
        <w:tc>
          <w:tcPr>
            <w:tcW w:w="1566" w:type="dxa"/>
            <w:shd w:val="clear" w:color="auto" w:fill="B8CCE4"/>
            <w:noWrap/>
            <w:vAlign w:val="bottom"/>
          </w:tcPr>
          <w:p w:rsidR="00E6139E" w:rsidRPr="008A1306" w:rsidRDefault="00E6139E" w:rsidP="00972BF0">
            <w:pPr>
              <w:rPr>
                <w:rFonts w:ascii="Times New Roman" w:hAnsi="Times New Roman"/>
                <w:lang w:val="en-GB"/>
              </w:rPr>
            </w:pPr>
            <w:r w:rsidRPr="008A1306">
              <w:rPr>
                <w:rFonts w:ascii="Times New Roman" w:hAnsi="Times New Roman"/>
                <w:sz w:val="16"/>
                <w:lang w:val="en-GB"/>
              </w:rPr>
              <w:t>Result achieved</w:t>
            </w:r>
            <w:r w:rsidR="003A4141" w:rsidRPr="008A1306">
              <w:rPr>
                <w:rStyle w:val="Odkaznapoznmkupodiarou"/>
                <w:rFonts w:ascii="Times New Roman" w:hAnsi="Times New Roman"/>
                <w:sz w:val="16"/>
                <w:lang w:val="en-GB"/>
              </w:rPr>
              <w:footnoteReference w:id="102"/>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22"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1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106</w:t>
            </w:r>
          </w:p>
        </w:tc>
        <w:tc>
          <w:tcPr>
            <w:tcW w:w="59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96</w:t>
            </w:r>
          </w:p>
        </w:tc>
        <w:tc>
          <w:tcPr>
            <w:tcW w:w="57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89</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89</w:t>
            </w:r>
          </w:p>
        </w:tc>
        <w:tc>
          <w:tcPr>
            <w:tcW w:w="727" w:type="dxa"/>
            <w:vMerge w:val="restart"/>
            <w:shd w:val="clear" w:color="auto" w:fill="DBE5F1"/>
            <w:noWrap/>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89</w:t>
            </w:r>
          </w:p>
        </w:tc>
      </w:tr>
      <w:tr w:rsidR="00E6139E" w:rsidRPr="008A1306" w:rsidTr="00972BF0">
        <w:trPr>
          <w:trHeight w:val="198"/>
          <w:jc w:val="center"/>
        </w:trPr>
        <w:tc>
          <w:tcPr>
            <w:tcW w:w="2128" w:type="dxa"/>
            <w:vMerge/>
            <w:shd w:val="clear" w:color="auto" w:fill="B8CCE4"/>
            <w:vAlign w:val="center"/>
          </w:tcPr>
          <w:p w:rsidR="00E6139E" w:rsidRPr="008A1306" w:rsidRDefault="00E6139E" w:rsidP="00972BF0">
            <w:pPr>
              <w:rPr>
                <w:rFonts w:ascii="Times New Roman" w:hAnsi="Times New Roman"/>
                <w:i/>
                <w:sz w:val="16"/>
                <w:lang w:val="en-GB"/>
              </w:rPr>
            </w:pPr>
          </w:p>
        </w:tc>
        <w:tc>
          <w:tcPr>
            <w:tcW w:w="1566" w:type="dxa"/>
            <w:shd w:val="clear" w:color="auto" w:fill="B8CCE4"/>
            <w:noWrap/>
            <w:vAlign w:val="bottom"/>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Target </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22"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1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250</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27"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128" w:type="dxa"/>
            <w:vMerge/>
            <w:shd w:val="clear" w:color="auto" w:fill="B8CCE4"/>
            <w:vAlign w:val="center"/>
          </w:tcPr>
          <w:p w:rsidR="00E6139E" w:rsidRPr="008A1306" w:rsidRDefault="00E6139E" w:rsidP="00972BF0">
            <w:pPr>
              <w:rPr>
                <w:rFonts w:ascii="Times New Roman" w:hAnsi="Times New Roman"/>
                <w:i/>
                <w:sz w:val="16"/>
                <w:lang w:val="en-GB"/>
              </w:rPr>
            </w:pPr>
          </w:p>
        </w:tc>
        <w:tc>
          <w:tcPr>
            <w:tcW w:w="1566" w:type="dxa"/>
            <w:shd w:val="clear" w:color="auto" w:fill="B8CCE4"/>
            <w:noWrap/>
            <w:vAlign w:val="bottom"/>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22"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1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5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27"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bl>
    <w:p w:rsidR="00E6139E" w:rsidRPr="008A1306" w:rsidRDefault="00E6139E" w:rsidP="00E6139E">
      <w:pPr>
        <w:jc w:val="both"/>
        <w:rPr>
          <w:rFonts w:ascii="Times New Roman" w:eastAsia="EUAlbertina-Regular-Identity-H" w:hAnsi="Times New Roman"/>
          <w:sz w:val="20"/>
          <w:lang w:val="en-GB"/>
        </w:rPr>
      </w:pPr>
      <w:r w:rsidRPr="008A1306">
        <w:rPr>
          <w:rFonts w:ascii="Times New Roman" w:hAnsi="Times New Roman"/>
          <w:sz w:val="20"/>
          <w:lang w:val="en-GB"/>
        </w:rPr>
        <w:t xml:space="preserve">Source: ITMS, </w:t>
      </w:r>
      <w:r w:rsidR="00FD093A" w:rsidRPr="008A1306">
        <w:rPr>
          <w:rFonts w:ascii="Times New Roman" w:hAnsi="Times New Roman"/>
          <w:sz w:val="20"/>
          <w:lang w:val="en-GB"/>
        </w:rPr>
        <w:t>SO SR</w:t>
      </w:r>
    </w:p>
    <w:p w:rsidR="00E6139E" w:rsidRPr="008A1306" w:rsidRDefault="00E6139E" w:rsidP="00E6139E">
      <w:pPr>
        <w:spacing w:before="120"/>
        <w:jc w:val="both"/>
        <w:rPr>
          <w:rFonts w:ascii="Times New Roman" w:hAnsi="Times New Roman"/>
          <w:u w:val="single"/>
          <w:lang w:val="en-GB"/>
        </w:rPr>
      </w:pPr>
      <w:r w:rsidRPr="008A1306">
        <w:rPr>
          <w:rFonts w:ascii="Times New Roman" w:hAnsi="Times New Roman"/>
          <w:u w:val="single"/>
          <w:lang w:val="en-GB"/>
        </w:rPr>
        <w:t>Comment on the fulfilment of indicators at the Priority Axis 1 level:</w:t>
      </w:r>
    </w:p>
    <w:p w:rsidR="00E6139E" w:rsidRPr="008A1306" w:rsidRDefault="00E6139E" w:rsidP="00E6139E">
      <w:pPr>
        <w:widowControl w:val="0"/>
        <w:autoSpaceDE w:val="0"/>
        <w:autoSpaceDN w:val="0"/>
        <w:adjustRightInd w:val="0"/>
        <w:spacing w:before="120"/>
        <w:jc w:val="both"/>
        <w:rPr>
          <w:rFonts w:ascii="Times New Roman" w:hAnsi="Times New Roman"/>
          <w:lang w:val="en-GB"/>
        </w:rPr>
      </w:pPr>
      <w:r w:rsidRPr="008A1306">
        <w:rPr>
          <w:rFonts w:ascii="Times New Roman" w:hAnsi="Times New Roman"/>
          <w:lang w:val="en-GB"/>
        </w:rPr>
        <w:t xml:space="preserve">Last year’s increase in the production efficiency of supported companies led to increased earnings and represents 20.4% nominal growth against the baseline, as the direct result of innovated production processes. In the preceding year the growth in earnings represented 30.9%, though this value could have been influenced by the greater sensitivity to extreme values regarding the low number of projects </w:t>
      </w:r>
      <w:r w:rsidR="00EE1674" w:rsidRPr="008A1306">
        <w:rPr>
          <w:rFonts w:ascii="Times New Roman" w:hAnsi="Times New Roman"/>
          <w:lang w:val="en-GB"/>
        </w:rPr>
        <w:t>completed. In</w:t>
      </w:r>
      <w:r w:rsidRPr="008A1306">
        <w:rPr>
          <w:rFonts w:ascii="Times New Roman" w:hAnsi="Times New Roman"/>
          <w:lang w:val="en-GB"/>
        </w:rPr>
        <w:t xml:space="preserve"> total 757 new jobs were created, whilst the forecast total creation for all contracted projects is up to 5895 new jobs, which with regard to the contracted grant balance provides the conditions for meetings of the OP CEG objective in the planned scope of creating 9000 new </w:t>
      </w:r>
      <w:r w:rsidR="00EE1674" w:rsidRPr="008A1306">
        <w:rPr>
          <w:rFonts w:ascii="Times New Roman" w:hAnsi="Times New Roman"/>
          <w:lang w:val="en-GB"/>
        </w:rPr>
        <w:t>jobs. Under</w:t>
      </w:r>
      <w:r w:rsidRPr="008A1306">
        <w:rPr>
          <w:rFonts w:ascii="Times New Roman" w:hAnsi="Times New Roman"/>
          <w:lang w:val="en-GB"/>
        </w:rPr>
        <w:t xml:space="preserve"> Measure 1.3 Support for innovation activities enterprises, it is planned to create, on the basis of concluded grant contracts, 73 new research &amp; development </w:t>
      </w:r>
      <w:r w:rsidR="00EE1674" w:rsidRPr="008A1306">
        <w:rPr>
          <w:rFonts w:ascii="Times New Roman" w:hAnsi="Times New Roman"/>
          <w:lang w:val="en-GB"/>
        </w:rPr>
        <w:t>jobs. Given</w:t>
      </w:r>
      <w:r w:rsidRPr="008A1306">
        <w:rPr>
          <w:rFonts w:ascii="Times New Roman" w:hAnsi="Times New Roman"/>
          <w:lang w:val="en-GB"/>
        </w:rPr>
        <w:t xml:space="preserve"> the importance of technological innovation for competitiveness growth, the creation of new jobs is also important, and is one of the objectives of the Europe 2020 strategy. This has been reflected in terms of the motivation conditions in the framework of the selection criteria of calls in 2011, with selection subject to the subsequent sustainability of projects, which besides delivering technological innovation, must also ensure adequate job creation.</w:t>
      </w:r>
    </w:p>
    <w:p w:rsidR="00E6139E" w:rsidRPr="008A1306" w:rsidRDefault="00E6139E" w:rsidP="00E6139E">
      <w:pPr>
        <w:widowControl w:val="0"/>
        <w:tabs>
          <w:tab w:val="left" w:pos="4395"/>
        </w:tabs>
        <w:autoSpaceDE w:val="0"/>
        <w:autoSpaceDN w:val="0"/>
        <w:adjustRightInd w:val="0"/>
        <w:spacing w:before="120"/>
        <w:jc w:val="both"/>
        <w:rPr>
          <w:rFonts w:ascii="Times New Roman" w:hAnsi="Times New Roman"/>
          <w:lang w:val="en-GB"/>
        </w:rPr>
      </w:pPr>
      <w:r w:rsidRPr="008A1306">
        <w:rPr>
          <w:rFonts w:ascii="Times New Roman" w:hAnsi="Times New Roman"/>
          <w:lang w:val="en-GB"/>
        </w:rPr>
        <w:t>In the number of supported SMEs in 2011 progress was achieved at the level of 41 supported projects, with in total 419 projects being supported. A substantial increase in the number of supported SMEs (pursuant to the approved investment strategy 300 – 500 SMEs) is expected in the framework of the JEREMIE Initiative guarantee scheme for supporting investment loans.</w:t>
      </w:r>
    </w:p>
    <w:p w:rsidR="00E6139E" w:rsidRPr="008A1306" w:rsidRDefault="00E6139E" w:rsidP="00E6139E">
      <w:pPr>
        <w:widowControl w:val="0"/>
        <w:autoSpaceDE w:val="0"/>
        <w:autoSpaceDN w:val="0"/>
        <w:adjustRightInd w:val="0"/>
        <w:spacing w:before="120"/>
        <w:jc w:val="both"/>
        <w:rPr>
          <w:rFonts w:ascii="Times New Roman" w:hAnsi="Times New Roman"/>
          <w:lang w:val="en-GB"/>
        </w:rPr>
      </w:pPr>
      <w:r w:rsidRPr="008A1306">
        <w:rPr>
          <w:rFonts w:ascii="Times New Roman" w:hAnsi="Times New Roman"/>
          <w:lang w:val="en-GB"/>
        </w:rPr>
        <w:t>Under Measure 1.2 Support for common services for entrepreneurs has so far supported 11 brownfield industrial parks, which are currently in implementation; it is not planned to support the construction of further industrial parks in the current programming period, until the available capacities at already-built industrial parks are fully used.</w:t>
      </w:r>
    </w:p>
    <w:p w:rsidR="00E6139E" w:rsidRPr="008A1306" w:rsidRDefault="00E6139E" w:rsidP="00E6139E">
      <w:pPr>
        <w:widowControl w:val="0"/>
        <w:autoSpaceDE w:val="0"/>
        <w:autoSpaceDN w:val="0"/>
        <w:adjustRightInd w:val="0"/>
        <w:spacing w:before="120"/>
        <w:jc w:val="both"/>
        <w:rPr>
          <w:rFonts w:ascii="Times New Roman" w:hAnsi="Times New Roman"/>
          <w:lang w:val="en-GB"/>
        </w:rPr>
      </w:pPr>
      <w:r w:rsidRPr="008A1306">
        <w:rPr>
          <w:rFonts w:ascii="Times New Roman" w:hAnsi="Times New Roman"/>
          <w:lang w:val="en-GB"/>
        </w:rPr>
        <w:t>Up to 2011 there had been supported 16 projects for promoting exclusively basic and applied research &amp; development; in the framework of the last call KaHR-13SP-100</w:t>
      </w:r>
      <w:r w:rsidR="006B2027" w:rsidRPr="008A1306">
        <w:rPr>
          <w:rFonts w:ascii="Times New Roman" w:hAnsi="Times New Roman"/>
          <w:lang w:val="en-GB"/>
        </w:rPr>
        <w:t>1 2</w:t>
      </w:r>
      <w:r w:rsidRPr="008A1306">
        <w:rPr>
          <w:rFonts w:ascii="Times New Roman" w:hAnsi="Times New Roman"/>
          <w:lang w:val="en-GB"/>
        </w:rPr>
        <w:t xml:space="preserve">011, 15 grant applications have already been approved in the first round. In consequence of </w:t>
      </w:r>
      <w:r w:rsidR="00237B2C" w:rsidRPr="008A1306">
        <w:rPr>
          <w:rFonts w:ascii="Times New Roman" w:hAnsi="Times New Roman"/>
          <w:lang w:val="en-GB"/>
        </w:rPr>
        <w:t>extraordinarily terminated</w:t>
      </w:r>
      <w:r w:rsidRPr="008A1306">
        <w:rPr>
          <w:rFonts w:ascii="Times New Roman" w:hAnsi="Times New Roman"/>
          <w:lang w:val="en-GB"/>
        </w:rPr>
        <w:t xml:space="preserve"> projects the number of supported new enterprises in the framework of </w:t>
      </w:r>
      <w:r w:rsidR="00972BF0" w:rsidRPr="008A1306">
        <w:rPr>
          <w:rFonts w:ascii="Times New Roman" w:hAnsi="Times New Roman"/>
          <w:lang w:val="en-GB"/>
        </w:rPr>
        <w:t>Sub-Measure</w:t>
      </w:r>
      <w:r w:rsidRPr="008A1306">
        <w:rPr>
          <w:rFonts w:ascii="Times New Roman" w:hAnsi="Times New Roman"/>
          <w:lang w:val="en-GB"/>
        </w:rPr>
        <w:t xml:space="preserve"> 1.1.2 Support for job creation through business development fell to 89 enterprises. Further support for new businesses is expected in the framework of support through the selected financial engineering project under the JEREMIE Initiative. </w:t>
      </w:r>
    </w:p>
    <w:p w:rsidR="00E6139E" w:rsidRPr="008A1306" w:rsidRDefault="00E6139E" w:rsidP="00E6139E">
      <w:pPr>
        <w:ind w:firstLine="567"/>
        <w:jc w:val="both"/>
        <w:rPr>
          <w:rFonts w:ascii="Times New Roman" w:hAnsi="Times New Roman"/>
          <w:color w:val="0070C0"/>
          <w:lang w:val="en-GB"/>
        </w:rPr>
      </w:pPr>
    </w:p>
    <w:p w:rsidR="00E6139E" w:rsidRPr="008A1306" w:rsidRDefault="00E6139E" w:rsidP="00E6139E">
      <w:pPr>
        <w:jc w:val="both"/>
        <w:rPr>
          <w:rFonts w:ascii="Times New Roman" w:hAnsi="Times New Roman"/>
          <w:lang w:val="en-GB"/>
        </w:rPr>
      </w:pPr>
      <w:r w:rsidRPr="008A1306">
        <w:rPr>
          <w:rFonts w:ascii="Times New Roman" w:hAnsi="Times New Roman"/>
          <w:lang w:val="en-GB"/>
        </w:rPr>
        <w:t>The possibility of complementarity on the basis of Article 34 of Council Regulation (EC) no. 1083/2006 under this priority axis was not used.</w:t>
      </w:r>
    </w:p>
    <w:p w:rsidR="00E6139E" w:rsidRPr="008A1306" w:rsidRDefault="00E6139E" w:rsidP="00E6139E">
      <w:pPr>
        <w:pStyle w:val="Nadpis4"/>
        <w:spacing w:after="120"/>
        <w:ind w:left="862" w:hanging="862"/>
        <w:jc w:val="center"/>
        <w:rPr>
          <w:rFonts w:ascii="Times New Roman" w:hAnsi="Times New Roman"/>
          <w:b w:val="0"/>
          <w:bCs w:val="0"/>
          <w:i/>
          <w:sz w:val="26"/>
          <w:szCs w:val="24"/>
          <w:lang w:val="en-GB"/>
        </w:rPr>
      </w:pPr>
      <w:bookmarkStart w:id="94" w:name="_Toc341672104"/>
      <w:r w:rsidRPr="008A1306">
        <w:rPr>
          <w:rFonts w:ascii="Times New Roman" w:hAnsi="Times New Roman"/>
          <w:b w:val="0"/>
          <w:bCs w:val="0"/>
          <w:i/>
          <w:sz w:val="26"/>
          <w:szCs w:val="24"/>
          <w:lang w:val="en-GB"/>
        </w:rPr>
        <w:lastRenderedPageBreak/>
        <w:t>Financial Implementation of Priority Axis 1</w:t>
      </w:r>
      <w:bookmarkEnd w:id="94"/>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t xml:space="preserve">Drawing of contracted funds under Priority Axis 1 Innovation and growth of competitiveness as at </w:t>
      </w:r>
      <w:r w:rsidR="00166698" w:rsidRPr="008A1306">
        <w:rPr>
          <w:rFonts w:ascii="Times New Roman" w:hAnsi="Times New Roman"/>
          <w:lang w:val="en-GB"/>
        </w:rPr>
        <w:t>31 December 20</w:t>
      </w:r>
      <w:r w:rsidRPr="008A1306">
        <w:rPr>
          <w:rFonts w:ascii="Times New Roman" w:hAnsi="Times New Roman"/>
          <w:lang w:val="en-GB"/>
        </w:rPr>
        <w:t xml:space="preserve">11 for EU + SB </w:t>
      </w:r>
      <w:r w:rsidR="00955748" w:rsidRPr="008A1306">
        <w:rPr>
          <w:rFonts w:ascii="Times New Roman" w:hAnsi="Times New Roman"/>
          <w:lang w:val="en-GB"/>
        </w:rPr>
        <w:t>funds</w:t>
      </w:r>
      <w:r w:rsidRPr="008A1306">
        <w:rPr>
          <w:rFonts w:ascii="Times New Roman" w:hAnsi="Times New Roman"/>
          <w:lang w:val="en-GB"/>
        </w:rPr>
        <w:t xml:space="preserve"> totalled €194.38 million, representing 38.12% of the allocation for </w:t>
      </w:r>
      <w:r w:rsidR="00550FDE" w:rsidRPr="008A1306">
        <w:rPr>
          <w:rFonts w:ascii="Times New Roman" w:hAnsi="Times New Roman"/>
          <w:lang w:val="en-GB"/>
        </w:rPr>
        <w:t xml:space="preserve">Priority Axis </w:t>
      </w:r>
      <w:r w:rsidRPr="008A1306">
        <w:rPr>
          <w:rFonts w:ascii="Times New Roman" w:hAnsi="Times New Roman"/>
          <w:lang w:val="en-GB"/>
        </w:rPr>
        <w:t>1. Drawing in 2011 has been the highest to date under this Priority Axis, totalling €104.17 million.</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In proportion to the total allocation for OP CEG for this priority axis, so far 21.44% has been drawn. </w:t>
      </w:r>
    </w:p>
    <w:p w:rsidR="00E6139E" w:rsidRPr="008A1306" w:rsidRDefault="00E6139E" w:rsidP="00E6139E">
      <w:pPr>
        <w:spacing w:before="120"/>
        <w:rPr>
          <w:rFonts w:ascii="Times New Roman" w:hAnsi="Times New Roman"/>
          <w:lang w:val="en-GB"/>
        </w:rPr>
      </w:pPr>
      <w:r w:rsidRPr="008A1306">
        <w:rPr>
          <w:rFonts w:ascii="Times New Roman" w:hAnsi="Times New Roman"/>
          <w:lang w:val="en-GB"/>
        </w:rPr>
        <w:t xml:space="preserve">Table 29: Drawing of funds under Priority Axis 1 for OP CEG as at </w:t>
      </w:r>
      <w:r w:rsidR="00166698" w:rsidRPr="008A1306">
        <w:rPr>
          <w:rFonts w:ascii="Times New Roman" w:hAnsi="Times New Roman"/>
          <w:lang w:val="en-GB"/>
        </w:rPr>
        <w:t>31 December 20</w:t>
      </w:r>
      <w:r w:rsidRPr="008A1306">
        <w:rPr>
          <w:rFonts w:ascii="Times New Roman" w:hAnsi="Times New Roman"/>
          <w:lang w:val="en-GB"/>
        </w:rPr>
        <w:t>11</w:t>
      </w:r>
    </w:p>
    <w:tbl>
      <w:tblPr>
        <w:tblW w:w="8931"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4A0" w:firstRow="1" w:lastRow="0" w:firstColumn="1" w:lastColumn="0" w:noHBand="0" w:noVBand="1"/>
      </w:tblPr>
      <w:tblGrid>
        <w:gridCol w:w="3402"/>
        <w:gridCol w:w="1134"/>
        <w:gridCol w:w="1276"/>
        <w:gridCol w:w="851"/>
        <w:gridCol w:w="1275"/>
        <w:gridCol w:w="993"/>
      </w:tblGrid>
      <w:tr w:rsidR="00E6139E" w:rsidRPr="008A1306" w:rsidTr="00972BF0">
        <w:trPr>
          <w:trHeight w:val="585"/>
        </w:trPr>
        <w:tc>
          <w:tcPr>
            <w:tcW w:w="3402" w:type="dxa"/>
            <w:vMerge w:val="restart"/>
            <w:shd w:val="clear" w:color="auto" w:fill="B8CCE4"/>
            <w:noWrap/>
            <w:tcMar>
              <w:top w:w="0" w:type="dxa"/>
              <w:left w:w="70" w:type="dxa"/>
              <w:bottom w:w="0" w:type="dxa"/>
              <w:right w:w="70"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Priority Axis 1Innovation and growth of competitiveness</w:t>
            </w:r>
          </w:p>
        </w:tc>
        <w:tc>
          <w:tcPr>
            <w:tcW w:w="1134" w:type="dxa"/>
            <w:vMerge w:val="restart"/>
            <w:shd w:val="clear" w:color="auto" w:fill="B8CCE4"/>
            <w:tcMar>
              <w:top w:w="0" w:type="dxa"/>
              <w:left w:w="70" w:type="dxa"/>
              <w:bottom w:w="0" w:type="dxa"/>
              <w:right w:w="70" w:type="dxa"/>
            </w:tcMar>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 xml:space="preserve">Commitment </w:t>
            </w:r>
            <w:r w:rsidRPr="008A1306">
              <w:rPr>
                <w:rFonts w:ascii="Times New Roman" w:hAnsi="Times New Roman"/>
                <w:b/>
                <w:sz w:val="16"/>
                <w:lang w:val="en-GB"/>
              </w:rPr>
              <w:br/>
              <w:t>2007-2013</w:t>
            </w:r>
            <w:r w:rsidRPr="008A1306">
              <w:rPr>
                <w:rFonts w:ascii="Times New Roman" w:hAnsi="Times New Roman"/>
                <w:b/>
                <w:sz w:val="16"/>
                <w:lang w:val="en-GB"/>
              </w:rPr>
              <w:br/>
              <w:t xml:space="preserve"> for EU </w:t>
            </w:r>
            <w:r w:rsidR="00955748" w:rsidRPr="008A1306">
              <w:rPr>
                <w:rFonts w:ascii="Times New Roman" w:hAnsi="Times New Roman"/>
                <w:b/>
                <w:sz w:val="16"/>
                <w:lang w:val="en-GB"/>
              </w:rPr>
              <w:t>funds</w:t>
            </w:r>
          </w:p>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w:t>
            </w:r>
          </w:p>
        </w:tc>
        <w:tc>
          <w:tcPr>
            <w:tcW w:w="2127" w:type="dxa"/>
            <w:gridSpan w:val="2"/>
            <w:shd w:val="clear" w:color="auto" w:fill="B8CCE4"/>
            <w:tcMar>
              <w:top w:w="0" w:type="dxa"/>
              <w:left w:w="70" w:type="dxa"/>
              <w:bottom w:w="0" w:type="dxa"/>
              <w:right w:w="70"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xml:space="preserve">Fund drawing in 2011 </w:t>
            </w:r>
          </w:p>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(EU funds) (€)</w:t>
            </w:r>
          </w:p>
        </w:tc>
        <w:tc>
          <w:tcPr>
            <w:tcW w:w="2268" w:type="dxa"/>
            <w:gridSpan w:val="2"/>
            <w:shd w:val="clear" w:color="auto" w:fill="B8CCE4"/>
            <w:tcMar>
              <w:top w:w="0" w:type="dxa"/>
              <w:left w:w="70" w:type="dxa"/>
              <w:bottom w:w="0" w:type="dxa"/>
              <w:right w:w="70"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xml:space="preserve">Cumulative drawing of funds as at 31.12.2011     </w:t>
            </w:r>
          </w:p>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(EU funds) (€)</w:t>
            </w:r>
          </w:p>
        </w:tc>
      </w:tr>
      <w:tr w:rsidR="00E6139E" w:rsidRPr="008A1306" w:rsidTr="00972BF0">
        <w:trPr>
          <w:trHeight w:val="480"/>
        </w:trPr>
        <w:tc>
          <w:tcPr>
            <w:tcW w:w="3402" w:type="dxa"/>
            <w:vMerge/>
            <w:shd w:val="clear" w:color="auto" w:fill="B8CCE4"/>
            <w:vAlign w:val="center"/>
          </w:tcPr>
          <w:p w:rsidR="00E6139E" w:rsidRPr="008A1306" w:rsidRDefault="00E6139E" w:rsidP="00972BF0">
            <w:pPr>
              <w:rPr>
                <w:rFonts w:ascii="Times New Roman" w:hAnsi="Times New Roman"/>
                <w:b/>
                <w:sz w:val="16"/>
                <w:lang w:val="en-GB"/>
              </w:rPr>
            </w:pPr>
          </w:p>
        </w:tc>
        <w:tc>
          <w:tcPr>
            <w:tcW w:w="1134" w:type="dxa"/>
            <w:vMerge/>
            <w:shd w:val="clear" w:color="auto" w:fill="B8CCE4"/>
            <w:vAlign w:val="center"/>
          </w:tcPr>
          <w:p w:rsidR="00E6139E" w:rsidRPr="008A1306" w:rsidRDefault="00E6139E" w:rsidP="00972BF0">
            <w:pPr>
              <w:rPr>
                <w:rFonts w:ascii="Times New Roman" w:hAnsi="Times New Roman"/>
                <w:b/>
                <w:sz w:val="16"/>
                <w:lang w:val="en-GB"/>
              </w:rPr>
            </w:pPr>
          </w:p>
        </w:tc>
        <w:tc>
          <w:tcPr>
            <w:tcW w:w="1276" w:type="dxa"/>
            <w:shd w:val="clear" w:color="auto" w:fill="B8CCE4"/>
            <w:noWrap/>
            <w:tcMar>
              <w:top w:w="0" w:type="dxa"/>
              <w:left w:w="70" w:type="dxa"/>
              <w:bottom w:w="0" w:type="dxa"/>
              <w:right w:w="70"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Total</w:t>
            </w:r>
          </w:p>
        </w:tc>
        <w:tc>
          <w:tcPr>
            <w:tcW w:w="851" w:type="dxa"/>
            <w:shd w:val="clear" w:color="auto" w:fill="B8CCE4"/>
            <w:tcMar>
              <w:top w:w="0" w:type="dxa"/>
              <w:left w:w="70" w:type="dxa"/>
              <w:bottom w:w="0" w:type="dxa"/>
              <w:right w:w="70" w:type="dxa"/>
            </w:tcMar>
            <w:vAlign w:val="center"/>
          </w:tcPr>
          <w:p w:rsidR="00E6139E" w:rsidRPr="008A1306" w:rsidRDefault="0076319B" w:rsidP="0076319B">
            <w:pPr>
              <w:jc w:val="center"/>
              <w:rPr>
                <w:rFonts w:ascii="Times New Roman" w:hAnsi="Times New Roman"/>
                <w:lang w:val="en-GB"/>
              </w:rPr>
            </w:pPr>
            <w:r w:rsidRPr="008A1306">
              <w:rPr>
                <w:rFonts w:ascii="Times New Roman" w:hAnsi="Times New Roman"/>
                <w:b/>
                <w:sz w:val="16"/>
                <w:lang w:val="en-GB"/>
              </w:rPr>
              <w:t>% of</w:t>
            </w:r>
            <w:r w:rsidRPr="008A1306">
              <w:rPr>
                <w:rFonts w:ascii="Times New Roman" w:hAnsi="Times New Roman"/>
                <w:b/>
                <w:sz w:val="16"/>
                <w:lang w:val="en-GB"/>
              </w:rPr>
              <w:br/>
              <w:t xml:space="preserve">2007  -2013 </w:t>
            </w:r>
            <w:r w:rsidR="00E6139E" w:rsidRPr="008A1306">
              <w:rPr>
                <w:rFonts w:ascii="Times New Roman" w:hAnsi="Times New Roman"/>
                <w:b/>
                <w:sz w:val="16"/>
                <w:lang w:val="en-GB"/>
              </w:rPr>
              <w:t>commit</w:t>
            </w:r>
            <w:r w:rsidRPr="008A1306">
              <w:rPr>
                <w:rFonts w:ascii="Times New Roman" w:hAnsi="Times New Roman"/>
                <w:b/>
                <w:sz w:val="16"/>
                <w:lang w:val="en-GB"/>
              </w:rPr>
              <w:t>-</w:t>
            </w:r>
            <w:r w:rsidR="00E6139E" w:rsidRPr="008A1306">
              <w:rPr>
                <w:rFonts w:ascii="Times New Roman" w:hAnsi="Times New Roman"/>
                <w:b/>
                <w:sz w:val="16"/>
                <w:lang w:val="en-GB"/>
              </w:rPr>
              <w:t xml:space="preserve">ment </w:t>
            </w:r>
          </w:p>
        </w:tc>
        <w:tc>
          <w:tcPr>
            <w:tcW w:w="1275" w:type="dxa"/>
            <w:shd w:val="clear" w:color="auto" w:fill="B8CCE4"/>
            <w:noWrap/>
            <w:tcMar>
              <w:top w:w="0" w:type="dxa"/>
              <w:left w:w="70" w:type="dxa"/>
              <w:bottom w:w="0" w:type="dxa"/>
              <w:right w:w="70"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Total</w:t>
            </w:r>
          </w:p>
        </w:tc>
        <w:tc>
          <w:tcPr>
            <w:tcW w:w="993" w:type="dxa"/>
            <w:shd w:val="clear" w:color="auto" w:fill="B8CCE4"/>
            <w:tcMar>
              <w:top w:w="0" w:type="dxa"/>
              <w:left w:w="70" w:type="dxa"/>
              <w:bottom w:w="0" w:type="dxa"/>
              <w:right w:w="70"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of</w:t>
            </w:r>
            <w:r w:rsidRPr="008A1306">
              <w:rPr>
                <w:rFonts w:ascii="Times New Roman" w:hAnsi="Times New Roman"/>
                <w:b/>
                <w:sz w:val="16"/>
                <w:lang w:val="en-GB"/>
              </w:rPr>
              <w:br/>
              <w:t>2007 – 2013 commit</w:t>
            </w:r>
            <w:r w:rsidR="0076319B" w:rsidRPr="008A1306">
              <w:rPr>
                <w:rFonts w:ascii="Times New Roman" w:hAnsi="Times New Roman"/>
                <w:b/>
                <w:sz w:val="16"/>
                <w:lang w:val="en-GB"/>
              </w:rPr>
              <w:t>-</w:t>
            </w:r>
            <w:r w:rsidRPr="008A1306">
              <w:rPr>
                <w:rFonts w:ascii="Times New Roman" w:hAnsi="Times New Roman"/>
                <w:b/>
                <w:sz w:val="16"/>
                <w:lang w:val="en-GB"/>
              </w:rPr>
              <w:t>ment</w:t>
            </w:r>
          </w:p>
        </w:tc>
      </w:tr>
      <w:tr w:rsidR="00E6139E" w:rsidRPr="008A1306" w:rsidTr="00972BF0">
        <w:trPr>
          <w:trHeight w:val="255"/>
        </w:trPr>
        <w:tc>
          <w:tcPr>
            <w:tcW w:w="3402" w:type="dxa"/>
            <w:vMerge/>
            <w:shd w:val="clear" w:color="auto" w:fill="B8CCE4"/>
            <w:noWrap/>
            <w:tcMar>
              <w:top w:w="0" w:type="dxa"/>
              <w:left w:w="70" w:type="dxa"/>
              <w:bottom w:w="0" w:type="dxa"/>
              <w:right w:w="70" w:type="dxa"/>
            </w:tcMar>
            <w:vAlign w:val="bottom"/>
          </w:tcPr>
          <w:p w:rsidR="00E6139E" w:rsidRPr="008A1306" w:rsidRDefault="00E6139E" w:rsidP="00972BF0">
            <w:pPr>
              <w:rPr>
                <w:rFonts w:ascii="Times New Roman" w:hAnsi="Times New Roman"/>
                <w:b/>
                <w:sz w:val="16"/>
                <w:lang w:val="en-GB"/>
              </w:rPr>
            </w:pPr>
          </w:p>
        </w:tc>
        <w:tc>
          <w:tcPr>
            <w:tcW w:w="1134" w:type="dxa"/>
            <w:shd w:val="clear" w:color="auto" w:fill="B8CCE4"/>
            <w:noWrap/>
            <w:tcMar>
              <w:top w:w="0" w:type="dxa"/>
              <w:left w:w="70" w:type="dxa"/>
              <w:bottom w:w="0" w:type="dxa"/>
              <w:right w:w="70" w:type="dxa"/>
            </w:tcMar>
            <w:vAlign w:val="bottom"/>
          </w:tcPr>
          <w:p w:rsidR="00E6139E" w:rsidRPr="008A1306" w:rsidRDefault="00E6139E" w:rsidP="00972BF0">
            <w:pPr>
              <w:jc w:val="right"/>
              <w:rPr>
                <w:rFonts w:ascii="Times New Roman" w:hAnsi="Times New Roman"/>
                <w:lang w:val="en-GB"/>
              </w:rPr>
            </w:pPr>
            <w:r w:rsidRPr="008A1306">
              <w:rPr>
                <w:rFonts w:ascii="Times New Roman" w:hAnsi="Times New Roman"/>
                <w:b/>
                <w:sz w:val="16"/>
                <w:lang w:val="en-GB"/>
              </w:rPr>
              <w:t>437 32</w:t>
            </w:r>
            <w:r w:rsidR="006B2027" w:rsidRPr="008A1306">
              <w:rPr>
                <w:rFonts w:ascii="Times New Roman" w:hAnsi="Times New Roman"/>
                <w:b/>
                <w:sz w:val="16"/>
                <w:lang w:val="en-GB"/>
              </w:rPr>
              <w:t>0 0</w:t>
            </w:r>
            <w:r w:rsidRPr="008A1306">
              <w:rPr>
                <w:rFonts w:ascii="Times New Roman" w:hAnsi="Times New Roman"/>
                <w:b/>
                <w:sz w:val="16"/>
                <w:lang w:val="en-GB"/>
              </w:rPr>
              <w:t>00</w:t>
            </w:r>
          </w:p>
        </w:tc>
        <w:tc>
          <w:tcPr>
            <w:tcW w:w="1276" w:type="dxa"/>
            <w:shd w:val="clear" w:color="auto" w:fill="B8CCE4"/>
            <w:noWrap/>
            <w:tcMar>
              <w:top w:w="0" w:type="dxa"/>
              <w:left w:w="70" w:type="dxa"/>
              <w:bottom w:w="0" w:type="dxa"/>
              <w:right w:w="70" w:type="dxa"/>
            </w:tcMar>
            <w:vAlign w:val="bottom"/>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8</w:t>
            </w:r>
            <w:r w:rsidR="006B2027" w:rsidRPr="008A1306">
              <w:rPr>
                <w:rFonts w:ascii="Times New Roman" w:hAnsi="Times New Roman"/>
                <w:b/>
                <w:sz w:val="16"/>
                <w:lang w:val="en-GB"/>
              </w:rPr>
              <w:t>9 0</w:t>
            </w:r>
            <w:r w:rsidRPr="008A1306">
              <w:rPr>
                <w:rFonts w:ascii="Times New Roman" w:hAnsi="Times New Roman"/>
                <w:b/>
                <w:sz w:val="16"/>
                <w:lang w:val="en-GB"/>
              </w:rPr>
              <w:t>1</w:t>
            </w:r>
            <w:r w:rsidR="006B2027" w:rsidRPr="008A1306">
              <w:rPr>
                <w:rFonts w:ascii="Times New Roman" w:hAnsi="Times New Roman"/>
                <w:b/>
                <w:sz w:val="16"/>
                <w:lang w:val="en-GB"/>
              </w:rPr>
              <w:t>4 6</w:t>
            </w:r>
            <w:r w:rsidRPr="008A1306">
              <w:rPr>
                <w:rFonts w:ascii="Times New Roman" w:hAnsi="Times New Roman"/>
                <w:b/>
                <w:sz w:val="16"/>
                <w:lang w:val="en-GB"/>
              </w:rPr>
              <w:t>3</w:t>
            </w:r>
            <w:r w:rsidR="00B36D0A" w:rsidRPr="008A1306">
              <w:rPr>
                <w:rFonts w:ascii="Times New Roman" w:hAnsi="Times New Roman"/>
                <w:b/>
                <w:sz w:val="16"/>
                <w:lang w:val="en-GB"/>
              </w:rPr>
              <w:t>7.0</w:t>
            </w:r>
            <w:r w:rsidRPr="008A1306">
              <w:rPr>
                <w:rFonts w:ascii="Times New Roman" w:hAnsi="Times New Roman"/>
                <w:b/>
                <w:sz w:val="16"/>
                <w:lang w:val="en-GB"/>
              </w:rPr>
              <w:t>9</w:t>
            </w:r>
          </w:p>
        </w:tc>
        <w:tc>
          <w:tcPr>
            <w:tcW w:w="851" w:type="dxa"/>
            <w:shd w:val="clear" w:color="auto" w:fill="B8CCE4"/>
            <w:noWrap/>
            <w:tcMar>
              <w:top w:w="0" w:type="dxa"/>
              <w:left w:w="70" w:type="dxa"/>
              <w:bottom w:w="0" w:type="dxa"/>
              <w:right w:w="70" w:type="dxa"/>
            </w:tcMar>
            <w:vAlign w:val="bottom"/>
          </w:tcPr>
          <w:p w:rsidR="00E6139E" w:rsidRPr="008A1306" w:rsidRDefault="00E6139E" w:rsidP="00972BF0">
            <w:pPr>
              <w:jc w:val="right"/>
              <w:rPr>
                <w:rFonts w:ascii="Times New Roman" w:hAnsi="Times New Roman"/>
                <w:b/>
                <w:color w:val="000000"/>
                <w:sz w:val="16"/>
                <w:lang w:val="en-GB"/>
              </w:rPr>
            </w:pPr>
            <w:r w:rsidRPr="008A1306">
              <w:rPr>
                <w:rFonts w:ascii="Times New Roman" w:hAnsi="Times New Roman"/>
                <w:b/>
                <w:color w:val="000000"/>
                <w:sz w:val="16"/>
                <w:lang w:val="en-GB"/>
              </w:rPr>
              <w:t>2</w:t>
            </w:r>
            <w:r w:rsidR="00B36D0A" w:rsidRPr="008A1306">
              <w:rPr>
                <w:rFonts w:ascii="Times New Roman" w:hAnsi="Times New Roman"/>
                <w:b/>
                <w:color w:val="000000"/>
                <w:sz w:val="16"/>
                <w:lang w:val="en-GB"/>
              </w:rPr>
              <w:t>0.3</w:t>
            </w:r>
            <w:r w:rsidRPr="008A1306">
              <w:rPr>
                <w:rFonts w:ascii="Times New Roman" w:hAnsi="Times New Roman"/>
                <w:b/>
                <w:color w:val="000000"/>
                <w:sz w:val="16"/>
                <w:lang w:val="en-GB"/>
              </w:rPr>
              <w:t>5%</w:t>
            </w:r>
          </w:p>
        </w:tc>
        <w:tc>
          <w:tcPr>
            <w:tcW w:w="1275" w:type="dxa"/>
            <w:shd w:val="clear" w:color="auto" w:fill="B8CCE4"/>
            <w:noWrap/>
            <w:tcMar>
              <w:top w:w="0" w:type="dxa"/>
              <w:left w:w="70" w:type="dxa"/>
              <w:bottom w:w="0" w:type="dxa"/>
              <w:right w:w="70" w:type="dxa"/>
            </w:tcMar>
            <w:vAlign w:val="bottom"/>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16</w:t>
            </w:r>
            <w:r w:rsidR="006B2027" w:rsidRPr="008A1306">
              <w:rPr>
                <w:rFonts w:ascii="Times New Roman" w:hAnsi="Times New Roman"/>
                <w:b/>
                <w:sz w:val="16"/>
                <w:lang w:val="en-GB"/>
              </w:rPr>
              <w:t>6 2</w:t>
            </w:r>
            <w:r w:rsidRPr="008A1306">
              <w:rPr>
                <w:rFonts w:ascii="Times New Roman" w:hAnsi="Times New Roman"/>
                <w:b/>
                <w:sz w:val="16"/>
                <w:lang w:val="en-GB"/>
              </w:rPr>
              <w:t>6</w:t>
            </w:r>
            <w:r w:rsidR="006B2027" w:rsidRPr="008A1306">
              <w:rPr>
                <w:rFonts w:ascii="Times New Roman" w:hAnsi="Times New Roman"/>
                <w:b/>
                <w:sz w:val="16"/>
                <w:lang w:val="en-GB"/>
              </w:rPr>
              <w:t>1 1</w:t>
            </w:r>
            <w:r w:rsidRPr="008A1306">
              <w:rPr>
                <w:rFonts w:ascii="Times New Roman" w:hAnsi="Times New Roman"/>
                <w:b/>
                <w:sz w:val="16"/>
                <w:lang w:val="en-GB"/>
              </w:rPr>
              <w:t>2</w:t>
            </w:r>
            <w:r w:rsidR="00B36D0A" w:rsidRPr="008A1306">
              <w:rPr>
                <w:rFonts w:ascii="Times New Roman" w:hAnsi="Times New Roman"/>
                <w:b/>
                <w:sz w:val="16"/>
                <w:lang w:val="en-GB"/>
              </w:rPr>
              <w:t>8.2</w:t>
            </w:r>
            <w:r w:rsidRPr="008A1306">
              <w:rPr>
                <w:rFonts w:ascii="Times New Roman" w:hAnsi="Times New Roman"/>
                <w:b/>
                <w:sz w:val="16"/>
                <w:lang w:val="en-GB"/>
              </w:rPr>
              <w:t>9</w:t>
            </w:r>
          </w:p>
        </w:tc>
        <w:tc>
          <w:tcPr>
            <w:tcW w:w="993" w:type="dxa"/>
            <w:shd w:val="clear" w:color="auto" w:fill="B8CCE4"/>
            <w:noWrap/>
            <w:tcMar>
              <w:top w:w="0" w:type="dxa"/>
              <w:left w:w="70" w:type="dxa"/>
              <w:bottom w:w="0" w:type="dxa"/>
              <w:right w:w="70" w:type="dxa"/>
            </w:tcMar>
            <w:vAlign w:val="bottom"/>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3</w:t>
            </w:r>
            <w:r w:rsidR="00B36D0A" w:rsidRPr="008A1306">
              <w:rPr>
                <w:rFonts w:ascii="Times New Roman" w:hAnsi="Times New Roman"/>
                <w:b/>
                <w:sz w:val="16"/>
                <w:lang w:val="en-GB"/>
              </w:rPr>
              <w:t>8.0</w:t>
            </w:r>
            <w:r w:rsidRPr="008A1306">
              <w:rPr>
                <w:rFonts w:ascii="Times New Roman" w:hAnsi="Times New Roman"/>
                <w:b/>
                <w:sz w:val="16"/>
                <w:lang w:val="en-GB"/>
              </w:rPr>
              <w:t>2%</w:t>
            </w:r>
          </w:p>
        </w:tc>
      </w:tr>
      <w:tr w:rsidR="00E6139E" w:rsidRPr="008A1306" w:rsidTr="00972BF0">
        <w:trPr>
          <w:trHeight w:val="255"/>
        </w:trPr>
        <w:tc>
          <w:tcPr>
            <w:tcW w:w="3402" w:type="dxa"/>
            <w:shd w:val="clear" w:color="auto" w:fill="DBE5F1"/>
            <w:noWrap/>
            <w:tcMar>
              <w:top w:w="0" w:type="dxa"/>
              <w:left w:w="70" w:type="dxa"/>
              <w:bottom w:w="0" w:type="dxa"/>
              <w:right w:w="70" w:type="dxa"/>
            </w:tcMar>
            <w:vAlign w:val="bottom"/>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Measure 1.1</w:t>
            </w:r>
            <w:r w:rsidR="000A3D82" w:rsidRPr="008A1306">
              <w:rPr>
                <w:rFonts w:ascii="Times New Roman" w:hAnsi="Times New Roman"/>
                <w:sz w:val="16"/>
                <w:lang w:val="en-GB"/>
              </w:rPr>
              <w:t xml:space="preserve"> – </w:t>
            </w:r>
            <w:r w:rsidRPr="008A1306">
              <w:rPr>
                <w:rFonts w:ascii="Times New Roman" w:hAnsi="Times New Roman"/>
                <w:sz w:val="16"/>
                <w:lang w:val="en-GB"/>
              </w:rPr>
              <w:t>Innovation and technological transfers</w:t>
            </w:r>
          </w:p>
        </w:tc>
        <w:tc>
          <w:tcPr>
            <w:tcW w:w="1134" w:type="dxa"/>
            <w:shd w:val="clear" w:color="auto" w:fill="DBE5F1"/>
            <w:noWrap/>
            <w:tcMar>
              <w:top w:w="0" w:type="dxa"/>
              <w:left w:w="70" w:type="dxa"/>
              <w:bottom w:w="0" w:type="dxa"/>
              <w:right w:w="70" w:type="dxa"/>
            </w:tcMar>
            <w:vAlign w:val="bottom"/>
          </w:tcPr>
          <w:p w:rsidR="00E6139E" w:rsidRPr="008A1306" w:rsidRDefault="00E6139E" w:rsidP="00972BF0">
            <w:pPr>
              <w:jc w:val="right"/>
              <w:rPr>
                <w:rFonts w:ascii="Times New Roman" w:hAnsi="Times New Roman"/>
                <w:lang w:val="en-GB"/>
              </w:rPr>
            </w:pPr>
            <w:r w:rsidRPr="008A1306">
              <w:rPr>
                <w:rFonts w:ascii="Times New Roman" w:hAnsi="Times New Roman"/>
                <w:sz w:val="16"/>
                <w:lang w:val="en-GB"/>
              </w:rPr>
              <w:t>236 099 986</w:t>
            </w:r>
          </w:p>
        </w:tc>
        <w:tc>
          <w:tcPr>
            <w:tcW w:w="1276" w:type="dxa"/>
            <w:shd w:val="clear" w:color="auto" w:fill="DBE5F1"/>
            <w:noWrap/>
            <w:tcMar>
              <w:top w:w="0" w:type="dxa"/>
              <w:left w:w="70" w:type="dxa"/>
              <w:bottom w:w="0" w:type="dxa"/>
              <w:right w:w="70" w:type="dxa"/>
            </w:tcMar>
            <w:vAlign w:val="bottom"/>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7</w:t>
            </w:r>
            <w:r w:rsidR="006B2027" w:rsidRPr="008A1306">
              <w:rPr>
                <w:rFonts w:ascii="Times New Roman" w:hAnsi="Times New Roman"/>
                <w:sz w:val="16"/>
                <w:lang w:val="en-GB"/>
              </w:rPr>
              <w:t>7 1</w:t>
            </w:r>
            <w:r w:rsidRPr="008A1306">
              <w:rPr>
                <w:rFonts w:ascii="Times New Roman" w:hAnsi="Times New Roman"/>
                <w:sz w:val="16"/>
                <w:lang w:val="en-GB"/>
              </w:rPr>
              <w:t>6</w:t>
            </w:r>
            <w:r w:rsidR="006B2027" w:rsidRPr="008A1306">
              <w:rPr>
                <w:rFonts w:ascii="Times New Roman" w:hAnsi="Times New Roman"/>
                <w:sz w:val="16"/>
                <w:lang w:val="en-GB"/>
              </w:rPr>
              <w:t>7 0</w:t>
            </w:r>
            <w:r w:rsidRPr="008A1306">
              <w:rPr>
                <w:rFonts w:ascii="Times New Roman" w:hAnsi="Times New Roman"/>
                <w:sz w:val="16"/>
                <w:lang w:val="en-GB"/>
              </w:rPr>
              <w:t>9</w:t>
            </w:r>
            <w:r w:rsidR="00B36D0A" w:rsidRPr="008A1306">
              <w:rPr>
                <w:rFonts w:ascii="Times New Roman" w:hAnsi="Times New Roman"/>
                <w:sz w:val="16"/>
                <w:lang w:val="en-GB"/>
              </w:rPr>
              <w:t>5.5</w:t>
            </w:r>
            <w:r w:rsidRPr="008A1306">
              <w:rPr>
                <w:rFonts w:ascii="Times New Roman" w:hAnsi="Times New Roman"/>
                <w:sz w:val="16"/>
                <w:lang w:val="en-GB"/>
              </w:rPr>
              <w:t>6</w:t>
            </w:r>
          </w:p>
        </w:tc>
        <w:tc>
          <w:tcPr>
            <w:tcW w:w="851" w:type="dxa"/>
            <w:shd w:val="clear" w:color="auto" w:fill="DBE5F1"/>
            <w:noWrap/>
            <w:tcMar>
              <w:top w:w="0" w:type="dxa"/>
              <w:left w:w="70" w:type="dxa"/>
              <w:bottom w:w="0" w:type="dxa"/>
              <w:right w:w="70" w:type="dxa"/>
            </w:tcMar>
            <w:vAlign w:val="bottom"/>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3</w:t>
            </w:r>
            <w:r w:rsidR="00B36D0A" w:rsidRPr="008A1306">
              <w:rPr>
                <w:rFonts w:ascii="Times New Roman" w:hAnsi="Times New Roman"/>
                <w:color w:val="000000"/>
                <w:sz w:val="16"/>
                <w:lang w:val="en-GB"/>
              </w:rPr>
              <w:t>2.6</w:t>
            </w:r>
            <w:r w:rsidRPr="008A1306">
              <w:rPr>
                <w:rFonts w:ascii="Times New Roman" w:hAnsi="Times New Roman"/>
                <w:color w:val="000000"/>
                <w:sz w:val="16"/>
                <w:lang w:val="en-GB"/>
              </w:rPr>
              <w:t>8%</w:t>
            </w:r>
          </w:p>
        </w:tc>
        <w:tc>
          <w:tcPr>
            <w:tcW w:w="1275" w:type="dxa"/>
            <w:shd w:val="clear" w:color="auto" w:fill="DBE5F1"/>
            <w:noWrap/>
            <w:tcMar>
              <w:top w:w="0" w:type="dxa"/>
              <w:left w:w="70" w:type="dxa"/>
              <w:bottom w:w="0" w:type="dxa"/>
              <w:right w:w="70" w:type="dxa"/>
            </w:tcMar>
            <w:vAlign w:val="bottom"/>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11</w:t>
            </w:r>
            <w:r w:rsidR="006B2027" w:rsidRPr="008A1306">
              <w:rPr>
                <w:rFonts w:ascii="Times New Roman" w:hAnsi="Times New Roman"/>
                <w:sz w:val="16"/>
                <w:lang w:val="en-GB"/>
              </w:rPr>
              <w:t>0 1</w:t>
            </w:r>
            <w:r w:rsidRPr="008A1306">
              <w:rPr>
                <w:rFonts w:ascii="Times New Roman" w:hAnsi="Times New Roman"/>
                <w:sz w:val="16"/>
                <w:lang w:val="en-GB"/>
              </w:rPr>
              <w:t>0</w:t>
            </w:r>
            <w:r w:rsidR="006B2027" w:rsidRPr="008A1306">
              <w:rPr>
                <w:rFonts w:ascii="Times New Roman" w:hAnsi="Times New Roman"/>
                <w:sz w:val="16"/>
                <w:lang w:val="en-GB"/>
              </w:rPr>
              <w:t>8 2</w:t>
            </w:r>
            <w:r w:rsidRPr="008A1306">
              <w:rPr>
                <w:rFonts w:ascii="Times New Roman" w:hAnsi="Times New Roman"/>
                <w:sz w:val="16"/>
                <w:lang w:val="en-GB"/>
              </w:rPr>
              <w:t>7</w:t>
            </w:r>
            <w:r w:rsidR="00B36D0A" w:rsidRPr="008A1306">
              <w:rPr>
                <w:rFonts w:ascii="Times New Roman" w:hAnsi="Times New Roman"/>
                <w:sz w:val="16"/>
                <w:lang w:val="en-GB"/>
              </w:rPr>
              <w:t>0.1</w:t>
            </w:r>
            <w:r w:rsidRPr="008A1306">
              <w:rPr>
                <w:rFonts w:ascii="Times New Roman" w:hAnsi="Times New Roman"/>
                <w:sz w:val="16"/>
                <w:lang w:val="en-GB"/>
              </w:rPr>
              <w:t>1</w:t>
            </w:r>
          </w:p>
        </w:tc>
        <w:tc>
          <w:tcPr>
            <w:tcW w:w="993" w:type="dxa"/>
            <w:shd w:val="clear" w:color="auto" w:fill="DBE5F1"/>
            <w:noWrap/>
            <w:tcMar>
              <w:top w:w="0" w:type="dxa"/>
              <w:left w:w="70" w:type="dxa"/>
              <w:bottom w:w="0" w:type="dxa"/>
              <w:right w:w="70" w:type="dxa"/>
            </w:tcMar>
            <w:vAlign w:val="bottom"/>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4</w:t>
            </w:r>
            <w:r w:rsidR="00B36D0A" w:rsidRPr="008A1306">
              <w:rPr>
                <w:rFonts w:ascii="Times New Roman" w:hAnsi="Times New Roman"/>
                <w:sz w:val="16"/>
                <w:lang w:val="en-GB"/>
              </w:rPr>
              <w:t>6.6</w:t>
            </w:r>
            <w:r w:rsidRPr="008A1306">
              <w:rPr>
                <w:rFonts w:ascii="Times New Roman" w:hAnsi="Times New Roman"/>
                <w:sz w:val="16"/>
                <w:lang w:val="en-GB"/>
              </w:rPr>
              <w:t>4%</w:t>
            </w:r>
          </w:p>
        </w:tc>
      </w:tr>
      <w:tr w:rsidR="00E6139E" w:rsidRPr="008A1306" w:rsidTr="00972BF0">
        <w:trPr>
          <w:trHeight w:val="255"/>
        </w:trPr>
        <w:tc>
          <w:tcPr>
            <w:tcW w:w="3402" w:type="dxa"/>
            <w:shd w:val="clear" w:color="auto" w:fill="DBE5F1"/>
            <w:noWrap/>
            <w:tcMar>
              <w:top w:w="0" w:type="dxa"/>
              <w:left w:w="70" w:type="dxa"/>
              <w:bottom w:w="0" w:type="dxa"/>
              <w:right w:w="70" w:type="dxa"/>
            </w:tcMar>
            <w:vAlign w:val="bottom"/>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Measure 1.2 – Support for common services for entrepreneurs</w:t>
            </w:r>
          </w:p>
        </w:tc>
        <w:tc>
          <w:tcPr>
            <w:tcW w:w="1134" w:type="dxa"/>
            <w:shd w:val="clear" w:color="auto" w:fill="DBE5F1"/>
            <w:noWrap/>
            <w:tcMar>
              <w:top w:w="0" w:type="dxa"/>
              <w:left w:w="70" w:type="dxa"/>
              <w:bottom w:w="0" w:type="dxa"/>
              <w:right w:w="70" w:type="dxa"/>
            </w:tcMar>
            <w:vAlign w:val="bottom"/>
          </w:tcPr>
          <w:p w:rsidR="00E6139E" w:rsidRPr="008A1306" w:rsidRDefault="00E6139E" w:rsidP="00972BF0">
            <w:pPr>
              <w:jc w:val="right"/>
              <w:rPr>
                <w:rFonts w:ascii="Times New Roman" w:hAnsi="Times New Roman"/>
                <w:lang w:val="en-GB"/>
              </w:rPr>
            </w:pPr>
            <w:r w:rsidRPr="008A1306">
              <w:rPr>
                <w:rFonts w:ascii="Times New Roman" w:hAnsi="Times New Roman"/>
                <w:sz w:val="16"/>
                <w:lang w:val="en-GB"/>
              </w:rPr>
              <w:t>108 08</w:t>
            </w:r>
            <w:r w:rsidR="006B2027" w:rsidRPr="008A1306">
              <w:rPr>
                <w:rFonts w:ascii="Times New Roman" w:hAnsi="Times New Roman"/>
                <w:sz w:val="16"/>
                <w:lang w:val="en-GB"/>
              </w:rPr>
              <w:t>0 0</w:t>
            </w:r>
            <w:r w:rsidRPr="008A1306">
              <w:rPr>
                <w:rFonts w:ascii="Times New Roman" w:hAnsi="Times New Roman"/>
                <w:sz w:val="16"/>
                <w:lang w:val="en-GB"/>
              </w:rPr>
              <w:t>14</w:t>
            </w:r>
          </w:p>
        </w:tc>
        <w:tc>
          <w:tcPr>
            <w:tcW w:w="1276" w:type="dxa"/>
            <w:shd w:val="clear" w:color="auto" w:fill="DBE5F1"/>
            <w:noWrap/>
            <w:tcMar>
              <w:top w:w="0" w:type="dxa"/>
              <w:left w:w="70" w:type="dxa"/>
              <w:bottom w:w="0" w:type="dxa"/>
              <w:right w:w="70" w:type="dxa"/>
            </w:tcMar>
            <w:vAlign w:val="bottom"/>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1 0</w:t>
            </w:r>
            <w:r w:rsidRPr="008A1306">
              <w:rPr>
                <w:rFonts w:ascii="Times New Roman" w:hAnsi="Times New Roman"/>
                <w:sz w:val="16"/>
                <w:lang w:val="en-GB"/>
              </w:rPr>
              <w:t>2</w:t>
            </w:r>
            <w:r w:rsidR="006B2027" w:rsidRPr="008A1306">
              <w:rPr>
                <w:rFonts w:ascii="Times New Roman" w:hAnsi="Times New Roman"/>
                <w:sz w:val="16"/>
                <w:lang w:val="en-GB"/>
              </w:rPr>
              <w:t>7 4</w:t>
            </w:r>
            <w:r w:rsidRPr="008A1306">
              <w:rPr>
                <w:rFonts w:ascii="Times New Roman" w:hAnsi="Times New Roman"/>
                <w:sz w:val="16"/>
                <w:lang w:val="en-GB"/>
              </w:rPr>
              <w:t>5</w:t>
            </w:r>
            <w:r w:rsidR="00B36D0A" w:rsidRPr="008A1306">
              <w:rPr>
                <w:rFonts w:ascii="Times New Roman" w:hAnsi="Times New Roman"/>
                <w:sz w:val="16"/>
                <w:lang w:val="en-GB"/>
              </w:rPr>
              <w:t>1.3</w:t>
            </w:r>
            <w:r w:rsidRPr="008A1306">
              <w:rPr>
                <w:rFonts w:ascii="Times New Roman" w:hAnsi="Times New Roman"/>
                <w:sz w:val="16"/>
                <w:lang w:val="en-GB"/>
              </w:rPr>
              <w:t>5</w:t>
            </w:r>
          </w:p>
        </w:tc>
        <w:tc>
          <w:tcPr>
            <w:tcW w:w="851" w:type="dxa"/>
            <w:shd w:val="clear" w:color="auto" w:fill="DBE5F1"/>
            <w:noWrap/>
            <w:tcMar>
              <w:top w:w="0" w:type="dxa"/>
              <w:left w:w="70" w:type="dxa"/>
              <w:bottom w:w="0" w:type="dxa"/>
              <w:right w:w="70" w:type="dxa"/>
            </w:tcMar>
            <w:vAlign w:val="bottom"/>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1</w:t>
            </w:r>
            <w:r w:rsidR="00B36D0A" w:rsidRPr="008A1306">
              <w:rPr>
                <w:rFonts w:ascii="Times New Roman" w:hAnsi="Times New Roman"/>
                <w:color w:val="000000"/>
                <w:sz w:val="16"/>
                <w:lang w:val="en-GB"/>
              </w:rPr>
              <w:t>0.2</w:t>
            </w:r>
            <w:r w:rsidRPr="008A1306">
              <w:rPr>
                <w:rFonts w:ascii="Times New Roman" w:hAnsi="Times New Roman"/>
                <w:color w:val="000000"/>
                <w:sz w:val="16"/>
                <w:lang w:val="en-GB"/>
              </w:rPr>
              <w:t>0%</w:t>
            </w:r>
          </w:p>
        </w:tc>
        <w:tc>
          <w:tcPr>
            <w:tcW w:w="1275" w:type="dxa"/>
            <w:shd w:val="clear" w:color="auto" w:fill="DBE5F1"/>
            <w:noWrap/>
            <w:tcMar>
              <w:top w:w="0" w:type="dxa"/>
              <w:left w:w="70" w:type="dxa"/>
              <w:bottom w:w="0" w:type="dxa"/>
              <w:right w:w="70" w:type="dxa"/>
            </w:tcMar>
            <w:vAlign w:val="bottom"/>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5 3</w:t>
            </w:r>
            <w:r w:rsidRPr="008A1306">
              <w:rPr>
                <w:rFonts w:ascii="Times New Roman" w:hAnsi="Times New Roman"/>
                <w:sz w:val="16"/>
                <w:lang w:val="en-GB"/>
              </w:rPr>
              <w:t>3</w:t>
            </w:r>
            <w:r w:rsidR="006B2027" w:rsidRPr="008A1306">
              <w:rPr>
                <w:rFonts w:ascii="Times New Roman" w:hAnsi="Times New Roman"/>
                <w:sz w:val="16"/>
                <w:lang w:val="en-GB"/>
              </w:rPr>
              <w:t>2 7</w:t>
            </w:r>
            <w:r w:rsidRPr="008A1306">
              <w:rPr>
                <w:rFonts w:ascii="Times New Roman" w:hAnsi="Times New Roman"/>
                <w:sz w:val="16"/>
                <w:lang w:val="en-GB"/>
              </w:rPr>
              <w:t>6</w:t>
            </w:r>
            <w:r w:rsidR="00B36D0A" w:rsidRPr="008A1306">
              <w:rPr>
                <w:rFonts w:ascii="Times New Roman" w:hAnsi="Times New Roman"/>
                <w:sz w:val="16"/>
                <w:lang w:val="en-GB"/>
              </w:rPr>
              <w:t>8.0</w:t>
            </w:r>
            <w:r w:rsidRPr="008A1306">
              <w:rPr>
                <w:rFonts w:ascii="Times New Roman" w:hAnsi="Times New Roman"/>
                <w:sz w:val="16"/>
                <w:lang w:val="en-GB"/>
              </w:rPr>
              <w:t>0</w:t>
            </w:r>
          </w:p>
        </w:tc>
        <w:tc>
          <w:tcPr>
            <w:tcW w:w="993" w:type="dxa"/>
            <w:shd w:val="clear" w:color="auto" w:fill="DBE5F1"/>
            <w:noWrap/>
            <w:tcMar>
              <w:top w:w="0" w:type="dxa"/>
              <w:left w:w="70" w:type="dxa"/>
              <w:bottom w:w="0" w:type="dxa"/>
              <w:right w:w="70" w:type="dxa"/>
            </w:tcMar>
            <w:vAlign w:val="bottom"/>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B36D0A" w:rsidRPr="008A1306">
              <w:rPr>
                <w:rFonts w:ascii="Times New Roman" w:hAnsi="Times New Roman"/>
                <w:sz w:val="16"/>
                <w:lang w:val="en-GB"/>
              </w:rPr>
              <w:t>3.4</w:t>
            </w:r>
            <w:r w:rsidRPr="008A1306">
              <w:rPr>
                <w:rFonts w:ascii="Times New Roman" w:hAnsi="Times New Roman"/>
                <w:sz w:val="16"/>
                <w:lang w:val="en-GB"/>
              </w:rPr>
              <w:t>4%</w:t>
            </w:r>
          </w:p>
        </w:tc>
      </w:tr>
      <w:tr w:rsidR="00E6139E" w:rsidRPr="008A1306" w:rsidTr="00972BF0">
        <w:trPr>
          <w:trHeight w:val="255"/>
        </w:trPr>
        <w:tc>
          <w:tcPr>
            <w:tcW w:w="3402" w:type="dxa"/>
            <w:shd w:val="clear" w:color="auto" w:fill="DBE5F1"/>
            <w:noWrap/>
            <w:tcMar>
              <w:top w:w="0" w:type="dxa"/>
              <w:left w:w="70" w:type="dxa"/>
              <w:bottom w:w="0" w:type="dxa"/>
              <w:right w:w="70" w:type="dxa"/>
            </w:tcMar>
            <w:vAlign w:val="bottom"/>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Measure 1.3 – Support for innovation activities at enterprises</w:t>
            </w:r>
          </w:p>
        </w:tc>
        <w:tc>
          <w:tcPr>
            <w:tcW w:w="1134" w:type="dxa"/>
            <w:shd w:val="clear" w:color="auto" w:fill="DBE5F1"/>
            <w:noWrap/>
            <w:tcMar>
              <w:top w:w="0" w:type="dxa"/>
              <w:left w:w="70" w:type="dxa"/>
              <w:bottom w:w="0" w:type="dxa"/>
              <w:right w:w="70" w:type="dxa"/>
            </w:tcMar>
            <w:vAlign w:val="bottom"/>
          </w:tcPr>
          <w:p w:rsidR="00E6139E" w:rsidRPr="008A1306" w:rsidRDefault="00E6139E" w:rsidP="00972BF0">
            <w:pPr>
              <w:jc w:val="right"/>
              <w:rPr>
                <w:rFonts w:ascii="Times New Roman" w:hAnsi="Times New Roman"/>
                <w:lang w:val="en-GB"/>
              </w:rPr>
            </w:pPr>
            <w:r w:rsidRPr="008A1306">
              <w:rPr>
                <w:rFonts w:ascii="Times New Roman" w:hAnsi="Times New Roman"/>
                <w:sz w:val="16"/>
                <w:lang w:val="en-GB"/>
              </w:rPr>
              <w:t>93 14</w:t>
            </w:r>
            <w:r w:rsidR="006B2027" w:rsidRPr="008A1306">
              <w:rPr>
                <w:rFonts w:ascii="Times New Roman" w:hAnsi="Times New Roman"/>
                <w:sz w:val="16"/>
                <w:lang w:val="en-GB"/>
              </w:rPr>
              <w:t>0 0</w:t>
            </w:r>
            <w:r w:rsidRPr="008A1306">
              <w:rPr>
                <w:rFonts w:ascii="Times New Roman" w:hAnsi="Times New Roman"/>
                <w:sz w:val="16"/>
                <w:lang w:val="en-GB"/>
              </w:rPr>
              <w:t>00</w:t>
            </w:r>
          </w:p>
        </w:tc>
        <w:tc>
          <w:tcPr>
            <w:tcW w:w="1276" w:type="dxa"/>
            <w:shd w:val="clear" w:color="auto" w:fill="DBE5F1"/>
            <w:noWrap/>
            <w:tcMar>
              <w:top w:w="0" w:type="dxa"/>
              <w:left w:w="70" w:type="dxa"/>
              <w:bottom w:w="0" w:type="dxa"/>
              <w:right w:w="70" w:type="dxa"/>
            </w:tcMar>
            <w:vAlign w:val="bottom"/>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82</w:t>
            </w:r>
            <w:r w:rsidR="006B2027" w:rsidRPr="008A1306">
              <w:rPr>
                <w:rFonts w:ascii="Times New Roman" w:hAnsi="Times New Roman"/>
                <w:sz w:val="16"/>
                <w:lang w:val="en-GB"/>
              </w:rPr>
              <w:t>0 0</w:t>
            </w:r>
            <w:r w:rsidRPr="008A1306">
              <w:rPr>
                <w:rFonts w:ascii="Times New Roman" w:hAnsi="Times New Roman"/>
                <w:sz w:val="16"/>
                <w:lang w:val="en-GB"/>
              </w:rPr>
              <w:t>9</w:t>
            </w:r>
            <w:r w:rsidR="00B36D0A" w:rsidRPr="008A1306">
              <w:rPr>
                <w:rFonts w:ascii="Times New Roman" w:hAnsi="Times New Roman"/>
                <w:sz w:val="16"/>
                <w:lang w:val="en-GB"/>
              </w:rPr>
              <w:t>0.1</w:t>
            </w:r>
            <w:r w:rsidRPr="008A1306">
              <w:rPr>
                <w:rFonts w:ascii="Times New Roman" w:hAnsi="Times New Roman"/>
                <w:sz w:val="16"/>
                <w:lang w:val="en-GB"/>
              </w:rPr>
              <w:t>8</w:t>
            </w:r>
          </w:p>
        </w:tc>
        <w:tc>
          <w:tcPr>
            <w:tcW w:w="851" w:type="dxa"/>
            <w:shd w:val="clear" w:color="auto" w:fill="DBE5F1"/>
            <w:noWrap/>
            <w:tcMar>
              <w:top w:w="0" w:type="dxa"/>
              <w:left w:w="70" w:type="dxa"/>
              <w:bottom w:w="0" w:type="dxa"/>
              <w:right w:w="70" w:type="dxa"/>
            </w:tcMar>
            <w:vAlign w:val="bottom"/>
          </w:tcPr>
          <w:p w:rsidR="00E6139E" w:rsidRPr="008A1306" w:rsidRDefault="00B36D0A" w:rsidP="00972BF0">
            <w:pPr>
              <w:jc w:val="right"/>
              <w:rPr>
                <w:rFonts w:ascii="Times New Roman" w:hAnsi="Times New Roman"/>
                <w:color w:val="000000"/>
                <w:sz w:val="16"/>
                <w:lang w:val="en-GB"/>
              </w:rPr>
            </w:pPr>
            <w:r w:rsidRPr="008A1306">
              <w:rPr>
                <w:rFonts w:ascii="Times New Roman" w:hAnsi="Times New Roman"/>
                <w:color w:val="000000"/>
                <w:sz w:val="16"/>
                <w:lang w:val="en-GB"/>
              </w:rPr>
              <w:t>0.8</w:t>
            </w:r>
            <w:r w:rsidR="00E6139E" w:rsidRPr="008A1306">
              <w:rPr>
                <w:rFonts w:ascii="Times New Roman" w:hAnsi="Times New Roman"/>
                <w:color w:val="000000"/>
                <w:sz w:val="16"/>
                <w:lang w:val="en-GB"/>
              </w:rPr>
              <w:t>8%</w:t>
            </w:r>
          </w:p>
        </w:tc>
        <w:tc>
          <w:tcPr>
            <w:tcW w:w="1275" w:type="dxa"/>
            <w:shd w:val="clear" w:color="auto" w:fill="DBE5F1"/>
            <w:noWrap/>
            <w:tcMar>
              <w:top w:w="0" w:type="dxa"/>
              <w:left w:w="70" w:type="dxa"/>
              <w:bottom w:w="0" w:type="dxa"/>
              <w:right w:w="70" w:type="dxa"/>
            </w:tcMar>
            <w:vAlign w:val="bottom"/>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w:t>
            </w:r>
            <w:r w:rsidR="006B2027" w:rsidRPr="008A1306">
              <w:rPr>
                <w:rFonts w:ascii="Times New Roman" w:hAnsi="Times New Roman"/>
                <w:sz w:val="16"/>
                <w:lang w:val="en-GB"/>
              </w:rPr>
              <w:t>0 8</w:t>
            </w:r>
            <w:r w:rsidRPr="008A1306">
              <w:rPr>
                <w:rFonts w:ascii="Times New Roman" w:hAnsi="Times New Roman"/>
                <w:sz w:val="16"/>
                <w:lang w:val="en-GB"/>
              </w:rPr>
              <w:t>2</w:t>
            </w:r>
            <w:r w:rsidR="006B2027" w:rsidRPr="008A1306">
              <w:rPr>
                <w:rFonts w:ascii="Times New Roman" w:hAnsi="Times New Roman"/>
                <w:sz w:val="16"/>
                <w:lang w:val="en-GB"/>
              </w:rPr>
              <w:t>0 0</w:t>
            </w:r>
            <w:r w:rsidRPr="008A1306">
              <w:rPr>
                <w:rFonts w:ascii="Times New Roman" w:hAnsi="Times New Roman"/>
                <w:sz w:val="16"/>
                <w:lang w:val="en-GB"/>
              </w:rPr>
              <w:t>9</w:t>
            </w:r>
            <w:r w:rsidR="00B36D0A" w:rsidRPr="008A1306">
              <w:rPr>
                <w:rFonts w:ascii="Times New Roman" w:hAnsi="Times New Roman"/>
                <w:sz w:val="16"/>
                <w:lang w:val="en-GB"/>
              </w:rPr>
              <w:t>0.1</w:t>
            </w:r>
            <w:r w:rsidRPr="008A1306">
              <w:rPr>
                <w:rFonts w:ascii="Times New Roman" w:hAnsi="Times New Roman"/>
                <w:sz w:val="16"/>
                <w:lang w:val="en-GB"/>
              </w:rPr>
              <w:t>8</w:t>
            </w:r>
          </w:p>
        </w:tc>
        <w:tc>
          <w:tcPr>
            <w:tcW w:w="993" w:type="dxa"/>
            <w:shd w:val="clear" w:color="auto" w:fill="DBE5F1"/>
            <w:noWrap/>
            <w:tcMar>
              <w:top w:w="0" w:type="dxa"/>
              <w:left w:w="70" w:type="dxa"/>
              <w:bottom w:w="0" w:type="dxa"/>
              <w:right w:w="70" w:type="dxa"/>
            </w:tcMar>
            <w:vAlign w:val="bottom"/>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w:t>
            </w:r>
            <w:r w:rsidR="00B36D0A" w:rsidRPr="008A1306">
              <w:rPr>
                <w:rFonts w:ascii="Times New Roman" w:hAnsi="Times New Roman"/>
                <w:sz w:val="16"/>
                <w:lang w:val="en-GB"/>
              </w:rPr>
              <w:t>3.0</w:t>
            </w:r>
            <w:r w:rsidRPr="008A1306">
              <w:rPr>
                <w:rFonts w:ascii="Times New Roman" w:hAnsi="Times New Roman"/>
                <w:sz w:val="16"/>
                <w:lang w:val="en-GB"/>
              </w:rPr>
              <w:t>9%</w:t>
            </w:r>
          </w:p>
        </w:tc>
      </w:tr>
    </w:tbl>
    <w:p w:rsidR="00E6139E" w:rsidRPr="008A1306" w:rsidRDefault="00E6139E" w:rsidP="00E6139E">
      <w:pPr>
        <w:rPr>
          <w:rFonts w:ascii="Times New Roman" w:eastAsia="EUAlbertina-Regular-Identity-H" w:hAnsi="Times New Roman"/>
          <w:sz w:val="20"/>
          <w:lang w:val="en-GB"/>
        </w:rPr>
      </w:pPr>
      <w:r w:rsidRPr="008A1306">
        <w:rPr>
          <w:rFonts w:ascii="Times New Roman" w:hAnsi="Times New Roman"/>
          <w:sz w:val="20"/>
          <w:lang w:val="en-GB"/>
        </w:rPr>
        <w:t>Source:  CA</w:t>
      </w:r>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t>Cross-financing pursuant to Article 34(2) of Council Regulation (EC) no. 1083/2006 under both Priority Axis 1 and the whole OP CEG, was not used.</w:t>
      </w:r>
    </w:p>
    <w:p w:rsidR="00E6139E" w:rsidRPr="008A1306" w:rsidRDefault="00E6139E" w:rsidP="00E6139E">
      <w:pPr>
        <w:pStyle w:val="Nadpis3"/>
        <w:spacing w:before="360" w:after="240"/>
        <w:jc w:val="center"/>
        <w:rPr>
          <w:rFonts w:ascii="Times New Roman" w:hAnsi="Times New Roman"/>
          <w:b w:val="0"/>
          <w:bCs w:val="0"/>
          <w:i/>
          <w:spacing w:val="-4"/>
          <w:sz w:val="28"/>
          <w:szCs w:val="24"/>
          <w:lang w:val="en-GB"/>
        </w:rPr>
      </w:pPr>
      <w:bookmarkStart w:id="95" w:name="_Toc341672105"/>
      <w:r w:rsidRPr="008A1306">
        <w:rPr>
          <w:rFonts w:ascii="Times New Roman" w:hAnsi="Times New Roman"/>
          <w:b w:val="0"/>
          <w:bCs w:val="0"/>
          <w:i/>
          <w:spacing w:val="-4"/>
          <w:sz w:val="28"/>
          <w:szCs w:val="24"/>
          <w:lang w:val="en-GB"/>
        </w:rPr>
        <w:t>Serious problems associated with the implementation of Priority Axis 1 and measures taken to overcome them</w:t>
      </w:r>
      <w:bookmarkEnd w:id="95"/>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Both the MA and </w:t>
      </w:r>
      <w:r w:rsidR="00B83E55" w:rsidRPr="008A1306">
        <w:rPr>
          <w:rFonts w:ascii="Times New Roman" w:hAnsi="Times New Roman"/>
          <w:lang w:val="en-GB"/>
        </w:rPr>
        <w:t>IB</w:t>
      </w:r>
      <w:r w:rsidRPr="008A1306">
        <w:rPr>
          <w:rFonts w:ascii="Times New Roman" w:hAnsi="Times New Roman"/>
          <w:lang w:val="en-GB"/>
        </w:rPr>
        <w:t xml:space="preserve"> consider one problem in relation to the Priority Axis 1 Innovation and growth of competitiveness to be the relatively high number of rejected grant applications and projects in the process of formal control and expert evaluation. This problem was partially eliminated by the </w:t>
      </w:r>
      <w:r w:rsidR="00B83E55" w:rsidRPr="008A1306">
        <w:rPr>
          <w:rFonts w:ascii="Times New Roman" w:hAnsi="Times New Roman"/>
          <w:lang w:val="en-GB"/>
        </w:rPr>
        <w:t>IB</w:t>
      </w:r>
      <w:r w:rsidRPr="008A1306">
        <w:rPr>
          <w:rFonts w:ascii="Times New Roman" w:hAnsi="Times New Roman"/>
          <w:lang w:val="en-GB"/>
        </w:rPr>
        <w:t xml:space="preserve"> through the publication, in call evaluation reports, of the most common errors in grant applications and projects. These, as well as other measures taken by the MA and </w:t>
      </w:r>
      <w:r w:rsidR="00B83E55" w:rsidRPr="008A1306">
        <w:rPr>
          <w:rFonts w:ascii="Times New Roman" w:hAnsi="Times New Roman"/>
          <w:lang w:val="en-GB"/>
        </w:rPr>
        <w:t>IB</w:t>
      </w:r>
      <w:r w:rsidR="00A61E9F" w:rsidRPr="008A1306">
        <w:rPr>
          <w:rFonts w:ascii="Times New Roman" w:hAnsi="Times New Roman"/>
          <w:lang w:val="en-GB"/>
        </w:rPr>
        <w:t>s</w:t>
      </w:r>
      <w:r w:rsidRPr="008A1306">
        <w:rPr>
          <w:rFonts w:ascii="Times New Roman" w:hAnsi="Times New Roman"/>
          <w:lang w:val="en-GB"/>
        </w:rPr>
        <w:t xml:space="preserve"> for reducing the error rate are listed in </w:t>
      </w:r>
      <w:r w:rsidRPr="008A1306">
        <w:rPr>
          <w:rFonts w:ascii="Times New Roman" w:hAnsi="Times New Roman"/>
          <w:u w:val="single"/>
          <w:lang w:val="en-GB"/>
        </w:rPr>
        <w:t xml:space="preserve">Chapter 2.1.1.2 </w:t>
      </w:r>
      <w:r w:rsidR="00983888">
        <w:fldChar w:fldCharType="begin"/>
      </w:r>
      <w:r w:rsidR="00983888">
        <w:instrText xml:space="preserve"> REF _Ref341660586 \h  \* MERGEFORMAT </w:instrText>
      </w:r>
      <w:r w:rsidR="00983888">
        <w:fldChar w:fldCharType="separate"/>
      </w:r>
      <w:proofErr w:type="gramStart"/>
      <w:r w:rsidR="006D7C9A" w:rsidRPr="008A1306">
        <w:rPr>
          <w:rFonts w:ascii="Times New Roman" w:hAnsi="Times New Roman"/>
          <w:u w:val="single"/>
          <w:lang w:val="en-GB"/>
        </w:rPr>
        <w:t>State</w:t>
      </w:r>
      <w:proofErr w:type="gramEnd"/>
      <w:r w:rsidR="006D7C9A" w:rsidRPr="008A1306">
        <w:rPr>
          <w:rFonts w:ascii="Times New Roman" w:hAnsi="Times New Roman"/>
          <w:u w:val="single"/>
          <w:lang w:val="en-GB"/>
        </w:rPr>
        <w:t xml:space="preserve"> of calls and written invitations since the start of the programming period</w:t>
      </w:r>
      <w:r w:rsidR="00983888">
        <w:fldChar w:fldCharType="end"/>
      </w:r>
      <w:r w:rsidRPr="008A1306">
        <w:rPr>
          <w:rFonts w:ascii="Times New Roman" w:hAnsi="Times New Roman"/>
          <w:lang w:val="en-GB"/>
        </w:rPr>
        <w:t>.</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In the framework of Priority Axis 1 </w:t>
      </w:r>
      <w:r w:rsidRPr="008A1306">
        <w:rPr>
          <w:rFonts w:ascii="Times New Roman" w:hAnsi="Times New Roman"/>
          <w:u w:val="single"/>
          <w:lang w:val="en-GB"/>
        </w:rPr>
        <w:t>applications for review of the decision to not approve their grant application</w:t>
      </w:r>
      <w:r w:rsidRPr="008A1306">
        <w:rPr>
          <w:rFonts w:ascii="Times New Roman" w:hAnsi="Times New Roman"/>
          <w:lang w:val="en-GB"/>
        </w:rPr>
        <w:t xml:space="preserve"> were lodged by unsuccessful app</w:t>
      </w:r>
      <w:r w:rsidR="00FC2D38" w:rsidRPr="008A1306">
        <w:rPr>
          <w:rFonts w:ascii="Times New Roman" w:hAnsi="Times New Roman"/>
          <w:lang w:val="en-GB"/>
        </w:rPr>
        <w:t>licants in accordance with § 14(</w:t>
      </w:r>
      <w:r w:rsidRPr="008A1306">
        <w:rPr>
          <w:rFonts w:ascii="Times New Roman" w:hAnsi="Times New Roman"/>
          <w:lang w:val="en-GB"/>
        </w:rPr>
        <w:t>6</w:t>
      </w:r>
      <w:r w:rsidR="00FC2D38" w:rsidRPr="008A1306">
        <w:rPr>
          <w:rFonts w:ascii="Times New Roman" w:hAnsi="Times New Roman"/>
          <w:lang w:val="en-GB"/>
        </w:rPr>
        <w:t>)</w:t>
      </w:r>
      <w:r w:rsidRPr="008A1306">
        <w:rPr>
          <w:rFonts w:ascii="Times New Roman" w:hAnsi="Times New Roman"/>
          <w:lang w:val="en-GB"/>
        </w:rPr>
        <w:t xml:space="preserve"> of Act no. 528/2008 Coll. on assistance and support provided from the Community budget. A total of 35 applicants exercised this option in 2011, of which 33 were rejected, because they were not lodged against the assessment of the fulfilment of the sele</w:t>
      </w:r>
      <w:r w:rsidR="00FC2D38" w:rsidRPr="008A1306">
        <w:rPr>
          <w:rFonts w:ascii="Times New Roman" w:hAnsi="Times New Roman"/>
          <w:lang w:val="en-GB"/>
        </w:rPr>
        <w:t>ction criteria pursuant to § 14(</w:t>
      </w:r>
      <w:r w:rsidRPr="008A1306">
        <w:rPr>
          <w:rFonts w:ascii="Times New Roman" w:hAnsi="Times New Roman"/>
          <w:lang w:val="en-GB"/>
        </w:rPr>
        <w:t>6</w:t>
      </w:r>
      <w:r w:rsidR="00FC2D38" w:rsidRPr="008A1306">
        <w:rPr>
          <w:rFonts w:ascii="Times New Roman" w:hAnsi="Times New Roman"/>
          <w:lang w:val="en-GB"/>
        </w:rPr>
        <w:t>)</w:t>
      </w:r>
      <w:r w:rsidRPr="008A1306">
        <w:rPr>
          <w:rFonts w:ascii="Times New Roman" w:hAnsi="Times New Roman"/>
          <w:lang w:val="en-GB"/>
        </w:rPr>
        <w:t xml:space="preserve"> of Act no. 528/2008 Coll. on assistance and support provided from the Community budget, as amended, 1 application for review of the decision not to approve a grant application was rejected as unsubstantiated and 1 application was satisfied, having been found to be justified. Further information concerning the lodged applications for review of the decision not to approve a grant application is given in </w:t>
      </w:r>
      <w:r w:rsidRPr="008A1306">
        <w:rPr>
          <w:rFonts w:ascii="Times New Roman" w:hAnsi="Times New Roman"/>
          <w:u w:val="single"/>
          <w:lang w:val="en-GB"/>
        </w:rPr>
        <w:t xml:space="preserve">Chapter 2.1.1.2 </w:t>
      </w:r>
      <w:r w:rsidR="00983888">
        <w:fldChar w:fldCharType="begin"/>
      </w:r>
      <w:r w:rsidR="00983888">
        <w:instrText xml:space="preserve"> REF _Ref341660623 \h  \* MERGEFORMAT </w:instrText>
      </w:r>
      <w:r w:rsidR="00983888">
        <w:fldChar w:fldCharType="separate"/>
      </w:r>
      <w:proofErr w:type="gramStart"/>
      <w:r w:rsidR="006D7C9A" w:rsidRPr="008A1306">
        <w:rPr>
          <w:rFonts w:ascii="Times New Roman" w:hAnsi="Times New Roman"/>
          <w:u w:val="single"/>
          <w:lang w:val="en-GB"/>
        </w:rPr>
        <w:t>State</w:t>
      </w:r>
      <w:proofErr w:type="gramEnd"/>
      <w:r w:rsidR="006D7C9A" w:rsidRPr="008A1306">
        <w:rPr>
          <w:rFonts w:ascii="Times New Roman" w:hAnsi="Times New Roman"/>
          <w:u w:val="single"/>
          <w:lang w:val="en-GB"/>
        </w:rPr>
        <w:t xml:space="preserve"> of calls and written invitations since the start of the programming period</w:t>
      </w:r>
      <w:r w:rsidR="00983888">
        <w:fldChar w:fldCharType="end"/>
      </w:r>
      <w:r w:rsidRPr="008A1306">
        <w:rPr>
          <w:rFonts w:ascii="Times New Roman" w:hAnsi="Times New Roman"/>
          <w:lang w:val="en-GB"/>
        </w:rPr>
        <w:t>.</w:t>
      </w:r>
    </w:p>
    <w:p w:rsidR="00E6139E" w:rsidRPr="008A1306" w:rsidRDefault="00E6139E" w:rsidP="00E6139E">
      <w:pPr>
        <w:spacing w:before="120"/>
        <w:jc w:val="both"/>
        <w:rPr>
          <w:rFonts w:ascii="Times New Roman" w:hAnsi="Times New Roman"/>
          <w:color w:val="0070C0"/>
          <w:lang w:val="en-GB"/>
        </w:rPr>
      </w:pPr>
      <w:r w:rsidRPr="008A1306">
        <w:rPr>
          <w:rFonts w:ascii="Times New Roman" w:hAnsi="Times New Roman"/>
          <w:lang w:val="en-GB"/>
        </w:rPr>
        <w:t xml:space="preserve">The MA did not </w:t>
      </w:r>
      <w:r w:rsidR="00A61E9F" w:rsidRPr="008A1306">
        <w:rPr>
          <w:rFonts w:ascii="Times New Roman" w:hAnsi="Times New Roman"/>
          <w:lang w:val="en-GB"/>
        </w:rPr>
        <w:t>evaluate</w:t>
      </w:r>
      <w:r w:rsidRPr="008A1306">
        <w:rPr>
          <w:rFonts w:ascii="Times New Roman" w:hAnsi="Times New Roman"/>
          <w:lang w:val="en-GB"/>
        </w:rPr>
        <w:t xml:space="preserve"> any serious problem for 2011 that would have been associated exclusively with the implementation of Priority Axis 1.</w:t>
      </w:r>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t xml:space="preserve">Table 30: Monitoring of the number of measures taken in response to identified problems </w:t>
      </w:r>
    </w:p>
    <w:tbl>
      <w:tblPr>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A0" w:firstRow="1" w:lastRow="0" w:firstColumn="1" w:lastColumn="0" w:noHBand="0" w:noVBand="1"/>
      </w:tblPr>
      <w:tblGrid>
        <w:gridCol w:w="3052"/>
        <w:gridCol w:w="3531"/>
        <w:gridCol w:w="2563"/>
      </w:tblGrid>
      <w:tr w:rsidR="00E6139E" w:rsidRPr="008A1306" w:rsidTr="00972BF0">
        <w:tc>
          <w:tcPr>
            <w:tcW w:w="3052" w:type="dxa"/>
            <w:shd w:val="clear" w:color="auto" w:fill="B8CCE4"/>
          </w:tcPr>
          <w:p w:rsidR="00E6139E" w:rsidRPr="008A1306" w:rsidRDefault="00E6139E" w:rsidP="00972BF0">
            <w:pPr>
              <w:spacing w:before="120"/>
              <w:jc w:val="center"/>
              <w:rPr>
                <w:rFonts w:ascii="Times New Roman" w:hAnsi="Times New Roman"/>
                <w:lang w:val="en-GB"/>
              </w:rPr>
            </w:pPr>
            <w:r w:rsidRPr="008A1306">
              <w:rPr>
                <w:rFonts w:ascii="Times New Roman" w:hAnsi="Times New Roman"/>
                <w:b/>
                <w:sz w:val="20"/>
                <w:lang w:val="en-GB"/>
              </w:rPr>
              <w:lastRenderedPageBreak/>
              <w:t>Problems identified</w:t>
            </w:r>
          </w:p>
        </w:tc>
        <w:tc>
          <w:tcPr>
            <w:tcW w:w="3531" w:type="dxa"/>
            <w:shd w:val="clear" w:color="auto" w:fill="B8CCE4"/>
          </w:tcPr>
          <w:p w:rsidR="00E6139E" w:rsidRPr="008A1306" w:rsidRDefault="00E6139E" w:rsidP="00972BF0">
            <w:pPr>
              <w:spacing w:before="120"/>
              <w:jc w:val="center"/>
              <w:rPr>
                <w:rFonts w:ascii="Times New Roman" w:hAnsi="Times New Roman"/>
                <w:lang w:val="en-GB"/>
              </w:rPr>
            </w:pPr>
            <w:r w:rsidRPr="008A1306">
              <w:rPr>
                <w:rFonts w:ascii="Times New Roman" w:hAnsi="Times New Roman"/>
                <w:b/>
                <w:sz w:val="20"/>
                <w:lang w:val="en-GB"/>
              </w:rPr>
              <w:t>Measures taken</w:t>
            </w:r>
          </w:p>
        </w:tc>
        <w:tc>
          <w:tcPr>
            <w:tcW w:w="2563" w:type="dxa"/>
            <w:shd w:val="clear" w:color="auto" w:fill="B8CCE4"/>
          </w:tcPr>
          <w:p w:rsidR="00E6139E" w:rsidRPr="008A1306" w:rsidRDefault="00E6139E" w:rsidP="00972BF0">
            <w:pPr>
              <w:spacing w:before="120"/>
              <w:jc w:val="center"/>
              <w:rPr>
                <w:rFonts w:ascii="Times New Roman" w:hAnsi="Times New Roman"/>
                <w:lang w:val="en-GB"/>
              </w:rPr>
            </w:pPr>
            <w:r w:rsidRPr="008A1306">
              <w:rPr>
                <w:rFonts w:ascii="Times New Roman" w:hAnsi="Times New Roman"/>
                <w:b/>
                <w:sz w:val="20"/>
                <w:lang w:val="en-GB"/>
              </w:rPr>
              <w:t>Number of measures taken</w:t>
            </w:r>
          </w:p>
        </w:tc>
      </w:tr>
      <w:tr w:rsidR="00E6139E" w:rsidRPr="008A1306" w:rsidTr="00972BF0">
        <w:tc>
          <w:tcPr>
            <w:tcW w:w="3052" w:type="dxa"/>
            <w:shd w:val="clear" w:color="auto" w:fill="DBE5F1"/>
          </w:tcPr>
          <w:p w:rsidR="00E6139E" w:rsidRPr="008A1306" w:rsidRDefault="00E6139E" w:rsidP="00972BF0">
            <w:pPr>
              <w:rPr>
                <w:rFonts w:ascii="Times New Roman" w:hAnsi="Times New Roman"/>
                <w:sz w:val="20"/>
                <w:lang w:val="en-GB"/>
              </w:rPr>
            </w:pPr>
            <w:r w:rsidRPr="008A1306">
              <w:rPr>
                <w:rFonts w:ascii="Times New Roman" w:hAnsi="Times New Roman"/>
                <w:sz w:val="20"/>
                <w:lang w:val="en-GB"/>
              </w:rPr>
              <w:t>-</w:t>
            </w:r>
          </w:p>
        </w:tc>
        <w:tc>
          <w:tcPr>
            <w:tcW w:w="3531" w:type="dxa"/>
            <w:shd w:val="clear" w:color="auto" w:fill="DBE5F1"/>
          </w:tcPr>
          <w:p w:rsidR="00E6139E" w:rsidRPr="008A1306" w:rsidRDefault="00E6139E" w:rsidP="00972BF0">
            <w:pPr>
              <w:numPr>
                <w:ilvl w:val="0"/>
                <w:numId w:val="18"/>
              </w:numPr>
              <w:tabs>
                <w:tab w:val="clear" w:pos="720"/>
                <w:tab w:val="num" w:pos="191"/>
              </w:tabs>
              <w:ind w:left="191" w:hanging="191"/>
              <w:rPr>
                <w:rFonts w:ascii="Times New Roman" w:hAnsi="Times New Roman"/>
                <w:sz w:val="20"/>
                <w:lang w:val="en-GB"/>
              </w:rPr>
            </w:pPr>
          </w:p>
        </w:tc>
        <w:tc>
          <w:tcPr>
            <w:tcW w:w="2563" w:type="dxa"/>
            <w:shd w:val="clear" w:color="auto" w:fill="DBE5F1"/>
          </w:tcPr>
          <w:p w:rsidR="00E6139E" w:rsidRPr="008A1306" w:rsidRDefault="00E6139E" w:rsidP="00972BF0">
            <w:pPr>
              <w:jc w:val="both"/>
              <w:rPr>
                <w:rFonts w:ascii="Times New Roman" w:hAnsi="Times New Roman"/>
                <w:sz w:val="20"/>
                <w:lang w:val="en-GB"/>
              </w:rPr>
            </w:pPr>
            <w:r w:rsidRPr="008A1306">
              <w:rPr>
                <w:rFonts w:ascii="Times New Roman" w:hAnsi="Times New Roman"/>
                <w:sz w:val="20"/>
                <w:lang w:val="en-GB"/>
              </w:rPr>
              <w:t>-</w:t>
            </w:r>
          </w:p>
        </w:tc>
      </w:tr>
    </w:tbl>
    <w:p w:rsidR="00E6139E" w:rsidRPr="008A1306" w:rsidRDefault="00E6139E" w:rsidP="00E6139E">
      <w:pPr>
        <w:jc w:val="both"/>
        <w:rPr>
          <w:rFonts w:ascii="Times New Roman" w:hAnsi="Times New Roman"/>
          <w:sz w:val="20"/>
          <w:lang w:val="en-GB"/>
        </w:rPr>
      </w:pPr>
      <w:r w:rsidRPr="008A1306">
        <w:rPr>
          <w:rFonts w:ascii="Times New Roman" w:hAnsi="Times New Roman"/>
          <w:sz w:val="20"/>
          <w:lang w:val="en-GB"/>
        </w:rPr>
        <w:t>Source: MA</w:t>
      </w:r>
    </w:p>
    <w:p w:rsidR="00E6139E" w:rsidRPr="008A1306" w:rsidRDefault="00E6139E" w:rsidP="00E6139E">
      <w:pPr>
        <w:pStyle w:val="Nadpis3"/>
        <w:spacing w:before="360" w:after="240"/>
        <w:jc w:val="center"/>
        <w:rPr>
          <w:rFonts w:ascii="Times New Roman" w:hAnsi="Times New Roman"/>
          <w:b w:val="0"/>
          <w:bCs w:val="0"/>
          <w:szCs w:val="24"/>
          <w:lang w:val="en-GB"/>
        </w:rPr>
      </w:pPr>
      <w:bookmarkStart w:id="96" w:name="_Toc341672106"/>
      <w:r w:rsidRPr="008A1306">
        <w:rPr>
          <w:rFonts w:ascii="Times New Roman" w:hAnsi="Times New Roman"/>
          <w:b w:val="0"/>
          <w:bCs w:val="0"/>
          <w:i/>
          <w:spacing w:val="-4"/>
          <w:sz w:val="28"/>
          <w:szCs w:val="24"/>
          <w:lang w:val="en-GB"/>
        </w:rPr>
        <w:t>Qualitative analysis of the results achieved at the level of Priority Axis 1</w:t>
      </w:r>
      <w:bookmarkEnd w:id="96"/>
    </w:p>
    <w:p w:rsidR="00E6139E" w:rsidRPr="008A1306" w:rsidRDefault="00E6139E" w:rsidP="00E6139E">
      <w:pPr>
        <w:jc w:val="both"/>
        <w:rPr>
          <w:rFonts w:ascii="Times New Roman" w:hAnsi="Times New Roman"/>
          <w:lang w:val="en-GB"/>
        </w:rPr>
      </w:pPr>
      <w:r w:rsidRPr="008A1306">
        <w:rPr>
          <w:rFonts w:ascii="Times New Roman" w:hAnsi="Times New Roman"/>
          <w:lang w:val="en-GB"/>
        </w:rPr>
        <w:t xml:space="preserve">The results achieved in the framework of Priority Axis 1 are detailed in the analysis of indicators achieved below table 28. The MA considers fund drawing of 38.12% to be appropriate in terms of the period evaluated. A deeper analysis of the results achieved and of the fulfilment of the objectives of this Priority Axis as well as of the OP will be provided by a strategic evaluation, which is planned for 2012. </w:t>
      </w:r>
    </w:p>
    <w:p w:rsidR="00E6139E" w:rsidRPr="008A1306" w:rsidRDefault="00E6139E" w:rsidP="00E6139E">
      <w:pPr>
        <w:pStyle w:val="Nadpis2"/>
        <w:spacing w:before="360" w:after="240"/>
        <w:ind w:left="578" w:hanging="578"/>
        <w:jc w:val="center"/>
        <w:rPr>
          <w:rStyle w:val="Heading1Char"/>
          <w:rFonts w:ascii="Times New Roman" w:hAnsi="Times New Roman"/>
          <w:iCs w:val="0"/>
          <w:sz w:val="32"/>
          <w:lang w:val="en-GB"/>
        </w:rPr>
      </w:pPr>
      <w:bookmarkStart w:id="97" w:name="_Toc341672107"/>
      <w:r w:rsidRPr="008A1306">
        <w:rPr>
          <w:rStyle w:val="Heading1Char"/>
          <w:rFonts w:ascii="Times New Roman" w:hAnsi="Times New Roman"/>
          <w:iCs w:val="0"/>
          <w:sz w:val="32"/>
          <w:lang w:val="en-GB"/>
        </w:rPr>
        <w:t>Priority Axis 2</w:t>
      </w:r>
      <w:r w:rsidR="00C12851" w:rsidRPr="008A1306">
        <w:rPr>
          <w:rStyle w:val="Heading1Char"/>
          <w:rFonts w:ascii="Times New Roman" w:hAnsi="Times New Roman"/>
          <w:iCs w:val="0"/>
          <w:sz w:val="32"/>
          <w:lang w:val="en-GB"/>
        </w:rPr>
        <w:t xml:space="preserve"> – </w:t>
      </w:r>
      <w:r w:rsidRPr="008A1306">
        <w:rPr>
          <w:rStyle w:val="Heading1Char"/>
          <w:rFonts w:ascii="Times New Roman" w:hAnsi="Times New Roman"/>
          <w:iCs w:val="0"/>
          <w:sz w:val="32"/>
          <w:lang w:val="en-GB"/>
        </w:rPr>
        <w:t>Energy</w:t>
      </w:r>
      <w:bookmarkEnd w:id="97"/>
    </w:p>
    <w:p w:rsidR="00E6139E" w:rsidRPr="008A1306" w:rsidRDefault="00E6139E" w:rsidP="00E6139E">
      <w:pPr>
        <w:pStyle w:val="Nadpis3"/>
        <w:spacing w:before="0" w:after="240"/>
        <w:jc w:val="center"/>
        <w:rPr>
          <w:rFonts w:ascii="Times New Roman" w:hAnsi="Times New Roman"/>
          <w:b w:val="0"/>
          <w:bCs w:val="0"/>
          <w:szCs w:val="24"/>
          <w:lang w:val="en-GB"/>
        </w:rPr>
      </w:pPr>
      <w:bookmarkStart w:id="98" w:name="_Toc341672108"/>
      <w:r w:rsidRPr="008A1306">
        <w:rPr>
          <w:rFonts w:ascii="Times New Roman" w:hAnsi="Times New Roman"/>
          <w:b w:val="0"/>
          <w:bCs w:val="0"/>
          <w:i/>
          <w:spacing w:val="-4"/>
          <w:sz w:val="28"/>
          <w:szCs w:val="24"/>
          <w:lang w:val="en-GB"/>
        </w:rPr>
        <w:t>Achievement of objectives and analysis of progress achieved</w:t>
      </w:r>
      <w:bookmarkEnd w:id="98"/>
    </w:p>
    <w:p w:rsidR="00E6139E" w:rsidRPr="008A1306" w:rsidRDefault="00E6139E" w:rsidP="00E6139E">
      <w:pPr>
        <w:spacing w:before="120"/>
        <w:jc w:val="both"/>
        <w:rPr>
          <w:rFonts w:ascii="Times New Roman" w:hAnsi="Times New Roman"/>
          <w:lang w:val="en-GB"/>
        </w:rPr>
      </w:pPr>
      <w:bookmarkStart w:id="99" w:name="_Stav_fyzického_pokroku_2"/>
      <w:r w:rsidRPr="008A1306">
        <w:rPr>
          <w:rFonts w:ascii="Times New Roman" w:hAnsi="Times New Roman"/>
          <w:lang w:val="en-GB"/>
        </w:rPr>
        <w:t xml:space="preserve">Priority 2 Energy is focused specifically on the promotion of energy efficiency, advanced technologies and on the building and upgrading of public lighting for </w:t>
      </w:r>
      <w:r w:rsidR="00EE1674" w:rsidRPr="008A1306">
        <w:rPr>
          <w:rFonts w:ascii="Times New Roman" w:hAnsi="Times New Roman"/>
          <w:lang w:val="en-GB"/>
        </w:rPr>
        <w:t>municipalities. This</w:t>
      </w:r>
      <w:r w:rsidRPr="008A1306">
        <w:rPr>
          <w:rFonts w:ascii="Times New Roman" w:hAnsi="Times New Roman"/>
          <w:lang w:val="en-GB"/>
        </w:rPr>
        <w:t xml:space="preserve"> priority axis creates the conditions for the implementation of demand-driven projects and the national project, focused on supporting consultancy on the possibilities for energy savings for the broad business community and public as regards </w:t>
      </w:r>
      <w:r w:rsidR="00A61E9F" w:rsidRPr="008A1306">
        <w:rPr>
          <w:rFonts w:ascii="Times New Roman" w:hAnsi="Times New Roman"/>
          <w:lang w:val="en-GB"/>
        </w:rPr>
        <w:t>raising</w:t>
      </w:r>
      <w:r w:rsidRPr="008A1306">
        <w:rPr>
          <w:rFonts w:ascii="Times New Roman" w:hAnsi="Times New Roman"/>
          <w:lang w:val="en-GB"/>
        </w:rPr>
        <w:t xml:space="preserve"> awareness about energy efficiency. </w:t>
      </w:r>
    </w:p>
    <w:p w:rsidR="00E6139E" w:rsidRPr="008A1306" w:rsidRDefault="00E6139E" w:rsidP="00E6139E">
      <w:pPr>
        <w:pStyle w:val="Nadpis4"/>
        <w:spacing w:after="120"/>
        <w:ind w:left="862" w:hanging="862"/>
        <w:jc w:val="center"/>
        <w:rPr>
          <w:rFonts w:ascii="Times New Roman" w:hAnsi="Times New Roman"/>
          <w:b w:val="0"/>
          <w:bCs w:val="0"/>
          <w:i/>
          <w:sz w:val="26"/>
          <w:szCs w:val="24"/>
          <w:lang w:val="en-GB"/>
        </w:rPr>
      </w:pPr>
      <w:bookmarkStart w:id="100" w:name="_Ref341659972"/>
      <w:bookmarkStart w:id="101" w:name="_Toc341672109"/>
      <w:bookmarkEnd w:id="99"/>
      <w:r w:rsidRPr="008A1306">
        <w:rPr>
          <w:rFonts w:ascii="Times New Roman" w:hAnsi="Times New Roman"/>
          <w:b w:val="0"/>
          <w:bCs w:val="0"/>
          <w:i/>
          <w:sz w:val="26"/>
          <w:szCs w:val="24"/>
          <w:lang w:val="en-GB"/>
        </w:rPr>
        <w:t>State of physical progress in Priority Axis 2</w:t>
      </w:r>
      <w:bookmarkEnd w:id="100"/>
      <w:bookmarkEnd w:id="101"/>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No call was declared or closed in 2011 in the framework of Priority Axis 2.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Aggregate indicators for Priority Axis 2 are as follows:</w:t>
      </w:r>
    </w:p>
    <w:p w:rsidR="00E6139E" w:rsidRPr="008A1306" w:rsidRDefault="00E6139E" w:rsidP="00E6139E">
      <w:pPr>
        <w:numPr>
          <w:ilvl w:val="0"/>
          <w:numId w:val="9"/>
        </w:numPr>
        <w:tabs>
          <w:tab w:val="left" w:pos="993"/>
        </w:tabs>
        <w:spacing w:before="120"/>
        <w:ind w:left="993" w:hanging="426"/>
        <w:jc w:val="both"/>
        <w:rPr>
          <w:rFonts w:ascii="Times New Roman" w:hAnsi="Times New Roman"/>
          <w:lang w:val="en-GB"/>
        </w:rPr>
      </w:pPr>
      <w:r w:rsidRPr="008A1306">
        <w:rPr>
          <w:rFonts w:ascii="Times New Roman" w:hAnsi="Times New Roman"/>
          <w:lang w:val="en-GB"/>
        </w:rPr>
        <w:t xml:space="preserve">6 calls were declared for demand-driven projects, with 1 direct invitation issued to an applicant to submit a national project; </w:t>
      </w:r>
    </w:p>
    <w:p w:rsidR="00E6139E" w:rsidRPr="008A1306" w:rsidRDefault="006B2027" w:rsidP="00E6139E">
      <w:pPr>
        <w:numPr>
          <w:ilvl w:val="0"/>
          <w:numId w:val="9"/>
        </w:numPr>
        <w:tabs>
          <w:tab w:val="left" w:pos="993"/>
        </w:tabs>
        <w:ind w:left="992" w:hanging="425"/>
        <w:jc w:val="both"/>
        <w:rPr>
          <w:rFonts w:ascii="Times New Roman" w:hAnsi="Times New Roman"/>
          <w:lang w:val="en-GB"/>
        </w:rPr>
      </w:pPr>
      <w:r w:rsidRPr="008A1306">
        <w:rPr>
          <w:rFonts w:ascii="Times New Roman" w:hAnsi="Times New Roman"/>
          <w:lang w:val="en-GB"/>
        </w:rPr>
        <w:t>1 2</w:t>
      </w:r>
      <w:r w:rsidR="00E6139E" w:rsidRPr="008A1306">
        <w:rPr>
          <w:rFonts w:ascii="Times New Roman" w:hAnsi="Times New Roman"/>
          <w:lang w:val="en-GB"/>
        </w:rPr>
        <w:t xml:space="preserve">12 grant applications were submitted in a total requested grant amount of €447.39 million; </w:t>
      </w:r>
    </w:p>
    <w:p w:rsidR="00E6139E" w:rsidRPr="008A1306" w:rsidRDefault="00E6139E" w:rsidP="00E6139E">
      <w:pPr>
        <w:numPr>
          <w:ilvl w:val="0"/>
          <w:numId w:val="9"/>
        </w:numPr>
        <w:tabs>
          <w:tab w:val="left" w:pos="993"/>
        </w:tabs>
        <w:ind w:left="992" w:hanging="425"/>
        <w:jc w:val="both"/>
        <w:rPr>
          <w:rFonts w:ascii="Times New Roman" w:hAnsi="Times New Roman"/>
          <w:lang w:val="en-GB"/>
        </w:rPr>
      </w:pPr>
      <w:r w:rsidRPr="008A1306">
        <w:rPr>
          <w:rFonts w:ascii="Times New Roman" w:hAnsi="Times New Roman"/>
          <w:lang w:val="en-GB"/>
        </w:rPr>
        <w:t>219 grant applications were approved</w:t>
      </w:r>
      <w:r w:rsidR="003A4141" w:rsidRPr="008A1306">
        <w:rPr>
          <w:rStyle w:val="Odkaznapoznmkupodiarou"/>
          <w:rFonts w:ascii="Times New Roman" w:hAnsi="Times New Roman"/>
          <w:lang w:val="en-GB"/>
        </w:rPr>
        <w:footnoteReference w:id="103"/>
      </w:r>
      <w:r w:rsidRPr="008A1306">
        <w:rPr>
          <w:rFonts w:ascii="Times New Roman" w:hAnsi="Times New Roman"/>
          <w:lang w:val="en-GB"/>
        </w:rPr>
        <w:t xml:space="preserve"> in an allocated to grant amount of €157.79 million; </w:t>
      </w:r>
    </w:p>
    <w:p w:rsidR="00E6139E" w:rsidRPr="008A1306" w:rsidRDefault="00E6139E" w:rsidP="00E6139E">
      <w:pPr>
        <w:numPr>
          <w:ilvl w:val="0"/>
          <w:numId w:val="9"/>
        </w:numPr>
        <w:tabs>
          <w:tab w:val="left" w:pos="993"/>
        </w:tabs>
        <w:ind w:left="992" w:hanging="425"/>
        <w:jc w:val="both"/>
        <w:rPr>
          <w:rFonts w:ascii="Times New Roman" w:hAnsi="Times New Roman"/>
          <w:lang w:val="en-GB"/>
        </w:rPr>
      </w:pPr>
      <w:r w:rsidRPr="008A1306">
        <w:rPr>
          <w:rFonts w:ascii="Times New Roman" w:hAnsi="Times New Roman"/>
          <w:lang w:val="en-GB"/>
        </w:rPr>
        <w:t xml:space="preserve">212 projects were contracted in a contracted grant amount of €141.99 million; </w:t>
      </w:r>
    </w:p>
    <w:p w:rsidR="00E6139E" w:rsidRPr="008A1306" w:rsidRDefault="00E6139E" w:rsidP="00E6139E">
      <w:pPr>
        <w:numPr>
          <w:ilvl w:val="0"/>
          <w:numId w:val="9"/>
        </w:numPr>
        <w:tabs>
          <w:tab w:val="left" w:pos="993"/>
        </w:tabs>
        <w:ind w:left="992" w:hanging="425"/>
        <w:jc w:val="both"/>
        <w:rPr>
          <w:rFonts w:ascii="Times New Roman" w:eastAsia="EUAlbertina-Regular-Identity-H" w:hAnsi="Times New Roman"/>
          <w:lang w:val="en-GB"/>
        </w:rPr>
      </w:pPr>
      <w:r w:rsidRPr="008A1306">
        <w:rPr>
          <w:rFonts w:ascii="Times New Roman" w:hAnsi="Times New Roman"/>
          <w:lang w:val="en-GB"/>
        </w:rPr>
        <w:t xml:space="preserve">€52.77 million was drawn; </w:t>
      </w:r>
    </w:p>
    <w:p w:rsidR="00E6139E" w:rsidRPr="008A1306" w:rsidRDefault="00E6139E" w:rsidP="00E6139E">
      <w:pPr>
        <w:numPr>
          <w:ilvl w:val="0"/>
          <w:numId w:val="9"/>
        </w:numPr>
        <w:tabs>
          <w:tab w:val="left" w:pos="993"/>
        </w:tabs>
        <w:ind w:left="992" w:hanging="425"/>
        <w:jc w:val="both"/>
        <w:rPr>
          <w:rFonts w:ascii="Times New Roman" w:eastAsia="EUAlbertina-Regular-Identity-H" w:hAnsi="Times New Roman"/>
          <w:lang w:val="en-GB"/>
        </w:rPr>
      </w:pPr>
      <w:r w:rsidRPr="008A1306">
        <w:rPr>
          <w:rFonts w:ascii="Times New Roman" w:hAnsi="Times New Roman"/>
          <w:lang w:val="en-GB"/>
        </w:rPr>
        <w:t xml:space="preserve">4 projects were </w:t>
      </w:r>
      <w:r w:rsidR="00237B2C" w:rsidRPr="008A1306">
        <w:rPr>
          <w:rFonts w:ascii="Times New Roman" w:hAnsi="Times New Roman"/>
          <w:lang w:val="en-GB"/>
        </w:rPr>
        <w:t>extraordinarily terminated</w:t>
      </w:r>
      <w:r w:rsidRPr="008A1306">
        <w:rPr>
          <w:rFonts w:ascii="Times New Roman" w:hAnsi="Times New Roman"/>
          <w:lang w:val="en-GB"/>
        </w:rPr>
        <w:t xml:space="preserve">, primarily for the following reasons: </w:t>
      </w:r>
    </w:p>
    <w:p w:rsidR="00E6139E" w:rsidRPr="008A1306" w:rsidRDefault="00E6139E" w:rsidP="00E6139E">
      <w:pPr>
        <w:pStyle w:val="Odsekzoznamu"/>
        <w:numPr>
          <w:ilvl w:val="0"/>
          <w:numId w:val="33"/>
        </w:numPr>
        <w:tabs>
          <w:tab w:val="left" w:pos="993"/>
        </w:tabs>
        <w:ind w:left="1418" w:hanging="425"/>
        <w:jc w:val="both"/>
        <w:rPr>
          <w:rFonts w:ascii="Times New Roman" w:eastAsia="EUAlbertina-Regular-Identity-H" w:hAnsi="Times New Roman"/>
          <w:lang w:val="en-GB"/>
        </w:rPr>
      </w:pPr>
      <w:r w:rsidRPr="008A1306">
        <w:rPr>
          <w:rFonts w:ascii="Times New Roman" w:hAnsi="Times New Roman"/>
          <w:lang w:val="en-GB"/>
        </w:rPr>
        <w:t>change in ownership relations,</w:t>
      </w:r>
    </w:p>
    <w:p w:rsidR="00E6139E" w:rsidRPr="008A1306" w:rsidRDefault="00E6139E" w:rsidP="00E6139E">
      <w:pPr>
        <w:pStyle w:val="Odsekzoznamu"/>
        <w:numPr>
          <w:ilvl w:val="0"/>
          <w:numId w:val="33"/>
        </w:numPr>
        <w:tabs>
          <w:tab w:val="left" w:pos="993"/>
        </w:tabs>
        <w:ind w:left="1418" w:hanging="425"/>
        <w:jc w:val="both"/>
        <w:rPr>
          <w:rFonts w:ascii="Times New Roman" w:hAnsi="Times New Roman"/>
          <w:lang w:val="en-GB"/>
        </w:rPr>
      </w:pPr>
      <w:r w:rsidRPr="008A1306">
        <w:rPr>
          <w:rFonts w:ascii="Times New Roman" w:hAnsi="Times New Roman"/>
          <w:lang w:val="en-GB"/>
        </w:rPr>
        <w:t>decision of the beneficiary not to implement the project, based on a review of the altered input parameters of the project and subsequent efficiency and return on the investment,</w:t>
      </w:r>
    </w:p>
    <w:p w:rsidR="00E6139E" w:rsidRPr="008A1306" w:rsidRDefault="00E6139E" w:rsidP="00E6139E">
      <w:pPr>
        <w:pStyle w:val="Odsekzoznamu"/>
        <w:numPr>
          <w:ilvl w:val="0"/>
          <w:numId w:val="33"/>
        </w:numPr>
        <w:tabs>
          <w:tab w:val="left" w:pos="993"/>
        </w:tabs>
        <w:ind w:left="1418" w:hanging="425"/>
        <w:jc w:val="both"/>
        <w:rPr>
          <w:rFonts w:ascii="Times New Roman" w:eastAsia="EUAlbertina-Regular-Identity-H" w:hAnsi="Times New Roman"/>
          <w:lang w:val="en-GB"/>
        </w:rPr>
      </w:pPr>
      <w:proofErr w:type="gramStart"/>
      <w:r w:rsidRPr="008A1306">
        <w:rPr>
          <w:rFonts w:ascii="Times New Roman" w:hAnsi="Times New Roman"/>
          <w:lang w:val="en-GB"/>
        </w:rPr>
        <w:t>time</w:t>
      </w:r>
      <w:proofErr w:type="gramEnd"/>
      <w:r w:rsidRPr="008A1306">
        <w:rPr>
          <w:rFonts w:ascii="Times New Roman" w:hAnsi="Times New Roman"/>
          <w:lang w:val="en-GB"/>
        </w:rPr>
        <w:t xml:space="preserve"> constraints of implementing the project.</w:t>
      </w:r>
    </w:p>
    <w:p w:rsidR="00E6139E" w:rsidRPr="008A1306" w:rsidRDefault="00E6139E" w:rsidP="00E6139E">
      <w:pPr>
        <w:tabs>
          <w:tab w:val="left" w:pos="993"/>
        </w:tabs>
        <w:ind w:left="567"/>
        <w:jc w:val="both"/>
        <w:rPr>
          <w:rFonts w:ascii="Times New Roman" w:eastAsia="EUAlbertina-Regular-Identity-H" w:hAnsi="Times New Roman"/>
          <w:i/>
          <w:color w:val="0070C0"/>
          <w:lang w:val="en-GB"/>
        </w:rPr>
      </w:pPr>
    </w:p>
    <w:p w:rsidR="00E6139E" w:rsidRPr="008A1306" w:rsidRDefault="00E6139E" w:rsidP="00E6139E">
      <w:pPr>
        <w:tabs>
          <w:tab w:val="left" w:pos="993"/>
        </w:tabs>
        <w:jc w:val="both"/>
        <w:rPr>
          <w:rFonts w:ascii="Times New Roman" w:eastAsia="EUAlbertina-Regular-Identity-H" w:hAnsi="Times New Roman"/>
          <w:lang w:val="en-GB"/>
        </w:rPr>
      </w:pPr>
      <w:r w:rsidRPr="008A1306">
        <w:rPr>
          <w:rFonts w:ascii="Times New Roman" w:hAnsi="Times New Roman"/>
          <w:lang w:val="en-GB"/>
        </w:rPr>
        <w:t>The following table lists the indicators divided into the level of measures, with the addition of other indicators of notice of the implementation of Priority Axis 2.</w:t>
      </w:r>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t xml:space="preserve">Table 31: Status of calls and written invitations under Priority Axis 2 in the period from </w:t>
      </w:r>
      <w:r w:rsidR="00166698" w:rsidRPr="008A1306">
        <w:rPr>
          <w:rFonts w:ascii="Times New Roman" w:hAnsi="Times New Roman"/>
          <w:lang w:val="en-GB"/>
        </w:rPr>
        <w:t>1 January 20</w:t>
      </w:r>
      <w:r w:rsidRPr="008A1306">
        <w:rPr>
          <w:rFonts w:ascii="Times New Roman" w:hAnsi="Times New Roman"/>
          <w:lang w:val="en-GB"/>
        </w:rPr>
        <w:t xml:space="preserve">11 to </w:t>
      </w:r>
      <w:r w:rsidR="00166698" w:rsidRPr="008A1306">
        <w:rPr>
          <w:rFonts w:ascii="Times New Roman" w:hAnsi="Times New Roman"/>
          <w:lang w:val="en-GB"/>
        </w:rPr>
        <w:t>31 December 20</w:t>
      </w:r>
      <w:r w:rsidRPr="008A1306">
        <w:rPr>
          <w:rFonts w:ascii="Times New Roman" w:hAnsi="Times New Roman"/>
          <w:lang w:val="en-GB"/>
        </w:rPr>
        <w:t>11</w:t>
      </w:r>
    </w:p>
    <w:tbl>
      <w:tblPr>
        <w:tblW w:w="9068"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000" w:firstRow="0" w:lastRow="0" w:firstColumn="0" w:lastColumn="0" w:noHBand="0" w:noVBand="0"/>
      </w:tblPr>
      <w:tblGrid>
        <w:gridCol w:w="3293"/>
        <w:gridCol w:w="1388"/>
        <w:gridCol w:w="1365"/>
        <w:gridCol w:w="1544"/>
        <w:gridCol w:w="1478"/>
      </w:tblGrid>
      <w:tr w:rsidR="00E6139E" w:rsidRPr="008A1306" w:rsidTr="00972BF0">
        <w:trPr>
          <w:trHeight w:val="380"/>
          <w:jc w:val="center"/>
        </w:trPr>
        <w:tc>
          <w:tcPr>
            <w:tcW w:w="3293"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lastRenderedPageBreak/>
              <w:t>Measure</w:t>
            </w:r>
          </w:p>
        </w:tc>
        <w:tc>
          <w:tcPr>
            <w:tcW w:w="1388"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Type of call</w:t>
            </w:r>
          </w:p>
        </w:tc>
        <w:tc>
          <w:tcPr>
            <w:tcW w:w="1365"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Call declared on</w:t>
            </w:r>
          </w:p>
        </w:tc>
        <w:tc>
          <w:tcPr>
            <w:tcW w:w="1544"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xml:space="preserve">Closing date for receiving grant applications </w:t>
            </w:r>
            <w:r w:rsidRPr="008A1306">
              <w:rPr>
                <w:rFonts w:ascii="Times New Roman" w:hAnsi="Times New Roman"/>
                <w:i/>
                <w:sz w:val="16"/>
                <w:lang w:val="en-GB"/>
              </w:rPr>
              <w:t>(planned closing date)</w:t>
            </w:r>
          </w:p>
        </w:tc>
        <w:tc>
          <w:tcPr>
            <w:tcW w:w="1478"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xml:space="preserve">Funding allocation for the call (€) </w:t>
            </w:r>
          </w:p>
        </w:tc>
      </w:tr>
      <w:tr w:rsidR="00E6139E" w:rsidRPr="008A1306" w:rsidTr="00972BF0">
        <w:trPr>
          <w:trHeight w:val="380"/>
          <w:jc w:val="center"/>
        </w:trPr>
        <w:tc>
          <w:tcPr>
            <w:tcW w:w="3293" w:type="dxa"/>
            <w:shd w:val="clear" w:color="auto" w:fill="DBE5F1"/>
            <w:vAlign w:val="center"/>
          </w:tcPr>
          <w:p w:rsidR="00E6139E" w:rsidRPr="008A1306" w:rsidRDefault="00E6139E" w:rsidP="00FC2D38">
            <w:pPr>
              <w:rPr>
                <w:rFonts w:ascii="Times New Roman" w:hAnsi="Times New Roman"/>
                <w:lang w:val="en-GB"/>
              </w:rPr>
            </w:pPr>
            <w:r w:rsidRPr="008A1306">
              <w:rPr>
                <w:rFonts w:ascii="Times New Roman" w:hAnsi="Times New Roman"/>
                <w:sz w:val="16"/>
                <w:lang w:val="en-GB"/>
              </w:rPr>
              <w:t>2.1 – Increasing energy efficiency</w:t>
            </w:r>
            <w:r w:rsidR="00FC2D38" w:rsidRPr="008A1306">
              <w:rPr>
                <w:rFonts w:ascii="Times New Roman" w:hAnsi="Times New Roman"/>
                <w:sz w:val="16"/>
                <w:lang w:val="en-GB"/>
              </w:rPr>
              <w:t xml:space="preserve"> both on the side of generation and consumption; and introducing advanced technologies in the energy sector</w:t>
            </w:r>
          </w:p>
        </w:tc>
        <w:tc>
          <w:tcPr>
            <w:tcW w:w="138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w:t>
            </w:r>
          </w:p>
        </w:tc>
        <w:tc>
          <w:tcPr>
            <w:tcW w:w="136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w:t>
            </w:r>
          </w:p>
        </w:tc>
        <w:tc>
          <w:tcPr>
            <w:tcW w:w="1544" w:type="dxa"/>
            <w:shd w:val="clear" w:color="auto" w:fill="DBE5F1"/>
            <w:noWrap/>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w:t>
            </w:r>
          </w:p>
        </w:tc>
        <w:tc>
          <w:tcPr>
            <w:tcW w:w="1478" w:type="dxa"/>
            <w:shd w:val="clear" w:color="auto" w:fill="DBE5F1"/>
            <w:noWrap/>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w:t>
            </w:r>
          </w:p>
        </w:tc>
      </w:tr>
      <w:tr w:rsidR="00E6139E" w:rsidRPr="008A1306" w:rsidTr="00972BF0">
        <w:trPr>
          <w:trHeight w:val="380"/>
          <w:jc w:val="center"/>
        </w:trPr>
        <w:tc>
          <w:tcPr>
            <w:tcW w:w="3293" w:type="dxa"/>
            <w:shd w:val="clear" w:color="auto" w:fill="DBE5F1"/>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 xml:space="preserve">2.2 – Building and upgrading of public lighting for towns and municipalities and provision of energy consultancy services </w:t>
            </w:r>
          </w:p>
        </w:tc>
        <w:tc>
          <w:tcPr>
            <w:tcW w:w="138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w:t>
            </w:r>
          </w:p>
        </w:tc>
        <w:tc>
          <w:tcPr>
            <w:tcW w:w="136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w:t>
            </w:r>
          </w:p>
        </w:tc>
        <w:tc>
          <w:tcPr>
            <w:tcW w:w="1544" w:type="dxa"/>
            <w:shd w:val="clear" w:color="auto" w:fill="DBE5F1"/>
            <w:noWrap/>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w:t>
            </w:r>
          </w:p>
        </w:tc>
        <w:tc>
          <w:tcPr>
            <w:tcW w:w="1478" w:type="dxa"/>
            <w:shd w:val="clear" w:color="auto" w:fill="DBE5F1"/>
            <w:noWrap/>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w:t>
            </w:r>
          </w:p>
        </w:tc>
      </w:tr>
      <w:tr w:rsidR="00E6139E" w:rsidRPr="008A1306" w:rsidTr="00972BF0">
        <w:trPr>
          <w:trHeight w:val="380"/>
          <w:jc w:val="center"/>
        </w:trPr>
        <w:tc>
          <w:tcPr>
            <w:tcW w:w="7590" w:type="dxa"/>
            <w:gridSpan w:val="4"/>
            <w:shd w:val="clear" w:color="auto" w:fill="B8CCE4"/>
            <w:vAlign w:val="center"/>
          </w:tcPr>
          <w:p w:rsidR="00E6139E" w:rsidRPr="008A1306" w:rsidRDefault="00E6139E" w:rsidP="00972BF0">
            <w:pPr>
              <w:rPr>
                <w:rFonts w:ascii="Times New Roman" w:hAnsi="Times New Roman"/>
                <w:lang w:val="en-GB"/>
              </w:rPr>
            </w:pPr>
            <w:r w:rsidRPr="008A1306">
              <w:rPr>
                <w:rFonts w:ascii="Times New Roman" w:hAnsi="Times New Roman"/>
                <w:b/>
                <w:sz w:val="16"/>
                <w:lang w:val="en-GB"/>
              </w:rPr>
              <w:t>Total for Priority Axis 2</w:t>
            </w:r>
          </w:p>
        </w:tc>
        <w:tc>
          <w:tcPr>
            <w:tcW w:w="1478" w:type="dxa"/>
            <w:shd w:val="clear" w:color="auto" w:fill="B8CCE4"/>
            <w:noWrap/>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w:t>
            </w:r>
          </w:p>
        </w:tc>
      </w:tr>
    </w:tbl>
    <w:p w:rsidR="00E6139E" w:rsidRPr="008A1306" w:rsidRDefault="00E6139E" w:rsidP="00E6139E">
      <w:pPr>
        <w:jc w:val="both"/>
        <w:rPr>
          <w:rFonts w:ascii="Times New Roman" w:hAnsi="Times New Roman"/>
          <w:sz w:val="20"/>
          <w:lang w:val="en-GB"/>
        </w:rPr>
      </w:pPr>
      <w:r w:rsidRPr="008A1306">
        <w:rPr>
          <w:rFonts w:ascii="Times New Roman" w:hAnsi="Times New Roman"/>
          <w:sz w:val="20"/>
          <w:lang w:val="en-GB"/>
        </w:rPr>
        <w:t>Source: MA</w:t>
      </w:r>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t xml:space="preserve">Table 32: Monitoring of implementation of Priority Axis 2 as at </w:t>
      </w:r>
      <w:r w:rsidR="00166698" w:rsidRPr="008A1306">
        <w:rPr>
          <w:rFonts w:ascii="Times New Roman" w:hAnsi="Times New Roman"/>
          <w:lang w:val="en-GB"/>
        </w:rPr>
        <w:t>31 December 20</w:t>
      </w:r>
      <w:r w:rsidRPr="008A1306">
        <w:rPr>
          <w:rFonts w:ascii="Times New Roman" w:hAnsi="Times New Roman"/>
          <w:lang w:val="en-GB"/>
        </w:rPr>
        <w:t>11</w:t>
      </w:r>
    </w:p>
    <w:tbl>
      <w:tblPr>
        <w:tblW w:w="9799" w:type="dxa"/>
        <w:jc w:val="center"/>
        <w:tblInd w:w="5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4A0" w:firstRow="1" w:lastRow="0" w:firstColumn="1" w:lastColumn="0" w:noHBand="0" w:noVBand="1"/>
      </w:tblPr>
      <w:tblGrid>
        <w:gridCol w:w="1937"/>
        <w:gridCol w:w="1126"/>
        <w:gridCol w:w="1106"/>
        <w:gridCol w:w="1107"/>
        <w:gridCol w:w="1181"/>
        <w:gridCol w:w="1115"/>
        <w:gridCol w:w="1055"/>
        <w:gridCol w:w="1172"/>
      </w:tblGrid>
      <w:tr w:rsidR="00E6139E" w:rsidRPr="008A1306" w:rsidTr="00972BF0">
        <w:trPr>
          <w:trHeight w:val="749"/>
          <w:jc w:val="center"/>
        </w:trPr>
        <w:tc>
          <w:tcPr>
            <w:tcW w:w="1937"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Measure</w:t>
            </w:r>
          </w:p>
        </w:tc>
        <w:tc>
          <w:tcPr>
            <w:tcW w:w="1126"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Number of grant applications received</w:t>
            </w:r>
          </w:p>
        </w:tc>
        <w:tc>
          <w:tcPr>
            <w:tcW w:w="1106"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 xml:space="preserve">Number of grant applications rejected </w:t>
            </w:r>
          </w:p>
        </w:tc>
        <w:tc>
          <w:tcPr>
            <w:tcW w:w="1107"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 xml:space="preserve">Number of grant applications approved </w:t>
            </w:r>
          </w:p>
        </w:tc>
        <w:tc>
          <w:tcPr>
            <w:tcW w:w="1181"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Number of contracted projects</w:t>
            </w:r>
          </w:p>
        </w:tc>
        <w:tc>
          <w:tcPr>
            <w:tcW w:w="1115"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Number of projects in implementation</w:t>
            </w:r>
          </w:p>
        </w:tc>
        <w:tc>
          <w:tcPr>
            <w:tcW w:w="1055"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Number of projects completed</w:t>
            </w:r>
          </w:p>
        </w:tc>
        <w:tc>
          <w:tcPr>
            <w:tcW w:w="1172" w:type="dxa"/>
            <w:shd w:val="clear" w:color="auto" w:fill="B8CCE4"/>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 xml:space="preserve">Number of projects </w:t>
            </w:r>
            <w:r w:rsidR="00237B2C" w:rsidRPr="008A1306">
              <w:rPr>
                <w:rFonts w:ascii="Times New Roman" w:hAnsi="Times New Roman"/>
                <w:b/>
                <w:sz w:val="15"/>
                <w:lang w:val="en-GB"/>
              </w:rPr>
              <w:t>extraordinarily terminated</w:t>
            </w:r>
          </w:p>
        </w:tc>
      </w:tr>
      <w:tr w:rsidR="00E6139E" w:rsidRPr="008A1306" w:rsidTr="00972BF0">
        <w:trPr>
          <w:trHeight w:val="525"/>
          <w:jc w:val="center"/>
        </w:trPr>
        <w:tc>
          <w:tcPr>
            <w:tcW w:w="1937" w:type="dxa"/>
            <w:shd w:val="clear" w:color="auto" w:fill="DBE5F1"/>
            <w:vAlign w:val="center"/>
            <w:hideMark/>
          </w:tcPr>
          <w:p w:rsidR="00E6139E" w:rsidRPr="008A1306" w:rsidRDefault="00E6139E" w:rsidP="00FC2D38">
            <w:pPr>
              <w:rPr>
                <w:rFonts w:ascii="Times New Roman" w:hAnsi="Times New Roman"/>
                <w:lang w:val="en-GB"/>
              </w:rPr>
            </w:pPr>
            <w:r w:rsidRPr="008A1306">
              <w:rPr>
                <w:rFonts w:ascii="Times New Roman" w:hAnsi="Times New Roman"/>
                <w:sz w:val="15"/>
                <w:lang w:val="en-GB"/>
              </w:rPr>
              <w:t>2.1 – Increasing energy efficiency</w:t>
            </w:r>
            <w:r w:rsidR="00FC2D38" w:rsidRPr="008A1306">
              <w:rPr>
                <w:rFonts w:ascii="Times New Roman" w:hAnsi="Times New Roman"/>
                <w:sz w:val="15"/>
                <w:lang w:val="en-GB"/>
              </w:rPr>
              <w:t xml:space="preserve"> both on the side of generation and consumption; and introducing advanced technologies in the energy sector</w:t>
            </w:r>
          </w:p>
        </w:tc>
        <w:tc>
          <w:tcPr>
            <w:tcW w:w="1126"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257</w:t>
            </w:r>
          </w:p>
        </w:tc>
        <w:tc>
          <w:tcPr>
            <w:tcW w:w="1106" w:type="dxa"/>
            <w:shd w:val="clear" w:color="auto" w:fill="DBE5F1"/>
            <w:vAlign w:val="center"/>
            <w:hideMark/>
          </w:tcPr>
          <w:p w:rsidR="00E6139E" w:rsidRPr="008A1306" w:rsidRDefault="00E6139E" w:rsidP="00972BF0">
            <w:pPr>
              <w:jc w:val="right"/>
              <w:rPr>
                <w:rFonts w:ascii="Times New Roman" w:hAnsi="Times New Roman"/>
                <w:color w:val="000000"/>
                <w:sz w:val="15"/>
                <w:lang w:val="en-GB"/>
              </w:rPr>
            </w:pPr>
            <w:r w:rsidRPr="008A1306">
              <w:rPr>
                <w:rFonts w:ascii="Times New Roman" w:hAnsi="Times New Roman"/>
                <w:color w:val="000000"/>
                <w:sz w:val="15"/>
                <w:lang w:val="en-GB"/>
              </w:rPr>
              <w:t>152</w:t>
            </w:r>
          </w:p>
        </w:tc>
        <w:tc>
          <w:tcPr>
            <w:tcW w:w="1107"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101</w:t>
            </w:r>
          </w:p>
        </w:tc>
        <w:tc>
          <w:tcPr>
            <w:tcW w:w="1181"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94</w:t>
            </w:r>
          </w:p>
        </w:tc>
        <w:tc>
          <w:tcPr>
            <w:tcW w:w="1115"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51</w:t>
            </w:r>
          </w:p>
        </w:tc>
        <w:tc>
          <w:tcPr>
            <w:tcW w:w="1055"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34</w:t>
            </w:r>
          </w:p>
        </w:tc>
        <w:tc>
          <w:tcPr>
            <w:tcW w:w="1172" w:type="dxa"/>
            <w:shd w:val="clear" w:color="auto" w:fill="DBE5F1"/>
            <w:vAlign w:val="center"/>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4</w:t>
            </w:r>
          </w:p>
        </w:tc>
      </w:tr>
      <w:tr w:rsidR="00E6139E" w:rsidRPr="008A1306" w:rsidTr="00972BF0">
        <w:trPr>
          <w:trHeight w:val="255"/>
          <w:jc w:val="center"/>
        </w:trPr>
        <w:tc>
          <w:tcPr>
            <w:tcW w:w="1937" w:type="dxa"/>
            <w:shd w:val="clear" w:color="auto" w:fill="DBE5F1"/>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5"/>
                <w:lang w:val="en-GB"/>
              </w:rPr>
              <w:t xml:space="preserve">2.2 – Building and upgrading of public lighting for towns and municipalities and provision of energy consultancy services </w:t>
            </w:r>
          </w:p>
        </w:tc>
        <w:tc>
          <w:tcPr>
            <w:tcW w:w="1126"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955</w:t>
            </w:r>
          </w:p>
        </w:tc>
        <w:tc>
          <w:tcPr>
            <w:tcW w:w="1106" w:type="dxa"/>
            <w:shd w:val="clear" w:color="auto" w:fill="DBE5F1"/>
            <w:vAlign w:val="center"/>
            <w:hideMark/>
          </w:tcPr>
          <w:p w:rsidR="00E6139E" w:rsidRPr="008A1306" w:rsidRDefault="00E6139E" w:rsidP="00972BF0">
            <w:pPr>
              <w:jc w:val="right"/>
              <w:rPr>
                <w:rFonts w:ascii="Times New Roman" w:hAnsi="Times New Roman"/>
                <w:color w:val="000000"/>
                <w:sz w:val="15"/>
                <w:lang w:val="en-GB"/>
              </w:rPr>
            </w:pPr>
            <w:r w:rsidRPr="008A1306">
              <w:rPr>
                <w:rFonts w:ascii="Times New Roman" w:hAnsi="Times New Roman"/>
                <w:color w:val="000000"/>
                <w:sz w:val="15"/>
                <w:lang w:val="en-GB"/>
              </w:rPr>
              <w:t>405</w:t>
            </w:r>
          </w:p>
        </w:tc>
        <w:tc>
          <w:tcPr>
            <w:tcW w:w="1107"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118</w:t>
            </w:r>
          </w:p>
        </w:tc>
        <w:tc>
          <w:tcPr>
            <w:tcW w:w="1181"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118</w:t>
            </w:r>
          </w:p>
        </w:tc>
        <w:tc>
          <w:tcPr>
            <w:tcW w:w="1115"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73</w:t>
            </w:r>
          </w:p>
        </w:tc>
        <w:tc>
          <w:tcPr>
            <w:tcW w:w="1055"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17</w:t>
            </w:r>
          </w:p>
        </w:tc>
        <w:tc>
          <w:tcPr>
            <w:tcW w:w="1172" w:type="dxa"/>
            <w:shd w:val="clear" w:color="auto" w:fill="DBE5F1"/>
            <w:vAlign w:val="center"/>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0</w:t>
            </w:r>
          </w:p>
        </w:tc>
      </w:tr>
      <w:tr w:rsidR="00E6139E" w:rsidRPr="008A1306" w:rsidTr="00972BF0">
        <w:trPr>
          <w:trHeight w:val="255"/>
          <w:jc w:val="center"/>
        </w:trPr>
        <w:tc>
          <w:tcPr>
            <w:tcW w:w="1937" w:type="dxa"/>
            <w:shd w:val="clear" w:color="auto" w:fill="DBE5F1"/>
            <w:vAlign w:val="center"/>
            <w:hideMark/>
          </w:tcPr>
          <w:p w:rsidR="00E6139E" w:rsidRPr="008A1306" w:rsidRDefault="00E6139E" w:rsidP="00972BF0">
            <w:pPr>
              <w:rPr>
                <w:rFonts w:ascii="Times New Roman" w:hAnsi="Times New Roman"/>
                <w:lang w:val="en-GB"/>
              </w:rPr>
            </w:pPr>
            <w:r w:rsidRPr="008A1306">
              <w:rPr>
                <w:rFonts w:ascii="Times New Roman" w:hAnsi="Times New Roman"/>
                <w:b/>
                <w:sz w:val="15"/>
                <w:lang w:val="en-GB"/>
              </w:rPr>
              <w:t>Total</w:t>
            </w:r>
          </w:p>
        </w:tc>
        <w:tc>
          <w:tcPr>
            <w:tcW w:w="1126" w:type="dxa"/>
            <w:shd w:val="clear" w:color="auto" w:fill="DBE5F1"/>
            <w:vAlign w:val="center"/>
            <w:hideMark/>
          </w:tcPr>
          <w:p w:rsidR="00E6139E" w:rsidRPr="008A1306" w:rsidRDefault="006B2027" w:rsidP="00972BF0">
            <w:pPr>
              <w:jc w:val="right"/>
              <w:rPr>
                <w:rFonts w:ascii="Times New Roman" w:hAnsi="Times New Roman"/>
                <w:b/>
                <w:sz w:val="15"/>
                <w:lang w:val="en-GB"/>
              </w:rPr>
            </w:pPr>
            <w:r w:rsidRPr="008A1306">
              <w:rPr>
                <w:rFonts w:ascii="Times New Roman" w:hAnsi="Times New Roman"/>
                <w:b/>
                <w:sz w:val="15"/>
                <w:lang w:val="en-GB"/>
              </w:rPr>
              <w:t>1 2</w:t>
            </w:r>
            <w:r w:rsidR="00E6139E" w:rsidRPr="008A1306">
              <w:rPr>
                <w:rFonts w:ascii="Times New Roman" w:hAnsi="Times New Roman"/>
                <w:b/>
                <w:sz w:val="15"/>
                <w:lang w:val="en-GB"/>
              </w:rPr>
              <w:t>12</w:t>
            </w:r>
          </w:p>
        </w:tc>
        <w:tc>
          <w:tcPr>
            <w:tcW w:w="1106" w:type="dxa"/>
            <w:shd w:val="clear" w:color="auto" w:fill="DBE5F1"/>
            <w:vAlign w:val="center"/>
            <w:hideMark/>
          </w:tcPr>
          <w:p w:rsidR="00E6139E" w:rsidRPr="008A1306" w:rsidRDefault="00E6139E" w:rsidP="00972BF0">
            <w:pPr>
              <w:jc w:val="right"/>
              <w:rPr>
                <w:rFonts w:ascii="Times New Roman" w:hAnsi="Times New Roman"/>
                <w:b/>
                <w:color w:val="000000"/>
                <w:sz w:val="15"/>
                <w:lang w:val="en-GB"/>
              </w:rPr>
            </w:pPr>
            <w:r w:rsidRPr="008A1306">
              <w:rPr>
                <w:rFonts w:ascii="Times New Roman" w:hAnsi="Times New Roman"/>
                <w:b/>
                <w:color w:val="000000"/>
                <w:sz w:val="15"/>
                <w:lang w:val="en-GB"/>
              </w:rPr>
              <w:t>557</w:t>
            </w:r>
          </w:p>
        </w:tc>
        <w:tc>
          <w:tcPr>
            <w:tcW w:w="1107" w:type="dxa"/>
            <w:shd w:val="clear" w:color="auto" w:fill="DBE5F1"/>
            <w:vAlign w:val="center"/>
            <w:hideMark/>
          </w:tcPr>
          <w:p w:rsidR="00E6139E" w:rsidRPr="008A1306" w:rsidRDefault="00E6139E" w:rsidP="00972BF0">
            <w:pPr>
              <w:jc w:val="right"/>
              <w:rPr>
                <w:rFonts w:ascii="Times New Roman" w:hAnsi="Times New Roman"/>
                <w:b/>
                <w:sz w:val="15"/>
                <w:lang w:val="en-GB"/>
              </w:rPr>
            </w:pPr>
            <w:r w:rsidRPr="008A1306">
              <w:rPr>
                <w:rFonts w:ascii="Times New Roman" w:hAnsi="Times New Roman"/>
                <w:b/>
                <w:sz w:val="15"/>
                <w:lang w:val="en-GB"/>
              </w:rPr>
              <w:t>219</w:t>
            </w:r>
          </w:p>
        </w:tc>
        <w:tc>
          <w:tcPr>
            <w:tcW w:w="1181" w:type="dxa"/>
            <w:shd w:val="clear" w:color="auto" w:fill="DBE5F1"/>
            <w:vAlign w:val="center"/>
            <w:hideMark/>
          </w:tcPr>
          <w:p w:rsidR="00E6139E" w:rsidRPr="008A1306" w:rsidRDefault="00E6139E" w:rsidP="00972BF0">
            <w:pPr>
              <w:jc w:val="right"/>
              <w:rPr>
                <w:rFonts w:ascii="Times New Roman" w:hAnsi="Times New Roman"/>
                <w:b/>
                <w:sz w:val="15"/>
                <w:lang w:val="en-GB"/>
              </w:rPr>
            </w:pPr>
            <w:r w:rsidRPr="008A1306">
              <w:rPr>
                <w:rFonts w:ascii="Times New Roman" w:hAnsi="Times New Roman"/>
                <w:b/>
                <w:sz w:val="15"/>
                <w:lang w:val="en-GB"/>
              </w:rPr>
              <w:t>212</w:t>
            </w:r>
          </w:p>
        </w:tc>
        <w:tc>
          <w:tcPr>
            <w:tcW w:w="1115" w:type="dxa"/>
            <w:shd w:val="clear" w:color="auto" w:fill="DBE5F1"/>
            <w:vAlign w:val="center"/>
            <w:hideMark/>
          </w:tcPr>
          <w:p w:rsidR="00E6139E" w:rsidRPr="008A1306" w:rsidRDefault="00E6139E" w:rsidP="00972BF0">
            <w:pPr>
              <w:jc w:val="right"/>
              <w:rPr>
                <w:rFonts w:ascii="Times New Roman" w:hAnsi="Times New Roman"/>
                <w:b/>
                <w:sz w:val="15"/>
                <w:lang w:val="en-GB"/>
              </w:rPr>
            </w:pPr>
            <w:r w:rsidRPr="008A1306">
              <w:rPr>
                <w:rFonts w:ascii="Times New Roman" w:hAnsi="Times New Roman"/>
                <w:b/>
                <w:sz w:val="15"/>
                <w:lang w:val="en-GB"/>
              </w:rPr>
              <w:t>124</w:t>
            </w:r>
          </w:p>
        </w:tc>
        <w:tc>
          <w:tcPr>
            <w:tcW w:w="1055" w:type="dxa"/>
            <w:shd w:val="clear" w:color="auto" w:fill="DBE5F1"/>
            <w:vAlign w:val="center"/>
            <w:hideMark/>
          </w:tcPr>
          <w:p w:rsidR="00E6139E" w:rsidRPr="008A1306" w:rsidRDefault="00E6139E" w:rsidP="00972BF0">
            <w:pPr>
              <w:jc w:val="right"/>
              <w:rPr>
                <w:rFonts w:ascii="Times New Roman" w:hAnsi="Times New Roman"/>
                <w:b/>
                <w:sz w:val="15"/>
                <w:lang w:val="en-GB"/>
              </w:rPr>
            </w:pPr>
            <w:r w:rsidRPr="008A1306">
              <w:rPr>
                <w:rFonts w:ascii="Times New Roman" w:hAnsi="Times New Roman"/>
                <w:b/>
                <w:sz w:val="15"/>
                <w:lang w:val="en-GB"/>
              </w:rPr>
              <w:t>51</w:t>
            </w:r>
          </w:p>
        </w:tc>
        <w:tc>
          <w:tcPr>
            <w:tcW w:w="1172" w:type="dxa"/>
            <w:shd w:val="clear" w:color="auto" w:fill="DBE5F1"/>
            <w:vAlign w:val="center"/>
          </w:tcPr>
          <w:p w:rsidR="00E6139E" w:rsidRPr="008A1306" w:rsidRDefault="00E6139E" w:rsidP="00972BF0">
            <w:pPr>
              <w:jc w:val="right"/>
              <w:rPr>
                <w:rFonts w:ascii="Times New Roman" w:hAnsi="Times New Roman"/>
                <w:b/>
                <w:sz w:val="15"/>
                <w:lang w:val="en-GB"/>
              </w:rPr>
            </w:pPr>
            <w:r w:rsidRPr="008A1306">
              <w:rPr>
                <w:rFonts w:ascii="Times New Roman" w:hAnsi="Times New Roman"/>
                <w:b/>
                <w:sz w:val="15"/>
                <w:lang w:val="en-GB"/>
              </w:rPr>
              <w:t>4</w:t>
            </w:r>
          </w:p>
        </w:tc>
      </w:tr>
      <w:tr w:rsidR="00E6139E" w:rsidRPr="008A1306" w:rsidTr="00972BF0">
        <w:trPr>
          <w:trHeight w:val="255"/>
          <w:jc w:val="center"/>
        </w:trPr>
        <w:tc>
          <w:tcPr>
            <w:tcW w:w="8627" w:type="dxa"/>
            <w:gridSpan w:val="7"/>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Financial quantification of ERDF and SB in €</w:t>
            </w:r>
          </w:p>
        </w:tc>
        <w:tc>
          <w:tcPr>
            <w:tcW w:w="1172" w:type="dxa"/>
          </w:tcPr>
          <w:p w:rsidR="00E6139E" w:rsidRPr="008A1306" w:rsidRDefault="00E6139E" w:rsidP="00972BF0">
            <w:pPr>
              <w:jc w:val="center"/>
              <w:rPr>
                <w:rFonts w:ascii="Times New Roman" w:hAnsi="Times New Roman"/>
                <w:b/>
                <w:sz w:val="15"/>
                <w:lang w:val="en-GB"/>
              </w:rPr>
            </w:pPr>
          </w:p>
        </w:tc>
      </w:tr>
      <w:tr w:rsidR="00E6139E" w:rsidRPr="008A1306" w:rsidTr="00972BF0">
        <w:trPr>
          <w:trHeight w:val="777"/>
          <w:jc w:val="center"/>
        </w:trPr>
        <w:tc>
          <w:tcPr>
            <w:tcW w:w="1937"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Measure</w:t>
            </w:r>
          </w:p>
        </w:tc>
        <w:tc>
          <w:tcPr>
            <w:tcW w:w="1126"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 xml:space="preserve">Grant amount of requested </w:t>
            </w:r>
          </w:p>
        </w:tc>
        <w:tc>
          <w:tcPr>
            <w:tcW w:w="1106"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 xml:space="preserve">Requested grant amount not approved </w:t>
            </w:r>
          </w:p>
        </w:tc>
        <w:tc>
          <w:tcPr>
            <w:tcW w:w="1107"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 xml:space="preserve">Grant amount approved </w:t>
            </w:r>
          </w:p>
        </w:tc>
        <w:tc>
          <w:tcPr>
            <w:tcW w:w="1181"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 xml:space="preserve">Funds contracted </w:t>
            </w:r>
          </w:p>
        </w:tc>
        <w:tc>
          <w:tcPr>
            <w:tcW w:w="1115"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Amount of funds recovered</w:t>
            </w:r>
            <w:r w:rsidR="003A4141" w:rsidRPr="008A1306">
              <w:rPr>
                <w:rStyle w:val="Odkaznapoznmkupodiarou"/>
                <w:rFonts w:ascii="Times New Roman" w:hAnsi="Times New Roman"/>
                <w:b/>
                <w:sz w:val="15"/>
                <w:lang w:val="en-GB"/>
              </w:rPr>
              <w:footnoteReference w:id="104"/>
            </w:r>
          </w:p>
        </w:tc>
        <w:tc>
          <w:tcPr>
            <w:tcW w:w="1055"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Financial amount of projects completed</w:t>
            </w:r>
            <w:r w:rsidR="003A4141" w:rsidRPr="008A1306">
              <w:rPr>
                <w:rStyle w:val="Odkaznapoznmkupodiarou"/>
                <w:rFonts w:ascii="Times New Roman" w:hAnsi="Times New Roman"/>
                <w:b/>
                <w:sz w:val="15"/>
                <w:lang w:val="en-GB"/>
              </w:rPr>
              <w:footnoteReference w:id="105"/>
            </w:r>
          </w:p>
        </w:tc>
        <w:tc>
          <w:tcPr>
            <w:tcW w:w="1172" w:type="dxa"/>
            <w:shd w:val="clear" w:color="auto" w:fill="B8CCE4"/>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 xml:space="preserve">Financial amount of contracted </w:t>
            </w:r>
            <w:r w:rsidR="00237B2C" w:rsidRPr="008A1306">
              <w:rPr>
                <w:rFonts w:ascii="Times New Roman" w:hAnsi="Times New Roman"/>
                <w:b/>
                <w:sz w:val="15"/>
                <w:lang w:val="en-GB"/>
              </w:rPr>
              <w:t>extraordinarily terminated</w:t>
            </w:r>
            <w:r w:rsidRPr="008A1306">
              <w:rPr>
                <w:rFonts w:ascii="Times New Roman" w:hAnsi="Times New Roman"/>
                <w:b/>
                <w:sz w:val="15"/>
                <w:lang w:val="en-GB"/>
              </w:rPr>
              <w:t xml:space="preserve"> projects (grant)</w:t>
            </w:r>
          </w:p>
        </w:tc>
      </w:tr>
      <w:tr w:rsidR="00E6139E" w:rsidRPr="008A1306" w:rsidTr="00972BF0">
        <w:trPr>
          <w:trHeight w:val="540"/>
          <w:jc w:val="center"/>
        </w:trPr>
        <w:tc>
          <w:tcPr>
            <w:tcW w:w="1937" w:type="dxa"/>
            <w:shd w:val="clear" w:color="auto" w:fill="DBE5F1"/>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5"/>
                <w:lang w:val="en-GB"/>
              </w:rPr>
              <w:t xml:space="preserve">2.1 – Increasing energy efficiency </w:t>
            </w:r>
            <w:r w:rsidR="006F7683" w:rsidRPr="008A1306">
              <w:rPr>
                <w:rFonts w:ascii="Times New Roman" w:hAnsi="Times New Roman"/>
                <w:sz w:val="15"/>
                <w:lang w:val="en-GB"/>
              </w:rPr>
              <w:t>both on the side of generation and consumption; and introducing advanced technologies in the energy sector</w:t>
            </w:r>
          </w:p>
        </w:tc>
        <w:tc>
          <w:tcPr>
            <w:tcW w:w="1126"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27</w:t>
            </w:r>
            <w:r w:rsidR="006B2027" w:rsidRPr="008A1306">
              <w:rPr>
                <w:rFonts w:ascii="Times New Roman" w:hAnsi="Times New Roman"/>
                <w:sz w:val="15"/>
                <w:lang w:val="en-GB"/>
              </w:rPr>
              <w:t>1 0</w:t>
            </w:r>
            <w:r w:rsidRPr="008A1306">
              <w:rPr>
                <w:rFonts w:ascii="Times New Roman" w:hAnsi="Times New Roman"/>
                <w:sz w:val="15"/>
                <w:lang w:val="en-GB"/>
              </w:rPr>
              <w:t>5</w:t>
            </w:r>
            <w:r w:rsidR="006B2027" w:rsidRPr="008A1306">
              <w:rPr>
                <w:rFonts w:ascii="Times New Roman" w:hAnsi="Times New Roman"/>
                <w:sz w:val="15"/>
                <w:lang w:val="en-GB"/>
              </w:rPr>
              <w:t>3 5</w:t>
            </w:r>
            <w:r w:rsidRPr="008A1306">
              <w:rPr>
                <w:rFonts w:ascii="Times New Roman" w:hAnsi="Times New Roman"/>
                <w:sz w:val="15"/>
                <w:lang w:val="en-GB"/>
              </w:rPr>
              <w:t>9</w:t>
            </w:r>
            <w:r w:rsidR="00B36D0A" w:rsidRPr="008A1306">
              <w:rPr>
                <w:rFonts w:ascii="Times New Roman" w:hAnsi="Times New Roman"/>
                <w:sz w:val="15"/>
                <w:lang w:val="en-GB"/>
              </w:rPr>
              <w:t>1.1</w:t>
            </w:r>
            <w:r w:rsidRPr="008A1306">
              <w:rPr>
                <w:rFonts w:ascii="Times New Roman" w:hAnsi="Times New Roman"/>
                <w:sz w:val="15"/>
                <w:lang w:val="en-GB"/>
              </w:rPr>
              <w:t>9</w:t>
            </w:r>
          </w:p>
        </w:tc>
        <w:tc>
          <w:tcPr>
            <w:tcW w:w="1106" w:type="dxa"/>
            <w:shd w:val="clear" w:color="auto" w:fill="DBE5F1"/>
            <w:vAlign w:val="center"/>
            <w:hideMark/>
          </w:tcPr>
          <w:p w:rsidR="00E6139E" w:rsidRPr="008A1306" w:rsidRDefault="00E6139E" w:rsidP="00972BF0">
            <w:pPr>
              <w:jc w:val="right"/>
              <w:rPr>
                <w:rFonts w:ascii="Times New Roman" w:hAnsi="Times New Roman"/>
                <w:lang w:val="en-GB"/>
              </w:rPr>
            </w:pPr>
            <w:r w:rsidRPr="008A1306">
              <w:rPr>
                <w:rFonts w:ascii="Times New Roman" w:hAnsi="Times New Roman"/>
                <w:color w:val="000000"/>
                <w:sz w:val="15"/>
                <w:lang w:val="en-GB"/>
              </w:rPr>
              <w:t>143 397 75</w:t>
            </w:r>
            <w:r w:rsidR="00B36D0A" w:rsidRPr="008A1306">
              <w:rPr>
                <w:rFonts w:ascii="Times New Roman" w:hAnsi="Times New Roman"/>
                <w:color w:val="000000"/>
                <w:sz w:val="15"/>
                <w:lang w:val="en-GB"/>
              </w:rPr>
              <w:t>9.6</w:t>
            </w:r>
            <w:r w:rsidRPr="008A1306">
              <w:rPr>
                <w:rFonts w:ascii="Times New Roman" w:hAnsi="Times New Roman"/>
                <w:color w:val="000000"/>
                <w:sz w:val="15"/>
                <w:lang w:val="en-GB"/>
              </w:rPr>
              <w:t>8</w:t>
            </w:r>
          </w:p>
        </w:tc>
        <w:tc>
          <w:tcPr>
            <w:tcW w:w="1107"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12</w:t>
            </w:r>
            <w:r w:rsidR="006B2027" w:rsidRPr="008A1306">
              <w:rPr>
                <w:rFonts w:ascii="Times New Roman" w:hAnsi="Times New Roman"/>
                <w:sz w:val="15"/>
                <w:lang w:val="en-GB"/>
              </w:rPr>
              <w:t>3 8</w:t>
            </w:r>
            <w:r w:rsidRPr="008A1306">
              <w:rPr>
                <w:rFonts w:ascii="Times New Roman" w:hAnsi="Times New Roman"/>
                <w:sz w:val="15"/>
                <w:lang w:val="en-GB"/>
              </w:rPr>
              <w:t>0</w:t>
            </w:r>
            <w:r w:rsidR="006B2027" w:rsidRPr="008A1306">
              <w:rPr>
                <w:rFonts w:ascii="Times New Roman" w:hAnsi="Times New Roman"/>
                <w:sz w:val="15"/>
                <w:lang w:val="en-GB"/>
              </w:rPr>
              <w:t>3 5</w:t>
            </w:r>
            <w:r w:rsidRPr="008A1306">
              <w:rPr>
                <w:rFonts w:ascii="Times New Roman" w:hAnsi="Times New Roman"/>
                <w:sz w:val="15"/>
                <w:lang w:val="en-GB"/>
              </w:rPr>
              <w:t>8</w:t>
            </w:r>
            <w:r w:rsidR="00B36D0A" w:rsidRPr="008A1306">
              <w:rPr>
                <w:rFonts w:ascii="Times New Roman" w:hAnsi="Times New Roman"/>
                <w:sz w:val="15"/>
                <w:lang w:val="en-GB"/>
              </w:rPr>
              <w:t>1.4</w:t>
            </w:r>
            <w:r w:rsidRPr="008A1306">
              <w:rPr>
                <w:rFonts w:ascii="Times New Roman" w:hAnsi="Times New Roman"/>
                <w:sz w:val="15"/>
                <w:lang w:val="en-GB"/>
              </w:rPr>
              <w:t>9</w:t>
            </w:r>
          </w:p>
        </w:tc>
        <w:tc>
          <w:tcPr>
            <w:tcW w:w="1181"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11</w:t>
            </w:r>
            <w:r w:rsidR="006B2027" w:rsidRPr="008A1306">
              <w:rPr>
                <w:rFonts w:ascii="Times New Roman" w:hAnsi="Times New Roman"/>
                <w:sz w:val="15"/>
                <w:lang w:val="en-GB"/>
              </w:rPr>
              <w:t>2 0</w:t>
            </w:r>
            <w:r w:rsidRPr="008A1306">
              <w:rPr>
                <w:rFonts w:ascii="Times New Roman" w:hAnsi="Times New Roman"/>
                <w:sz w:val="15"/>
                <w:lang w:val="en-GB"/>
              </w:rPr>
              <w:t>2</w:t>
            </w:r>
            <w:r w:rsidR="006B2027" w:rsidRPr="008A1306">
              <w:rPr>
                <w:rFonts w:ascii="Times New Roman" w:hAnsi="Times New Roman"/>
                <w:sz w:val="15"/>
                <w:lang w:val="en-GB"/>
              </w:rPr>
              <w:t>5 3</w:t>
            </w:r>
            <w:r w:rsidRPr="008A1306">
              <w:rPr>
                <w:rFonts w:ascii="Times New Roman" w:hAnsi="Times New Roman"/>
                <w:sz w:val="15"/>
                <w:lang w:val="en-GB"/>
              </w:rPr>
              <w:t>5</w:t>
            </w:r>
            <w:r w:rsidR="00B36D0A" w:rsidRPr="008A1306">
              <w:rPr>
                <w:rFonts w:ascii="Times New Roman" w:hAnsi="Times New Roman"/>
                <w:sz w:val="15"/>
                <w:lang w:val="en-GB"/>
              </w:rPr>
              <w:t>8.6</w:t>
            </w:r>
            <w:r w:rsidRPr="008A1306">
              <w:rPr>
                <w:rFonts w:ascii="Times New Roman" w:hAnsi="Times New Roman"/>
                <w:sz w:val="15"/>
                <w:lang w:val="en-GB"/>
              </w:rPr>
              <w:t>9</w:t>
            </w:r>
          </w:p>
        </w:tc>
        <w:tc>
          <w:tcPr>
            <w:tcW w:w="1115" w:type="dxa"/>
            <w:shd w:val="clear" w:color="auto" w:fill="DBE5F1"/>
            <w:vAlign w:val="center"/>
            <w:hideMark/>
          </w:tcPr>
          <w:p w:rsidR="00E6139E" w:rsidRPr="008A1306" w:rsidRDefault="00B36D0A" w:rsidP="00972BF0">
            <w:pPr>
              <w:jc w:val="right"/>
              <w:rPr>
                <w:rFonts w:ascii="Times New Roman" w:hAnsi="Times New Roman"/>
                <w:sz w:val="15"/>
                <w:lang w:val="en-GB"/>
              </w:rPr>
            </w:pPr>
            <w:r w:rsidRPr="008A1306">
              <w:rPr>
                <w:rFonts w:ascii="Times New Roman" w:hAnsi="Times New Roman"/>
                <w:sz w:val="15"/>
                <w:lang w:val="en-GB"/>
              </w:rPr>
              <w:t>0.0</w:t>
            </w:r>
            <w:r w:rsidR="00E6139E" w:rsidRPr="008A1306">
              <w:rPr>
                <w:rFonts w:ascii="Times New Roman" w:hAnsi="Times New Roman"/>
                <w:sz w:val="15"/>
                <w:lang w:val="en-GB"/>
              </w:rPr>
              <w:t>0</w:t>
            </w:r>
          </w:p>
        </w:tc>
        <w:tc>
          <w:tcPr>
            <w:tcW w:w="1055" w:type="dxa"/>
            <w:shd w:val="clear" w:color="auto" w:fill="DBE5F1"/>
            <w:vAlign w:val="center"/>
            <w:hideMark/>
          </w:tcPr>
          <w:p w:rsidR="00E6139E" w:rsidRPr="008A1306" w:rsidRDefault="00E6139E" w:rsidP="00972BF0">
            <w:pPr>
              <w:jc w:val="right"/>
              <w:rPr>
                <w:rFonts w:ascii="Times New Roman" w:hAnsi="Times New Roman"/>
                <w:lang w:val="en-GB"/>
              </w:rPr>
            </w:pPr>
            <w:r w:rsidRPr="008A1306">
              <w:rPr>
                <w:rFonts w:ascii="Times New Roman" w:hAnsi="Times New Roman"/>
                <w:sz w:val="15"/>
                <w:lang w:val="en-GB"/>
              </w:rPr>
              <w:t>34 348 48</w:t>
            </w:r>
            <w:r w:rsidR="00B36D0A" w:rsidRPr="008A1306">
              <w:rPr>
                <w:rFonts w:ascii="Times New Roman" w:hAnsi="Times New Roman"/>
                <w:sz w:val="15"/>
                <w:lang w:val="en-GB"/>
              </w:rPr>
              <w:t>5.3</w:t>
            </w:r>
            <w:r w:rsidRPr="008A1306">
              <w:rPr>
                <w:rFonts w:ascii="Times New Roman" w:hAnsi="Times New Roman"/>
                <w:sz w:val="15"/>
                <w:lang w:val="en-GB"/>
              </w:rPr>
              <w:t>1</w:t>
            </w:r>
          </w:p>
        </w:tc>
        <w:tc>
          <w:tcPr>
            <w:tcW w:w="1172" w:type="dxa"/>
            <w:shd w:val="clear" w:color="auto" w:fill="DBE5F1"/>
            <w:vAlign w:val="center"/>
          </w:tcPr>
          <w:p w:rsidR="00E6139E" w:rsidRPr="008A1306" w:rsidRDefault="00E6139E" w:rsidP="00972BF0">
            <w:pPr>
              <w:jc w:val="right"/>
              <w:rPr>
                <w:rFonts w:ascii="Times New Roman" w:hAnsi="Times New Roman"/>
                <w:lang w:val="en-GB"/>
              </w:rPr>
            </w:pPr>
            <w:r w:rsidRPr="008A1306">
              <w:rPr>
                <w:rFonts w:ascii="Times New Roman" w:hAnsi="Times New Roman"/>
                <w:sz w:val="15"/>
                <w:lang w:val="en-GB"/>
              </w:rPr>
              <w:t>2 728 97</w:t>
            </w:r>
            <w:r w:rsidR="00B36D0A" w:rsidRPr="008A1306">
              <w:rPr>
                <w:rFonts w:ascii="Times New Roman" w:hAnsi="Times New Roman"/>
                <w:sz w:val="15"/>
                <w:lang w:val="en-GB"/>
              </w:rPr>
              <w:t>8.3</w:t>
            </w:r>
            <w:r w:rsidRPr="008A1306">
              <w:rPr>
                <w:rFonts w:ascii="Times New Roman" w:hAnsi="Times New Roman"/>
                <w:sz w:val="15"/>
                <w:lang w:val="en-GB"/>
              </w:rPr>
              <w:t>7</w:t>
            </w:r>
          </w:p>
        </w:tc>
      </w:tr>
      <w:tr w:rsidR="00E6139E" w:rsidRPr="008A1306" w:rsidTr="00972BF0">
        <w:trPr>
          <w:trHeight w:val="255"/>
          <w:jc w:val="center"/>
        </w:trPr>
        <w:tc>
          <w:tcPr>
            <w:tcW w:w="1937" w:type="dxa"/>
            <w:shd w:val="clear" w:color="auto" w:fill="DBE5F1"/>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5"/>
                <w:lang w:val="en-GB"/>
              </w:rPr>
              <w:t xml:space="preserve">2.2 – Building and upgrading of public lighting for towns and municipalities and provision of energy consultancy services </w:t>
            </w:r>
          </w:p>
        </w:tc>
        <w:tc>
          <w:tcPr>
            <w:tcW w:w="1126"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17</w:t>
            </w:r>
            <w:r w:rsidR="006B2027" w:rsidRPr="008A1306">
              <w:rPr>
                <w:rFonts w:ascii="Times New Roman" w:hAnsi="Times New Roman"/>
                <w:sz w:val="15"/>
                <w:lang w:val="en-GB"/>
              </w:rPr>
              <w:t>6 3</w:t>
            </w:r>
            <w:r w:rsidRPr="008A1306">
              <w:rPr>
                <w:rFonts w:ascii="Times New Roman" w:hAnsi="Times New Roman"/>
                <w:sz w:val="15"/>
                <w:lang w:val="en-GB"/>
              </w:rPr>
              <w:t>3</w:t>
            </w:r>
            <w:r w:rsidR="006B2027" w:rsidRPr="008A1306">
              <w:rPr>
                <w:rFonts w:ascii="Times New Roman" w:hAnsi="Times New Roman"/>
                <w:sz w:val="15"/>
                <w:lang w:val="en-GB"/>
              </w:rPr>
              <w:t>1 6</w:t>
            </w:r>
            <w:r w:rsidRPr="008A1306">
              <w:rPr>
                <w:rFonts w:ascii="Times New Roman" w:hAnsi="Times New Roman"/>
                <w:sz w:val="15"/>
                <w:lang w:val="en-GB"/>
              </w:rPr>
              <w:t>9</w:t>
            </w:r>
            <w:r w:rsidR="00B36D0A" w:rsidRPr="008A1306">
              <w:rPr>
                <w:rFonts w:ascii="Times New Roman" w:hAnsi="Times New Roman"/>
                <w:sz w:val="15"/>
                <w:lang w:val="en-GB"/>
              </w:rPr>
              <w:t>7.0</w:t>
            </w:r>
            <w:r w:rsidRPr="008A1306">
              <w:rPr>
                <w:rFonts w:ascii="Times New Roman" w:hAnsi="Times New Roman"/>
                <w:sz w:val="15"/>
                <w:lang w:val="en-GB"/>
              </w:rPr>
              <w:t>9</w:t>
            </w:r>
          </w:p>
        </w:tc>
        <w:tc>
          <w:tcPr>
            <w:tcW w:w="1106" w:type="dxa"/>
            <w:shd w:val="clear" w:color="auto" w:fill="DBE5F1"/>
            <w:vAlign w:val="center"/>
            <w:hideMark/>
          </w:tcPr>
          <w:p w:rsidR="00E6139E" w:rsidRPr="008A1306" w:rsidRDefault="00E6139E" w:rsidP="00972BF0">
            <w:pPr>
              <w:jc w:val="right"/>
              <w:rPr>
                <w:rFonts w:ascii="Times New Roman" w:hAnsi="Times New Roman"/>
                <w:lang w:val="en-GB"/>
              </w:rPr>
            </w:pPr>
            <w:r w:rsidRPr="008A1306">
              <w:rPr>
                <w:rFonts w:ascii="Times New Roman" w:hAnsi="Times New Roman"/>
                <w:color w:val="000000"/>
                <w:sz w:val="15"/>
                <w:lang w:val="en-GB"/>
              </w:rPr>
              <w:t>65 542 68</w:t>
            </w:r>
            <w:r w:rsidR="00B36D0A" w:rsidRPr="008A1306">
              <w:rPr>
                <w:rFonts w:ascii="Times New Roman" w:hAnsi="Times New Roman"/>
                <w:color w:val="000000"/>
                <w:sz w:val="15"/>
                <w:lang w:val="en-GB"/>
              </w:rPr>
              <w:t>7.8</w:t>
            </w:r>
            <w:r w:rsidRPr="008A1306">
              <w:rPr>
                <w:rFonts w:ascii="Times New Roman" w:hAnsi="Times New Roman"/>
                <w:color w:val="000000"/>
                <w:sz w:val="15"/>
                <w:lang w:val="en-GB"/>
              </w:rPr>
              <w:t>9</w:t>
            </w:r>
          </w:p>
        </w:tc>
        <w:tc>
          <w:tcPr>
            <w:tcW w:w="1107"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3</w:t>
            </w:r>
            <w:r w:rsidR="006B2027" w:rsidRPr="008A1306">
              <w:rPr>
                <w:rFonts w:ascii="Times New Roman" w:hAnsi="Times New Roman"/>
                <w:sz w:val="15"/>
                <w:lang w:val="en-GB"/>
              </w:rPr>
              <w:t>3 9</w:t>
            </w:r>
            <w:r w:rsidRPr="008A1306">
              <w:rPr>
                <w:rFonts w:ascii="Times New Roman" w:hAnsi="Times New Roman"/>
                <w:sz w:val="15"/>
                <w:lang w:val="en-GB"/>
              </w:rPr>
              <w:t>8</w:t>
            </w:r>
            <w:r w:rsidR="006B2027" w:rsidRPr="008A1306">
              <w:rPr>
                <w:rFonts w:ascii="Times New Roman" w:hAnsi="Times New Roman"/>
                <w:sz w:val="15"/>
                <w:lang w:val="en-GB"/>
              </w:rPr>
              <w:t>2 0</w:t>
            </w:r>
            <w:r w:rsidRPr="008A1306">
              <w:rPr>
                <w:rFonts w:ascii="Times New Roman" w:hAnsi="Times New Roman"/>
                <w:sz w:val="15"/>
                <w:lang w:val="en-GB"/>
              </w:rPr>
              <w:t>1</w:t>
            </w:r>
            <w:r w:rsidR="00B36D0A" w:rsidRPr="008A1306">
              <w:rPr>
                <w:rFonts w:ascii="Times New Roman" w:hAnsi="Times New Roman"/>
                <w:sz w:val="15"/>
                <w:lang w:val="en-GB"/>
              </w:rPr>
              <w:t>8.5</w:t>
            </w:r>
            <w:r w:rsidRPr="008A1306">
              <w:rPr>
                <w:rFonts w:ascii="Times New Roman" w:hAnsi="Times New Roman"/>
                <w:sz w:val="15"/>
                <w:lang w:val="en-GB"/>
              </w:rPr>
              <w:t>2</w:t>
            </w:r>
          </w:p>
        </w:tc>
        <w:tc>
          <w:tcPr>
            <w:tcW w:w="1181"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2</w:t>
            </w:r>
            <w:r w:rsidR="006B2027" w:rsidRPr="008A1306">
              <w:rPr>
                <w:rFonts w:ascii="Times New Roman" w:hAnsi="Times New Roman"/>
                <w:sz w:val="15"/>
                <w:lang w:val="en-GB"/>
              </w:rPr>
              <w:t>9 9</w:t>
            </w:r>
            <w:r w:rsidRPr="008A1306">
              <w:rPr>
                <w:rFonts w:ascii="Times New Roman" w:hAnsi="Times New Roman"/>
                <w:sz w:val="15"/>
                <w:lang w:val="en-GB"/>
              </w:rPr>
              <w:t>6</w:t>
            </w:r>
            <w:r w:rsidR="006B2027" w:rsidRPr="008A1306">
              <w:rPr>
                <w:rFonts w:ascii="Times New Roman" w:hAnsi="Times New Roman"/>
                <w:sz w:val="15"/>
                <w:lang w:val="en-GB"/>
              </w:rPr>
              <w:t>7 1</w:t>
            </w:r>
            <w:r w:rsidRPr="008A1306">
              <w:rPr>
                <w:rFonts w:ascii="Times New Roman" w:hAnsi="Times New Roman"/>
                <w:sz w:val="15"/>
                <w:lang w:val="en-GB"/>
              </w:rPr>
              <w:t>3</w:t>
            </w:r>
            <w:r w:rsidR="00B36D0A" w:rsidRPr="008A1306">
              <w:rPr>
                <w:rFonts w:ascii="Times New Roman" w:hAnsi="Times New Roman"/>
                <w:sz w:val="15"/>
                <w:lang w:val="en-GB"/>
              </w:rPr>
              <w:t>9.8</w:t>
            </w:r>
            <w:r w:rsidRPr="008A1306">
              <w:rPr>
                <w:rFonts w:ascii="Times New Roman" w:hAnsi="Times New Roman"/>
                <w:sz w:val="15"/>
                <w:lang w:val="en-GB"/>
              </w:rPr>
              <w:t>2</w:t>
            </w:r>
          </w:p>
        </w:tc>
        <w:tc>
          <w:tcPr>
            <w:tcW w:w="1115" w:type="dxa"/>
            <w:shd w:val="clear" w:color="auto" w:fill="DBE5F1"/>
            <w:vAlign w:val="center"/>
            <w:hideMark/>
          </w:tcPr>
          <w:p w:rsidR="00E6139E" w:rsidRPr="008A1306" w:rsidRDefault="006B2027" w:rsidP="00972BF0">
            <w:pPr>
              <w:jc w:val="right"/>
              <w:rPr>
                <w:rFonts w:ascii="Times New Roman" w:hAnsi="Times New Roman"/>
                <w:color w:val="000000"/>
                <w:sz w:val="15"/>
                <w:lang w:val="en-GB"/>
              </w:rPr>
            </w:pPr>
            <w:r w:rsidRPr="008A1306">
              <w:rPr>
                <w:rFonts w:ascii="Times New Roman" w:hAnsi="Times New Roman"/>
                <w:color w:val="000000"/>
                <w:sz w:val="15"/>
                <w:lang w:val="en-GB"/>
              </w:rPr>
              <w:t>3 5</w:t>
            </w:r>
            <w:r w:rsidR="00E6139E" w:rsidRPr="008A1306">
              <w:rPr>
                <w:rFonts w:ascii="Times New Roman" w:hAnsi="Times New Roman"/>
                <w:color w:val="000000"/>
                <w:sz w:val="15"/>
                <w:lang w:val="en-GB"/>
              </w:rPr>
              <w:t>5</w:t>
            </w:r>
            <w:r w:rsidRPr="008A1306">
              <w:rPr>
                <w:rFonts w:ascii="Times New Roman" w:hAnsi="Times New Roman"/>
                <w:color w:val="000000"/>
                <w:sz w:val="15"/>
                <w:lang w:val="en-GB"/>
              </w:rPr>
              <w:t>3 8</w:t>
            </w:r>
            <w:r w:rsidR="00E6139E" w:rsidRPr="008A1306">
              <w:rPr>
                <w:rFonts w:ascii="Times New Roman" w:hAnsi="Times New Roman"/>
                <w:color w:val="000000"/>
                <w:sz w:val="15"/>
                <w:lang w:val="en-GB"/>
              </w:rPr>
              <w:t>0</w:t>
            </w:r>
            <w:r w:rsidR="00B36D0A" w:rsidRPr="008A1306">
              <w:rPr>
                <w:rFonts w:ascii="Times New Roman" w:hAnsi="Times New Roman"/>
                <w:color w:val="000000"/>
                <w:sz w:val="15"/>
                <w:lang w:val="en-GB"/>
              </w:rPr>
              <w:t>3.9</w:t>
            </w:r>
            <w:r w:rsidR="00E6139E" w:rsidRPr="008A1306">
              <w:rPr>
                <w:rFonts w:ascii="Times New Roman" w:hAnsi="Times New Roman"/>
                <w:color w:val="000000"/>
                <w:sz w:val="15"/>
                <w:lang w:val="en-GB"/>
              </w:rPr>
              <w:t>1</w:t>
            </w:r>
          </w:p>
        </w:tc>
        <w:tc>
          <w:tcPr>
            <w:tcW w:w="1055" w:type="dxa"/>
            <w:shd w:val="clear" w:color="auto" w:fill="DBE5F1"/>
            <w:vAlign w:val="center"/>
            <w:hideMark/>
          </w:tcPr>
          <w:p w:rsidR="00E6139E" w:rsidRPr="008A1306" w:rsidRDefault="00E6139E" w:rsidP="00972BF0">
            <w:pPr>
              <w:jc w:val="right"/>
              <w:rPr>
                <w:rFonts w:ascii="Times New Roman" w:hAnsi="Times New Roman"/>
                <w:lang w:val="en-GB"/>
              </w:rPr>
            </w:pPr>
            <w:r w:rsidRPr="008A1306">
              <w:rPr>
                <w:rFonts w:ascii="Times New Roman" w:hAnsi="Times New Roman"/>
                <w:sz w:val="15"/>
                <w:lang w:val="en-GB"/>
              </w:rPr>
              <w:t>2 518 15</w:t>
            </w:r>
            <w:r w:rsidR="00B36D0A" w:rsidRPr="008A1306">
              <w:rPr>
                <w:rFonts w:ascii="Times New Roman" w:hAnsi="Times New Roman"/>
                <w:sz w:val="15"/>
                <w:lang w:val="en-GB"/>
              </w:rPr>
              <w:t>0.0</w:t>
            </w:r>
            <w:r w:rsidRPr="008A1306">
              <w:rPr>
                <w:rFonts w:ascii="Times New Roman" w:hAnsi="Times New Roman"/>
                <w:sz w:val="15"/>
                <w:lang w:val="en-GB"/>
              </w:rPr>
              <w:t>3</w:t>
            </w:r>
          </w:p>
        </w:tc>
        <w:tc>
          <w:tcPr>
            <w:tcW w:w="1172" w:type="dxa"/>
            <w:shd w:val="clear" w:color="auto" w:fill="DBE5F1"/>
            <w:vAlign w:val="center"/>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0</w:t>
            </w:r>
          </w:p>
        </w:tc>
      </w:tr>
      <w:tr w:rsidR="00E6139E" w:rsidRPr="008A1306" w:rsidTr="00972BF0">
        <w:trPr>
          <w:trHeight w:val="255"/>
          <w:jc w:val="center"/>
        </w:trPr>
        <w:tc>
          <w:tcPr>
            <w:tcW w:w="1937" w:type="dxa"/>
            <w:shd w:val="clear" w:color="auto" w:fill="DBE5F1"/>
            <w:vAlign w:val="center"/>
            <w:hideMark/>
          </w:tcPr>
          <w:p w:rsidR="00E6139E" w:rsidRPr="008A1306" w:rsidRDefault="00E6139E" w:rsidP="00972BF0">
            <w:pPr>
              <w:rPr>
                <w:rFonts w:ascii="Times New Roman" w:hAnsi="Times New Roman"/>
                <w:lang w:val="en-GB"/>
              </w:rPr>
            </w:pPr>
            <w:r w:rsidRPr="008A1306">
              <w:rPr>
                <w:rFonts w:ascii="Times New Roman" w:hAnsi="Times New Roman"/>
                <w:b/>
                <w:sz w:val="15"/>
                <w:lang w:val="en-GB"/>
              </w:rPr>
              <w:t>Total</w:t>
            </w:r>
          </w:p>
        </w:tc>
        <w:tc>
          <w:tcPr>
            <w:tcW w:w="1126" w:type="dxa"/>
            <w:shd w:val="clear" w:color="auto" w:fill="DBE5F1"/>
            <w:vAlign w:val="center"/>
            <w:hideMark/>
          </w:tcPr>
          <w:p w:rsidR="00E6139E" w:rsidRPr="008A1306" w:rsidRDefault="00E6139E" w:rsidP="00972BF0">
            <w:pPr>
              <w:jc w:val="right"/>
              <w:rPr>
                <w:rFonts w:ascii="Times New Roman" w:hAnsi="Times New Roman"/>
                <w:b/>
                <w:sz w:val="15"/>
                <w:lang w:val="en-GB"/>
              </w:rPr>
            </w:pPr>
            <w:r w:rsidRPr="008A1306">
              <w:rPr>
                <w:rFonts w:ascii="Times New Roman" w:hAnsi="Times New Roman"/>
                <w:b/>
                <w:sz w:val="15"/>
                <w:lang w:val="en-GB"/>
              </w:rPr>
              <w:t>44</w:t>
            </w:r>
            <w:r w:rsidR="006B2027" w:rsidRPr="008A1306">
              <w:rPr>
                <w:rFonts w:ascii="Times New Roman" w:hAnsi="Times New Roman"/>
                <w:b/>
                <w:sz w:val="15"/>
                <w:lang w:val="en-GB"/>
              </w:rPr>
              <w:t>7 3</w:t>
            </w:r>
            <w:r w:rsidRPr="008A1306">
              <w:rPr>
                <w:rFonts w:ascii="Times New Roman" w:hAnsi="Times New Roman"/>
                <w:b/>
                <w:sz w:val="15"/>
                <w:lang w:val="en-GB"/>
              </w:rPr>
              <w:t>8</w:t>
            </w:r>
            <w:r w:rsidR="006B2027" w:rsidRPr="008A1306">
              <w:rPr>
                <w:rFonts w:ascii="Times New Roman" w:hAnsi="Times New Roman"/>
                <w:b/>
                <w:sz w:val="15"/>
                <w:lang w:val="en-GB"/>
              </w:rPr>
              <w:t>5 2</w:t>
            </w:r>
            <w:r w:rsidRPr="008A1306">
              <w:rPr>
                <w:rFonts w:ascii="Times New Roman" w:hAnsi="Times New Roman"/>
                <w:b/>
                <w:sz w:val="15"/>
                <w:lang w:val="en-GB"/>
              </w:rPr>
              <w:t>8</w:t>
            </w:r>
            <w:r w:rsidR="00B36D0A" w:rsidRPr="008A1306">
              <w:rPr>
                <w:rFonts w:ascii="Times New Roman" w:hAnsi="Times New Roman"/>
                <w:b/>
                <w:sz w:val="15"/>
                <w:lang w:val="en-GB"/>
              </w:rPr>
              <w:t>8.2</w:t>
            </w:r>
            <w:r w:rsidRPr="008A1306">
              <w:rPr>
                <w:rFonts w:ascii="Times New Roman" w:hAnsi="Times New Roman"/>
                <w:b/>
                <w:sz w:val="15"/>
                <w:lang w:val="en-GB"/>
              </w:rPr>
              <w:t>8</w:t>
            </w:r>
          </w:p>
        </w:tc>
        <w:tc>
          <w:tcPr>
            <w:tcW w:w="1106" w:type="dxa"/>
            <w:shd w:val="clear" w:color="auto" w:fill="DBE5F1"/>
            <w:vAlign w:val="center"/>
            <w:hideMark/>
          </w:tcPr>
          <w:p w:rsidR="00E6139E" w:rsidRPr="008A1306" w:rsidRDefault="00E6139E" w:rsidP="00972BF0">
            <w:pPr>
              <w:jc w:val="right"/>
              <w:rPr>
                <w:rFonts w:ascii="Times New Roman" w:hAnsi="Times New Roman"/>
                <w:b/>
                <w:sz w:val="15"/>
                <w:lang w:val="en-GB"/>
              </w:rPr>
            </w:pPr>
            <w:r w:rsidRPr="008A1306">
              <w:rPr>
                <w:rFonts w:ascii="Times New Roman" w:hAnsi="Times New Roman"/>
                <w:b/>
                <w:sz w:val="15"/>
                <w:lang w:val="en-GB"/>
              </w:rPr>
              <w:t>20</w:t>
            </w:r>
            <w:r w:rsidR="006B2027" w:rsidRPr="008A1306">
              <w:rPr>
                <w:rFonts w:ascii="Times New Roman" w:hAnsi="Times New Roman"/>
                <w:b/>
                <w:sz w:val="15"/>
                <w:lang w:val="en-GB"/>
              </w:rPr>
              <w:t>8 9</w:t>
            </w:r>
            <w:r w:rsidRPr="008A1306">
              <w:rPr>
                <w:rFonts w:ascii="Times New Roman" w:hAnsi="Times New Roman"/>
                <w:b/>
                <w:sz w:val="15"/>
                <w:lang w:val="en-GB"/>
              </w:rPr>
              <w:t>4</w:t>
            </w:r>
            <w:r w:rsidR="006B2027" w:rsidRPr="008A1306">
              <w:rPr>
                <w:rFonts w:ascii="Times New Roman" w:hAnsi="Times New Roman"/>
                <w:b/>
                <w:sz w:val="15"/>
                <w:lang w:val="en-GB"/>
              </w:rPr>
              <w:t>0 4</w:t>
            </w:r>
            <w:r w:rsidRPr="008A1306">
              <w:rPr>
                <w:rFonts w:ascii="Times New Roman" w:hAnsi="Times New Roman"/>
                <w:b/>
                <w:sz w:val="15"/>
                <w:lang w:val="en-GB"/>
              </w:rPr>
              <w:t>4</w:t>
            </w:r>
            <w:r w:rsidR="00B36D0A" w:rsidRPr="008A1306">
              <w:rPr>
                <w:rFonts w:ascii="Times New Roman" w:hAnsi="Times New Roman"/>
                <w:b/>
                <w:sz w:val="15"/>
                <w:lang w:val="en-GB"/>
              </w:rPr>
              <w:t>7.5</w:t>
            </w:r>
            <w:r w:rsidRPr="008A1306">
              <w:rPr>
                <w:rFonts w:ascii="Times New Roman" w:hAnsi="Times New Roman"/>
                <w:b/>
                <w:sz w:val="15"/>
                <w:lang w:val="en-GB"/>
              </w:rPr>
              <w:t>7</w:t>
            </w:r>
          </w:p>
        </w:tc>
        <w:tc>
          <w:tcPr>
            <w:tcW w:w="1107" w:type="dxa"/>
            <w:shd w:val="clear" w:color="auto" w:fill="DBE5F1"/>
            <w:vAlign w:val="center"/>
            <w:hideMark/>
          </w:tcPr>
          <w:p w:rsidR="00E6139E" w:rsidRPr="008A1306" w:rsidRDefault="00E6139E" w:rsidP="00972BF0">
            <w:pPr>
              <w:jc w:val="right"/>
              <w:rPr>
                <w:rFonts w:ascii="Times New Roman" w:hAnsi="Times New Roman"/>
                <w:b/>
                <w:sz w:val="15"/>
                <w:lang w:val="en-GB"/>
              </w:rPr>
            </w:pPr>
            <w:r w:rsidRPr="008A1306">
              <w:rPr>
                <w:rFonts w:ascii="Times New Roman" w:hAnsi="Times New Roman"/>
                <w:b/>
                <w:sz w:val="15"/>
                <w:lang w:val="en-GB"/>
              </w:rPr>
              <w:t>15</w:t>
            </w:r>
            <w:r w:rsidR="006B2027" w:rsidRPr="008A1306">
              <w:rPr>
                <w:rFonts w:ascii="Times New Roman" w:hAnsi="Times New Roman"/>
                <w:b/>
                <w:sz w:val="15"/>
                <w:lang w:val="en-GB"/>
              </w:rPr>
              <w:t>7 7</w:t>
            </w:r>
            <w:r w:rsidRPr="008A1306">
              <w:rPr>
                <w:rFonts w:ascii="Times New Roman" w:hAnsi="Times New Roman"/>
                <w:b/>
                <w:sz w:val="15"/>
                <w:lang w:val="en-GB"/>
              </w:rPr>
              <w:t>8</w:t>
            </w:r>
            <w:r w:rsidR="006B2027" w:rsidRPr="008A1306">
              <w:rPr>
                <w:rFonts w:ascii="Times New Roman" w:hAnsi="Times New Roman"/>
                <w:b/>
                <w:sz w:val="15"/>
                <w:lang w:val="en-GB"/>
              </w:rPr>
              <w:t>5 6</w:t>
            </w:r>
            <w:r w:rsidRPr="008A1306">
              <w:rPr>
                <w:rFonts w:ascii="Times New Roman" w:hAnsi="Times New Roman"/>
                <w:b/>
                <w:sz w:val="15"/>
                <w:lang w:val="en-GB"/>
              </w:rPr>
              <w:t>0</w:t>
            </w:r>
            <w:r w:rsidR="00B36D0A" w:rsidRPr="008A1306">
              <w:rPr>
                <w:rFonts w:ascii="Times New Roman" w:hAnsi="Times New Roman"/>
                <w:b/>
                <w:sz w:val="15"/>
                <w:lang w:val="en-GB"/>
              </w:rPr>
              <w:t>0.0</w:t>
            </w:r>
            <w:r w:rsidRPr="008A1306">
              <w:rPr>
                <w:rFonts w:ascii="Times New Roman" w:hAnsi="Times New Roman"/>
                <w:b/>
                <w:sz w:val="15"/>
                <w:lang w:val="en-GB"/>
              </w:rPr>
              <w:t>1</w:t>
            </w:r>
          </w:p>
        </w:tc>
        <w:tc>
          <w:tcPr>
            <w:tcW w:w="1181" w:type="dxa"/>
            <w:shd w:val="clear" w:color="auto" w:fill="DBE5F1"/>
            <w:vAlign w:val="center"/>
            <w:hideMark/>
          </w:tcPr>
          <w:p w:rsidR="00E6139E" w:rsidRPr="008A1306" w:rsidRDefault="00E6139E" w:rsidP="00972BF0">
            <w:pPr>
              <w:jc w:val="right"/>
              <w:rPr>
                <w:rFonts w:ascii="Times New Roman" w:hAnsi="Times New Roman"/>
                <w:b/>
                <w:sz w:val="15"/>
                <w:lang w:val="en-GB"/>
              </w:rPr>
            </w:pPr>
            <w:r w:rsidRPr="008A1306">
              <w:rPr>
                <w:rFonts w:ascii="Times New Roman" w:hAnsi="Times New Roman"/>
                <w:b/>
                <w:sz w:val="15"/>
                <w:lang w:val="en-GB"/>
              </w:rPr>
              <w:t>14</w:t>
            </w:r>
            <w:r w:rsidR="006B2027" w:rsidRPr="008A1306">
              <w:rPr>
                <w:rFonts w:ascii="Times New Roman" w:hAnsi="Times New Roman"/>
                <w:b/>
                <w:sz w:val="15"/>
                <w:lang w:val="en-GB"/>
              </w:rPr>
              <w:t>1 9</w:t>
            </w:r>
            <w:r w:rsidRPr="008A1306">
              <w:rPr>
                <w:rFonts w:ascii="Times New Roman" w:hAnsi="Times New Roman"/>
                <w:b/>
                <w:sz w:val="15"/>
                <w:lang w:val="en-GB"/>
              </w:rPr>
              <w:t>9</w:t>
            </w:r>
            <w:r w:rsidR="006B2027" w:rsidRPr="008A1306">
              <w:rPr>
                <w:rFonts w:ascii="Times New Roman" w:hAnsi="Times New Roman"/>
                <w:b/>
                <w:sz w:val="15"/>
                <w:lang w:val="en-GB"/>
              </w:rPr>
              <w:t>2 4</w:t>
            </w:r>
            <w:r w:rsidRPr="008A1306">
              <w:rPr>
                <w:rFonts w:ascii="Times New Roman" w:hAnsi="Times New Roman"/>
                <w:b/>
                <w:sz w:val="15"/>
                <w:lang w:val="en-GB"/>
              </w:rPr>
              <w:t>9</w:t>
            </w:r>
            <w:r w:rsidR="00B36D0A" w:rsidRPr="008A1306">
              <w:rPr>
                <w:rFonts w:ascii="Times New Roman" w:hAnsi="Times New Roman"/>
                <w:b/>
                <w:sz w:val="15"/>
                <w:lang w:val="en-GB"/>
              </w:rPr>
              <w:t>8.5</w:t>
            </w:r>
            <w:r w:rsidRPr="008A1306">
              <w:rPr>
                <w:rFonts w:ascii="Times New Roman" w:hAnsi="Times New Roman"/>
                <w:b/>
                <w:sz w:val="15"/>
                <w:lang w:val="en-GB"/>
              </w:rPr>
              <w:t>1</w:t>
            </w:r>
          </w:p>
        </w:tc>
        <w:tc>
          <w:tcPr>
            <w:tcW w:w="1115" w:type="dxa"/>
            <w:shd w:val="clear" w:color="auto" w:fill="DBE5F1"/>
            <w:vAlign w:val="center"/>
            <w:hideMark/>
          </w:tcPr>
          <w:p w:rsidR="00E6139E" w:rsidRPr="008A1306" w:rsidRDefault="006B2027" w:rsidP="00972BF0">
            <w:pPr>
              <w:jc w:val="right"/>
              <w:rPr>
                <w:rFonts w:ascii="Times New Roman" w:hAnsi="Times New Roman"/>
                <w:b/>
                <w:sz w:val="15"/>
                <w:lang w:val="en-GB"/>
              </w:rPr>
            </w:pPr>
            <w:r w:rsidRPr="008A1306">
              <w:rPr>
                <w:rFonts w:ascii="Times New Roman" w:hAnsi="Times New Roman"/>
                <w:b/>
                <w:sz w:val="15"/>
                <w:lang w:val="en-GB"/>
              </w:rPr>
              <w:t>3 5</w:t>
            </w:r>
            <w:r w:rsidR="00E6139E" w:rsidRPr="008A1306">
              <w:rPr>
                <w:rFonts w:ascii="Times New Roman" w:hAnsi="Times New Roman"/>
                <w:b/>
                <w:sz w:val="15"/>
                <w:lang w:val="en-GB"/>
              </w:rPr>
              <w:t>5</w:t>
            </w:r>
            <w:r w:rsidRPr="008A1306">
              <w:rPr>
                <w:rFonts w:ascii="Times New Roman" w:hAnsi="Times New Roman"/>
                <w:b/>
                <w:sz w:val="15"/>
                <w:lang w:val="en-GB"/>
              </w:rPr>
              <w:t>3 8</w:t>
            </w:r>
            <w:r w:rsidR="00E6139E" w:rsidRPr="008A1306">
              <w:rPr>
                <w:rFonts w:ascii="Times New Roman" w:hAnsi="Times New Roman"/>
                <w:b/>
                <w:sz w:val="15"/>
                <w:lang w:val="en-GB"/>
              </w:rPr>
              <w:t>0</w:t>
            </w:r>
            <w:r w:rsidR="00B36D0A" w:rsidRPr="008A1306">
              <w:rPr>
                <w:rFonts w:ascii="Times New Roman" w:hAnsi="Times New Roman"/>
                <w:b/>
                <w:sz w:val="15"/>
                <w:lang w:val="en-GB"/>
              </w:rPr>
              <w:t>3.9</w:t>
            </w:r>
            <w:r w:rsidR="00E6139E" w:rsidRPr="008A1306">
              <w:rPr>
                <w:rFonts w:ascii="Times New Roman" w:hAnsi="Times New Roman"/>
                <w:b/>
                <w:sz w:val="15"/>
                <w:lang w:val="en-GB"/>
              </w:rPr>
              <w:t>1</w:t>
            </w:r>
          </w:p>
        </w:tc>
        <w:tc>
          <w:tcPr>
            <w:tcW w:w="1055" w:type="dxa"/>
            <w:shd w:val="clear" w:color="auto" w:fill="DBE5F1"/>
            <w:vAlign w:val="center"/>
            <w:hideMark/>
          </w:tcPr>
          <w:p w:rsidR="00E6139E" w:rsidRPr="008A1306" w:rsidRDefault="00E6139E" w:rsidP="00972BF0">
            <w:pPr>
              <w:jc w:val="right"/>
              <w:rPr>
                <w:rFonts w:ascii="Times New Roman" w:hAnsi="Times New Roman"/>
                <w:lang w:val="en-GB"/>
              </w:rPr>
            </w:pPr>
            <w:r w:rsidRPr="008A1306">
              <w:rPr>
                <w:rFonts w:ascii="Times New Roman" w:hAnsi="Times New Roman"/>
                <w:b/>
                <w:sz w:val="15"/>
                <w:lang w:val="en-GB"/>
              </w:rPr>
              <w:t>36 866 63</w:t>
            </w:r>
            <w:r w:rsidR="00B36D0A" w:rsidRPr="008A1306">
              <w:rPr>
                <w:rFonts w:ascii="Times New Roman" w:hAnsi="Times New Roman"/>
                <w:b/>
                <w:sz w:val="15"/>
                <w:lang w:val="en-GB"/>
              </w:rPr>
              <w:t>5.3</w:t>
            </w:r>
            <w:r w:rsidRPr="008A1306">
              <w:rPr>
                <w:rFonts w:ascii="Times New Roman" w:hAnsi="Times New Roman"/>
                <w:b/>
                <w:sz w:val="15"/>
                <w:lang w:val="en-GB"/>
              </w:rPr>
              <w:t>4</w:t>
            </w:r>
          </w:p>
        </w:tc>
        <w:tc>
          <w:tcPr>
            <w:tcW w:w="1172" w:type="dxa"/>
            <w:shd w:val="clear" w:color="auto" w:fill="DBE5F1"/>
            <w:vAlign w:val="center"/>
          </w:tcPr>
          <w:p w:rsidR="00E6139E" w:rsidRPr="008A1306" w:rsidRDefault="00E6139E" w:rsidP="00972BF0">
            <w:pPr>
              <w:jc w:val="right"/>
              <w:rPr>
                <w:rFonts w:ascii="Times New Roman" w:hAnsi="Times New Roman"/>
                <w:lang w:val="en-GB"/>
              </w:rPr>
            </w:pPr>
            <w:r w:rsidRPr="008A1306">
              <w:rPr>
                <w:rFonts w:ascii="Times New Roman" w:hAnsi="Times New Roman"/>
                <w:b/>
                <w:sz w:val="15"/>
                <w:lang w:val="en-GB"/>
              </w:rPr>
              <w:t>2 728 97</w:t>
            </w:r>
            <w:r w:rsidR="00B36D0A" w:rsidRPr="008A1306">
              <w:rPr>
                <w:rFonts w:ascii="Times New Roman" w:hAnsi="Times New Roman"/>
                <w:b/>
                <w:sz w:val="15"/>
                <w:lang w:val="en-GB"/>
              </w:rPr>
              <w:t>8.3</w:t>
            </w:r>
            <w:r w:rsidRPr="008A1306">
              <w:rPr>
                <w:rFonts w:ascii="Times New Roman" w:hAnsi="Times New Roman"/>
                <w:b/>
                <w:sz w:val="15"/>
                <w:lang w:val="en-GB"/>
              </w:rPr>
              <w:t>7</w:t>
            </w:r>
          </w:p>
        </w:tc>
      </w:tr>
    </w:tbl>
    <w:p w:rsidR="00E6139E" w:rsidRPr="008A1306" w:rsidRDefault="00E6139E" w:rsidP="00E6139E">
      <w:pPr>
        <w:jc w:val="both"/>
        <w:rPr>
          <w:rFonts w:ascii="Times New Roman" w:eastAsia="EUAlbertina-Regular-Identity-H" w:hAnsi="Times New Roman"/>
          <w:sz w:val="20"/>
          <w:lang w:val="en-GB"/>
        </w:rPr>
      </w:pPr>
      <w:r w:rsidRPr="008A1306">
        <w:rPr>
          <w:rFonts w:ascii="Times New Roman" w:hAnsi="Times New Roman"/>
          <w:sz w:val="20"/>
          <w:lang w:val="en-GB"/>
        </w:rPr>
        <w:t xml:space="preserve">Source: ITMS, </w:t>
      </w:r>
      <w:r w:rsidR="00B83E55" w:rsidRPr="008A1306">
        <w:rPr>
          <w:rFonts w:ascii="Times New Roman" w:hAnsi="Times New Roman"/>
          <w:sz w:val="20"/>
          <w:lang w:val="en-GB"/>
        </w:rPr>
        <w:t>IB</w:t>
      </w:r>
    </w:p>
    <w:p w:rsidR="00A4319B" w:rsidRPr="008A1306" w:rsidRDefault="00A4319B">
      <w:pPr>
        <w:rPr>
          <w:rFonts w:ascii="Times New Roman" w:hAnsi="Times New Roman"/>
          <w:lang w:val="en-GB"/>
        </w:rPr>
      </w:pPr>
      <w:r w:rsidRPr="008A1306">
        <w:rPr>
          <w:rFonts w:ascii="Times New Roman" w:hAnsi="Times New Roman"/>
          <w:lang w:val="en-GB"/>
        </w:rPr>
        <w:br w:type="page"/>
      </w:r>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lastRenderedPageBreak/>
        <w:t xml:space="preserve">Table 33: State of implementation of the national project as at </w:t>
      </w:r>
      <w:r w:rsidR="00166698" w:rsidRPr="008A1306">
        <w:rPr>
          <w:rFonts w:ascii="Times New Roman" w:hAnsi="Times New Roman"/>
          <w:lang w:val="en-GB"/>
        </w:rPr>
        <w:t>31 December 20</w:t>
      </w:r>
      <w:r w:rsidRPr="008A1306">
        <w:rPr>
          <w:rFonts w:ascii="Times New Roman" w:hAnsi="Times New Roman"/>
          <w:lang w:val="en-GB"/>
        </w:rPr>
        <w:t>11</w:t>
      </w:r>
    </w:p>
    <w:tbl>
      <w:tblPr>
        <w:tblW w:w="9468"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2628"/>
        <w:gridCol w:w="6840"/>
      </w:tblGrid>
      <w:tr w:rsidR="00E6139E" w:rsidRPr="008A1306" w:rsidTr="00972BF0">
        <w:trPr>
          <w:trHeight w:val="298"/>
          <w:jc w:val="center"/>
        </w:trPr>
        <w:tc>
          <w:tcPr>
            <w:tcW w:w="2628" w:type="dxa"/>
            <w:shd w:val="clear" w:color="auto" w:fill="B8CCE4"/>
          </w:tcPr>
          <w:p w:rsidR="00E6139E" w:rsidRPr="008A1306" w:rsidRDefault="00E6139E" w:rsidP="000262EB">
            <w:pPr>
              <w:rPr>
                <w:rFonts w:ascii="Times New Roman" w:hAnsi="Times New Roman"/>
                <w:lang w:val="en-GB"/>
              </w:rPr>
            </w:pPr>
            <w:r w:rsidRPr="008A1306">
              <w:rPr>
                <w:rFonts w:ascii="Times New Roman" w:hAnsi="Times New Roman"/>
                <w:b/>
                <w:i/>
                <w:sz w:val="18"/>
                <w:lang w:val="en-GB"/>
              </w:rPr>
              <w:t>Project title:</w:t>
            </w:r>
          </w:p>
        </w:tc>
        <w:tc>
          <w:tcPr>
            <w:tcW w:w="6840" w:type="dxa"/>
            <w:shd w:val="clear" w:color="auto" w:fill="DBE5F1"/>
          </w:tcPr>
          <w:p w:rsidR="00E6139E" w:rsidRPr="008A1306" w:rsidRDefault="00E6139E" w:rsidP="000262EB">
            <w:pPr>
              <w:rPr>
                <w:rFonts w:ascii="Times New Roman" w:hAnsi="Times New Roman"/>
                <w:lang w:val="en-GB"/>
              </w:rPr>
            </w:pPr>
            <w:r w:rsidRPr="008A1306">
              <w:rPr>
                <w:rFonts w:ascii="Times New Roman" w:hAnsi="Times New Roman"/>
                <w:sz w:val="18"/>
                <w:lang w:val="en-GB"/>
              </w:rPr>
              <w:t xml:space="preserve">Promotion of awareness and consultancy in the efficient use of energy and renewables, including raising public awareness </w:t>
            </w:r>
          </w:p>
        </w:tc>
      </w:tr>
      <w:tr w:rsidR="00E6139E" w:rsidRPr="008A1306" w:rsidTr="00972BF0">
        <w:trPr>
          <w:trHeight w:val="113"/>
          <w:jc w:val="center"/>
        </w:trPr>
        <w:tc>
          <w:tcPr>
            <w:tcW w:w="2628" w:type="dxa"/>
            <w:shd w:val="clear" w:color="auto" w:fill="B8CCE4"/>
          </w:tcPr>
          <w:p w:rsidR="00E6139E" w:rsidRPr="008A1306" w:rsidRDefault="00E6139E" w:rsidP="000262EB">
            <w:pPr>
              <w:rPr>
                <w:rFonts w:ascii="Times New Roman" w:hAnsi="Times New Roman"/>
                <w:lang w:val="en-GB"/>
              </w:rPr>
            </w:pPr>
            <w:r w:rsidRPr="008A1306">
              <w:rPr>
                <w:rFonts w:ascii="Times New Roman" w:hAnsi="Times New Roman"/>
                <w:b/>
                <w:i/>
                <w:sz w:val="18"/>
                <w:lang w:val="en-GB"/>
              </w:rPr>
              <w:t>Measure:</w:t>
            </w:r>
          </w:p>
        </w:tc>
        <w:tc>
          <w:tcPr>
            <w:tcW w:w="6840" w:type="dxa"/>
            <w:shd w:val="clear" w:color="auto" w:fill="DBE5F1"/>
          </w:tcPr>
          <w:p w:rsidR="00E6139E" w:rsidRPr="008A1306" w:rsidRDefault="00E6139E" w:rsidP="000262EB">
            <w:pPr>
              <w:rPr>
                <w:rFonts w:ascii="Times New Roman" w:hAnsi="Times New Roman"/>
                <w:lang w:val="en-GB"/>
              </w:rPr>
            </w:pPr>
            <w:r w:rsidRPr="008A1306">
              <w:rPr>
                <w:rFonts w:ascii="Times New Roman" w:hAnsi="Times New Roman"/>
                <w:sz w:val="18"/>
                <w:lang w:val="en-GB"/>
              </w:rPr>
              <w:t xml:space="preserve">2.2 – Building and upgrading of public lighting for towns and municipalities and provision of energy consultancy services </w:t>
            </w:r>
          </w:p>
        </w:tc>
      </w:tr>
      <w:tr w:rsidR="00E6139E" w:rsidRPr="008A1306" w:rsidTr="00972BF0">
        <w:trPr>
          <w:trHeight w:val="113"/>
          <w:jc w:val="center"/>
        </w:trPr>
        <w:tc>
          <w:tcPr>
            <w:tcW w:w="2628" w:type="dxa"/>
            <w:shd w:val="clear" w:color="auto" w:fill="B8CCE4"/>
          </w:tcPr>
          <w:p w:rsidR="00E6139E" w:rsidRPr="008A1306" w:rsidRDefault="00E6139E" w:rsidP="000262EB">
            <w:pPr>
              <w:rPr>
                <w:rFonts w:ascii="Times New Roman" w:hAnsi="Times New Roman"/>
                <w:lang w:val="en-GB"/>
              </w:rPr>
            </w:pPr>
            <w:r w:rsidRPr="008A1306">
              <w:rPr>
                <w:rFonts w:ascii="Times New Roman" w:hAnsi="Times New Roman"/>
                <w:sz w:val="18"/>
                <w:lang w:val="en-GB"/>
              </w:rPr>
              <w:t xml:space="preserve">Beneficiary: </w:t>
            </w:r>
          </w:p>
        </w:tc>
        <w:tc>
          <w:tcPr>
            <w:tcW w:w="6840" w:type="dxa"/>
            <w:shd w:val="clear" w:color="auto" w:fill="DBE5F1"/>
          </w:tcPr>
          <w:p w:rsidR="00E6139E" w:rsidRPr="008A1306" w:rsidRDefault="00E6139E" w:rsidP="000262EB">
            <w:pPr>
              <w:rPr>
                <w:rFonts w:ascii="Times New Roman" w:hAnsi="Times New Roman"/>
                <w:lang w:val="en-GB"/>
              </w:rPr>
            </w:pPr>
            <w:r w:rsidRPr="008A1306">
              <w:rPr>
                <w:rFonts w:ascii="Times New Roman" w:hAnsi="Times New Roman"/>
                <w:sz w:val="18"/>
                <w:lang w:val="en-GB"/>
              </w:rPr>
              <w:t>Slovak Innovation and Energy Agency</w:t>
            </w:r>
            <w:r w:rsidR="00C12851" w:rsidRPr="008A1306">
              <w:rPr>
                <w:rFonts w:ascii="Times New Roman" w:hAnsi="Times New Roman"/>
                <w:sz w:val="18"/>
                <w:lang w:val="en-GB"/>
              </w:rPr>
              <w:t xml:space="preserve"> – </w:t>
            </w:r>
            <w:r w:rsidRPr="008A1306">
              <w:rPr>
                <w:rFonts w:ascii="Times New Roman" w:hAnsi="Times New Roman"/>
                <w:sz w:val="18"/>
                <w:lang w:val="en-GB"/>
              </w:rPr>
              <w:t>Department of Communication</w:t>
            </w:r>
          </w:p>
        </w:tc>
      </w:tr>
      <w:tr w:rsidR="00E6139E" w:rsidRPr="008A1306" w:rsidTr="00972BF0">
        <w:trPr>
          <w:trHeight w:val="113"/>
          <w:jc w:val="center"/>
        </w:trPr>
        <w:tc>
          <w:tcPr>
            <w:tcW w:w="2628" w:type="dxa"/>
            <w:shd w:val="clear" w:color="auto" w:fill="B8CCE4"/>
          </w:tcPr>
          <w:p w:rsidR="00E6139E" w:rsidRPr="008A1306" w:rsidRDefault="00E6139E" w:rsidP="000262EB">
            <w:pPr>
              <w:rPr>
                <w:rFonts w:ascii="Times New Roman" w:hAnsi="Times New Roman"/>
                <w:lang w:val="en-GB"/>
              </w:rPr>
            </w:pPr>
            <w:r w:rsidRPr="008A1306">
              <w:rPr>
                <w:rFonts w:ascii="Times New Roman" w:hAnsi="Times New Roman"/>
                <w:sz w:val="18"/>
                <w:lang w:val="en-GB"/>
              </w:rPr>
              <w:t>Budget in €:</w:t>
            </w:r>
          </w:p>
        </w:tc>
        <w:tc>
          <w:tcPr>
            <w:tcW w:w="6840" w:type="dxa"/>
            <w:shd w:val="clear" w:color="auto" w:fill="DBE5F1"/>
          </w:tcPr>
          <w:p w:rsidR="00E6139E" w:rsidRPr="008A1306" w:rsidRDefault="006B2027" w:rsidP="000262EB">
            <w:pPr>
              <w:rPr>
                <w:rFonts w:ascii="Times New Roman" w:hAnsi="Times New Roman"/>
                <w:lang w:val="en-GB"/>
              </w:rPr>
            </w:pPr>
            <w:r w:rsidRPr="008A1306">
              <w:rPr>
                <w:rFonts w:ascii="Times New Roman" w:hAnsi="Times New Roman"/>
                <w:sz w:val="18"/>
                <w:lang w:val="en-GB"/>
              </w:rPr>
              <w:t>7 3</w:t>
            </w:r>
            <w:r w:rsidR="00E6139E" w:rsidRPr="008A1306">
              <w:rPr>
                <w:rFonts w:ascii="Times New Roman" w:hAnsi="Times New Roman"/>
                <w:sz w:val="18"/>
                <w:lang w:val="en-GB"/>
              </w:rPr>
              <w:t>46 19</w:t>
            </w:r>
            <w:r w:rsidR="00B36D0A" w:rsidRPr="008A1306">
              <w:rPr>
                <w:rFonts w:ascii="Times New Roman" w:hAnsi="Times New Roman"/>
                <w:sz w:val="18"/>
                <w:lang w:val="en-GB"/>
              </w:rPr>
              <w:t>6.0</w:t>
            </w:r>
            <w:r w:rsidR="00E6139E" w:rsidRPr="008A1306">
              <w:rPr>
                <w:rFonts w:ascii="Times New Roman" w:hAnsi="Times New Roman"/>
                <w:sz w:val="18"/>
                <w:lang w:val="en-GB"/>
              </w:rPr>
              <w:t>9</w:t>
            </w:r>
          </w:p>
        </w:tc>
      </w:tr>
      <w:tr w:rsidR="00E6139E" w:rsidRPr="008A1306" w:rsidTr="00972BF0">
        <w:trPr>
          <w:trHeight w:val="113"/>
          <w:jc w:val="center"/>
        </w:trPr>
        <w:tc>
          <w:tcPr>
            <w:tcW w:w="2628" w:type="dxa"/>
            <w:shd w:val="clear" w:color="auto" w:fill="B8CCE4"/>
          </w:tcPr>
          <w:p w:rsidR="00E6139E" w:rsidRPr="008A1306" w:rsidRDefault="00E6139E" w:rsidP="000262EB">
            <w:pPr>
              <w:rPr>
                <w:rFonts w:ascii="Times New Roman" w:hAnsi="Times New Roman"/>
                <w:lang w:val="en-GB"/>
              </w:rPr>
            </w:pPr>
            <w:r w:rsidRPr="008A1306">
              <w:rPr>
                <w:rFonts w:ascii="Times New Roman" w:hAnsi="Times New Roman"/>
                <w:sz w:val="18"/>
                <w:lang w:val="en-GB"/>
              </w:rPr>
              <w:t>Project implementation period:</w:t>
            </w:r>
          </w:p>
        </w:tc>
        <w:tc>
          <w:tcPr>
            <w:tcW w:w="6840" w:type="dxa"/>
            <w:shd w:val="clear" w:color="auto" w:fill="DBE5F1"/>
          </w:tcPr>
          <w:p w:rsidR="00E6139E" w:rsidRPr="008A1306" w:rsidRDefault="00E6139E" w:rsidP="000262EB">
            <w:pPr>
              <w:rPr>
                <w:rFonts w:ascii="Times New Roman" w:hAnsi="Times New Roman"/>
                <w:sz w:val="18"/>
                <w:lang w:val="en-GB"/>
              </w:rPr>
            </w:pPr>
            <w:r w:rsidRPr="008A1306">
              <w:rPr>
                <w:rFonts w:ascii="Times New Roman" w:hAnsi="Times New Roman"/>
                <w:sz w:val="18"/>
                <w:lang w:val="en-GB"/>
              </w:rPr>
              <w:t>10/2008</w:t>
            </w:r>
            <w:r w:rsidR="00C12851" w:rsidRPr="008A1306">
              <w:rPr>
                <w:rFonts w:ascii="Times New Roman" w:hAnsi="Times New Roman"/>
                <w:sz w:val="18"/>
                <w:lang w:val="en-GB"/>
              </w:rPr>
              <w:t xml:space="preserve"> – </w:t>
            </w:r>
            <w:r w:rsidRPr="008A1306">
              <w:rPr>
                <w:rFonts w:ascii="Times New Roman" w:hAnsi="Times New Roman"/>
                <w:sz w:val="18"/>
                <w:lang w:val="en-GB"/>
              </w:rPr>
              <w:t>12/2015</w:t>
            </w:r>
          </w:p>
        </w:tc>
      </w:tr>
      <w:tr w:rsidR="00E6139E" w:rsidRPr="008A1306" w:rsidTr="00972BF0">
        <w:trPr>
          <w:trHeight w:val="113"/>
          <w:jc w:val="center"/>
        </w:trPr>
        <w:tc>
          <w:tcPr>
            <w:tcW w:w="2628" w:type="dxa"/>
            <w:shd w:val="clear" w:color="auto" w:fill="B8CCE4"/>
          </w:tcPr>
          <w:p w:rsidR="00E6139E" w:rsidRPr="008A1306" w:rsidRDefault="00E6139E" w:rsidP="000262EB">
            <w:pPr>
              <w:rPr>
                <w:rFonts w:ascii="Times New Roman" w:hAnsi="Times New Roman"/>
                <w:lang w:val="en-GB"/>
              </w:rPr>
            </w:pPr>
            <w:r w:rsidRPr="008A1306">
              <w:rPr>
                <w:rFonts w:ascii="Times New Roman" w:hAnsi="Times New Roman"/>
                <w:sz w:val="18"/>
                <w:lang w:val="en-GB"/>
              </w:rPr>
              <w:t xml:space="preserve">Basis for national / regional policy: </w:t>
            </w:r>
          </w:p>
        </w:tc>
        <w:tc>
          <w:tcPr>
            <w:tcW w:w="6840" w:type="dxa"/>
            <w:shd w:val="clear" w:color="auto" w:fill="DBE5F1"/>
          </w:tcPr>
          <w:p w:rsidR="00E6139E" w:rsidRPr="008A1306" w:rsidRDefault="00E6139E" w:rsidP="000262EB">
            <w:pPr>
              <w:rPr>
                <w:rFonts w:ascii="Times New Roman" w:hAnsi="Times New Roman"/>
                <w:lang w:val="en-GB"/>
              </w:rPr>
            </w:pPr>
            <w:r w:rsidRPr="008A1306">
              <w:rPr>
                <w:rFonts w:ascii="Times New Roman" w:hAnsi="Times New Roman"/>
                <w:sz w:val="18"/>
                <w:lang w:val="en-GB"/>
              </w:rPr>
              <w:t xml:space="preserve">Contribution to fulfilling the strategic objectives of the National Sustainable Development Strategy, in these objectives: “Reduction in energy and resource intensity and increase in the efficiency of the SR economy” and “Reduction in the share of the use of non-renewables in the rational use of renewable energy </w:t>
            </w:r>
            <w:r w:rsidR="00955748" w:rsidRPr="008A1306">
              <w:rPr>
                <w:rFonts w:ascii="Times New Roman" w:hAnsi="Times New Roman"/>
                <w:sz w:val="18"/>
                <w:lang w:val="en-GB"/>
              </w:rPr>
              <w:t>re</w:t>
            </w:r>
            <w:r w:rsidRPr="008A1306">
              <w:rPr>
                <w:rFonts w:ascii="Times New Roman" w:hAnsi="Times New Roman"/>
                <w:sz w:val="18"/>
                <w:lang w:val="en-GB"/>
              </w:rPr>
              <w:t>sources”</w:t>
            </w:r>
          </w:p>
          <w:p w:rsidR="00E6139E" w:rsidRPr="008A1306" w:rsidRDefault="00E6139E" w:rsidP="000262EB">
            <w:pPr>
              <w:rPr>
                <w:rFonts w:ascii="Times New Roman" w:hAnsi="Times New Roman"/>
                <w:sz w:val="18"/>
                <w:lang w:val="en-GB"/>
              </w:rPr>
            </w:pPr>
          </w:p>
        </w:tc>
      </w:tr>
      <w:tr w:rsidR="00E6139E" w:rsidRPr="008A1306" w:rsidTr="00972BF0">
        <w:trPr>
          <w:trHeight w:val="113"/>
          <w:jc w:val="center"/>
        </w:trPr>
        <w:tc>
          <w:tcPr>
            <w:tcW w:w="2628" w:type="dxa"/>
            <w:shd w:val="clear" w:color="auto" w:fill="B8CCE4"/>
          </w:tcPr>
          <w:p w:rsidR="00E6139E" w:rsidRPr="008A1306" w:rsidRDefault="00E6139E" w:rsidP="000262EB">
            <w:pPr>
              <w:rPr>
                <w:rFonts w:ascii="Times New Roman" w:hAnsi="Times New Roman"/>
                <w:lang w:val="en-GB"/>
              </w:rPr>
            </w:pPr>
            <w:r w:rsidRPr="008A1306">
              <w:rPr>
                <w:rFonts w:ascii="Times New Roman" w:hAnsi="Times New Roman"/>
                <w:sz w:val="18"/>
                <w:lang w:val="en-GB"/>
              </w:rPr>
              <w:t>Project objective:</w:t>
            </w:r>
          </w:p>
        </w:tc>
        <w:tc>
          <w:tcPr>
            <w:tcW w:w="6840" w:type="dxa"/>
            <w:shd w:val="clear" w:color="auto" w:fill="DBE5F1"/>
          </w:tcPr>
          <w:p w:rsidR="00E6139E" w:rsidRPr="008A1306" w:rsidRDefault="00E6139E" w:rsidP="000262EB">
            <w:pPr>
              <w:rPr>
                <w:rFonts w:ascii="Times New Roman" w:hAnsi="Times New Roman"/>
                <w:lang w:val="en-GB"/>
              </w:rPr>
            </w:pPr>
            <w:r w:rsidRPr="008A1306">
              <w:rPr>
                <w:rFonts w:ascii="Times New Roman" w:hAnsi="Times New Roman"/>
                <w:sz w:val="18"/>
                <w:lang w:val="en-GB"/>
              </w:rPr>
              <w:t xml:space="preserve">To promote consultancy on energy saving opportunities for the business community and public as regards raising awareness about energy efficiency </w:t>
            </w:r>
          </w:p>
        </w:tc>
      </w:tr>
      <w:tr w:rsidR="00E6139E" w:rsidRPr="008A1306" w:rsidTr="00972BF0">
        <w:trPr>
          <w:trHeight w:val="113"/>
          <w:jc w:val="center"/>
        </w:trPr>
        <w:tc>
          <w:tcPr>
            <w:tcW w:w="2628" w:type="dxa"/>
            <w:shd w:val="clear" w:color="auto" w:fill="B8CCE4"/>
          </w:tcPr>
          <w:p w:rsidR="00E6139E" w:rsidRPr="008A1306" w:rsidRDefault="00E6139E" w:rsidP="000262EB">
            <w:pPr>
              <w:rPr>
                <w:rFonts w:ascii="Times New Roman" w:hAnsi="Times New Roman"/>
                <w:lang w:val="en-GB"/>
              </w:rPr>
            </w:pPr>
            <w:r w:rsidRPr="008A1306">
              <w:rPr>
                <w:rFonts w:ascii="Times New Roman" w:hAnsi="Times New Roman"/>
                <w:sz w:val="18"/>
                <w:lang w:val="en-GB"/>
              </w:rPr>
              <w:t>Implemented activities:</w:t>
            </w:r>
          </w:p>
        </w:tc>
        <w:tc>
          <w:tcPr>
            <w:tcW w:w="6840" w:type="dxa"/>
            <w:shd w:val="clear" w:color="auto" w:fill="DBE5F1"/>
          </w:tcPr>
          <w:p w:rsidR="00E6139E" w:rsidRPr="008A1306" w:rsidRDefault="00E6139E" w:rsidP="000262EB">
            <w:pPr>
              <w:rPr>
                <w:rStyle w:val="Odkaznakomentr"/>
                <w:rFonts w:ascii="Times New Roman" w:hAnsi="Times New Roman"/>
                <w:sz w:val="18"/>
                <w:lang w:val="en-GB"/>
              </w:rPr>
            </w:pPr>
            <w:r w:rsidRPr="008A1306">
              <w:rPr>
                <w:rFonts w:ascii="Times New Roman" w:hAnsi="Times New Roman"/>
                <w:sz w:val="18"/>
                <w:lang w:val="en-GB"/>
              </w:rPr>
              <w:t>Printed promotional and editorial activities</w:t>
            </w:r>
          </w:p>
          <w:p w:rsidR="00E6139E" w:rsidRPr="008A1306" w:rsidRDefault="00E6139E" w:rsidP="000262EB">
            <w:pPr>
              <w:rPr>
                <w:rFonts w:ascii="Times New Roman" w:hAnsi="Times New Roman"/>
                <w:sz w:val="18"/>
                <w:lang w:val="en-GB"/>
              </w:rPr>
            </w:pPr>
            <w:r w:rsidRPr="008A1306">
              <w:rPr>
                <w:rFonts w:ascii="Times New Roman" w:hAnsi="Times New Roman"/>
                <w:sz w:val="18"/>
                <w:lang w:val="en-GB"/>
              </w:rPr>
              <w:t>Free advice in the external environment</w:t>
            </w:r>
          </w:p>
          <w:p w:rsidR="00E6139E" w:rsidRPr="008A1306" w:rsidRDefault="00E6139E" w:rsidP="000262EB">
            <w:pPr>
              <w:rPr>
                <w:rFonts w:ascii="Times New Roman" w:hAnsi="Times New Roman"/>
                <w:sz w:val="18"/>
                <w:lang w:val="en-GB"/>
              </w:rPr>
            </w:pPr>
            <w:r w:rsidRPr="008A1306">
              <w:rPr>
                <w:rFonts w:ascii="Times New Roman" w:hAnsi="Times New Roman"/>
                <w:sz w:val="18"/>
                <w:lang w:val="en-GB"/>
              </w:rPr>
              <w:t>Market research</w:t>
            </w:r>
          </w:p>
          <w:p w:rsidR="00E6139E" w:rsidRPr="008A1306" w:rsidRDefault="00E6139E" w:rsidP="000262EB">
            <w:pPr>
              <w:rPr>
                <w:rFonts w:ascii="Times New Roman" w:hAnsi="Times New Roman"/>
                <w:sz w:val="18"/>
                <w:lang w:val="en-GB"/>
              </w:rPr>
            </w:pPr>
            <w:r w:rsidRPr="008A1306">
              <w:rPr>
                <w:rFonts w:ascii="Times New Roman" w:hAnsi="Times New Roman"/>
                <w:sz w:val="18"/>
                <w:lang w:val="en-GB"/>
              </w:rPr>
              <w:t>Website:</w:t>
            </w:r>
          </w:p>
          <w:p w:rsidR="00E6139E" w:rsidRPr="008A1306" w:rsidRDefault="00E6139E" w:rsidP="000262EB">
            <w:pPr>
              <w:rPr>
                <w:rFonts w:ascii="Times New Roman" w:hAnsi="Times New Roman"/>
                <w:sz w:val="18"/>
                <w:lang w:val="en-GB"/>
              </w:rPr>
            </w:pPr>
            <w:r w:rsidRPr="008A1306">
              <w:rPr>
                <w:rFonts w:ascii="Times New Roman" w:hAnsi="Times New Roman"/>
                <w:sz w:val="18"/>
                <w:lang w:val="en-GB"/>
              </w:rPr>
              <w:t>Promotion of project</w:t>
            </w:r>
          </w:p>
          <w:p w:rsidR="00E6139E" w:rsidRPr="008A1306" w:rsidRDefault="00E6139E" w:rsidP="000262EB">
            <w:pPr>
              <w:rPr>
                <w:rFonts w:ascii="Times New Roman" w:hAnsi="Times New Roman"/>
                <w:lang w:val="en-GB"/>
              </w:rPr>
            </w:pPr>
            <w:r w:rsidRPr="008A1306">
              <w:rPr>
                <w:rFonts w:ascii="Times New Roman" w:hAnsi="Times New Roman"/>
                <w:sz w:val="18"/>
                <w:lang w:val="en-GB"/>
              </w:rPr>
              <w:t>Free advice in the internal environment</w:t>
            </w:r>
          </w:p>
        </w:tc>
      </w:tr>
      <w:tr w:rsidR="00E6139E" w:rsidRPr="008A1306" w:rsidTr="00972BF0">
        <w:trPr>
          <w:trHeight w:val="292"/>
          <w:jc w:val="center"/>
        </w:trPr>
        <w:tc>
          <w:tcPr>
            <w:tcW w:w="2628" w:type="dxa"/>
            <w:shd w:val="clear" w:color="auto" w:fill="B8CCE4"/>
          </w:tcPr>
          <w:p w:rsidR="00E6139E" w:rsidRPr="008A1306" w:rsidRDefault="00E6139E" w:rsidP="000262EB">
            <w:pPr>
              <w:rPr>
                <w:rFonts w:ascii="Times New Roman" w:hAnsi="Times New Roman"/>
                <w:lang w:val="en-GB"/>
              </w:rPr>
            </w:pPr>
            <w:r w:rsidRPr="008A1306">
              <w:rPr>
                <w:rFonts w:ascii="Times New Roman" w:hAnsi="Times New Roman"/>
                <w:sz w:val="18"/>
                <w:lang w:val="en-GB"/>
              </w:rPr>
              <w:t>Financial implementation / drawing in € for the reporting period:</w:t>
            </w:r>
          </w:p>
        </w:tc>
        <w:tc>
          <w:tcPr>
            <w:tcW w:w="6840" w:type="dxa"/>
            <w:shd w:val="clear" w:color="auto" w:fill="DBE5F1"/>
            <w:vAlign w:val="center"/>
          </w:tcPr>
          <w:p w:rsidR="00E6139E" w:rsidRPr="008A1306" w:rsidRDefault="006B2027" w:rsidP="000262EB">
            <w:pPr>
              <w:rPr>
                <w:rFonts w:ascii="Times New Roman" w:hAnsi="Times New Roman"/>
                <w:sz w:val="18"/>
                <w:lang w:val="en-GB"/>
              </w:rPr>
            </w:pPr>
            <w:r w:rsidRPr="008A1306">
              <w:rPr>
                <w:rFonts w:ascii="Times New Roman" w:hAnsi="Times New Roman"/>
                <w:sz w:val="18"/>
                <w:lang w:val="en-GB"/>
              </w:rPr>
              <w:t>1 1</w:t>
            </w:r>
            <w:r w:rsidR="00E6139E" w:rsidRPr="008A1306">
              <w:rPr>
                <w:rFonts w:ascii="Times New Roman" w:hAnsi="Times New Roman"/>
                <w:sz w:val="18"/>
                <w:lang w:val="en-GB"/>
              </w:rPr>
              <w:t>7</w:t>
            </w:r>
            <w:r w:rsidRPr="008A1306">
              <w:rPr>
                <w:rFonts w:ascii="Times New Roman" w:hAnsi="Times New Roman"/>
                <w:sz w:val="18"/>
                <w:lang w:val="en-GB"/>
              </w:rPr>
              <w:t>2 6</w:t>
            </w:r>
            <w:r w:rsidR="00E6139E" w:rsidRPr="008A1306">
              <w:rPr>
                <w:rFonts w:ascii="Times New Roman" w:hAnsi="Times New Roman"/>
                <w:sz w:val="18"/>
                <w:lang w:val="en-GB"/>
              </w:rPr>
              <w:t>5</w:t>
            </w:r>
            <w:r w:rsidR="00B36D0A" w:rsidRPr="008A1306">
              <w:rPr>
                <w:rFonts w:ascii="Times New Roman" w:hAnsi="Times New Roman"/>
                <w:sz w:val="18"/>
                <w:lang w:val="en-GB"/>
              </w:rPr>
              <w:t>9.8</w:t>
            </w:r>
            <w:r w:rsidR="00E6139E" w:rsidRPr="008A1306">
              <w:rPr>
                <w:rFonts w:ascii="Times New Roman" w:hAnsi="Times New Roman"/>
                <w:sz w:val="18"/>
                <w:lang w:val="en-GB"/>
              </w:rPr>
              <w:t>3</w:t>
            </w:r>
          </w:p>
        </w:tc>
      </w:tr>
      <w:tr w:rsidR="00E6139E" w:rsidRPr="008A1306" w:rsidTr="00972BF0">
        <w:trPr>
          <w:trHeight w:val="292"/>
          <w:jc w:val="center"/>
        </w:trPr>
        <w:tc>
          <w:tcPr>
            <w:tcW w:w="2628" w:type="dxa"/>
            <w:shd w:val="clear" w:color="auto" w:fill="B8CCE4"/>
          </w:tcPr>
          <w:p w:rsidR="00E6139E" w:rsidRPr="008A1306" w:rsidRDefault="00E6139E" w:rsidP="000262EB">
            <w:pPr>
              <w:rPr>
                <w:rFonts w:ascii="Times New Roman" w:hAnsi="Times New Roman"/>
                <w:lang w:val="en-GB"/>
              </w:rPr>
            </w:pPr>
            <w:r w:rsidRPr="008A1306">
              <w:rPr>
                <w:rFonts w:ascii="Times New Roman" w:hAnsi="Times New Roman"/>
                <w:sz w:val="18"/>
                <w:lang w:val="en-GB"/>
              </w:rPr>
              <w:t>Financial implementation/drawing in € cumulatively from the beginning of the programming period:</w:t>
            </w:r>
          </w:p>
        </w:tc>
        <w:tc>
          <w:tcPr>
            <w:tcW w:w="6840" w:type="dxa"/>
            <w:shd w:val="clear" w:color="auto" w:fill="DBE5F1"/>
            <w:vAlign w:val="center"/>
          </w:tcPr>
          <w:p w:rsidR="00E6139E" w:rsidRPr="008A1306" w:rsidRDefault="006B2027" w:rsidP="000262EB">
            <w:pPr>
              <w:rPr>
                <w:rFonts w:ascii="Times New Roman" w:hAnsi="Times New Roman"/>
                <w:sz w:val="18"/>
                <w:lang w:val="en-GB"/>
              </w:rPr>
            </w:pPr>
            <w:r w:rsidRPr="008A1306">
              <w:rPr>
                <w:rFonts w:ascii="Times New Roman" w:hAnsi="Times New Roman"/>
                <w:sz w:val="18"/>
                <w:lang w:val="en-GB"/>
              </w:rPr>
              <w:t>1 3</w:t>
            </w:r>
            <w:r w:rsidR="00E6139E" w:rsidRPr="008A1306">
              <w:rPr>
                <w:rFonts w:ascii="Times New Roman" w:hAnsi="Times New Roman"/>
                <w:sz w:val="18"/>
                <w:lang w:val="en-GB"/>
              </w:rPr>
              <w:t>3</w:t>
            </w:r>
            <w:r w:rsidRPr="008A1306">
              <w:rPr>
                <w:rFonts w:ascii="Times New Roman" w:hAnsi="Times New Roman"/>
                <w:sz w:val="18"/>
                <w:lang w:val="en-GB"/>
              </w:rPr>
              <w:t>4 8</w:t>
            </w:r>
            <w:r w:rsidR="00E6139E" w:rsidRPr="008A1306">
              <w:rPr>
                <w:rFonts w:ascii="Times New Roman" w:hAnsi="Times New Roman"/>
                <w:sz w:val="18"/>
                <w:lang w:val="en-GB"/>
              </w:rPr>
              <w:t>6</w:t>
            </w:r>
            <w:r w:rsidR="00B36D0A" w:rsidRPr="008A1306">
              <w:rPr>
                <w:rFonts w:ascii="Times New Roman" w:hAnsi="Times New Roman"/>
                <w:sz w:val="18"/>
                <w:lang w:val="en-GB"/>
              </w:rPr>
              <w:t>6.9</w:t>
            </w:r>
            <w:r w:rsidR="00E6139E" w:rsidRPr="008A1306">
              <w:rPr>
                <w:rFonts w:ascii="Times New Roman" w:hAnsi="Times New Roman"/>
                <w:sz w:val="18"/>
                <w:lang w:val="en-GB"/>
              </w:rPr>
              <w:t>1</w:t>
            </w:r>
          </w:p>
        </w:tc>
      </w:tr>
      <w:tr w:rsidR="00E6139E" w:rsidRPr="008A1306" w:rsidTr="00972BF0">
        <w:trPr>
          <w:trHeight w:val="113"/>
          <w:jc w:val="center"/>
        </w:trPr>
        <w:tc>
          <w:tcPr>
            <w:tcW w:w="2628" w:type="dxa"/>
            <w:shd w:val="clear" w:color="auto" w:fill="B8CCE4"/>
          </w:tcPr>
          <w:p w:rsidR="00E6139E" w:rsidRPr="008A1306" w:rsidRDefault="00E6139E" w:rsidP="000262EB">
            <w:pPr>
              <w:rPr>
                <w:rFonts w:ascii="Times New Roman" w:hAnsi="Times New Roman"/>
                <w:lang w:val="en-GB"/>
              </w:rPr>
            </w:pPr>
            <w:r w:rsidRPr="008A1306">
              <w:rPr>
                <w:rFonts w:ascii="Times New Roman" w:hAnsi="Times New Roman"/>
                <w:sz w:val="18"/>
                <w:lang w:val="en-GB"/>
              </w:rPr>
              <w:t>Fulfilment of indicators for the reporting period:</w:t>
            </w:r>
          </w:p>
        </w:tc>
        <w:tc>
          <w:tcPr>
            <w:tcW w:w="6840" w:type="dxa"/>
            <w:shd w:val="clear" w:color="auto" w:fill="DBE5F1"/>
            <w:vAlign w:val="center"/>
          </w:tcPr>
          <w:p w:rsidR="00E6139E" w:rsidRPr="008A1306" w:rsidRDefault="00E6139E" w:rsidP="000262EB">
            <w:pPr>
              <w:rPr>
                <w:rFonts w:ascii="Times New Roman" w:hAnsi="Times New Roman"/>
                <w:lang w:val="en-GB"/>
              </w:rPr>
            </w:pPr>
            <w:r w:rsidRPr="008A1306">
              <w:rPr>
                <w:rFonts w:ascii="Times New Roman" w:hAnsi="Times New Roman"/>
                <w:sz w:val="18"/>
                <w:lang w:val="en-GB"/>
              </w:rPr>
              <w:t>In 2011 a total of 20 public information events on the use of renewables and energy savings were conducted, out of a planned number of 70 events up to 2015, and 19 information/professional publications were made, out of a planned number of 10 publications up to 2015. Impact indicators will be monitored following the completion of the project’s implementation.</w:t>
            </w:r>
          </w:p>
        </w:tc>
      </w:tr>
      <w:tr w:rsidR="00E6139E" w:rsidRPr="008A1306" w:rsidTr="00972BF0">
        <w:trPr>
          <w:trHeight w:val="113"/>
          <w:jc w:val="center"/>
        </w:trPr>
        <w:tc>
          <w:tcPr>
            <w:tcW w:w="2628" w:type="dxa"/>
            <w:shd w:val="clear" w:color="auto" w:fill="B8CCE4"/>
          </w:tcPr>
          <w:p w:rsidR="00E6139E" w:rsidRPr="008A1306" w:rsidRDefault="00E6139E" w:rsidP="000262EB">
            <w:pPr>
              <w:rPr>
                <w:rFonts w:ascii="Times New Roman" w:hAnsi="Times New Roman"/>
                <w:lang w:val="en-GB"/>
              </w:rPr>
            </w:pPr>
            <w:r w:rsidRPr="008A1306">
              <w:rPr>
                <w:rFonts w:ascii="Times New Roman" w:hAnsi="Times New Roman"/>
                <w:sz w:val="18"/>
                <w:lang w:val="en-GB"/>
              </w:rPr>
              <w:t xml:space="preserve">Fulfilment of </w:t>
            </w:r>
            <w:r w:rsidR="00EE1674" w:rsidRPr="008A1306">
              <w:rPr>
                <w:rFonts w:ascii="Times New Roman" w:hAnsi="Times New Roman"/>
                <w:sz w:val="18"/>
                <w:lang w:val="en-GB"/>
              </w:rPr>
              <w:t>indicators cumulatively</w:t>
            </w:r>
            <w:r w:rsidRPr="008A1306">
              <w:rPr>
                <w:rFonts w:ascii="Times New Roman" w:hAnsi="Times New Roman"/>
                <w:sz w:val="18"/>
                <w:lang w:val="en-GB"/>
              </w:rPr>
              <w:t xml:space="preserve"> from the beginning of the programming period:</w:t>
            </w:r>
          </w:p>
        </w:tc>
        <w:tc>
          <w:tcPr>
            <w:tcW w:w="6840" w:type="dxa"/>
            <w:shd w:val="clear" w:color="auto" w:fill="DBE5F1"/>
            <w:vAlign w:val="center"/>
          </w:tcPr>
          <w:p w:rsidR="00E6139E" w:rsidRPr="008A1306" w:rsidRDefault="00E6139E" w:rsidP="000262EB">
            <w:pPr>
              <w:rPr>
                <w:rFonts w:ascii="Times New Roman" w:hAnsi="Times New Roman"/>
                <w:lang w:val="en-GB"/>
              </w:rPr>
            </w:pPr>
            <w:r w:rsidRPr="008A1306">
              <w:rPr>
                <w:rFonts w:ascii="Times New Roman" w:hAnsi="Times New Roman"/>
                <w:sz w:val="18"/>
                <w:lang w:val="en-GB"/>
              </w:rPr>
              <w:t>Since the beginning of the project a total number of 34 public information events on the use of renewables and energy savings have been conducted, out of a planned number of 70 up to 2015, and 32 information/professional publications have been made, out of a planned number of 10 publications up to 2015. Impact indicators will be monitored following the completion of the project’s implementation.</w:t>
            </w:r>
          </w:p>
        </w:tc>
      </w:tr>
    </w:tbl>
    <w:p w:rsidR="00E6139E" w:rsidRPr="008A1306" w:rsidRDefault="00E6139E" w:rsidP="00E6139E">
      <w:pPr>
        <w:jc w:val="both"/>
        <w:rPr>
          <w:rFonts w:ascii="Times New Roman" w:eastAsia="EUAlbertina-Regular-Identity-H" w:hAnsi="Times New Roman"/>
          <w:sz w:val="20"/>
          <w:lang w:val="en-GB"/>
        </w:rPr>
      </w:pPr>
      <w:r w:rsidRPr="008A1306">
        <w:rPr>
          <w:rFonts w:ascii="Times New Roman" w:hAnsi="Times New Roman"/>
          <w:sz w:val="20"/>
          <w:lang w:val="en-GB"/>
        </w:rPr>
        <w:t>Source: MA</w:t>
      </w:r>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t>The state of implementation of the national project promotion of awareness and consultancy in the efficient use of energy and use of renewables, including raising public awareness as at the end of the reporting period did not exceed 18% on average for the activities</w:t>
      </w:r>
      <w:r w:rsidR="00847FDA" w:rsidRPr="008A1306">
        <w:rPr>
          <w:rFonts w:ascii="Times New Roman" w:hAnsi="Times New Roman"/>
          <w:lang w:val="en-GB"/>
        </w:rPr>
        <w:t xml:space="preserve"> implemented</w:t>
      </w:r>
      <w:r w:rsidRPr="008A1306">
        <w:rPr>
          <w:rFonts w:ascii="Times New Roman" w:hAnsi="Times New Roman"/>
          <w:lang w:val="en-GB"/>
        </w:rPr>
        <w:t xml:space="preserve">, therefore the impact of the activities implemented cannot be realistically assessed at this stage. With regard to the state of individual activities, it can be said that the greatest progress has been recorded in the case of activities project promotion (31.31%) and market research (30.79%). </w:t>
      </w:r>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t xml:space="preserve">Table 34: Fulfilment of physical indicators of Priority Axis 2 as at </w:t>
      </w:r>
      <w:r w:rsidR="00166698" w:rsidRPr="008A1306">
        <w:rPr>
          <w:rFonts w:ascii="Times New Roman" w:hAnsi="Times New Roman"/>
          <w:lang w:val="en-GB"/>
        </w:rPr>
        <w:t>31 December 20</w:t>
      </w:r>
      <w:r w:rsidRPr="008A1306">
        <w:rPr>
          <w:rFonts w:ascii="Times New Roman" w:hAnsi="Times New Roman"/>
          <w:lang w:val="en-GB"/>
        </w:rPr>
        <w:t>11</w:t>
      </w:r>
    </w:p>
    <w:tbl>
      <w:tblPr>
        <w:tblW w:w="9807"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000" w:firstRow="0" w:lastRow="0" w:firstColumn="0" w:lastColumn="0" w:noHBand="0" w:noVBand="0"/>
      </w:tblPr>
      <w:tblGrid>
        <w:gridCol w:w="2397"/>
        <w:gridCol w:w="1599"/>
        <w:gridCol w:w="500"/>
        <w:gridCol w:w="460"/>
        <w:gridCol w:w="460"/>
        <w:gridCol w:w="500"/>
        <w:gridCol w:w="580"/>
        <w:gridCol w:w="460"/>
        <w:gridCol w:w="500"/>
        <w:gridCol w:w="498"/>
        <w:gridCol w:w="509"/>
        <w:gridCol w:w="599"/>
        <w:gridCol w:w="745"/>
      </w:tblGrid>
      <w:tr w:rsidR="00E6139E" w:rsidRPr="008A1306" w:rsidTr="00972BF0">
        <w:trPr>
          <w:trHeight w:val="198"/>
          <w:jc w:val="center"/>
        </w:trPr>
        <w:tc>
          <w:tcPr>
            <w:tcW w:w="2397" w:type="dxa"/>
            <w:shd w:val="clear" w:color="auto" w:fill="B8CCE4"/>
            <w:noWrap/>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Indicators</w:t>
            </w:r>
          </w:p>
        </w:tc>
        <w:tc>
          <w:tcPr>
            <w:tcW w:w="1599" w:type="dxa"/>
            <w:shd w:val="clear" w:color="auto" w:fill="B8CCE4"/>
            <w:noWrap/>
            <w:vAlign w:val="center"/>
          </w:tcPr>
          <w:p w:rsidR="00E6139E" w:rsidRPr="008A1306" w:rsidRDefault="00E6139E" w:rsidP="00972BF0">
            <w:pPr>
              <w:rPr>
                <w:rFonts w:ascii="Times New Roman" w:hAnsi="Times New Roman"/>
                <w:lang w:val="en-GB"/>
              </w:rPr>
            </w:pPr>
            <w:r w:rsidRPr="008A1306">
              <w:rPr>
                <w:rFonts w:ascii="Times New Roman" w:hAnsi="Times New Roman"/>
                <w:b/>
                <w:sz w:val="16"/>
                <w:lang w:val="en-GB"/>
              </w:rPr>
              <w:t> </w:t>
            </w:r>
          </w:p>
        </w:tc>
        <w:tc>
          <w:tcPr>
            <w:tcW w:w="500" w:type="dxa"/>
            <w:shd w:val="clear" w:color="auto" w:fill="B8CCE4"/>
            <w:noWrap/>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2007</w:t>
            </w:r>
          </w:p>
        </w:tc>
        <w:tc>
          <w:tcPr>
            <w:tcW w:w="460" w:type="dxa"/>
            <w:shd w:val="clear" w:color="auto" w:fill="B8CCE4"/>
            <w:noWrap/>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2008</w:t>
            </w:r>
          </w:p>
        </w:tc>
        <w:tc>
          <w:tcPr>
            <w:tcW w:w="460" w:type="dxa"/>
            <w:shd w:val="clear" w:color="auto" w:fill="B8CCE4"/>
            <w:noWrap/>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2009</w:t>
            </w:r>
          </w:p>
        </w:tc>
        <w:tc>
          <w:tcPr>
            <w:tcW w:w="500" w:type="dxa"/>
            <w:shd w:val="clear" w:color="auto" w:fill="B8CCE4"/>
            <w:noWrap/>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2010</w:t>
            </w:r>
          </w:p>
        </w:tc>
        <w:tc>
          <w:tcPr>
            <w:tcW w:w="580" w:type="dxa"/>
            <w:shd w:val="clear" w:color="auto" w:fill="B8CCE4"/>
            <w:noWrap/>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2011</w:t>
            </w:r>
          </w:p>
        </w:tc>
        <w:tc>
          <w:tcPr>
            <w:tcW w:w="460" w:type="dxa"/>
            <w:shd w:val="clear" w:color="auto" w:fill="B8CCE4"/>
            <w:noWrap/>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2012</w:t>
            </w:r>
          </w:p>
        </w:tc>
        <w:tc>
          <w:tcPr>
            <w:tcW w:w="500" w:type="dxa"/>
            <w:shd w:val="clear" w:color="auto" w:fill="B8CCE4"/>
            <w:noWrap/>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2013</w:t>
            </w:r>
          </w:p>
        </w:tc>
        <w:tc>
          <w:tcPr>
            <w:tcW w:w="498" w:type="dxa"/>
            <w:shd w:val="clear" w:color="auto" w:fill="B8CCE4"/>
            <w:noWrap/>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2014</w:t>
            </w:r>
          </w:p>
        </w:tc>
        <w:tc>
          <w:tcPr>
            <w:tcW w:w="509" w:type="dxa"/>
            <w:shd w:val="clear" w:color="auto" w:fill="B8CCE4"/>
            <w:noWrap/>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2015</w:t>
            </w:r>
          </w:p>
        </w:tc>
        <w:tc>
          <w:tcPr>
            <w:tcW w:w="599"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Total</w:t>
            </w:r>
          </w:p>
        </w:tc>
        <w:tc>
          <w:tcPr>
            <w:tcW w:w="745" w:type="dxa"/>
            <w:shd w:val="clear" w:color="auto" w:fill="B8CCE4"/>
            <w:noWrap/>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Plan from contracts</w:t>
            </w:r>
          </w:p>
        </w:tc>
      </w:tr>
      <w:tr w:rsidR="00E6139E" w:rsidRPr="008A1306" w:rsidTr="00972BF0">
        <w:trPr>
          <w:trHeight w:val="187"/>
          <w:jc w:val="center"/>
        </w:trPr>
        <w:tc>
          <w:tcPr>
            <w:tcW w:w="2397" w:type="dxa"/>
            <w:vMerge w:val="restart"/>
            <w:shd w:val="clear" w:color="auto" w:fill="B8CCE4"/>
            <w:noWrap/>
            <w:vAlign w:val="center"/>
          </w:tcPr>
          <w:p w:rsidR="00E6139E" w:rsidRPr="008A1306" w:rsidRDefault="00E6139E" w:rsidP="00972BF0">
            <w:pPr>
              <w:rPr>
                <w:rFonts w:ascii="Times New Roman" w:hAnsi="Times New Roman"/>
                <w:lang w:val="en-GB"/>
              </w:rPr>
            </w:pPr>
            <w:r w:rsidRPr="008A1306">
              <w:rPr>
                <w:rFonts w:ascii="Times New Roman" w:hAnsi="Times New Roman"/>
                <w:b/>
                <w:sz w:val="16"/>
                <w:lang w:val="en-GB"/>
              </w:rPr>
              <w:t xml:space="preserve">Indicator 1: </w:t>
            </w:r>
            <w:r w:rsidRPr="008A1306">
              <w:rPr>
                <w:rFonts w:ascii="Times New Roman" w:hAnsi="Times New Roman"/>
                <w:i/>
                <w:sz w:val="16"/>
                <w:lang w:val="en-GB"/>
              </w:rPr>
              <w:t>Number of new jobs created (R) (number)</w:t>
            </w: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0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8</w:t>
            </w:r>
          </w:p>
        </w:tc>
        <w:tc>
          <w:tcPr>
            <w:tcW w:w="58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40</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9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40</w:t>
            </w:r>
          </w:p>
        </w:tc>
        <w:tc>
          <w:tcPr>
            <w:tcW w:w="745" w:type="dxa"/>
            <w:vMerge w:val="restart"/>
            <w:shd w:val="clear" w:color="auto" w:fill="DBE5F1"/>
            <w:noWrap/>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168</w:t>
            </w:r>
          </w:p>
        </w:tc>
      </w:tr>
      <w:tr w:rsidR="00E6139E" w:rsidRPr="008A1306" w:rsidTr="00972BF0">
        <w:trPr>
          <w:trHeight w:val="277"/>
          <w:jc w:val="center"/>
        </w:trPr>
        <w:tc>
          <w:tcPr>
            <w:tcW w:w="2397"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Target </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400</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99" w:type="dxa"/>
            <w:shd w:val="clear" w:color="auto" w:fill="DBE5F1"/>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745"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397" w:type="dxa"/>
            <w:vMerge/>
            <w:shd w:val="clear" w:color="auto" w:fill="B8CCE4"/>
            <w:vAlign w:val="center"/>
          </w:tcPr>
          <w:p w:rsidR="00E6139E" w:rsidRPr="008A1306" w:rsidRDefault="00E6139E" w:rsidP="00972BF0">
            <w:pPr>
              <w:rPr>
                <w:rFonts w:ascii="Times New Roman" w:hAnsi="Times New Roman"/>
                <w:i/>
                <w:sz w:val="16"/>
                <w:lang w:val="en-GB"/>
              </w:rPr>
            </w:pP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99" w:type="dxa"/>
            <w:shd w:val="clear" w:color="auto" w:fill="DBE5F1"/>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745" w:type="dxa"/>
            <w:vMerge/>
            <w:shd w:val="clear" w:color="auto" w:fill="DBE5F1"/>
            <w:noWrap/>
            <w:vAlign w:val="center"/>
          </w:tcPr>
          <w:p w:rsidR="00E6139E" w:rsidRPr="008A1306" w:rsidRDefault="00E6139E" w:rsidP="00972BF0">
            <w:pPr>
              <w:jc w:val="center"/>
              <w:rPr>
                <w:rFonts w:ascii="Times New Roman" w:hAnsi="Times New Roman"/>
                <w:b/>
                <w:sz w:val="44"/>
                <w:lang w:val="en-GB"/>
              </w:rPr>
            </w:pPr>
          </w:p>
        </w:tc>
      </w:tr>
      <w:tr w:rsidR="00E6139E" w:rsidRPr="008A1306" w:rsidTr="00972BF0">
        <w:trPr>
          <w:trHeight w:val="198"/>
          <w:jc w:val="center"/>
        </w:trPr>
        <w:tc>
          <w:tcPr>
            <w:tcW w:w="2397" w:type="dxa"/>
            <w:vMerge w:val="restart"/>
            <w:shd w:val="clear" w:color="auto" w:fill="B8CCE4"/>
            <w:noWrap/>
            <w:vAlign w:val="center"/>
          </w:tcPr>
          <w:p w:rsidR="00E6139E" w:rsidRPr="008A1306" w:rsidRDefault="00E6139E" w:rsidP="00972BF0">
            <w:pPr>
              <w:rPr>
                <w:rFonts w:ascii="Times New Roman" w:hAnsi="Times New Roman"/>
                <w:lang w:val="en-GB"/>
              </w:rPr>
            </w:pPr>
            <w:r w:rsidRPr="008A1306">
              <w:rPr>
                <w:rFonts w:ascii="Times New Roman" w:hAnsi="Times New Roman"/>
                <w:b/>
                <w:sz w:val="16"/>
                <w:lang w:val="en-GB"/>
              </w:rPr>
              <w:t xml:space="preserve">Indicator 2: </w:t>
            </w:r>
            <w:r w:rsidRPr="008A1306">
              <w:rPr>
                <w:rFonts w:ascii="Times New Roman" w:hAnsi="Times New Roman"/>
                <w:sz w:val="16"/>
                <w:lang w:val="en-GB"/>
              </w:rPr>
              <w:t xml:space="preserve">Number of newly created jobs filled by men </w:t>
            </w:r>
            <w:r w:rsidRPr="008A1306">
              <w:rPr>
                <w:rFonts w:ascii="Times New Roman" w:hAnsi="Times New Roman"/>
                <w:i/>
                <w:sz w:val="16"/>
                <w:lang w:val="en-GB"/>
              </w:rPr>
              <w:t>(R) (number)</w:t>
            </w: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0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5</w:t>
            </w:r>
          </w:p>
        </w:tc>
        <w:tc>
          <w:tcPr>
            <w:tcW w:w="58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26</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9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26</w:t>
            </w:r>
          </w:p>
        </w:tc>
        <w:tc>
          <w:tcPr>
            <w:tcW w:w="745" w:type="dxa"/>
            <w:vMerge w:val="restart"/>
            <w:shd w:val="clear" w:color="auto" w:fill="DBE5F1"/>
            <w:noWrap/>
            <w:vAlign w:val="center"/>
          </w:tcPr>
          <w:p w:rsidR="00E6139E" w:rsidRPr="008A1306" w:rsidRDefault="00E6139E" w:rsidP="003A4141">
            <w:pPr>
              <w:jc w:val="center"/>
              <w:rPr>
                <w:rFonts w:ascii="Times New Roman" w:hAnsi="Times New Roman"/>
                <w:sz w:val="16"/>
                <w:lang w:val="en-GB"/>
              </w:rPr>
            </w:pPr>
            <w:r w:rsidRPr="008A1306">
              <w:rPr>
                <w:rFonts w:ascii="Times New Roman" w:hAnsi="Times New Roman"/>
                <w:sz w:val="16"/>
                <w:lang w:val="en-GB"/>
              </w:rPr>
              <w:t>Note</w:t>
            </w:r>
            <w:r w:rsidR="003A4141" w:rsidRPr="008A1306">
              <w:rPr>
                <w:rStyle w:val="Odkaznapoznmkupodiarou"/>
                <w:rFonts w:ascii="Times New Roman" w:hAnsi="Times New Roman"/>
                <w:sz w:val="16"/>
                <w:lang w:val="en-GB"/>
              </w:rPr>
              <w:footnoteReference w:id="106"/>
            </w:r>
          </w:p>
        </w:tc>
      </w:tr>
      <w:tr w:rsidR="00E6139E" w:rsidRPr="008A1306" w:rsidTr="00972BF0">
        <w:trPr>
          <w:trHeight w:val="198"/>
          <w:jc w:val="center"/>
        </w:trPr>
        <w:tc>
          <w:tcPr>
            <w:tcW w:w="2397"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Target </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350</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9" w:type="dxa"/>
            <w:shd w:val="clear" w:color="auto" w:fill="DBE5F1"/>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745"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397"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9" w:type="dxa"/>
            <w:shd w:val="clear" w:color="auto" w:fill="DBE5F1"/>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745"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397" w:type="dxa"/>
            <w:vMerge w:val="restart"/>
            <w:shd w:val="clear" w:color="auto" w:fill="B8CCE4"/>
            <w:noWrap/>
            <w:vAlign w:val="center"/>
          </w:tcPr>
          <w:p w:rsidR="00E6139E" w:rsidRPr="008A1306" w:rsidRDefault="00E6139E" w:rsidP="00972BF0">
            <w:pPr>
              <w:rPr>
                <w:rFonts w:ascii="Times New Roman" w:hAnsi="Times New Roman"/>
                <w:lang w:val="en-GB"/>
              </w:rPr>
            </w:pPr>
            <w:r w:rsidRPr="008A1306">
              <w:rPr>
                <w:rFonts w:ascii="Times New Roman" w:hAnsi="Times New Roman"/>
                <w:b/>
                <w:sz w:val="16"/>
                <w:lang w:val="en-GB"/>
              </w:rPr>
              <w:t xml:space="preserve">Indicator 3: </w:t>
            </w:r>
            <w:r w:rsidRPr="008A1306">
              <w:rPr>
                <w:rFonts w:ascii="Times New Roman" w:hAnsi="Times New Roman"/>
                <w:sz w:val="16"/>
                <w:lang w:val="en-GB"/>
              </w:rPr>
              <w:t xml:space="preserve">Number of newly </w:t>
            </w:r>
            <w:r w:rsidRPr="008A1306">
              <w:rPr>
                <w:rFonts w:ascii="Times New Roman" w:hAnsi="Times New Roman"/>
                <w:sz w:val="16"/>
                <w:lang w:val="en-GB"/>
              </w:rPr>
              <w:lastRenderedPageBreak/>
              <w:t xml:space="preserve">created jobs filled by women </w:t>
            </w:r>
            <w:r w:rsidRPr="008A1306">
              <w:rPr>
                <w:rFonts w:ascii="Times New Roman" w:hAnsi="Times New Roman"/>
                <w:i/>
                <w:sz w:val="16"/>
                <w:lang w:val="en-GB"/>
              </w:rPr>
              <w:t>(R) (number)</w:t>
            </w: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lastRenderedPageBreak/>
              <w:t>Result achieved</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0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3</w:t>
            </w:r>
          </w:p>
        </w:tc>
        <w:tc>
          <w:tcPr>
            <w:tcW w:w="58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14</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9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14</w:t>
            </w:r>
          </w:p>
        </w:tc>
        <w:tc>
          <w:tcPr>
            <w:tcW w:w="745" w:type="dxa"/>
            <w:vMerge w:val="restart"/>
            <w:shd w:val="clear" w:color="auto" w:fill="DBE5F1"/>
            <w:noWrap/>
            <w:vAlign w:val="center"/>
          </w:tcPr>
          <w:p w:rsidR="00E6139E" w:rsidRPr="008A1306" w:rsidRDefault="00E6139E" w:rsidP="003A4141">
            <w:pPr>
              <w:jc w:val="center"/>
              <w:rPr>
                <w:rFonts w:ascii="Times New Roman" w:hAnsi="Times New Roman"/>
                <w:sz w:val="16"/>
                <w:lang w:val="en-GB"/>
              </w:rPr>
            </w:pPr>
            <w:r w:rsidRPr="008A1306">
              <w:rPr>
                <w:rFonts w:ascii="Times New Roman" w:hAnsi="Times New Roman"/>
                <w:sz w:val="16"/>
                <w:lang w:val="en-GB"/>
              </w:rPr>
              <w:t>Note</w:t>
            </w:r>
            <w:r w:rsidR="003A4141" w:rsidRPr="008A1306">
              <w:rPr>
                <w:rStyle w:val="Odkaznapoznmkupodiarou"/>
                <w:rFonts w:ascii="Times New Roman" w:hAnsi="Times New Roman"/>
                <w:sz w:val="16"/>
                <w:lang w:val="en-GB"/>
              </w:rPr>
              <w:footnoteReference w:id="107"/>
            </w:r>
          </w:p>
        </w:tc>
      </w:tr>
      <w:tr w:rsidR="00E6139E" w:rsidRPr="008A1306" w:rsidTr="00972BF0">
        <w:trPr>
          <w:trHeight w:val="198"/>
          <w:jc w:val="center"/>
        </w:trPr>
        <w:tc>
          <w:tcPr>
            <w:tcW w:w="2397"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Target </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50</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9" w:type="dxa"/>
            <w:shd w:val="clear" w:color="auto" w:fill="DBE5F1"/>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745"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397"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9" w:type="dxa"/>
            <w:shd w:val="clear" w:color="auto" w:fill="DBE5F1"/>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745"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397" w:type="dxa"/>
            <w:vMerge w:val="restart"/>
            <w:shd w:val="clear" w:color="auto" w:fill="B8CCE4"/>
            <w:noWrap/>
            <w:vAlign w:val="center"/>
          </w:tcPr>
          <w:p w:rsidR="00E6139E" w:rsidRPr="008A1306" w:rsidRDefault="00E6139E" w:rsidP="00972BF0">
            <w:pPr>
              <w:rPr>
                <w:rFonts w:ascii="Times New Roman" w:hAnsi="Times New Roman"/>
                <w:lang w:val="en-GB"/>
              </w:rPr>
            </w:pPr>
            <w:r w:rsidRPr="008A1306">
              <w:rPr>
                <w:rFonts w:ascii="Times New Roman" w:hAnsi="Times New Roman"/>
                <w:b/>
                <w:sz w:val="16"/>
                <w:lang w:val="en-GB"/>
              </w:rPr>
              <w:t xml:space="preserve">Indicator 4: </w:t>
            </w:r>
            <w:r w:rsidRPr="008A1306">
              <w:rPr>
                <w:rFonts w:ascii="Times New Roman" w:hAnsi="Times New Roman"/>
                <w:sz w:val="16"/>
                <w:lang w:val="en-GB"/>
              </w:rPr>
              <w:t xml:space="preserve">Number of jobs created for disadvantaged groups as a result of the project implementation </w:t>
            </w:r>
            <w:r w:rsidRPr="008A1306">
              <w:rPr>
                <w:rFonts w:ascii="Times New Roman" w:hAnsi="Times New Roman"/>
                <w:i/>
                <w:sz w:val="16"/>
                <w:lang w:val="en-GB"/>
              </w:rPr>
              <w:t>(R) (number)</w:t>
            </w: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0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0</w:t>
            </w:r>
          </w:p>
        </w:tc>
        <w:tc>
          <w:tcPr>
            <w:tcW w:w="58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4</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99"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p>
        </w:tc>
        <w:tc>
          <w:tcPr>
            <w:tcW w:w="745" w:type="dxa"/>
            <w:vMerge w:val="restart"/>
            <w:shd w:val="clear" w:color="auto" w:fill="DBE5F1"/>
            <w:noWrap/>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15</w:t>
            </w:r>
          </w:p>
        </w:tc>
      </w:tr>
      <w:tr w:rsidR="00E6139E" w:rsidRPr="008A1306" w:rsidTr="00972BF0">
        <w:trPr>
          <w:trHeight w:val="198"/>
          <w:jc w:val="center"/>
        </w:trPr>
        <w:tc>
          <w:tcPr>
            <w:tcW w:w="2397"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Target </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9" w:type="dxa"/>
            <w:shd w:val="clear" w:color="auto" w:fill="DBE5F1"/>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745"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397"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9" w:type="dxa"/>
            <w:shd w:val="clear" w:color="auto" w:fill="DBE5F1"/>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745"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397" w:type="dxa"/>
            <w:vMerge w:val="restart"/>
            <w:shd w:val="clear" w:color="auto" w:fill="B8CCE4"/>
            <w:noWrap/>
            <w:vAlign w:val="center"/>
          </w:tcPr>
          <w:p w:rsidR="00E6139E" w:rsidRPr="008A1306" w:rsidRDefault="00E6139E" w:rsidP="00972BF0">
            <w:pPr>
              <w:rPr>
                <w:rFonts w:ascii="Times New Roman" w:hAnsi="Times New Roman"/>
                <w:lang w:val="en-GB"/>
              </w:rPr>
            </w:pPr>
            <w:r w:rsidRPr="008A1306">
              <w:rPr>
                <w:rFonts w:ascii="Times New Roman" w:hAnsi="Times New Roman"/>
                <w:b/>
                <w:sz w:val="16"/>
                <w:lang w:val="en-GB"/>
              </w:rPr>
              <w:t xml:space="preserve">Indicator 5: </w:t>
            </w:r>
            <w:r w:rsidRPr="008A1306">
              <w:rPr>
                <w:rFonts w:ascii="Times New Roman" w:hAnsi="Times New Roman"/>
                <w:sz w:val="16"/>
                <w:lang w:val="en-GB"/>
              </w:rPr>
              <w:t xml:space="preserve">Number of projects supported </w:t>
            </w:r>
            <w:r w:rsidRPr="008A1306">
              <w:rPr>
                <w:rFonts w:ascii="Times New Roman" w:hAnsi="Times New Roman"/>
                <w:i/>
                <w:sz w:val="16"/>
                <w:lang w:val="en-GB"/>
              </w:rPr>
              <w:t>(O)</w:t>
            </w: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42</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178</w:t>
            </w:r>
          </w:p>
        </w:tc>
        <w:tc>
          <w:tcPr>
            <w:tcW w:w="58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212</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9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212</w:t>
            </w:r>
          </w:p>
        </w:tc>
        <w:tc>
          <w:tcPr>
            <w:tcW w:w="745" w:type="dxa"/>
            <w:vMerge w:val="restart"/>
            <w:shd w:val="clear" w:color="auto" w:fill="DBE5F1"/>
            <w:noWrap/>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212</w:t>
            </w:r>
          </w:p>
        </w:tc>
      </w:tr>
      <w:tr w:rsidR="00E6139E" w:rsidRPr="008A1306" w:rsidTr="00972BF0">
        <w:trPr>
          <w:trHeight w:val="198"/>
          <w:jc w:val="center"/>
        </w:trPr>
        <w:tc>
          <w:tcPr>
            <w:tcW w:w="2397"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Target </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200</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9" w:type="dxa"/>
            <w:shd w:val="clear" w:color="auto" w:fill="DBE5F1"/>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745"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397"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9" w:type="dxa"/>
            <w:shd w:val="clear" w:color="auto" w:fill="DBE5F1"/>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745"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397" w:type="dxa"/>
            <w:vMerge w:val="restart"/>
            <w:shd w:val="clear" w:color="auto" w:fill="B8CCE4"/>
            <w:noWrap/>
            <w:vAlign w:val="center"/>
          </w:tcPr>
          <w:p w:rsidR="00E6139E" w:rsidRPr="008A1306" w:rsidRDefault="00E6139E" w:rsidP="00972BF0">
            <w:pPr>
              <w:rPr>
                <w:rFonts w:ascii="Times New Roman" w:hAnsi="Times New Roman"/>
                <w:lang w:val="en-GB"/>
              </w:rPr>
            </w:pPr>
            <w:r w:rsidRPr="008A1306">
              <w:rPr>
                <w:rFonts w:ascii="Times New Roman" w:hAnsi="Times New Roman"/>
                <w:b/>
                <w:sz w:val="16"/>
                <w:lang w:val="en-GB"/>
              </w:rPr>
              <w:t xml:space="preserve">Indicator 6: </w:t>
            </w:r>
            <w:r w:rsidRPr="008A1306">
              <w:rPr>
                <w:rFonts w:ascii="Times New Roman" w:hAnsi="Times New Roman"/>
                <w:sz w:val="16"/>
                <w:lang w:val="en-GB"/>
              </w:rPr>
              <w:t xml:space="preserve">Number of supported projects for helping small and medium-sized enterprises </w:t>
            </w:r>
            <w:r w:rsidRPr="008A1306">
              <w:rPr>
                <w:rFonts w:ascii="Times New Roman" w:hAnsi="Times New Roman"/>
                <w:i/>
                <w:sz w:val="16"/>
                <w:lang w:val="en-GB"/>
              </w:rPr>
              <w:t>(O)</w:t>
            </w: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39</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58</w:t>
            </w:r>
          </w:p>
        </w:tc>
        <w:tc>
          <w:tcPr>
            <w:tcW w:w="58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89</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9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89</w:t>
            </w:r>
          </w:p>
        </w:tc>
        <w:tc>
          <w:tcPr>
            <w:tcW w:w="745" w:type="dxa"/>
            <w:vMerge w:val="restart"/>
            <w:shd w:val="clear" w:color="auto" w:fill="DBE5F1"/>
            <w:noWrap/>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89</w:t>
            </w:r>
          </w:p>
        </w:tc>
      </w:tr>
      <w:tr w:rsidR="00E6139E" w:rsidRPr="008A1306" w:rsidTr="00972BF0">
        <w:trPr>
          <w:trHeight w:val="198"/>
          <w:jc w:val="center"/>
        </w:trPr>
        <w:tc>
          <w:tcPr>
            <w:tcW w:w="2397"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Target </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180</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9" w:type="dxa"/>
            <w:shd w:val="clear" w:color="auto" w:fill="DBE5F1"/>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745"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397"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9" w:type="dxa"/>
            <w:shd w:val="clear" w:color="auto" w:fill="DBE5F1"/>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745"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397" w:type="dxa"/>
            <w:vMerge w:val="restart"/>
            <w:shd w:val="clear" w:color="auto" w:fill="B8CCE4"/>
            <w:noWrap/>
            <w:vAlign w:val="center"/>
          </w:tcPr>
          <w:p w:rsidR="00E6139E" w:rsidRPr="008A1306" w:rsidRDefault="00E6139E" w:rsidP="00972BF0">
            <w:pPr>
              <w:rPr>
                <w:rFonts w:ascii="Times New Roman" w:hAnsi="Times New Roman"/>
                <w:lang w:val="en-GB"/>
              </w:rPr>
            </w:pPr>
            <w:r w:rsidRPr="008A1306">
              <w:rPr>
                <w:rFonts w:ascii="Times New Roman" w:hAnsi="Times New Roman"/>
                <w:b/>
                <w:sz w:val="16"/>
                <w:lang w:val="en-GB"/>
              </w:rPr>
              <w:t xml:space="preserve">Indicator 7: </w:t>
            </w:r>
            <w:r w:rsidRPr="008A1306">
              <w:rPr>
                <w:rFonts w:ascii="Times New Roman" w:hAnsi="Times New Roman"/>
                <w:sz w:val="16"/>
                <w:lang w:val="en-GB"/>
              </w:rPr>
              <w:t xml:space="preserve">Number of new jobs created in SMEs as a result of implementation of supported projects </w:t>
            </w:r>
            <w:r w:rsidRPr="008A1306">
              <w:rPr>
                <w:rFonts w:ascii="Times New Roman" w:hAnsi="Times New Roman"/>
                <w:i/>
                <w:sz w:val="16"/>
                <w:lang w:val="en-GB"/>
              </w:rPr>
              <w:t>(R)</w:t>
            </w: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0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8</w:t>
            </w:r>
          </w:p>
        </w:tc>
        <w:tc>
          <w:tcPr>
            <w:tcW w:w="58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40</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9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40</w:t>
            </w:r>
          </w:p>
        </w:tc>
        <w:tc>
          <w:tcPr>
            <w:tcW w:w="745" w:type="dxa"/>
            <w:vMerge w:val="restart"/>
            <w:shd w:val="clear" w:color="auto" w:fill="DBE5F1"/>
            <w:noWrap/>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131</w:t>
            </w:r>
          </w:p>
        </w:tc>
      </w:tr>
      <w:tr w:rsidR="00E6139E" w:rsidRPr="008A1306" w:rsidTr="00972BF0">
        <w:trPr>
          <w:trHeight w:val="198"/>
          <w:jc w:val="center"/>
        </w:trPr>
        <w:tc>
          <w:tcPr>
            <w:tcW w:w="2397"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Target </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360</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9" w:type="dxa"/>
            <w:shd w:val="clear" w:color="auto" w:fill="DBE5F1"/>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745"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397"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9" w:type="dxa"/>
            <w:shd w:val="clear" w:color="auto" w:fill="DBE5F1"/>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745"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397" w:type="dxa"/>
            <w:vMerge w:val="restart"/>
            <w:shd w:val="clear" w:color="auto" w:fill="B8CCE4"/>
            <w:noWrap/>
            <w:vAlign w:val="center"/>
          </w:tcPr>
          <w:p w:rsidR="00E6139E" w:rsidRPr="008A1306" w:rsidRDefault="00E6139E" w:rsidP="00972BF0">
            <w:pPr>
              <w:rPr>
                <w:rFonts w:ascii="Times New Roman" w:hAnsi="Times New Roman"/>
                <w:lang w:val="en-GB"/>
              </w:rPr>
            </w:pPr>
            <w:r w:rsidRPr="008A1306">
              <w:rPr>
                <w:rFonts w:ascii="Times New Roman" w:hAnsi="Times New Roman"/>
                <w:b/>
                <w:sz w:val="16"/>
                <w:lang w:val="en-GB"/>
              </w:rPr>
              <w:t xml:space="preserve">Indicator 8: </w:t>
            </w:r>
            <w:r w:rsidRPr="008A1306">
              <w:rPr>
                <w:rFonts w:ascii="Times New Roman" w:hAnsi="Times New Roman"/>
                <w:sz w:val="16"/>
                <w:lang w:val="en-GB"/>
              </w:rPr>
              <w:t xml:space="preserve">Number of new jobs created in SMEs as a result of implementation of supported projects (men) </w:t>
            </w:r>
            <w:r w:rsidRPr="008A1306">
              <w:rPr>
                <w:rFonts w:ascii="Times New Roman" w:hAnsi="Times New Roman"/>
                <w:i/>
                <w:sz w:val="16"/>
                <w:lang w:val="en-GB"/>
              </w:rPr>
              <w:t>(R)</w:t>
            </w: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0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5</w:t>
            </w:r>
          </w:p>
        </w:tc>
        <w:tc>
          <w:tcPr>
            <w:tcW w:w="58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26</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9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26</w:t>
            </w:r>
          </w:p>
        </w:tc>
        <w:tc>
          <w:tcPr>
            <w:tcW w:w="745" w:type="dxa"/>
            <w:vMerge w:val="restart"/>
            <w:shd w:val="clear" w:color="auto" w:fill="DBE5F1"/>
            <w:noWrap/>
            <w:vAlign w:val="center"/>
          </w:tcPr>
          <w:p w:rsidR="00E6139E" w:rsidRPr="008A1306" w:rsidRDefault="003A4141" w:rsidP="00972BF0">
            <w:pPr>
              <w:jc w:val="center"/>
              <w:rPr>
                <w:rFonts w:ascii="Times New Roman" w:hAnsi="Times New Roman"/>
                <w:sz w:val="16"/>
                <w:lang w:val="en-GB"/>
              </w:rPr>
            </w:pPr>
            <w:r w:rsidRPr="008A1306">
              <w:rPr>
                <w:rFonts w:ascii="Times New Roman" w:hAnsi="Times New Roman"/>
                <w:sz w:val="16"/>
                <w:lang w:val="en-GB"/>
              </w:rPr>
              <w:t>Note</w:t>
            </w:r>
            <w:r w:rsidRPr="008A1306">
              <w:rPr>
                <w:rStyle w:val="Odkaznapoznmkupodiarou"/>
                <w:rFonts w:ascii="Times New Roman" w:hAnsi="Times New Roman"/>
                <w:sz w:val="16"/>
                <w:lang w:val="en-GB"/>
              </w:rPr>
              <w:footnoteReference w:id="108"/>
            </w:r>
          </w:p>
        </w:tc>
      </w:tr>
      <w:tr w:rsidR="00E6139E" w:rsidRPr="008A1306" w:rsidTr="00972BF0">
        <w:trPr>
          <w:trHeight w:val="198"/>
          <w:jc w:val="center"/>
        </w:trPr>
        <w:tc>
          <w:tcPr>
            <w:tcW w:w="2397"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Target </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315</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9" w:type="dxa"/>
            <w:shd w:val="clear" w:color="auto" w:fill="DBE5F1"/>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745"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397"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9" w:type="dxa"/>
            <w:shd w:val="clear" w:color="auto" w:fill="DBE5F1"/>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745"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397" w:type="dxa"/>
            <w:vMerge w:val="restart"/>
            <w:shd w:val="clear" w:color="auto" w:fill="B8CCE4"/>
            <w:noWrap/>
            <w:vAlign w:val="center"/>
          </w:tcPr>
          <w:p w:rsidR="00E6139E" w:rsidRPr="008A1306" w:rsidRDefault="00E6139E" w:rsidP="00972BF0">
            <w:pPr>
              <w:rPr>
                <w:rFonts w:ascii="Times New Roman" w:hAnsi="Times New Roman"/>
                <w:lang w:val="en-GB"/>
              </w:rPr>
            </w:pPr>
            <w:r w:rsidRPr="008A1306">
              <w:rPr>
                <w:rFonts w:ascii="Times New Roman" w:hAnsi="Times New Roman"/>
                <w:b/>
                <w:sz w:val="16"/>
                <w:lang w:val="en-GB"/>
              </w:rPr>
              <w:t xml:space="preserve">Indicator 9: </w:t>
            </w:r>
            <w:r w:rsidRPr="008A1306">
              <w:rPr>
                <w:rFonts w:ascii="Times New Roman" w:hAnsi="Times New Roman"/>
                <w:sz w:val="16"/>
                <w:lang w:val="en-GB"/>
              </w:rPr>
              <w:t xml:space="preserve">Number of new jobs created in SMEs as a result of implementation of supported projects (women) </w:t>
            </w:r>
            <w:r w:rsidRPr="008A1306">
              <w:rPr>
                <w:rFonts w:ascii="Times New Roman" w:hAnsi="Times New Roman"/>
                <w:i/>
                <w:sz w:val="16"/>
                <w:lang w:val="en-GB"/>
              </w:rPr>
              <w:t>(R)</w:t>
            </w: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0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3</w:t>
            </w:r>
          </w:p>
        </w:tc>
        <w:tc>
          <w:tcPr>
            <w:tcW w:w="58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14</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99"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14</w:t>
            </w:r>
          </w:p>
        </w:tc>
        <w:tc>
          <w:tcPr>
            <w:tcW w:w="745" w:type="dxa"/>
            <w:vMerge w:val="restart"/>
            <w:shd w:val="clear" w:color="auto" w:fill="DBE5F1"/>
            <w:noWrap/>
            <w:vAlign w:val="center"/>
          </w:tcPr>
          <w:p w:rsidR="00E6139E" w:rsidRPr="008A1306" w:rsidRDefault="003A4141" w:rsidP="00972BF0">
            <w:pPr>
              <w:jc w:val="center"/>
              <w:rPr>
                <w:rFonts w:ascii="Times New Roman" w:hAnsi="Times New Roman"/>
                <w:sz w:val="16"/>
                <w:lang w:val="en-GB"/>
              </w:rPr>
            </w:pPr>
            <w:r w:rsidRPr="008A1306">
              <w:rPr>
                <w:rFonts w:ascii="Times New Roman" w:hAnsi="Times New Roman"/>
                <w:sz w:val="16"/>
                <w:lang w:val="en-GB"/>
              </w:rPr>
              <w:t>Note</w:t>
            </w:r>
            <w:r w:rsidRPr="008A1306">
              <w:rPr>
                <w:rStyle w:val="Odkaznapoznmkupodiarou"/>
                <w:rFonts w:ascii="Times New Roman" w:hAnsi="Times New Roman"/>
                <w:sz w:val="16"/>
                <w:lang w:val="en-GB"/>
              </w:rPr>
              <w:footnoteReference w:id="109"/>
            </w:r>
          </w:p>
        </w:tc>
      </w:tr>
      <w:tr w:rsidR="00E6139E" w:rsidRPr="008A1306" w:rsidTr="00972BF0">
        <w:trPr>
          <w:trHeight w:val="198"/>
          <w:jc w:val="center"/>
        </w:trPr>
        <w:tc>
          <w:tcPr>
            <w:tcW w:w="2397"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Target </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45</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9" w:type="dxa"/>
            <w:shd w:val="clear" w:color="auto" w:fill="DBE5F1"/>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745"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397"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9" w:type="dxa"/>
            <w:shd w:val="clear" w:color="auto" w:fill="DBE5F1"/>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745"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397" w:type="dxa"/>
            <w:vMerge w:val="restart"/>
            <w:shd w:val="clear" w:color="auto" w:fill="B8CCE4"/>
            <w:noWrap/>
            <w:vAlign w:val="center"/>
          </w:tcPr>
          <w:p w:rsidR="00E6139E" w:rsidRPr="008A1306" w:rsidRDefault="00E6139E" w:rsidP="00847FDA">
            <w:pPr>
              <w:rPr>
                <w:rFonts w:ascii="Times New Roman" w:hAnsi="Times New Roman"/>
                <w:lang w:val="en-GB"/>
              </w:rPr>
            </w:pPr>
            <w:r w:rsidRPr="008A1306">
              <w:rPr>
                <w:rFonts w:ascii="Times New Roman" w:hAnsi="Times New Roman"/>
                <w:b/>
                <w:sz w:val="16"/>
                <w:lang w:val="en-GB"/>
              </w:rPr>
              <w:t xml:space="preserve">Indicator 10: </w:t>
            </w:r>
            <w:r w:rsidRPr="008A1306">
              <w:rPr>
                <w:rFonts w:ascii="Times New Roman" w:hAnsi="Times New Roman"/>
                <w:sz w:val="16"/>
                <w:lang w:val="en-GB"/>
              </w:rPr>
              <w:t xml:space="preserve">Private investment in </w:t>
            </w:r>
            <w:r w:rsidR="00847FDA" w:rsidRPr="008A1306">
              <w:rPr>
                <w:rFonts w:ascii="Times New Roman" w:hAnsi="Times New Roman"/>
                <w:sz w:val="16"/>
                <w:lang w:val="en-GB"/>
              </w:rPr>
              <w:t xml:space="preserve">projects being </w:t>
            </w:r>
            <w:r w:rsidRPr="008A1306">
              <w:rPr>
                <w:rFonts w:ascii="Times New Roman" w:hAnsi="Times New Roman"/>
                <w:sz w:val="16"/>
                <w:lang w:val="en-GB"/>
              </w:rPr>
              <w:t xml:space="preserve">implemented </w:t>
            </w:r>
            <w:r w:rsidRPr="008A1306">
              <w:rPr>
                <w:rFonts w:ascii="Times New Roman" w:hAnsi="Times New Roman"/>
                <w:i/>
                <w:sz w:val="16"/>
                <w:lang w:val="en-GB"/>
              </w:rPr>
              <w:t>(O)</w:t>
            </w: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w:t>
            </w:r>
            <w:r w:rsidR="00B36D0A" w:rsidRPr="008A1306">
              <w:rPr>
                <w:rFonts w:ascii="Times New Roman" w:hAnsi="Times New Roman"/>
                <w:sz w:val="16"/>
                <w:lang w:val="en-GB"/>
              </w:rPr>
              <w:t>0.2</w:t>
            </w:r>
          </w:p>
        </w:tc>
        <w:tc>
          <w:tcPr>
            <w:tcW w:w="50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7</w:t>
            </w:r>
            <w:r w:rsidR="00B36D0A" w:rsidRPr="008A1306">
              <w:rPr>
                <w:rFonts w:ascii="Times New Roman" w:hAnsi="Times New Roman"/>
                <w:sz w:val="16"/>
                <w:lang w:val="en-GB"/>
              </w:rPr>
              <w:t>9.6</w:t>
            </w:r>
          </w:p>
        </w:tc>
        <w:tc>
          <w:tcPr>
            <w:tcW w:w="58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4</w:t>
            </w:r>
            <w:r w:rsidR="00B36D0A" w:rsidRPr="008A1306">
              <w:rPr>
                <w:rFonts w:ascii="Times New Roman" w:hAnsi="Times New Roman"/>
                <w:sz w:val="16"/>
                <w:lang w:val="en-GB"/>
              </w:rPr>
              <w:t>1.9</w:t>
            </w:r>
            <w:r w:rsidR="003A4141" w:rsidRPr="008A1306">
              <w:rPr>
                <w:rStyle w:val="Odkaznapoznmkupodiarou"/>
                <w:rFonts w:ascii="Times New Roman" w:hAnsi="Times New Roman"/>
                <w:sz w:val="16"/>
                <w:lang w:val="en-GB"/>
              </w:rPr>
              <w:footnoteReference w:id="110"/>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9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r w:rsidR="00B36D0A" w:rsidRPr="008A1306">
              <w:rPr>
                <w:rFonts w:ascii="Times New Roman" w:hAnsi="Times New Roman"/>
                <w:sz w:val="16"/>
                <w:lang w:val="en-GB"/>
              </w:rPr>
              <w:t>1.9</w:t>
            </w:r>
          </w:p>
        </w:tc>
        <w:tc>
          <w:tcPr>
            <w:tcW w:w="745" w:type="dxa"/>
            <w:vMerge w:val="restart"/>
            <w:shd w:val="clear" w:color="auto" w:fill="DBE5F1"/>
            <w:noWrap/>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13</w:t>
            </w:r>
            <w:r w:rsidR="00B36D0A" w:rsidRPr="008A1306">
              <w:rPr>
                <w:rFonts w:ascii="Times New Roman" w:hAnsi="Times New Roman"/>
                <w:sz w:val="16"/>
                <w:lang w:val="en-GB"/>
              </w:rPr>
              <w:t>2.8</w:t>
            </w:r>
          </w:p>
        </w:tc>
      </w:tr>
      <w:tr w:rsidR="00E6139E" w:rsidRPr="008A1306" w:rsidTr="00972BF0">
        <w:trPr>
          <w:trHeight w:val="198"/>
          <w:jc w:val="center"/>
        </w:trPr>
        <w:tc>
          <w:tcPr>
            <w:tcW w:w="2397"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Target </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75</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9"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45"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397" w:type="dxa"/>
            <w:vMerge/>
            <w:shd w:val="clear" w:color="auto" w:fill="B8CCE4"/>
            <w:noWrap/>
            <w:vAlign w:val="center"/>
          </w:tcPr>
          <w:p w:rsidR="00E6139E" w:rsidRPr="008A1306" w:rsidRDefault="00E6139E" w:rsidP="00972BF0">
            <w:pPr>
              <w:rPr>
                <w:rFonts w:ascii="Times New Roman" w:hAnsi="Times New Roman"/>
                <w:b/>
                <w:sz w:val="16"/>
                <w:lang w:val="en-GB"/>
              </w:rPr>
            </w:pP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9"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45"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16"/>
          <w:jc w:val="center"/>
        </w:trPr>
        <w:tc>
          <w:tcPr>
            <w:tcW w:w="2397" w:type="dxa"/>
            <w:vMerge w:val="restart"/>
            <w:shd w:val="clear" w:color="auto" w:fill="B8CCE4"/>
            <w:noWrap/>
            <w:vAlign w:val="center"/>
          </w:tcPr>
          <w:p w:rsidR="00E6139E" w:rsidRPr="008A1306" w:rsidRDefault="00E6139E" w:rsidP="00972BF0">
            <w:pPr>
              <w:rPr>
                <w:rFonts w:ascii="Times New Roman" w:hAnsi="Times New Roman"/>
                <w:lang w:val="en-GB"/>
              </w:rPr>
            </w:pPr>
            <w:r w:rsidRPr="008A1306">
              <w:rPr>
                <w:rFonts w:ascii="Times New Roman" w:hAnsi="Times New Roman"/>
                <w:b/>
                <w:sz w:val="16"/>
                <w:lang w:val="en-GB"/>
              </w:rPr>
              <w:t xml:space="preserve">Indicator 11: </w:t>
            </w:r>
            <w:r w:rsidRPr="008A1306">
              <w:rPr>
                <w:rFonts w:ascii="Times New Roman" w:hAnsi="Times New Roman"/>
                <w:i/>
                <w:sz w:val="16"/>
                <w:lang w:val="en-GB"/>
              </w:rPr>
              <w:t>Increase in value added (I</w:t>
            </w:r>
            <w:proofErr w:type="gramStart"/>
            <w:r w:rsidRPr="008A1306">
              <w:rPr>
                <w:rFonts w:ascii="Times New Roman" w:hAnsi="Times New Roman"/>
                <w:i/>
                <w:sz w:val="16"/>
                <w:lang w:val="en-GB"/>
              </w:rPr>
              <w:t>)(</w:t>
            </w:r>
            <w:proofErr w:type="gramEnd"/>
            <w:r w:rsidRPr="008A1306">
              <w:rPr>
                <w:rFonts w:ascii="Times New Roman" w:hAnsi="Times New Roman"/>
                <w:i/>
                <w:sz w:val="16"/>
                <w:lang w:val="en-GB"/>
              </w:rPr>
              <w:t>%)</w:t>
            </w: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0</w:t>
            </w:r>
          </w:p>
        </w:tc>
        <w:tc>
          <w:tcPr>
            <w:tcW w:w="50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0</w:t>
            </w:r>
          </w:p>
        </w:tc>
        <w:tc>
          <w:tcPr>
            <w:tcW w:w="58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8</w:t>
            </w:r>
            <w:r w:rsidR="00B36D0A" w:rsidRPr="008A1306">
              <w:rPr>
                <w:rFonts w:ascii="Times New Roman" w:hAnsi="Times New Roman"/>
                <w:sz w:val="16"/>
                <w:lang w:val="en-GB"/>
              </w:rPr>
              <w:t>1.9</w:t>
            </w:r>
            <w:r w:rsidRPr="008A1306">
              <w:rPr>
                <w:rFonts w:ascii="Times New Roman" w:hAnsi="Times New Roman"/>
                <w:sz w:val="16"/>
                <w:lang w:val="en-GB"/>
              </w:rPr>
              <w:t>1</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9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w:t>
            </w:r>
            <w:r w:rsidR="00B36D0A" w:rsidRPr="008A1306">
              <w:rPr>
                <w:rFonts w:ascii="Times New Roman" w:hAnsi="Times New Roman"/>
                <w:sz w:val="16"/>
                <w:lang w:val="en-GB"/>
              </w:rPr>
              <w:t>1.9</w:t>
            </w:r>
            <w:r w:rsidRPr="008A1306">
              <w:rPr>
                <w:rFonts w:ascii="Times New Roman" w:hAnsi="Times New Roman"/>
                <w:sz w:val="16"/>
                <w:lang w:val="en-GB"/>
              </w:rPr>
              <w:t>1</w:t>
            </w:r>
          </w:p>
        </w:tc>
        <w:tc>
          <w:tcPr>
            <w:tcW w:w="745" w:type="dxa"/>
            <w:vMerge w:val="restart"/>
            <w:shd w:val="clear" w:color="auto" w:fill="DBE5F1"/>
            <w:noWrap/>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w:t>
            </w:r>
            <w:r w:rsidR="00B36D0A" w:rsidRPr="008A1306">
              <w:rPr>
                <w:rFonts w:ascii="Times New Roman" w:hAnsi="Times New Roman"/>
                <w:sz w:val="16"/>
                <w:lang w:val="en-GB"/>
              </w:rPr>
              <w:t>1.9</w:t>
            </w:r>
            <w:r w:rsidRPr="008A1306">
              <w:rPr>
                <w:rFonts w:ascii="Times New Roman" w:hAnsi="Times New Roman"/>
                <w:sz w:val="16"/>
                <w:lang w:val="en-GB"/>
              </w:rPr>
              <w:t>1</w:t>
            </w:r>
          </w:p>
        </w:tc>
      </w:tr>
      <w:tr w:rsidR="00E6139E" w:rsidRPr="008A1306" w:rsidTr="00972BF0">
        <w:trPr>
          <w:trHeight w:val="198"/>
          <w:jc w:val="center"/>
        </w:trPr>
        <w:tc>
          <w:tcPr>
            <w:tcW w:w="2397" w:type="dxa"/>
            <w:vMerge/>
            <w:shd w:val="clear" w:color="auto" w:fill="B8CCE4"/>
            <w:vAlign w:val="center"/>
          </w:tcPr>
          <w:p w:rsidR="00E6139E" w:rsidRPr="008A1306" w:rsidRDefault="00E6139E" w:rsidP="00972BF0">
            <w:pPr>
              <w:rPr>
                <w:rFonts w:ascii="Times New Roman" w:hAnsi="Times New Roman"/>
                <w:i/>
                <w:sz w:val="16"/>
                <w:lang w:val="en-GB"/>
              </w:rPr>
            </w:pP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Target </w:t>
            </w:r>
          </w:p>
        </w:tc>
        <w:tc>
          <w:tcPr>
            <w:tcW w:w="50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5.8</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99"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45" w:type="dxa"/>
            <w:vMerge/>
            <w:shd w:val="clear" w:color="auto" w:fill="DBE5F1"/>
            <w:noWrap/>
            <w:vAlign w:val="center"/>
          </w:tcPr>
          <w:p w:rsidR="00E6139E" w:rsidRPr="008A1306" w:rsidRDefault="00E6139E" w:rsidP="00972BF0">
            <w:pPr>
              <w:jc w:val="center"/>
              <w:rPr>
                <w:rFonts w:ascii="Times New Roman" w:hAnsi="Times New Roman"/>
                <w:b/>
                <w:sz w:val="44"/>
                <w:lang w:val="en-GB"/>
              </w:rPr>
            </w:pPr>
          </w:p>
        </w:tc>
      </w:tr>
      <w:tr w:rsidR="00E6139E" w:rsidRPr="008A1306" w:rsidTr="00972BF0">
        <w:trPr>
          <w:trHeight w:val="198"/>
          <w:jc w:val="center"/>
        </w:trPr>
        <w:tc>
          <w:tcPr>
            <w:tcW w:w="2397" w:type="dxa"/>
            <w:vMerge/>
            <w:shd w:val="clear" w:color="auto" w:fill="B8CCE4"/>
            <w:vAlign w:val="center"/>
          </w:tcPr>
          <w:p w:rsidR="00E6139E" w:rsidRPr="008A1306" w:rsidRDefault="00E6139E" w:rsidP="00972BF0">
            <w:pPr>
              <w:rPr>
                <w:rFonts w:ascii="Times New Roman" w:hAnsi="Times New Roman"/>
                <w:i/>
                <w:sz w:val="16"/>
                <w:lang w:val="en-GB"/>
              </w:rPr>
            </w:pP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99"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45" w:type="dxa"/>
            <w:vMerge/>
            <w:shd w:val="clear" w:color="auto" w:fill="DBE5F1"/>
            <w:noWrap/>
            <w:vAlign w:val="center"/>
          </w:tcPr>
          <w:p w:rsidR="00E6139E" w:rsidRPr="008A1306" w:rsidRDefault="00E6139E" w:rsidP="00972BF0">
            <w:pPr>
              <w:jc w:val="center"/>
              <w:rPr>
                <w:rFonts w:ascii="Times New Roman" w:hAnsi="Times New Roman"/>
                <w:b/>
                <w:sz w:val="44"/>
                <w:lang w:val="en-GB"/>
              </w:rPr>
            </w:pPr>
          </w:p>
        </w:tc>
      </w:tr>
      <w:tr w:rsidR="00E6139E" w:rsidRPr="008A1306" w:rsidTr="00972BF0">
        <w:trPr>
          <w:trHeight w:val="198"/>
          <w:jc w:val="center"/>
        </w:trPr>
        <w:tc>
          <w:tcPr>
            <w:tcW w:w="2397" w:type="dxa"/>
            <w:vMerge w:val="restart"/>
            <w:shd w:val="clear" w:color="auto" w:fill="B8CCE4"/>
            <w:noWrap/>
            <w:vAlign w:val="center"/>
          </w:tcPr>
          <w:p w:rsidR="00E6139E" w:rsidRPr="008A1306" w:rsidRDefault="00E6139E" w:rsidP="00972BF0">
            <w:pPr>
              <w:rPr>
                <w:rFonts w:ascii="Times New Roman" w:hAnsi="Times New Roman"/>
                <w:i/>
                <w:lang w:val="en-GB"/>
              </w:rPr>
            </w:pPr>
            <w:r w:rsidRPr="008A1306">
              <w:rPr>
                <w:rFonts w:ascii="Times New Roman" w:hAnsi="Times New Roman"/>
                <w:b/>
                <w:sz w:val="16"/>
                <w:lang w:val="en-GB"/>
              </w:rPr>
              <w:t xml:space="preserve">Indicator 12: </w:t>
            </w:r>
            <w:r w:rsidRPr="008A1306">
              <w:rPr>
                <w:rFonts w:ascii="Times New Roman" w:hAnsi="Times New Roman"/>
                <w:i/>
                <w:sz w:val="16"/>
                <w:lang w:val="en-GB"/>
              </w:rPr>
              <w:t>Growth in earnings (I)</w:t>
            </w:r>
          </w:p>
          <w:p w:rsidR="00E6139E" w:rsidRPr="008A1306" w:rsidRDefault="00E6139E" w:rsidP="00972BF0">
            <w:pPr>
              <w:rPr>
                <w:rFonts w:ascii="Times New Roman" w:hAnsi="Times New Roman"/>
                <w:b/>
                <w:sz w:val="16"/>
                <w:lang w:val="en-GB"/>
              </w:rPr>
            </w:pPr>
            <w:r w:rsidRPr="008A1306">
              <w:rPr>
                <w:rFonts w:ascii="Times New Roman" w:hAnsi="Times New Roman"/>
                <w:i/>
                <w:sz w:val="16"/>
                <w:lang w:val="en-GB"/>
              </w:rPr>
              <w:t>(%)</w:t>
            </w: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7</w:t>
            </w:r>
            <w:r w:rsidR="00B36D0A" w:rsidRPr="008A1306">
              <w:rPr>
                <w:rFonts w:ascii="Times New Roman" w:hAnsi="Times New Roman"/>
                <w:sz w:val="16"/>
                <w:lang w:val="en-GB"/>
              </w:rPr>
              <w:t>4.5</w:t>
            </w:r>
          </w:p>
        </w:tc>
        <w:tc>
          <w:tcPr>
            <w:tcW w:w="50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13</w:t>
            </w:r>
            <w:r w:rsidR="00B36D0A" w:rsidRPr="008A1306">
              <w:rPr>
                <w:rFonts w:ascii="Times New Roman" w:hAnsi="Times New Roman"/>
                <w:sz w:val="16"/>
                <w:lang w:val="en-GB"/>
              </w:rPr>
              <w:t>4.9</w:t>
            </w:r>
          </w:p>
        </w:tc>
        <w:tc>
          <w:tcPr>
            <w:tcW w:w="58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10</w:t>
            </w:r>
            <w:r w:rsidR="00B36D0A" w:rsidRPr="008A1306">
              <w:rPr>
                <w:rFonts w:ascii="Times New Roman" w:hAnsi="Times New Roman"/>
                <w:sz w:val="16"/>
                <w:lang w:val="en-GB"/>
              </w:rPr>
              <w:t>5.6</w:t>
            </w:r>
            <w:r w:rsidRPr="008A1306">
              <w:rPr>
                <w:rFonts w:ascii="Times New Roman" w:hAnsi="Times New Roman"/>
                <w:sz w:val="16"/>
                <w:lang w:val="en-GB"/>
              </w:rPr>
              <w:t>2</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99" w:type="dxa"/>
            <w:shd w:val="clear" w:color="auto" w:fill="DBE5F1"/>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10</w:t>
            </w:r>
            <w:r w:rsidR="00B36D0A" w:rsidRPr="008A1306">
              <w:rPr>
                <w:rFonts w:ascii="Times New Roman" w:hAnsi="Times New Roman"/>
                <w:sz w:val="16"/>
                <w:lang w:val="en-GB"/>
              </w:rPr>
              <w:t>5.6</w:t>
            </w:r>
            <w:r w:rsidRPr="008A1306">
              <w:rPr>
                <w:rFonts w:ascii="Times New Roman" w:hAnsi="Times New Roman"/>
                <w:sz w:val="16"/>
                <w:lang w:val="en-GB"/>
              </w:rPr>
              <w:t>2</w:t>
            </w:r>
          </w:p>
        </w:tc>
        <w:tc>
          <w:tcPr>
            <w:tcW w:w="745" w:type="dxa"/>
            <w:vMerge w:val="restart"/>
            <w:shd w:val="clear" w:color="auto" w:fill="DBE5F1"/>
            <w:noWrap/>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10</w:t>
            </w:r>
            <w:r w:rsidR="00B36D0A" w:rsidRPr="008A1306">
              <w:rPr>
                <w:rFonts w:ascii="Times New Roman" w:hAnsi="Times New Roman"/>
                <w:sz w:val="16"/>
                <w:lang w:val="en-GB"/>
              </w:rPr>
              <w:t>5.6</w:t>
            </w:r>
            <w:r w:rsidRPr="008A1306">
              <w:rPr>
                <w:rFonts w:ascii="Times New Roman" w:hAnsi="Times New Roman"/>
                <w:sz w:val="16"/>
                <w:lang w:val="en-GB"/>
              </w:rPr>
              <w:t>2</w:t>
            </w:r>
          </w:p>
        </w:tc>
      </w:tr>
      <w:tr w:rsidR="00E6139E" w:rsidRPr="008A1306" w:rsidTr="00972BF0">
        <w:trPr>
          <w:trHeight w:val="198"/>
          <w:jc w:val="center"/>
        </w:trPr>
        <w:tc>
          <w:tcPr>
            <w:tcW w:w="2397" w:type="dxa"/>
            <w:vMerge/>
            <w:shd w:val="clear" w:color="auto" w:fill="B8CCE4"/>
            <w:vAlign w:val="center"/>
          </w:tcPr>
          <w:p w:rsidR="00E6139E" w:rsidRPr="008A1306" w:rsidRDefault="00E6139E" w:rsidP="00972BF0">
            <w:pPr>
              <w:rPr>
                <w:rFonts w:ascii="Times New Roman" w:hAnsi="Times New Roman"/>
                <w:i/>
                <w:sz w:val="16"/>
                <w:lang w:val="en-GB"/>
              </w:rPr>
            </w:pP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Target </w:t>
            </w:r>
          </w:p>
        </w:tc>
        <w:tc>
          <w:tcPr>
            <w:tcW w:w="50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9.6</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99" w:type="dxa"/>
            <w:shd w:val="clear" w:color="auto" w:fill="DBE5F1"/>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745" w:type="dxa"/>
            <w:vMerge/>
            <w:shd w:val="clear" w:color="auto" w:fill="DBE5F1"/>
            <w:noWrap/>
            <w:vAlign w:val="center"/>
          </w:tcPr>
          <w:p w:rsidR="00E6139E" w:rsidRPr="008A1306" w:rsidRDefault="00E6139E" w:rsidP="00972BF0">
            <w:pPr>
              <w:jc w:val="center"/>
              <w:rPr>
                <w:rFonts w:ascii="Times New Roman" w:hAnsi="Times New Roman"/>
                <w:b/>
                <w:sz w:val="44"/>
                <w:lang w:val="en-GB"/>
              </w:rPr>
            </w:pPr>
          </w:p>
        </w:tc>
      </w:tr>
      <w:tr w:rsidR="00E6139E" w:rsidRPr="008A1306" w:rsidTr="00972BF0">
        <w:trPr>
          <w:trHeight w:val="198"/>
          <w:jc w:val="center"/>
        </w:trPr>
        <w:tc>
          <w:tcPr>
            <w:tcW w:w="2397" w:type="dxa"/>
            <w:vMerge/>
            <w:shd w:val="clear" w:color="auto" w:fill="B8CCE4"/>
            <w:vAlign w:val="center"/>
          </w:tcPr>
          <w:p w:rsidR="00E6139E" w:rsidRPr="008A1306" w:rsidRDefault="00E6139E" w:rsidP="00972BF0">
            <w:pPr>
              <w:rPr>
                <w:rFonts w:ascii="Times New Roman" w:hAnsi="Times New Roman"/>
                <w:i/>
                <w:sz w:val="16"/>
                <w:lang w:val="en-GB"/>
              </w:rPr>
            </w:pPr>
          </w:p>
        </w:tc>
        <w:tc>
          <w:tcPr>
            <w:tcW w:w="1599" w:type="dxa"/>
            <w:shd w:val="clear" w:color="auto" w:fill="B8CCE4"/>
            <w:noWrap/>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599" w:type="dxa"/>
            <w:shd w:val="clear" w:color="auto" w:fill="DBE5F1"/>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745" w:type="dxa"/>
            <w:vMerge/>
            <w:shd w:val="clear" w:color="auto" w:fill="DBE5F1"/>
            <w:noWrap/>
            <w:vAlign w:val="center"/>
          </w:tcPr>
          <w:p w:rsidR="00E6139E" w:rsidRPr="008A1306" w:rsidRDefault="00E6139E" w:rsidP="00972BF0">
            <w:pPr>
              <w:jc w:val="center"/>
              <w:rPr>
                <w:rFonts w:ascii="Times New Roman" w:hAnsi="Times New Roman"/>
                <w:b/>
                <w:sz w:val="44"/>
                <w:lang w:val="en-GB"/>
              </w:rPr>
            </w:pPr>
          </w:p>
        </w:tc>
      </w:tr>
      <w:tr w:rsidR="00E6139E" w:rsidRPr="008A1306" w:rsidTr="00972BF0">
        <w:trPr>
          <w:trHeight w:val="198"/>
          <w:jc w:val="center"/>
        </w:trPr>
        <w:tc>
          <w:tcPr>
            <w:tcW w:w="2397" w:type="dxa"/>
            <w:vMerge w:val="restart"/>
            <w:shd w:val="clear" w:color="auto" w:fill="B8CCE4"/>
            <w:vAlign w:val="bottom"/>
          </w:tcPr>
          <w:p w:rsidR="00E6139E" w:rsidRPr="008A1306" w:rsidRDefault="00E6139E" w:rsidP="00972BF0">
            <w:pPr>
              <w:rPr>
                <w:rFonts w:ascii="Times New Roman" w:hAnsi="Times New Roman"/>
                <w:lang w:val="en-GB"/>
              </w:rPr>
            </w:pPr>
            <w:r w:rsidRPr="008A1306">
              <w:rPr>
                <w:rFonts w:ascii="Times New Roman" w:hAnsi="Times New Roman"/>
                <w:b/>
                <w:sz w:val="16"/>
                <w:lang w:val="en-GB"/>
              </w:rPr>
              <w:t xml:space="preserve">Indicator 13: </w:t>
            </w:r>
            <w:r w:rsidRPr="008A1306">
              <w:rPr>
                <w:rFonts w:ascii="Times New Roman" w:hAnsi="Times New Roman"/>
                <w:sz w:val="16"/>
                <w:lang w:val="en-GB"/>
              </w:rPr>
              <w:t>Number of supported projects focused on renewable energy (O)</w:t>
            </w:r>
          </w:p>
        </w:tc>
        <w:tc>
          <w:tcPr>
            <w:tcW w:w="1599" w:type="dxa"/>
            <w:shd w:val="clear" w:color="auto" w:fill="B8CCE4"/>
            <w:noWrap/>
            <w:vAlign w:val="bottom"/>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38</w:t>
            </w:r>
          </w:p>
        </w:tc>
        <w:tc>
          <w:tcPr>
            <w:tcW w:w="58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65</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9"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65</w:t>
            </w:r>
          </w:p>
        </w:tc>
        <w:tc>
          <w:tcPr>
            <w:tcW w:w="745" w:type="dxa"/>
            <w:vMerge w:val="restart"/>
            <w:shd w:val="clear" w:color="auto" w:fill="DBE5F1"/>
            <w:noWrap/>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65</w:t>
            </w:r>
          </w:p>
        </w:tc>
      </w:tr>
      <w:tr w:rsidR="00E6139E" w:rsidRPr="008A1306" w:rsidTr="00972BF0">
        <w:trPr>
          <w:trHeight w:val="198"/>
          <w:jc w:val="center"/>
        </w:trPr>
        <w:tc>
          <w:tcPr>
            <w:tcW w:w="2397" w:type="dxa"/>
            <w:vMerge/>
            <w:shd w:val="clear" w:color="auto" w:fill="B8CCE4"/>
            <w:vAlign w:val="center"/>
          </w:tcPr>
          <w:p w:rsidR="00E6139E" w:rsidRPr="008A1306" w:rsidRDefault="00E6139E" w:rsidP="00972BF0">
            <w:pPr>
              <w:rPr>
                <w:rFonts w:ascii="Times New Roman" w:hAnsi="Times New Roman"/>
                <w:i/>
                <w:sz w:val="16"/>
                <w:lang w:val="en-GB"/>
              </w:rPr>
            </w:pPr>
          </w:p>
        </w:tc>
        <w:tc>
          <w:tcPr>
            <w:tcW w:w="1599" w:type="dxa"/>
            <w:shd w:val="clear" w:color="auto" w:fill="B8CCE4"/>
            <w:noWrap/>
            <w:vAlign w:val="bottom"/>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Target </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110</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9" w:type="dxa"/>
            <w:shd w:val="clear" w:color="auto" w:fill="DBE5F1"/>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745"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397" w:type="dxa"/>
            <w:vMerge/>
            <w:shd w:val="clear" w:color="auto" w:fill="B8CCE4"/>
            <w:vAlign w:val="center"/>
          </w:tcPr>
          <w:p w:rsidR="00E6139E" w:rsidRPr="008A1306" w:rsidRDefault="00E6139E" w:rsidP="00972BF0">
            <w:pPr>
              <w:rPr>
                <w:rFonts w:ascii="Times New Roman" w:hAnsi="Times New Roman"/>
                <w:i/>
                <w:sz w:val="16"/>
                <w:lang w:val="en-GB"/>
              </w:rPr>
            </w:pPr>
          </w:p>
        </w:tc>
        <w:tc>
          <w:tcPr>
            <w:tcW w:w="1599" w:type="dxa"/>
            <w:shd w:val="clear" w:color="auto" w:fill="B8CCE4"/>
            <w:noWrap/>
            <w:vAlign w:val="bottom"/>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9" w:type="dxa"/>
            <w:shd w:val="clear" w:color="auto" w:fill="DBE5F1"/>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745"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397" w:type="dxa"/>
            <w:vMerge w:val="restart"/>
            <w:shd w:val="clear" w:color="auto" w:fill="B8CCE4"/>
            <w:vAlign w:val="bottom"/>
          </w:tcPr>
          <w:p w:rsidR="00E6139E" w:rsidRPr="008A1306" w:rsidRDefault="00E6139E" w:rsidP="00972BF0">
            <w:pPr>
              <w:rPr>
                <w:rFonts w:ascii="Times New Roman" w:hAnsi="Times New Roman"/>
                <w:lang w:val="en-GB"/>
              </w:rPr>
            </w:pPr>
            <w:r w:rsidRPr="008A1306">
              <w:rPr>
                <w:rFonts w:ascii="Times New Roman" w:hAnsi="Times New Roman"/>
                <w:b/>
                <w:sz w:val="16"/>
                <w:lang w:val="en-GB"/>
              </w:rPr>
              <w:t xml:space="preserve">Indicator 14: </w:t>
            </w:r>
            <w:r w:rsidRPr="008A1306">
              <w:rPr>
                <w:rFonts w:ascii="Times New Roman" w:hAnsi="Times New Roman"/>
                <w:sz w:val="16"/>
                <w:lang w:val="en-GB"/>
              </w:rPr>
              <w:t xml:space="preserve">Increase in capacity for power generation from renewables </w:t>
            </w:r>
            <w:r w:rsidRPr="008A1306">
              <w:rPr>
                <w:rFonts w:ascii="Times New Roman" w:hAnsi="Times New Roman"/>
                <w:i/>
                <w:sz w:val="16"/>
                <w:lang w:val="en-GB"/>
              </w:rPr>
              <w:t>(R)</w:t>
            </w:r>
            <w:r w:rsidRPr="008A1306">
              <w:rPr>
                <w:rFonts w:ascii="Times New Roman" w:hAnsi="Times New Roman"/>
                <w:sz w:val="16"/>
                <w:lang w:val="en-GB"/>
              </w:rPr>
              <w:t xml:space="preserve"> (MW)</w:t>
            </w:r>
          </w:p>
        </w:tc>
        <w:tc>
          <w:tcPr>
            <w:tcW w:w="1599" w:type="dxa"/>
            <w:shd w:val="clear" w:color="auto" w:fill="B8CCE4"/>
            <w:noWrap/>
            <w:vAlign w:val="bottom"/>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B36D0A" w:rsidP="00972BF0">
            <w:pPr>
              <w:jc w:val="center"/>
              <w:rPr>
                <w:rFonts w:ascii="Times New Roman" w:hAnsi="Times New Roman"/>
                <w:sz w:val="16"/>
                <w:lang w:val="en-GB"/>
              </w:rPr>
            </w:pPr>
            <w:r w:rsidRPr="008A1306">
              <w:rPr>
                <w:rFonts w:ascii="Times New Roman" w:hAnsi="Times New Roman"/>
                <w:sz w:val="16"/>
                <w:lang w:val="en-GB"/>
              </w:rPr>
              <w:t>4.5</w:t>
            </w:r>
            <w:r w:rsidR="00E6139E" w:rsidRPr="008A1306">
              <w:rPr>
                <w:rFonts w:ascii="Times New Roman" w:hAnsi="Times New Roman"/>
                <w:sz w:val="16"/>
                <w:lang w:val="en-GB"/>
              </w:rPr>
              <w:t>5</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w:t>
            </w:r>
            <w:r w:rsidR="00B36D0A" w:rsidRPr="008A1306">
              <w:rPr>
                <w:rFonts w:ascii="Times New Roman" w:hAnsi="Times New Roman"/>
                <w:sz w:val="16"/>
                <w:lang w:val="en-GB"/>
              </w:rPr>
              <w:t>3.9</w:t>
            </w:r>
          </w:p>
        </w:tc>
        <w:tc>
          <w:tcPr>
            <w:tcW w:w="58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r w:rsidR="00B36D0A" w:rsidRPr="008A1306">
              <w:rPr>
                <w:rFonts w:ascii="Times New Roman" w:hAnsi="Times New Roman"/>
                <w:sz w:val="16"/>
                <w:lang w:val="en-GB"/>
              </w:rPr>
              <w:t>1.0</w:t>
            </w:r>
            <w:r w:rsidRPr="008A1306">
              <w:rPr>
                <w:rFonts w:ascii="Times New Roman" w:hAnsi="Times New Roman"/>
                <w:sz w:val="16"/>
                <w:lang w:val="en-GB"/>
              </w:rPr>
              <w:t>4</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9"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r w:rsidR="00B36D0A" w:rsidRPr="008A1306">
              <w:rPr>
                <w:rFonts w:ascii="Times New Roman" w:hAnsi="Times New Roman"/>
                <w:sz w:val="16"/>
                <w:lang w:val="en-GB"/>
              </w:rPr>
              <w:t>1.0</w:t>
            </w:r>
            <w:r w:rsidRPr="008A1306">
              <w:rPr>
                <w:rFonts w:ascii="Times New Roman" w:hAnsi="Times New Roman"/>
                <w:sz w:val="16"/>
                <w:lang w:val="en-GB"/>
              </w:rPr>
              <w:t>4</w:t>
            </w:r>
          </w:p>
        </w:tc>
        <w:tc>
          <w:tcPr>
            <w:tcW w:w="745" w:type="dxa"/>
            <w:vMerge w:val="restart"/>
            <w:shd w:val="clear" w:color="auto" w:fill="DBE5F1"/>
            <w:noWrap/>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4.2</w:t>
            </w:r>
            <w:r w:rsidRPr="008A1306">
              <w:rPr>
                <w:rFonts w:ascii="Times New Roman" w:hAnsi="Times New Roman"/>
                <w:sz w:val="16"/>
                <w:lang w:val="en-GB"/>
              </w:rPr>
              <w:t>8</w:t>
            </w:r>
          </w:p>
        </w:tc>
      </w:tr>
      <w:tr w:rsidR="00E6139E" w:rsidRPr="008A1306" w:rsidTr="00972BF0">
        <w:trPr>
          <w:trHeight w:val="198"/>
          <w:jc w:val="center"/>
        </w:trPr>
        <w:tc>
          <w:tcPr>
            <w:tcW w:w="2397" w:type="dxa"/>
            <w:vMerge/>
            <w:shd w:val="clear" w:color="auto" w:fill="B8CCE4"/>
            <w:vAlign w:val="center"/>
          </w:tcPr>
          <w:p w:rsidR="00E6139E" w:rsidRPr="008A1306" w:rsidRDefault="00E6139E" w:rsidP="00972BF0">
            <w:pPr>
              <w:rPr>
                <w:rFonts w:ascii="Times New Roman" w:hAnsi="Times New Roman"/>
                <w:i/>
                <w:sz w:val="16"/>
                <w:lang w:val="en-GB"/>
              </w:rPr>
            </w:pPr>
          </w:p>
        </w:tc>
        <w:tc>
          <w:tcPr>
            <w:tcW w:w="1599" w:type="dxa"/>
            <w:shd w:val="clear" w:color="auto" w:fill="B8CCE4"/>
            <w:noWrap/>
            <w:vAlign w:val="bottom"/>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Target </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75</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9" w:type="dxa"/>
            <w:shd w:val="clear" w:color="auto" w:fill="DBE5F1"/>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745"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397" w:type="dxa"/>
            <w:vMerge/>
            <w:shd w:val="clear" w:color="auto" w:fill="B8CCE4"/>
            <w:vAlign w:val="center"/>
          </w:tcPr>
          <w:p w:rsidR="00E6139E" w:rsidRPr="008A1306" w:rsidRDefault="00E6139E" w:rsidP="00972BF0">
            <w:pPr>
              <w:rPr>
                <w:rFonts w:ascii="Times New Roman" w:hAnsi="Times New Roman"/>
                <w:i/>
                <w:sz w:val="16"/>
                <w:lang w:val="en-GB"/>
              </w:rPr>
            </w:pPr>
          </w:p>
        </w:tc>
        <w:tc>
          <w:tcPr>
            <w:tcW w:w="1599" w:type="dxa"/>
            <w:shd w:val="clear" w:color="auto" w:fill="B8CCE4"/>
            <w:noWrap/>
            <w:vAlign w:val="bottom"/>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9" w:type="dxa"/>
            <w:shd w:val="clear" w:color="auto" w:fill="DBE5F1"/>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N/A</w:t>
            </w:r>
          </w:p>
        </w:tc>
        <w:tc>
          <w:tcPr>
            <w:tcW w:w="745"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397" w:type="dxa"/>
            <w:vMerge w:val="restart"/>
            <w:shd w:val="clear" w:color="auto" w:fill="B8CCE4"/>
            <w:vAlign w:val="center"/>
          </w:tcPr>
          <w:p w:rsidR="00E6139E" w:rsidRPr="008A1306" w:rsidRDefault="00E6139E" w:rsidP="00972BF0">
            <w:pPr>
              <w:rPr>
                <w:rFonts w:ascii="Times New Roman" w:hAnsi="Times New Roman"/>
                <w:lang w:val="en-GB"/>
              </w:rPr>
            </w:pPr>
            <w:r w:rsidRPr="008A1306">
              <w:rPr>
                <w:rFonts w:ascii="Times New Roman" w:hAnsi="Times New Roman"/>
                <w:b/>
                <w:sz w:val="16"/>
                <w:lang w:val="en-GB"/>
              </w:rPr>
              <w:t xml:space="preserve">Indicator 15: </w:t>
            </w:r>
            <w:r w:rsidRPr="008A1306">
              <w:rPr>
                <w:rFonts w:ascii="Times New Roman" w:hAnsi="Times New Roman"/>
                <w:sz w:val="16"/>
                <w:lang w:val="en-GB"/>
              </w:rPr>
              <w:t xml:space="preserve">Energy savings achieved through implementation of supported projects </w:t>
            </w:r>
            <w:r w:rsidRPr="008A1306">
              <w:rPr>
                <w:rFonts w:ascii="Times New Roman" w:hAnsi="Times New Roman"/>
                <w:i/>
                <w:sz w:val="16"/>
                <w:lang w:val="en-GB"/>
              </w:rPr>
              <w:t xml:space="preserve">(I) </w:t>
            </w:r>
            <w:r w:rsidRPr="008A1306">
              <w:rPr>
                <w:rFonts w:ascii="Times New Roman" w:hAnsi="Times New Roman"/>
                <w:sz w:val="16"/>
                <w:lang w:val="en-GB"/>
              </w:rPr>
              <w:t>(TJ/year)</w:t>
            </w:r>
          </w:p>
        </w:tc>
        <w:tc>
          <w:tcPr>
            <w:tcW w:w="1599" w:type="dxa"/>
            <w:shd w:val="clear" w:color="auto" w:fill="B8CCE4"/>
            <w:noWrap/>
            <w:vAlign w:val="bottom"/>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233</w:t>
            </w:r>
          </w:p>
        </w:tc>
        <w:tc>
          <w:tcPr>
            <w:tcW w:w="580" w:type="dxa"/>
            <w:shd w:val="clear" w:color="auto" w:fill="DBE5F1"/>
            <w:noWrap/>
            <w:vAlign w:val="bottom"/>
          </w:tcPr>
          <w:p w:rsidR="00E6139E" w:rsidRPr="008A1306" w:rsidRDefault="00B36D0A" w:rsidP="00972BF0">
            <w:pPr>
              <w:jc w:val="center"/>
              <w:rPr>
                <w:rFonts w:ascii="Times New Roman" w:hAnsi="Times New Roman"/>
                <w:sz w:val="16"/>
                <w:lang w:val="en-GB"/>
              </w:rPr>
            </w:pPr>
            <w:r w:rsidRPr="008A1306">
              <w:rPr>
                <w:rFonts w:ascii="Times New Roman" w:hAnsi="Times New Roman"/>
                <w:sz w:val="16"/>
                <w:lang w:val="en-GB"/>
              </w:rPr>
              <w:t>7.8</w:t>
            </w:r>
            <w:r w:rsidR="00E6139E" w:rsidRPr="008A1306">
              <w:rPr>
                <w:rFonts w:ascii="Times New Roman" w:hAnsi="Times New Roman"/>
                <w:sz w:val="16"/>
                <w:lang w:val="en-GB"/>
              </w:rPr>
              <w:t>2</w:t>
            </w:r>
            <w:r w:rsidR="003A4141" w:rsidRPr="008A1306">
              <w:rPr>
                <w:rStyle w:val="Odkaznapoznmkupodiarou"/>
                <w:rFonts w:ascii="Times New Roman" w:hAnsi="Times New Roman"/>
                <w:sz w:val="16"/>
                <w:lang w:val="en-GB"/>
              </w:rPr>
              <w:footnoteReference w:id="111"/>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9" w:type="dxa"/>
            <w:shd w:val="clear" w:color="auto" w:fill="DBE5F1"/>
          </w:tcPr>
          <w:p w:rsidR="00E6139E" w:rsidRPr="008A1306" w:rsidRDefault="00B36D0A" w:rsidP="00972BF0">
            <w:pPr>
              <w:jc w:val="center"/>
              <w:rPr>
                <w:rFonts w:ascii="Times New Roman" w:hAnsi="Times New Roman"/>
                <w:sz w:val="16"/>
                <w:lang w:val="en-GB"/>
              </w:rPr>
            </w:pPr>
            <w:r w:rsidRPr="008A1306">
              <w:rPr>
                <w:rFonts w:ascii="Times New Roman" w:hAnsi="Times New Roman"/>
                <w:sz w:val="16"/>
                <w:lang w:val="en-GB"/>
              </w:rPr>
              <w:t>7.8</w:t>
            </w:r>
            <w:r w:rsidR="00E6139E" w:rsidRPr="008A1306">
              <w:rPr>
                <w:rFonts w:ascii="Times New Roman" w:hAnsi="Times New Roman"/>
                <w:sz w:val="16"/>
                <w:lang w:val="en-GB"/>
              </w:rPr>
              <w:t>2</w:t>
            </w:r>
          </w:p>
        </w:tc>
        <w:tc>
          <w:tcPr>
            <w:tcW w:w="745" w:type="dxa"/>
            <w:vMerge w:val="restart"/>
            <w:shd w:val="clear" w:color="auto" w:fill="DBE5F1"/>
            <w:noWrap/>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75</w:t>
            </w:r>
            <w:r w:rsidR="00B36D0A" w:rsidRPr="008A1306">
              <w:rPr>
                <w:rFonts w:ascii="Times New Roman" w:hAnsi="Times New Roman"/>
                <w:sz w:val="16"/>
                <w:lang w:val="en-GB"/>
              </w:rPr>
              <w:t>0.1</w:t>
            </w:r>
            <w:r w:rsidRPr="008A1306">
              <w:rPr>
                <w:rFonts w:ascii="Times New Roman" w:hAnsi="Times New Roman"/>
                <w:sz w:val="16"/>
                <w:lang w:val="en-GB"/>
              </w:rPr>
              <w:t>3</w:t>
            </w:r>
          </w:p>
        </w:tc>
      </w:tr>
      <w:tr w:rsidR="00E6139E" w:rsidRPr="008A1306" w:rsidTr="00972BF0">
        <w:trPr>
          <w:trHeight w:val="70"/>
          <w:jc w:val="center"/>
        </w:trPr>
        <w:tc>
          <w:tcPr>
            <w:tcW w:w="2397" w:type="dxa"/>
            <w:vMerge/>
            <w:shd w:val="clear" w:color="auto" w:fill="B8CCE4"/>
            <w:vAlign w:val="center"/>
          </w:tcPr>
          <w:p w:rsidR="00E6139E" w:rsidRPr="008A1306" w:rsidRDefault="00E6139E" w:rsidP="00972BF0">
            <w:pPr>
              <w:rPr>
                <w:rFonts w:ascii="Times New Roman" w:hAnsi="Times New Roman"/>
                <w:i/>
                <w:sz w:val="16"/>
                <w:lang w:val="en-GB"/>
              </w:rPr>
            </w:pPr>
          </w:p>
        </w:tc>
        <w:tc>
          <w:tcPr>
            <w:tcW w:w="1599" w:type="dxa"/>
            <w:shd w:val="clear" w:color="auto" w:fill="B8CCE4"/>
            <w:noWrap/>
            <w:vAlign w:val="bottom"/>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Target </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6B2027" w:rsidP="00972BF0">
            <w:pPr>
              <w:jc w:val="center"/>
              <w:rPr>
                <w:rFonts w:ascii="Times New Roman" w:hAnsi="Times New Roman"/>
                <w:sz w:val="16"/>
                <w:lang w:val="en-GB"/>
              </w:rPr>
            </w:pPr>
            <w:r w:rsidRPr="008A1306">
              <w:rPr>
                <w:rFonts w:ascii="Times New Roman" w:hAnsi="Times New Roman"/>
                <w:sz w:val="16"/>
                <w:lang w:val="en-GB"/>
              </w:rPr>
              <w:t>1 8</w:t>
            </w:r>
            <w:r w:rsidR="00E6139E" w:rsidRPr="008A1306">
              <w:rPr>
                <w:rFonts w:ascii="Times New Roman" w:hAnsi="Times New Roman"/>
                <w:sz w:val="16"/>
                <w:lang w:val="en-GB"/>
              </w:rPr>
              <w:t>00</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9"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45"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trHeight w:val="198"/>
          <w:jc w:val="center"/>
        </w:trPr>
        <w:tc>
          <w:tcPr>
            <w:tcW w:w="2397" w:type="dxa"/>
            <w:vMerge/>
            <w:shd w:val="clear" w:color="auto" w:fill="B8CCE4"/>
            <w:vAlign w:val="center"/>
          </w:tcPr>
          <w:p w:rsidR="00E6139E" w:rsidRPr="008A1306" w:rsidRDefault="00E6139E" w:rsidP="00972BF0">
            <w:pPr>
              <w:rPr>
                <w:rFonts w:ascii="Times New Roman" w:hAnsi="Times New Roman"/>
                <w:i/>
                <w:sz w:val="16"/>
                <w:lang w:val="en-GB"/>
              </w:rPr>
            </w:pPr>
          </w:p>
        </w:tc>
        <w:tc>
          <w:tcPr>
            <w:tcW w:w="1599" w:type="dxa"/>
            <w:shd w:val="clear" w:color="auto" w:fill="B8CCE4"/>
            <w:noWrap/>
            <w:vAlign w:val="bottom"/>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498"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09" w:type="dxa"/>
            <w:shd w:val="clear" w:color="auto" w:fill="DBE5F1"/>
            <w:noWrap/>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99" w:type="dxa"/>
            <w:shd w:val="clear" w:color="auto" w:fill="DBE5F1"/>
            <w:vAlign w:val="bottom"/>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45" w:type="dxa"/>
            <w:vMerge/>
            <w:shd w:val="clear" w:color="auto" w:fill="DBE5F1"/>
            <w:noWrap/>
            <w:vAlign w:val="center"/>
          </w:tcPr>
          <w:p w:rsidR="00E6139E" w:rsidRPr="008A1306" w:rsidRDefault="00E6139E" w:rsidP="00972BF0">
            <w:pPr>
              <w:jc w:val="center"/>
              <w:rPr>
                <w:rFonts w:ascii="Times New Roman" w:hAnsi="Times New Roman"/>
                <w:b/>
                <w:sz w:val="16"/>
                <w:lang w:val="en-GB"/>
              </w:rPr>
            </w:pPr>
          </w:p>
        </w:tc>
      </w:tr>
    </w:tbl>
    <w:p w:rsidR="00E6139E" w:rsidRPr="008A1306" w:rsidRDefault="00E6139E" w:rsidP="00E6139E">
      <w:pPr>
        <w:jc w:val="both"/>
        <w:rPr>
          <w:rFonts w:ascii="Times New Roman" w:hAnsi="Times New Roman"/>
          <w:sz w:val="20"/>
          <w:lang w:val="en-GB"/>
        </w:rPr>
      </w:pPr>
      <w:r w:rsidRPr="008A1306">
        <w:rPr>
          <w:rFonts w:ascii="Times New Roman" w:hAnsi="Times New Roman"/>
          <w:sz w:val="20"/>
          <w:lang w:val="en-GB"/>
        </w:rPr>
        <w:t>Source: ITMS</w:t>
      </w:r>
    </w:p>
    <w:p w:rsidR="00E6139E" w:rsidRPr="008A1306" w:rsidRDefault="00E6139E" w:rsidP="00E6139E">
      <w:pPr>
        <w:spacing w:before="120"/>
        <w:jc w:val="both"/>
        <w:rPr>
          <w:rFonts w:ascii="Times New Roman" w:hAnsi="Times New Roman"/>
          <w:u w:val="single"/>
          <w:lang w:val="en-GB"/>
        </w:rPr>
      </w:pPr>
      <w:r w:rsidRPr="008A1306">
        <w:rPr>
          <w:rFonts w:ascii="Times New Roman" w:hAnsi="Times New Roman"/>
          <w:u w:val="single"/>
          <w:lang w:val="en-GB"/>
        </w:rPr>
        <w:t>Comment on the fulfilment of indicators at the Priority Axis 2 level:</w:t>
      </w:r>
    </w:p>
    <w:p w:rsidR="00E6139E" w:rsidRPr="008A1306" w:rsidRDefault="00E6139E" w:rsidP="00E6139E">
      <w:pPr>
        <w:autoSpaceDE w:val="0"/>
        <w:autoSpaceDN w:val="0"/>
        <w:adjustRightInd w:val="0"/>
        <w:spacing w:before="120"/>
        <w:jc w:val="both"/>
        <w:rPr>
          <w:rFonts w:ascii="Times New Roman" w:hAnsi="Times New Roman"/>
          <w:lang w:val="en-GB"/>
        </w:rPr>
      </w:pPr>
      <w:r w:rsidRPr="008A1306">
        <w:rPr>
          <w:rFonts w:ascii="Times New Roman" w:hAnsi="Times New Roman"/>
          <w:lang w:val="en-GB"/>
        </w:rPr>
        <w:t>A total of 212 projects were supported; a change against 2010 was seen in a growth in the number of supported projects in the framework of Measure 2.1 Increasing energy efficiency both on the side of generation and consumption and introducing advanced technologies in the energy sector. Over the course of 2011 no public sector project was contracted.</w:t>
      </w:r>
    </w:p>
    <w:p w:rsidR="00E6139E" w:rsidRPr="008A1306" w:rsidRDefault="00E6139E" w:rsidP="00E6139E">
      <w:pPr>
        <w:spacing w:before="120"/>
        <w:jc w:val="both"/>
        <w:rPr>
          <w:rFonts w:ascii="Times New Roman" w:hAnsi="Times New Roman"/>
          <w:color w:val="7030A0"/>
          <w:lang w:val="en-GB"/>
        </w:rPr>
      </w:pPr>
      <w:r w:rsidRPr="008A1306">
        <w:rPr>
          <w:rFonts w:ascii="Times New Roman" w:hAnsi="Times New Roman"/>
          <w:lang w:val="en-GB"/>
        </w:rPr>
        <w:t>In the framework of the priority axis of the installed capacity of facilities using renewables was increased by 41.04 MW, representing, in comparison with the preceding period, a growth of 7.14 MW. Installation of the planned capacities will fulfil the Priority Axis 2 commitment. In total 4</w:t>
      </w:r>
      <w:r w:rsidR="006B2027" w:rsidRPr="008A1306">
        <w:rPr>
          <w:rFonts w:ascii="Times New Roman" w:hAnsi="Times New Roman"/>
          <w:lang w:val="en-GB"/>
        </w:rPr>
        <w:t>7 4</w:t>
      </w:r>
      <w:r w:rsidRPr="008A1306">
        <w:rPr>
          <w:rFonts w:ascii="Times New Roman" w:hAnsi="Times New Roman"/>
          <w:lang w:val="en-GB"/>
        </w:rPr>
        <w:t xml:space="preserve">42.8 m² of exterior walling of factory buildings and premises has </w:t>
      </w:r>
      <w:r w:rsidRPr="008A1306">
        <w:rPr>
          <w:rFonts w:ascii="Times New Roman" w:hAnsi="Times New Roman"/>
          <w:lang w:val="en-GB"/>
        </w:rPr>
        <w:lastRenderedPageBreak/>
        <w:t>been insulated, which, together with other eligible projects, will contribute to the planned energy savings in the amount of 75</w:t>
      </w:r>
      <w:r w:rsidR="006B2027" w:rsidRPr="008A1306">
        <w:rPr>
          <w:rFonts w:ascii="Times New Roman" w:hAnsi="Times New Roman"/>
          <w:lang w:val="en-GB"/>
        </w:rPr>
        <w:t>0 1</w:t>
      </w:r>
      <w:r w:rsidRPr="008A1306">
        <w:rPr>
          <w:rFonts w:ascii="Times New Roman" w:hAnsi="Times New Roman"/>
          <w:lang w:val="en-GB"/>
        </w:rPr>
        <w:t>32 GJ.</w:t>
      </w:r>
    </w:p>
    <w:p w:rsidR="00E6139E" w:rsidRPr="008A1306" w:rsidRDefault="00E6139E" w:rsidP="00E6139E">
      <w:pPr>
        <w:widowControl w:val="0"/>
        <w:autoSpaceDE w:val="0"/>
        <w:autoSpaceDN w:val="0"/>
        <w:adjustRightInd w:val="0"/>
        <w:spacing w:before="120"/>
        <w:jc w:val="both"/>
        <w:rPr>
          <w:rFonts w:ascii="Times New Roman" w:hAnsi="Times New Roman"/>
          <w:lang w:val="en-GB"/>
        </w:rPr>
      </w:pPr>
      <w:proofErr w:type="gramStart"/>
      <w:r w:rsidRPr="008A1306">
        <w:rPr>
          <w:rFonts w:ascii="Times New Roman" w:hAnsi="Times New Roman"/>
          <w:lang w:val="en-GB"/>
        </w:rPr>
        <w:t>Supported companies that insulated the exterior walls of factory buildings, exchanged their heating distribution systems or achieved through the optimisation and regulation of heat supply energy savings in 2011 of 7.28 TJ.</w:t>
      </w:r>
      <w:proofErr w:type="gramEnd"/>
      <w:r w:rsidRPr="008A1306">
        <w:rPr>
          <w:rFonts w:ascii="Times New Roman" w:hAnsi="Times New Roman"/>
          <w:lang w:val="en-GB"/>
        </w:rPr>
        <w:t xml:space="preserve"> This heat saving provided the supported companies the opportunity to reinvest the funds thereby created directly back into production instead of on payments for heat </w:t>
      </w:r>
      <w:r w:rsidR="00EE1674" w:rsidRPr="008A1306">
        <w:rPr>
          <w:rFonts w:ascii="Times New Roman" w:hAnsi="Times New Roman"/>
          <w:lang w:val="en-GB"/>
        </w:rPr>
        <w:t>supply. With</w:t>
      </w:r>
      <w:r w:rsidRPr="008A1306">
        <w:rPr>
          <w:rFonts w:ascii="Times New Roman" w:hAnsi="Times New Roman"/>
          <w:lang w:val="en-GB"/>
        </w:rPr>
        <w:t xml:space="preserve"> regard to the impact nature of the indicator, the increase in savings will be reflected in the following period. </w:t>
      </w:r>
    </w:p>
    <w:p w:rsidR="00E6139E" w:rsidRPr="008A1306" w:rsidRDefault="00E6139E" w:rsidP="00E6139E">
      <w:pPr>
        <w:widowControl w:val="0"/>
        <w:autoSpaceDE w:val="0"/>
        <w:autoSpaceDN w:val="0"/>
        <w:adjustRightInd w:val="0"/>
        <w:spacing w:before="120"/>
        <w:jc w:val="both"/>
        <w:rPr>
          <w:rFonts w:ascii="Times New Roman" w:hAnsi="Times New Roman"/>
          <w:lang w:val="en-GB"/>
        </w:rPr>
      </w:pPr>
      <w:r w:rsidRPr="008A1306">
        <w:rPr>
          <w:rFonts w:ascii="Times New Roman" w:hAnsi="Times New Roman"/>
          <w:lang w:val="en-GB"/>
        </w:rPr>
        <w:t>New installed capacity operating on a renewables basis provided for the supported companies an increase in earnings of 5.62% against the baseline. With regard to the nature of projects supported in the framework of Priority Axis 2, the energy savings and growth in capacity for energy production from renewables represent the main indicators; therefore the creation of new jobs has no significant impact on the fulfilment of Priority Axis 2 objectives.</w:t>
      </w:r>
    </w:p>
    <w:p w:rsidR="00E6139E" w:rsidRPr="008A1306" w:rsidRDefault="00E6139E" w:rsidP="00E6139E">
      <w:pPr>
        <w:jc w:val="both"/>
        <w:rPr>
          <w:rFonts w:ascii="Times New Roman" w:hAnsi="Times New Roman"/>
          <w:lang w:val="en-GB"/>
        </w:rPr>
      </w:pPr>
    </w:p>
    <w:p w:rsidR="00E6139E" w:rsidRPr="008A1306" w:rsidRDefault="00E6139E" w:rsidP="00E6139E">
      <w:pPr>
        <w:jc w:val="both"/>
        <w:rPr>
          <w:rFonts w:ascii="Times New Roman" w:hAnsi="Times New Roman"/>
          <w:lang w:val="en-GB"/>
        </w:rPr>
      </w:pPr>
      <w:r w:rsidRPr="008A1306">
        <w:rPr>
          <w:rFonts w:ascii="Times New Roman" w:hAnsi="Times New Roman"/>
          <w:lang w:val="en-GB"/>
        </w:rPr>
        <w:t>The possibility of complementarity on the basis of Article 34 of Council Regulation (EC) no. 1083/2006 under this priority axis was not used.</w:t>
      </w:r>
    </w:p>
    <w:p w:rsidR="00E6139E" w:rsidRPr="008A1306" w:rsidRDefault="00E6139E" w:rsidP="00E6139E">
      <w:pPr>
        <w:pStyle w:val="Nadpis4"/>
        <w:spacing w:before="360" w:after="240"/>
        <w:ind w:left="862" w:hanging="862"/>
        <w:jc w:val="center"/>
        <w:rPr>
          <w:rFonts w:ascii="Times New Roman" w:hAnsi="Times New Roman"/>
          <w:b w:val="0"/>
          <w:bCs w:val="0"/>
          <w:i/>
          <w:sz w:val="26"/>
          <w:szCs w:val="24"/>
          <w:lang w:val="en-GB"/>
        </w:rPr>
      </w:pPr>
      <w:bookmarkStart w:id="102" w:name="_Toc341672110"/>
      <w:r w:rsidRPr="008A1306">
        <w:rPr>
          <w:rFonts w:ascii="Times New Roman" w:hAnsi="Times New Roman"/>
          <w:b w:val="0"/>
          <w:bCs w:val="0"/>
          <w:i/>
          <w:sz w:val="26"/>
          <w:szCs w:val="24"/>
          <w:lang w:val="en-GB"/>
        </w:rPr>
        <w:t>Financial implementation of Priority Axis 2</w:t>
      </w:r>
      <w:bookmarkEnd w:id="102"/>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Drawing of contracted funds under Priority Axis 2 energy as at </w:t>
      </w:r>
      <w:r w:rsidR="00166698" w:rsidRPr="008A1306">
        <w:rPr>
          <w:rFonts w:ascii="Times New Roman" w:hAnsi="Times New Roman"/>
          <w:lang w:val="en-GB"/>
        </w:rPr>
        <w:t>31 December 20</w:t>
      </w:r>
      <w:r w:rsidRPr="008A1306">
        <w:rPr>
          <w:rFonts w:ascii="Times New Roman" w:hAnsi="Times New Roman"/>
          <w:lang w:val="en-GB"/>
        </w:rPr>
        <w:t xml:space="preserve">11 for EU + SB </w:t>
      </w:r>
      <w:r w:rsidR="00955748" w:rsidRPr="008A1306">
        <w:rPr>
          <w:rFonts w:ascii="Times New Roman" w:hAnsi="Times New Roman"/>
          <w:lang w:val="en-GB"/>
        </w:rPr>
        <w:t>funds</w:t>
      </w:r>
      <w:r w:rsidRPr="008A1306">
        <w:rPr>
          <w:rFonts w:ascii="Times New Roman" w:hAnsi="Times New Roman"/>
          <w:lang w:val="en-GB"/>
        </w:rPr>
        <w:t xml:space="preserve"> totalled €52.77 million, representing 26.94% of the allocation for Priority Axis 2. Drawing in 2011 has been the highest to date under this Priority Axis, totalling €30.89 million.</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In proportion to the total allocation for OP CEG for this priority axis, so far 5.82</w:t>
      </w:r>
      <w:r w:rsidR="006B2027" w:rsidRPr="008A1306">
        <w:rPr>
          <w:rFonts w:ascii="Times New Roman" w:hAnsi="Times New Roman"/>
          <w:lang w:val="en-GB"/>
        </w:rPr>
        <w:t>%</w:t>
      </w:r>
      <w:r w:rsidRPr="008A1306">
        <w:rPr>
          <w:rFonts w:ascii="Times New Roman" w:hAnsi="Times New Roman"/>
          <w:lang w:val="en-GB"/>
        </w:rPr>
        <w:t xml:space="preserve"> has been drawn. </w:t>
      </w:r>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t xml:space="preserve">Table 35: Drawing of funds under Priority Axis 2 as at </w:t>
      </w:r>
      <w:r w:rsidR="00166698" w:rsidRPr="008A1306">
        <w:rPr>
          <w:rFonts w:ascii="Times New Roman" w:hAnsi="Times New Roman"/>
          <w:lang w:val="en-GB"/>
        </w:rPr>
        <w:t>31 December 20</w:t>
      </w:r>
      <w:r w:rsidRPr="008A1306">
        <w:rPr>
          <w:rFonts w:ascii="Times New Roman" w:hAnsi="Times New Roman"/>
          <w:lang w:val="en-GB"/>
        </w:rPr>
        <w:t>11</w:t>
      </w:r>
    </w:p>
    <w:tbl>
      <w:tblPr>
        <w:tblW w:w="8931"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4A0" w:firstRow="1" w:lastRow="0" w:firstColumn="1" w:lastColumn="0" w:noHBand="0" w:noVBand="1"/>
      </w:tblPr>
      <w:tblGrid>
        <w:gridCol w:w="3402"/>
        <w:gridCol w:w="1134"/>
        <w:gridCol w:w="1276"/>
        <w:gridCol w:w="851"/>
        <w:gridCol w:w="1275"/>
        <w:gridCol w:w="993"/>
      </w:tblGrid>
      <w:tr w:rsidR="00E6139E" w:rsidRPr="008A1306" w:rsidTr="00972BF0">
        <w:trPr>
          <w:trHeight w:val="585"/>
        </w:trPr>
        <w:tc>
          <w:tcPr>
            <w:tcW w:w="3402" w:type="dxa"/>
            <w:vMerge w:val="restart"/>
            <w:shd w:val="clear" w:color="auto" w:fill="B8CCE4"/>
            <w:noWrap/>
            <w:tcMar>
              <w:top w:w="0" w:type="dxa"/>
              <w:left w:w="70" w:type="dxa"/>
              <w:bottom w:w="0" w:type="dxa"/>
              <w:right w:w="70"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Priority Axis 2</w:t>
            </w:r>
            <w:r w:rsidR="00C12851" w:rsidRPr="008A1306">
              <w:rPr>
                <w:rFonts w:ascii="Times New Roman" w:hAnsi="Times New Roman"/>
                <w:b/>
                <w:sz w:val="16"/>
                <w:lang w:val="en-GB"/>
              </w:rPr>
              <w:t xml:space="preserve"> – </w:t>
            </w:r>
            <w:r w:rsidRPr="008A1306">
              <w:rPr>
                <w:rFonts w:ascii="Times New Roman" w:hAnsi="Times New Roman"/>
                <w:b/>
                <w:sz w:val="16"/>
                <w:lang w:val="en-GB"/>
              </w:rPr>
              <w:t>Energy</w:t>
            </w:r>
          </w:p>
        </w:tc>
        <w:tc>
          <w:tcPr>
            <w:tcW w:w="1134" w:type="dxa"/>
            <w:vMerge w:val="restart"/>
            <w:shd w:val="clear" w:color="auto" w:fill="B8CCE4"/>
            <w:tcMar>
              <w:top w:w="0" w:type="dxa"/>
              <w:left w:w="70" w:type="dxa"/>
              <w:bottom w:w="0" w:type="dxa"/>
              <w:right w:w="70" w:type="dxa"/>
            </w:tcMar>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 xml:space="preserve">Commitment </w:t>
            </w:r>
            <w:r w:rsidRPr="008A1306">
              <w:rPr>
                <w:rFonts w:ascii="Times New Roman" w:hAnsi="Times New Roman"/>
                <w:b/>
                <w:sz w:val="16"/>
                <w:lang w:val="en-GB"/>
              </w:rPr>
              <w:br/>
              <w:t>2007-2013</w:t>
            </w:r>
            <w:r w:rsidRPr="008A1306">
              <w:rPr>
                <w:rFonts w:ascii="Times New Roman" w:hAnsi="Times New Roman"/>
                <w:b/>
                <w:sz w:val="16"/>
                <w:lang w:val="en-GB"/>
              </w:rPr>
              <w:br/>
              <w:t xml:space="preserve"> for EU </w:t>
            </w:r>
            <w:r w:rsidR="00955748" w:rsidRPr="008A1306">
              <w:rPr>
                <w:rFonts w:ascii="Times New Roman" w:hAnsi="Times New Roman"/>
                <w:b/>
                <w:sz w:val="16"/>
                <w:lang w:val="en-GB"/>
              </w:rPr>
              <w:t>funds</w:t>
            </w:r>
          </w:p>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w:t>
            </w:r>
          </w:p>
        </w:tc>
        <w:tc>
          <w:tcPr>
            <w:tcW w:w="2127" w:type="dxa"/>
            <w:gridSpan w:val="2"/>
            <w:shd w:val="clear" w:color="auto" w:fill="B8CCE4"/>
            <w:tcMar>
              <w:top w:w="0" w:type="dxa"/>
              <w:left w:w="70" w:type="dxa"/>
              <w:bottom w:w="0" w:type="dxa"/>
              <w:right w:w="70"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xml:space="preserve">Fund drawing in 2011 </w:t>
            </w:r>
          </w:p>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(EU funds) (€)</w:t>
            </w:r>
          </w:p>
        </w:tc>
        <w:tc>
          <w:tcPr>
            <w:tcW w:w="2268" w:type="dxa"/>
            <w:gridSpan w:val="2"/>
            <w:shd w:val="clear" w:color="auto" w:fill="B8CCE4"/>
            <w:tcMar>
              <w:top w:w="0" w:type="dxa"/>
              <w:left w:w="70" w:type="dxa"/>
              <w:bottom w:w="0" w:type="dxa"/>
              <w:right w:w="70"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Cumulative drawing of funds as at 31.12.2011</w:t>
            </w:r>
          </w:p>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(EU funds) (€)</w:t>
            </w:r>
          </w:p>
        </w:tc>
      </w:tr>
      <w:tr w:rsidR="00E6139E" w:rsidRPr="008A1306" w:rsidTr="00972BF0">
        <w:trPr>
          <w:trHeight w:val="480"/>
        </w:trPr>
        <w:tc>
          <w:tcPr>
            <w:tcW w:w="3402" w:type="dxa"/>
            <w:vMerge/>
            <w:shd w:val="clear" w:color="auto" w:fill="B8CCE4"/>
            <w:vAlign w:val="center"/>
          </w:tcPr>
          <w:p w:rsidR="00E6139E" w:rsidRPr="008A1306" w:rsidRDefault="00E6139E" w:rsidP="00972BF0">
            <w:pPr>
              <w:rPr>
                <w:rFonts w:ascii="Times New Roman" w:hAnsi="Times New Roman"/>
                <w:b/>
                <w:sz w:val="16"/>
                <w:lang w:val="en-GB"/>
              </w:rPr>
            </w:pPr>
          </w:p>
        </w:tc>
        <w:tc>
          <w:tcPr>
            <w:tcW w:w="1134" w:type="dxa"/>
            <w:vMerge/>
            <w:shd w:val="clear" w:color="auto" w:fill="B8CCE4"/>
            <w:vAlign w:val="center"/>
          </w:tcPr>
          <w:p w:rsidR="00E6139E" w:rsidRPr="008A1306" w:rsidRDefault="00E6139E" w:rsidP="00972BF0">
            <w:pPr>
              <w:rPr>
                <w:rFonts w:ascii="Times New Roman" w:hAnsi="Times New Roman"/>
                <w:b/>
                <w:sz w:val="16"/>
                <w:lang w:val="en-GB"/>
              </w:rPr>
            </w:pPr>
          </w:p>
        </w:tc>
        <w:tc>
          <w:tcPr>
            <w:tcW w:w="1276" w:type="dxa"/>
            <w:shd w:val="clear" w:color="auto" w:fill="B8CCE4"/>
            <w:noWrap/>
            <w:tcMar>
              <w:top w:w="0" w:type="dxa"/>
              <w:left w:w="70" w:type="dxa"/>
              <w:bottom w:w="0" w:type="dxa"/>
              <w:right w:w="70"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Total</w:t>
            </w:r>
          </w:p>
        </w:tc>
        <w:tc>
          <w:tcPr>
            <w:tcW w:w="851" w:type="dxa"/>
            <w:shd w:val="clear" w:color="auto" w:fill="B8CCE4"/>
            <w:tcMar>
              <w:top w:w="0" w:type="dxa"/>
              <w:left w:w="70" w:type="dxa"/>
              <w:bottom w:w="0" w:type="dxa"/>
              <w:right w:w="70"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of commitment 2007  -2013</w:t>
            </w:r>
          </w:p>
        </w:tc>
        <w:tc>
          <w:tcPr>
            <w:tcW w:w="1275" w:type="dxa"/>
            <w:shd w:val="clear" w:color="auto" w:fill="B8CCE4"/>
            <w:noWrap/>
            <w:tcMar>
              <w:top w:w="0" w:type="dxa"/>
              <w:left w:w="70" w:type="dxa"/>
              <w:bottom w:w="0" w:type="dxa"/>
              <w:right w:w="70"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Total</w:t>
            </w:r>
          </w:p>
        </w:tc>
        <w:tc>
          <w:tcPr>
            <w:tcW w:w="993" w:type="dxa"/>
            <w:shd w:val="clear" w:color="auto" w:fill="B8CCE4"/>
            <w:tcMar>
              <w:top w:w="0" w:type="dxa"/>
              <w:left w:w="70" w:type="dxa"/>
              <w:bottom w:w="0" w:type="dxa"/>
              <w:right w:w="70"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of</w:t>
            </w:r>
            <w:r w:rsidRPr="008A1306">
              <w:rPr>
                <w:rFonts w:ascii="Times New Roman" w:hAnsi="Times New Roman"/>
                <w:b/>
                <w:sz w:val="16"/>
                <w:lang w:val="en-GB"/>
              </w:rPr>
              <w:br/>
              <w:t>2007 – 2013 commitment</w:t>
            </w:r>
          </w:p>
        </w:tc>
      </w:tr>
      <w:tr w:rsidR="00E6139E" w:rsidRPr="008A1306" w:rsidTr="00972BF0">
        <w:trPr>
          <w:trHeight w:val="255"/>
        </w:trPr>
        <w:tc>
          <w:tcPr>
            <w:tcW w:w="3402" w:type="dxa"/>
            <w:vMerge/>
            <w:shd w:val="clear" w:color="auto" w:fill="B8CCE4"/>
            <w:noWrap/>
            <w:tcMar>
              <w:top w:w="0" w:type="dxa"/>
              <w:left w:w="70" w:type="dxa"/>
              <w:bottom w:w="0" w:type="dxa"/>
              <w:right w:w="70" w:type="dxa"/>
            </w:tcMar>
            <w:vAlign w:val="bottom"/>
          </w:tcPr>
          <w:p w:rsidR="00E6139E" w:rsidRPr="008A1306" w:rsidRDefault="00E6139E" w:rsidP="00972BF0">
            <w:pPr>
              <w:rPr>
                <w:rFonts w:ascii="Times New Roman" w:hAnsi="Times New Roman"/>
                <w:b/>
                <w:sz w:val="16"/>
                <w:lang w:val="en-GB"/>
              </w:rPr>
            </w:pPr>
          </w:p>
        </w:tc>
        <w:tc>
          <w:tcPr>
            <w:tcW w:w="1134" w:type="dxa"/>
            <w:shd w:val="clear" w:color="auto" w:fill="B8CCE4"/>
            <w:noWrap/>
            <w:tcMar>
              <w:top w:w="0" w:type="dxa"/>
              <w:left w:w="70" w:type="dxa"/>
              <w:bottom w:w="0" w:type="dxa"/>
              <w:right w:w="70" w:type="dxa"/>
            </w:tcMar>
            <w:vAlign w:val="bottom"/>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16</w:t>
            </w:r>
            <w:r w:rsidR="006B2027" w:rsidRPr="008A1306">
              <w:rPr>
                <w:rFonts w:ascii="Times New Roman" w:hAnsi="Times New Roman"/>
                <w:b/>
                <w:sz w:val="16"/>
                <w:lang w:val="en-GB"/>
              </w:rPr>
              <w:t>8 8</w:t>
            </w:r>
            <w:r w:rsidRPr="008A1306">
              <w:rPr>
                <w:rFonts w:ascii="Times New Roman" w:hAnsi="Times New Roman"/>
                <w:b/>
                <w:sz w:val="16"/>
                <w:lang w:val="en-GB"/>
              </w:rPr>
              <w:t>3</w:t>
            </w:r>
            <w:r w:rsidR="006B2027" w:rsidRPr="008A1306">
              <w:rPr>
                <w:rFonts w:ascii="Times New Roman" w:hAnsi="Times New Roman"/>
                <w:b/>
                <w:sz w:val="16"/>
                <w:lang w:val="en-GB"/>
              </w:rPr>
              <w:t>6 4</w:t>
            </w:r>
            <w:r w:rsidRPr="008A1306">
              <w:rPr>
                <w:rFonts w:ascii="Times New Roman" w:hAnsi="Times New Roman"/>
                <w:b/>
                <w:sz w:val="16"/>
                <w:lang w:val="en-GB"/>
              </w:rPr>
              <w:t>00</w:t>
            </w:r>
          </w:p>
        </w:tc>
        <w:tc>
          <w:tcPr>
            <w:tcW w:w="1276" w:type="dxa"/>
            <w:shd w:val="clear" w:color="auto" w:fill="B8CCE4"/>
            <w:noWrap/>
            <w:tcMar>
              <w:top w:w="0" w:type="dxa"/>
              <w:left w:w="70" w:type="dxa"/>
              <w:bottom w:w="0" w:type="dxa"/>
              <w:right w:w="70" w:type="dxa"/>
            </w:tcMar>
            <w:vAlign w:val="bottom"/>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2</w:t>
            </w:r>
            <w:r w:rsidR="006B2027" w:rsidRPr="008A1306">
              <w:rPr>
                <w:rFonts w:ascii="Times New Roman" w:hAnsi="Times New Roman"/>
                <w:b/>
                <w:sz w:val="16"/>
                <w:lang w:val="en-GB"/>
              </w:rPr>
              <w:t>6 5</w:t>
            </w:r>
            <w:r w:rsidRPr="008A1306">
              <w:rPr>
                <w:rFonts w:ascii="Times New Roman" w:hAnsi="Times New Roman"/>
                <w:b/>
                <w:sz w:val="16"/>
                <w:lang w:val="en-GB"/>
              </w:rPr>
              <w:t>0</w:t>
            </w:r>
            <w:r w:rsidR="006B2027" w:rsidRPr="008A1306">
              <w:rPr>
                <w:rFonts w:ascii="Times New Roman" w:hAnsi="Times New Roman"/>
                <w:b/>
                <w:sz w:val="16"/>
                <w:lang w:val="en-GB"/>
              </w:rPr>
              <w:t>1 4</w:t>
            </w:r>
            <w:r w:rsidRPr="008A1306">
              <w:rPr>
                <w:rFonts w:ascii="Times New Roman" w:hAnsi="Times New Roman"/>
                <w:b/>
                <w:sz w:val="16"/>
                <w:lang w:val="en-GB"/>
              </w:rPr>
              <w:t>5</w:t>
            </w:r>
            <w:r w:rsidR="00B36D0A" w:rsidRPr="008A1306">
              <w:rPr>
                <w:rFonts w:ascii="Times New Roman" w:hAnsi="Times New Roman"/>
                <w:b/>
                <w:sz w:val="16"/>
                <w:lang w:val="en-GB"/>
              </w:rPr>
              <w:t>0.8</w:t>
            </w:r>
            <w:r w:rsidRPr="008A1306">
              <w:rPr>
                <w:rFonts w:ascii="Times New Roman" w:hAnsi="Times New Roman"/>
                <w:b/>
                <w:sz w:val="16"/>
                <w:lang w:val="en-GB"/>
              </w:rPr>
              <w:t>5</w:t>
            </w:r>
          </w:p>
        </w:tc>
        <w:tc>
          <w:tcPr>
            <w:tcW w:w="851" w:type="dxa"/>
            <w:shd w:val="clear" w:color="auto" w:fill="B8CCE4"/>
            <w:noWrap/>
            <w:tcMar>
              <w:top w:w="0" w:type="dxa"/>
              <w:left w:w="70" w:type="dxa"/>
              <w:bottom w:w="0" w:type="dxa"/>
              <w:right w:w="70" w:type="dxa"/>
            </w:tcMar>
            <w:vAlign w:val="bottom"/>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1</w:t>
            </w:r>
            <w:r w:rsidR="00B36D0A" w:rsidRPr="008A1306">
              <w:rPr>
                <w:rFonts w:ascii="Times New Roman" w:hAnsi="Times New Roman"/>
                <w:b/>
                <w:sz w:val="16"/>
                <w:lang w:val="en-GB"/>
              </w:rPr>
              <w:t>5.7</w:t>
            </w:r>
            <w:r w:rsidRPr="008A1306">
              <w:rPr>
                <w:rFonts w:ascii="Times New Roman" w:hAnsi="Times New Roman"/>
                <w:b/>
                <w:sz w:val="16"/>
                <w:lang w:val="en-GB"/>
              </w:rPr>
              <w:t>0%</w:t>
            </w:r>
          </w:p>
        </w:tc>
        <w:tc>
          <w:tcPr>
            <w:tcW w:w="1275" w:type="dxa"/>
            <w:shd w:val="clear" w:color="auto" w:fill="B8CCE4"/>
            <w:noWrap/>
            <w:tcMar>
              <w:top w:w="0" w:type="dxa"/>
              <w:left w:w="70" w:type="dxa"/>
              <w:bottom w:w="0" w:type="dxa"/>
              <w:right w:w="70" w:type="dxa"/>
            </w:tcMar>
            <w:vAlign w:val="bottom"/>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4</w:t>
            </w:r>
            <w:r w:rsidR="006B2027" w:rsidRPr="008A1306">
              <w:rPr>
                <w:rFonts w:ascii="Times New Roman" w:hAnsi="Times New Roman"/>
                <w:b/>
                <w:sz w:val="16"/>
                <w:lang w:val="en-GB"/>
              </w:rPr>
              <w:t>5 1</w:t>
            </w:r>
            <w:r w:rsidRPr="008A1306">
              <w:rPr>
                <w:rFonts w:ascii="Times New Roman" w:hAnsi="Times New Roman"/>
                <w:b/>
                <w:sz w:val="16"/>
                <w:lang w:val="en-GB"/>
              </w:rPr>
              <w:t>0</w:t>
            </w:r>
            <w:r w:rsidR="006B2027" w:rsidRPr="008A1306">
              <w:rPr>
                <w:rFonts w:ascii="Times New Roman" w:hAnsi="Times New Roman"/>
                <w:b/>
                <w:sz w:val="16"/>
                <w:lang w:val="en-GB"/>
              </w:rPr>
              <w:t>1 6</w:t>
            </w:r>
            <w:r w:rsidRPr="008A1306">
              <w:rPr>
                <w:rFonts w:ascii="Times New Roman" w:hAnsi="Times New Roman"/>
                <w:b/>
                <w:sz w:val="16"/>
                <w:lang w:val="en-GB"/>
              </w:rPr>
              <w:t>6</w:t>
            </w:r>
            <w:r w:rsidR="00B36D0A" w:rsidRPr="008A1306">
              <w:rPr>
                <w:rFonts w:ascii="Times New Roman" w:hAnsi="Times New Roman"/>
                <w:b/>
                <w:sz w:val="16"/>
                <w:lang w:val="en-GB"/>
              </w:rPr>
              <w:t>9.6</w:t>
            </w:r>
            <w:r w:rsidRPr="008A1306">
              <w:rPr>
                <w:rFonts w:ascii="Times New Roman" w:hAnsi="Times New Roman"/>
                <w:b/>
                <w:sz w:val="16"/>
                <w:lang w:val="en-GB"/>
              </w:rPr>
              <w:t>5</w:t>
            </w:r>
          </w:p>
        </w:tc>
        <w:tc>
          <w:tcPr>
            <w:tcW w:w="993" w:type="dxa"/>
            <w:shd w:val="clear" w:color="auto" w:fill="B8CCE4"/>
            <w:noWrap/>
            <w:tcMar>
              <w:top w:w="0" w:type="dxa"/>
              <w:left w:w="70" w:type="dxa"/>
              <w:bottom w:w="0" w:type="dxa"/>
              <w:right w:w="70" w:type="dxa"/>
            </w:tcMar>
            <w:vAlign w:val="bottom"/>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2</w:t>
            </w:r>
            <w:r w:rsidR="00B36D0A" w:rsidRPr="008A1306">
              <w:rPr>
                <w:rFonts w:ascii="Times New Roman" w:hAnsi="Times New Roman"/>
                <w:b/>
                <w:sz w:val="16"/>
                <w:lang w:val="en-GB"/>
              </w:rPr>
              <w:t>6.7</w:t>
            </w:r>
            <w:r w:rsidRPr="008A1306">
              <w:rPr>
                <w:rFonts w:ascii="Times New Roman" w:hAnsi="Times New Roman"/>
                <w:b/>
                <w:sz w:val="16"/>
                <w:lang w:val="en-GB"/>
              </w:rPr>
              <w:t>1%</w:t>
            </w:r>
          </w:p>
        </w:tc>
      </w:tr>
      <w:tr w:rsidR="00E6139E" w:rsidRPr="008A1306" w:rsidTr="00972BF0">
        <w:trPr>
          <w:trHeight w:val="255"/>
        </w:trPr>
        <w:tc>
          <w:tcPr>
            <w:tcW w:w="3402" w:type="dxa"/>
            <w:shd w:val="clear" w:color="auto" w:fill="DBE5F1"/>
            <w:noWrap/>
            <w:tcMar>
              <w:top w:w="0" w:type="dxa"/>
              <w:left w:w="70" w:type="dxa"/>
              <w:bottom w:w="0" w:type="dxa"/>
              <w:right w:w="70" w:type="dxa"/>
            </w:tcMar>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Measure 2.1 – Increasing energy efficiency both on the side of generation and consumption and introducing advanced technologies in the energy sector</w:t>
            </w:r>
          </w:p>
        </w:tc>
        <w:tc>
          <w:tcPr>
            <w:tcW w:w="1134" w:type="dxa"/>
            <w:shd w:val="clear" w:color="auto" w:fill="DBE5F1"/>
            <w:noWrap/>
            <w:tcMar>
              <w:top w:w="0" w:type="dxa"/>
              <w:left w:w="70" w:type="dxa"/>
              <w:bottom w:w="0" w:type="dxa"/>
              <w:right w:w="70" w:type="dxa"/>
            </w:tcMar>
            <w:vAlign w:val="bottom"/>
          </w:tcPr>
          <w:p w:rsidR="00E6139E" w:rsidRPr="008A1306" w:rsidRDefault="00E6139E" w:rsidP="00972BF0">
            <w:pPr>
              <w:jc w:val="right"/>
              <w:rPr>
                <w:rFonts w:ascii="Times New Roman" w:hAnsi="Times New Roman"/>
                <w:lang w:val="en-GB"/>
              </w:rPr>
            </w:pPr>
            <w:r w:rsidRPr="008A1306">
              <w:rPr>
                <w:rFonts w:ascii="Times New Roman" w:hAnsi="Times New Roman"/>
                <w:sz w:val="16"/>
                <w:lang w:val="en-GB"/>
              </w:rPr>
              <w:t>122 516 387</w:t>
            </w:r>
          </w:p>
        </w:tc>
        <w:tc>
          <w:tcPr>
            <w:tcW w:w="1276" w:type="dxa"/>
            <w:shd w:val="clear" w:color="auto" w:fill="DBE5F1"/>
            <w:noWrap/>
            <w:tcMar>
              <w:top w:w="0" w:type="dxa"/>
              <w:left w:w="70" w:type="dxa"/>
              <w:bottom w:w="0" w:type="dxa"/>
              <w:right w:w="70" w:type="dxa"/>
            </w:tcMar>
            <w:vAlign w:val="bottom"/>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0 5</w:t>
            </w:r>
            <w:r w:rsidRPr="008A1306">
              <w:rPr>
                <w:rFonts w:ascii="Times New Roman" w:hAnsi="Times New Roman"/>
                <w:sz w:val="16"/>
                <w:lang w:val="en-GB"/>
              </w:rPr>
              <w:t>9</w:t>
            </w:r>
            <w:r w:rsidR="006B2027" w:rsidRPr="008A1306">
              <w:rPr>
                <w:rFonts w:ascii="Times New Roman" w:hAnsi="Times New Roman"/>
                <w:sz w:val="16"/>
                <w:lang w:val="en-GB"/>
              </w:rPr>
              <w:t>3 2</w:t>
            </w:r>
            <w:r w:rsidRPr="008A1306">
              <w:rPr>
                <w:rFonts w:ascii="Times New Roman" w:hAnsi="Times New Roman"/>
                <w:sz w:val="16"/>
                <w:lang w:val="en-GB"/>
              </w:rPr>
              <w:t>3</w:t>
            </w:r>
            <w:r w:rsidR="00B36D0A" w:rsidRPr="008A1306">
              <w:rPr>
                <w:rFonts w:ascii="Times New Roman" w:hAnsi="Times New Roman"/>
                <w:sz w:val="16"/>
                <w:lang w:val="en-GB"/>
              </w:rPr>
              <w:t>7.4</w:t>
            </w:r>
            <w:r w:rsidRPr="008A1306">
              <w:rPr>
                <w:rFonts w:ascii="Times New Roman" w:hAnsi="Times New Roman"/>
                <w:sz w:val="16"/>
                <w:lang w:val="en-GB"/>
              </w:rPr>
              <w:t>5</w:t>
            </w:r>
          </w:p>
        </w:tc>
        <w:tc>
          <w:tcPr>
            <w:tcW w:w="851" w:type="dxa"/>
            <w:shd w:val="clear" w:color="auto" w:fill="DBE5F1"/>
            <w:noWrap/>
            <w:tcMar>
              <w:top w:w="0" w:type="dxa"/>
              <w:left w:w="70" w:type="dxa"/>
              <w:bottom w:w="0" w:type="dxa"/>
              <w:right w:w="70" w:type="dxa"/>
            </w:tcMar>
            <w:vAlign w:val="bottom"/>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B36D0A" w:rsidRPr="008A1306">
              <w:rPr>
                <w:rFonts w:ascii="Times New Roman" w:hAnsi="Times New Roman"/>
                <w:sz w:val="16"/>
                <w:lang w:val="en-GB"/>
              </w:rPr>
              <w:t>6.8</w:t>
            </w:r>
            <w:r w:rsidRPr="008A1306">
              <w:rPr>
                <w:rFonts w:ascii="Times New Roman" w:hAnsi="Times New Roman"/>
                <w:sz w:val="16"/>
                <w:lang w:val="en-GB"/>
              </w:rPr>
              <w:t>1%</w:t>
            </w:r>
          </w:p>
        </w:tc>
        <w:tc>
          <w:tcPr>
            <w:tcW w:w="1275" w:type="dxa"/>
            <w:shd w:val="clear" w:color="auto" w:fill="DBE5F1"/>
            <w:noWrap/>
            <w:tcMar>
              <w:top w:w="0" w:type="dxa"/>
              <w:left w:w="70" w:type="dxa"/>
              <w:bottom w:w="0" w:type="dxa"/>
              <w:right w:w="70" w:type="dxa"/>
            </w:tcMar>
            <w:vAlign w:val="bottom"/>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w:t>
            </w:r>
            <w:r w:rsidR="006B2027" w:rsidRPr="008A1306">
              <w:rPr>
                <w:rFonts w:ascii="Times New Roman" w:hAnsi="Times New Roman"/>
                <w:sz w:val="16"/>
                <w:lang w:val="en-GB"/>
              </w:rPr>
              <w:t>9 0</w:t>
            </w:r>
            <w:r w:rsidRPr="008A1306">
              <w:rPr>
                <w:rFonts w:ascii="Times New Roman" w:hAnsi="Times New Roman"/>
                <w:sz w:val="16"/>
                <w:lang w:val="en-GB"/>
              </w:rPr>
              <w:t>5</w:t>
            </w:r>
            <w:r w:rsidR="006B2027" w:rsidRPr="008A1306">
              <w:rPr>
                <w:rFonts w:ascii="Times New Roman" w:hAnsi="Times New Roman"/>
                <w:sz w:val="16"/>
                <w:lang w:val="en-GB"/>
              </w:rPr>
              <w:t>5 5</w:t>
            </w:r>
            <w:r w:rsidRPr="008A1306">
              <w:rPr>
                <w:rFonts w:ascii="Times New Roman" w:hAnsi="Times New Roman"/>
                <w:sz w:val="16"/>
                <w:lang w:val="en-GB"/>
              </w:rPr>
              <w:t>8</w:t>
            </w:r>
            <w:r w:rsidR="00B36D0A" w:rsidRPr="008A1306">
              <w:rPr>
                <w:rFonts w:ascii="Times New Roman" w:hAnsi="Times New Roman"/>
                <w:sz w:val="16"/>
                <w:lang w:val="en-GB"/>
              </w:rPr>
              <w:t>0.2</w:t>
            </w:r>
            <w:r w:rsidRPr="008A1306">
              <w:rPr>
                <w:rFonts w:ascii="Times New Roman" w:hAnsi="Times New Roman"/>
                <w:sz w:val="16"/>
                <w:lang w:val="en-GB"/>
              </w:rPr>
              <w:t>5</w:t>
            </w:r>
          </w:p>
        </w:tc>
        <w:tc>
          <w:tcPr>
            <w:tcW w:w="993" w:type="dxa"/>
            <w:shd w:val="clear" w:color="auto" w:fill="DBE5F1"/>
            <w:noWrap/>
            <w:tcMar>
              <w:top w:w="0" w:type="dxa"/>
              <w:left w:w="70" w:type="dxa"/>
              <w:bottom w:w="0" w:type="dxa"/>
              <w:right w:w="70" w:type="dxa"/>
            </w:tcMar>
            <w:vAlign w:val="bottom"/>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w:t>
            </w:r>
            <w:r w:rsidR="00B36D0A" w:rsidRPr="008A1306">
              <w:rPr>
                <w:rFonts w:ascii="Times New Roman" w:hAnsi="Times New Roman"/>
                <w:sz w:val="16"/>
                <w:lang w:val="en-GB"/>
              </w:rPr>
              <w:t>1.8</w:t>
            </w:r>
            <w:r w:rsidRPr="008A1306">
              <w:rPr>
                <w:rFonts w:ascii="Times New Roman" w:hAnsi="Times New Roman"/>
                <w:sz w:val="16"/>
                <w:lang w:val="en-GB"/>
              </w:rPr>
              <w:t>8%</w:t>
            </w:r>
          </w:p>
        </w:tc>
      </w:tr>
      <w:tr w:rsidR="00E6139E" w:rsidRPr="008A1306" w:rsidTr="00972BF0">
        <w:trPr>
          <w:trHeight w:val="255"/>
        </w:trPr>
        <w:tc>
          <w:tcPr>
            <w:tcW w:w="3402" w:type="dxa"/>
            <w:shd w:val="clear" w:color="auto" w:fill="DBE5F1"/>
            <w:noWrap/>
            <w:tcMar>
              <w:top w:w="0" w:type="dxa"/>
              <w:left w:w="70" w:type="dxa"/>
              <w:bottom w:w="0" w:type="dxa"/>
              <w:right w:w="70" w:type="dxa"/>
            </w:tcMar>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 xml:space="preserve">Measure 2.2 – Building and upgrading of public lighting for towns and municipalities and provision of energy consultancy services </w:t>
            </w:r>
          </w:p>
        </w:tc>
        <w:tc>
          <w:tcPr>
            <w:tcW w:w="1134" w:type="dxa"/>
            <w:shd w:val="clear" w:color="auto" w:fill="DBE5F1"/>
            <w:noWrap/>
            <w:tcMar>
              <w:top w:w="0" w:type="dxa"/>
              <w:left w:w="70" w:type="dxa"/>
              <w:bottom w:w="0" w:type="dxa"/>
              <w:right w:w="70" w:type="dxa"/>
            </w:tcMar>
            <w:vAlign w:val="bottom"/>
          </w:tcPr>
          <w:p w:rsidR="00E6139E" w:rsidRPr="008A1306" w:rsidRDefault="00E6139E" w:rsidP="00972BF0">
            <w:pPr>
              <w:jc w:val="right"/>
              <w:rPr>
                <w:rFonts w:ascii="Times New Roman" w:hAnsi="Times New Roman"/>
                <w:lang w:val="en-GB"/>
              </w:rPr>
            </w:pPr>
            <w:r w:rsidRPr="008A1306">
              <w:rPr>
                <w:rFonts w:ascii="Times New Roman" w:hAnsi="Times New Roman"/>
                <w:sz w:val="16"/>
                <w:lang w:val="en-GB"/>
              </w:rPr>
              <w:t>46 32</w:t>
            </w:r>
            <w:r w:rsidR="006B2027" w:rsidRPr="008A1306">
              <w:rPr>
                <w:rFonts w:ascii="Times New Roman" w:hAnsi="Times New Roman"/>
                <w:sz w:val="16"/>
                <w:lang w:val="en-GB"/>
              </w:rPr>
              <w:t>0 0</w:t>
            </w:r>
            <w:r w:rsidRPr="008A1306">
              <w:rPr>
                <w:rFonts w:ascii="Times New Roman" w:hAnsi="Times New Roman"/>
                <w:sz w:val="16"/>
                <w:lang w:val="en-GB"/>
              </w:rPr>
              <w:t>13</w:t>
            </w:r>
          </w:p>
        </w:tc>
        <w:tc>
          <w:tcPr>
            <w:tcW w:w="1276" w:type="dxa"/>
            <w:shd w:val="clear" w:color="auto" w:fill="DBE5F1"/>
            <w:noWrap/>
            <w:tcMar>
              <w:top w:w="0" w:type="dxa"/>
              <w:left w:w="70" w:type="dxa"/>
              <w:bottom w:w="0" w:type="dxa"/>
              <w:right w:w="70" w:type="dxa"/>
            </w:tcMar>
            <w:vAlign w:val="bottom"/>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5 9</w:t>
            </w:r>
            <w:r w:rsidR="00E6139E" w:rsidRPr="008A1306">
              <w:rPr>
                <w:rFonts w:ascii="Times New Roman" w:hAnsi="Times New Roman"/>
                <w:sz w:val="16"/>
                <w:lang w:val="en-GB"/>
              </w:rPr>
              <w:t>0</w:t>
            </w:r>
            <w:r w:rsidRPr="008A1306">
              <w:rPr>
                <w:rFonts w:ascii="Times New Roman" w:hAnsi="Times New Roman"/>
                <w:sz w:val="16"/>
                <w:lang w:val="en-GB"/>
              </w:rPr>
              <w:t>8 2</w:t>
            </w:r>
            <w:r w:rsidR="00E6139E" w:rsidRPr="008A1306">
              <w:rPr>
                <w:rFonts w:ascii="Times New Roman" w:hAnsi="Times New Roman"/>
                <w:sz w:val="16"/>
                <w:lang w:val="en-GB"/>
              </w:rPr>
              <w:t>1</w:t>
            </w:r>
            <w:r w:rsidR="00B36D0A" w:rsidRPr="008A1306">
              <w:rPr>
                <w:rFonts w:ascii="Times New Roman" w:hAnsi="Times New Roman"/>
                <w:sz w:val="16"/>
                <w:lang w:val="en-GB"/>
              </w:rPr>
              <w:t>3.4</w:t>
            </w:r>
            <w:r w:rsidR="00E6139E" w:rsidRPr="008A1306">
              <w:rPr>
                <w:rFonts w:ascii="Times New Roman" w:hAnsi="Times New Roman"/>
                <w:sz w:val="16"/>
                <w:lang w:val="en-GB"/>
              </w:rPr>
              <w:t>0</w:t>
            </w:r>
          </w:p>
        </w:tc>
        <w:tc>
          <w:tcPr>
            <w:tcW w:w="851" w:type="dxa"/>
            <w:shd w:val="clear" w:color="auto" w:fill="DBE5F1"/>
            <w:noWrap/>
            <w:tcMar>
              <w:top w:w="0" w:type="dxa"/>
              <w:left w:w="70" w:type="dxa"/>
              <w:bottom w:w="0" w:type="dxa"/>
              <w:right w:w="70" w:type="dxa"/>
            </w:tcMar>
            <w:vAlign w:val="bottom"/>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B36D0A" w:rsidRPr="008A1306">
              <w:rPr>
                <w:rFonts w:ascii="Times New Roman" w:hAnsi="Times New Roman"/>
                <w:sz w:val="16"/>
                <w:lang w:val="en-GB"/>
              </w:rPr>
              <w:t>2.7</w:t>
            </w:r>
            <w:r w:rsidRPr="008A1306">
              <w:rPr>
                <w:rFonts w:ascii="Times New Roman" w:hAnsi="Times New Roman"/>
                <w:sz w:val="16"/>
                <w:lang w:val="en-GB"/>
              </w:rPr>
              <w:t>6%</w:t>
            </w:r>
          </w:p>
        </w:tc>
        <w:tc>
          <w:tcPr>
            <w:tcW w:w="1275" w:type="dxa"/>
            <w:shd w:val="clear" w:color="auto" w:fill="DBE5F1"/>
            <w:noWrap/>
            <w:tcMar>
              <w:top w:w="0" w:type="dxa"/>
              <w:left w:w="70" w:type="dxa"/>
              <w:bottom w:w="0" w:type="dxa"/>
              <w:right w:w="70" w:type="dxa"/>
            </w:tcMar>
            <w:vAlign w:val="bottom"/>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6 0</w:t>
            </w:r>
            <w:r w:rsidR="00E6139E" w:rsidRPr="008A1306">
              <w:rPr>
                <w:rFonts w:ascii="Times New Roman" w:hAnsi="Times New Roman"/>
                <w:sz w:val="16"/>
                <w:lang w:val="en-GB"/>
              </w:rPr>
              <w:t>4</w:t>
            </w:r>
            <w:r w:rsidRPr="008A1306">
              <w:rPr>
                <w:rFonts w:ascii="Times New Roman" w:hAnsi="Times New Roman"/>
                <w:sz w:val="16"/>
                <w:lang w:val="en-GB"/>
              </w:rPr>
              <w:t>6 0</w:t>
            </w:r>
            <w:r w:rsidR="00E6139E" w:rsidRPr="008A1306">
              <w:rPr>
                <w:rFonts w:ascii="Times New Roman" w:hAnsi="Times New Roman"/>
                <w:sz w:val="16"/>
                <w:lang w:val="en-GB"/>
              </w:rPr>
              <w:t>8</w:t>
            </w:r>
            <w:r w:rsidR="00B36D0A" w:rsidRPr="008A1306">
              <w:rPr>
                <w:rFonts w:ascii="Times New Roman" w:hAnsi="Times New Roman"/>
                <w:sz w:val="16"/>
                <w:lang w:val="en-GB"/>
              </w:rPr>
              <w:t>9.4</w:t>
            </w:r>
            <w:r w:rsidR="00E6139E" w:rsidRPr="008A1306">
              <w:rPr>
                <w:rFonts w:ascii="Times New Roman" w:hAnsi="Times New Roman"/>
                <w:sz w:val="16"/>
                <w:lang w:val="en-GB"/>
              </w:rPr>
              <w:t>0</w:t>
            </w:r>
          </w:p>
        </w:tc>
        <w:tc>
          <w:tcPr>
            <w:tcW w:w="993" w:type="dxa"/>
            <w:shd w:val="clear" w:color="auto" w:fill="DBE5F1"/>
            <w:noWrap/>
            <w:tcMar>
              <w:top w:w="0" w:type="dxa"/>
              <w:left w:w="70" w:type="dxa"/>
              <w:bottom w:w="0" w:type="dxa"/>
              <w:right w:w="70" w:type="dxa"/>
            </w:tcMar>
            <w:vAlign w:val="bottom"/>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B36D0A" w:rsidRPr="008A1306">
              <w:rPr>
                <w:rFonts w:ascii="Times New Roman" w:hAnsi="Times New Roman"/>
                <w:sz w:val="16"/>
                <w:lang w:val="en-GB"/>
              </w:rPr>
              <w:t>3.0</w:t>
            </w:r>
            <w:r w:rsidRPr="008A1306">
              <w:rPr>
                <w:rFonts w:ascii="Times New Roman" w:hAnsi="Times New Roman"/>
                <w:sz w:val="16"/>
                <w:lang w:val="en-GB"/>
              </w:rPr>
              <w:t>5%</w:t>
            </w:r>
          </w:p>
        </w:tc>
      </w:tr>
    </w:tbl>
    <w:p w:rsidR="00E6139E" w:rsidRPr="008A1306" w:rsidRDefault="00E6139E" w:rsidP="00E6139E">
      <w:pPr>
        <w:rPr>
          <w:rFonts w:ascii="Times New Roman" w:eastAsia="EUAlbertina-Regular-Identity-H" w:hAnsi="Times New Roman"/>
          <w:sz w:val="20"/>
          <w:lang w:val="en-GB"/>
        </w:rPr>
      </w:pPr>
      <w:r w:rsidRPr="008A1306">
        <w:rPr>
          <w:rFonts w:ascii="Times New Roman" w:hAnsi="Times New Roman"/>
          <w:sz w:val="20"/>
          <w:lang w:val="en-GB"/>
        </w:rPr>
        <w:t>Source: CA</w:t>
      </w:r>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t>Cross-financing pursuant to Article 34(2) of Council Regulation (EC) no. 1083/2006 under both Priority Axis 2 and the whole OP CEG, was not used.</w:t>
      </w:r>
    </w:p>
    <w:p w:rsidR="00E6139E" w:rsidRPr="008A1306" w:rsidRDefault="00E6139E" w:rsidP="00E6139E">
      <w:pPr>
        <w:pStyle w:val="Nadpis3"/>
        <w:spacing w:before="360" w:after="240"/>
        <w:jc w:val="center"/>
        <w:rPr>
          <w:rFonts w:ascii="Times New Roman" w:hAnsi="Times New Roman"/>
          <w:b w:val="0"/>
          <w:bCs w:val="0"/>
          <w:i/>
          <w:spacing w:val="-4"/>
          <w:sz w:val="28"/>
          <w:szCs w:val="24"/>
          <w:lang w:val="en-GB"/>
        </w:rPr>
      </w:pPr>
      <w:bookmarkStart w:id="103" w:name="_Toc341672111"/>
      <w:r w:rsidRPr="008A1306">
        <w:rPr>
          <w:rFonts w:ascii="Times New Roman" w:hAnsi="Times New Roman"/>
          <w:b w:val="0"/>
          <w:bCs w:val="0"/>
          <w:i/>
          <w:spacing w:val="-4"/>
          <w:sz w:val="28"/>
          <w:szCs w:val="24"/>
          <w:lang w:val="en-GB"/>
        </w:rPr>
        <w:t>Serious problems associated with the implementation of Priority Axis 2 of the OP CEG and measures taken to overcome them</w:t>
      </w:r>
      <w:bookmarkEnd w:id="103"/>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Both the MA and </w:t>
      </w:r>
      <w:r w:rsidR="00B83E55" w:rsidRPr="008A1306">
        <w:rPr>
          <w:rFonts w:ascii="Times New Roman" w:hAnsi="Times New Roman"/>
          <w:lang w:val="en-GB"/>
        </w:rPr>
        <w:t>IB</w:t>
      </w:r>
      <w:r w:rsidRPr="008A1306">
        <w:rPr>
          <w:rFonts w:ascii="Times New Roman" w:hAnsi="Times New Roman"/>
          <w:lang w:val="en-GB"/>
        </w:rPr>
        <w:t xml:space="preserve"> consider one problem in relation to the Priority Axis 2 to be the relatively high number of rejected grant applications and projects in the process of formal </w:t>
      </w:r>
      <w:r w:rsidRPr="008A1306">
        <w:rPr>
          <w:rFonts w:ascii="Times New Roman" w:hAnsi="Times New Roman"/>
          <w:lang w:val="en-GB"/>
        </w:rPr>
        <w:lastRenderedPageBreak/>
        <w:t xml:space="preserve">control and expert evaluation. This problem was partially eliminated by the </w:t>
      </w:r>
      <w:r w:rsidR="00B83E55" w:rsidRPr="008A1306">
        <w:rPr>
          <w:rFonts w:ascii="Times New Roman" w:hAnsi="Times New Roman"/>
          <w:lang w:val="en-GB"/>
        </w:rPr>
        <w:t>IB</w:t>
      </w:r>
      <w:r w:rsidRPr="008A1306">
        <w:rPr>
          <w:rFonts w:ascii="Times New Roman" w:hAnsi="Times New Roman"/>
          <w:lang w:val="en-GB"/>
        </w:rPr>
        <w:t xml:space="preserve"> through the publication, in call evaluation reports, of the most common errors in grant applications and projects. These, as well as other measures taken by the MA and </w:t>
      </w:r>
      <w:r w:rsidR="00B83E55" w:rsidRPr="008A1306">
        <w:rPr>
          <w:rFonts w:ascii="Times New Roman" w:hAnsi="Times New Roman"/>
          <w:lang w:val="en-GB"/>
        </w:rPr>
        <w:t>IB</w:t>
      </w:r>
      <w:r w:rsidRPr="008A1306">
        <w:rPr>
          <w:rFonts w:ascii="Times New Roman" w:hAnsi="Times New Roman"/>
          <w:lang w:val="en-GB"/>
        </w:rPr>
        <w:t xml:space="preserve"> for reducing the error rate are listed in </w:t>
      </w:r>
      <w:r w:rsidRPr="008A1306">
        <w:rPr>
          <w:rFonts w:ascii="Times New Roman" w:hAnsi="Times New Roman"/>
          <w:u w:val="single"/>
          <w:lang w:val="en-GB"/>
        </w:rPr>
        <w:t xml:space="preserve">Chapter 2.1.1.2 </w:t>
      </w:r>
      <w:r w:rsidR="00983888">
        <w:fldChar w:fldCharType="begin"/>
      </w:r>
      <w:r w:rsidR="00983888">
        <w:instrText xml:space="preserve"> REF _Ref341660660 \h  \* MERGEFORMAT </w:instrText>
      </w:r>
      <w:r w:rsidR="00983888">
        <w:fldChar w:fldCharType="separate"/>
      </w:r>
      <w:proofErr w:type="gramStart"/>
      <w:r w:rsidR="006D7C9A" w:rsidRPr="008A1306">
        <w:rPr>
          <w:rFonts w:ascii="Times New Roman" w:hAnsi="Times New Roman"/>
          <w:u w:val="single"/>
          <w:lang w:val="en-GB"/>
        </w:rPr>
        <w:t>State</w:t>
      </w:r>
      <w:proofErr w:type="gramEnd"/>
      <w:r w:rsidR="006D7C9A" w:rsidRPr="008A1306">
        <w:rPr>
          <w:rFonts w:ascii="Times New Roman" w:hAnsi="Times New Roman"/>
          <w:u w:val="single"/>
          <w:lang w:val="en-GB"/>
        </w:rPr>
        <w:t xml:space="preserve"> of calls and written invitations since the start of the programming period</w:t>
      </w:r>
      <w:r w:rsidR="00983888">
        <w:fldChar w:fldCharType="end"/>
      </w:r>
      <w:r w:rsidRPr="008A1306">
        <w:rPr>
          <w:rFonts w:ascii="Times New Roman" w:hAnsi="Times New Roman"/>
          <w:lang w:val="en-GB"/>
        </w:rPr>
        <w:t>.</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In the framework of Priority Axis 2 </w:t>
      </w:r>
      <w:r w:rsidRPr="008A1306">
        <w:rPr>
          <w:rFonts w:ascii="Times New Roman" w:hAnsi="Times New Roman"/>
          <w:u w:val="single"/>
          <w:lang w:val="en-GB"/>
        </w:rPr>
        <w:t>applications for review of the decision to not approve their grant application</w:t>
      </w:r>
      <w:r w:rsidRPr="008A1306">
        <w:rPr>
          <w:rFonts w:ascii="Times New Roman" w:hAnsi="Times New Roman"/>
          <w:lang w:val="en-GB"/>
        </w:rPr>
        <w:t xml:space="preserve"> were lodged by unsuccessful app</w:t>
      </w:r>
      <w:r w:rsidR="00FC2D38" w:rsidRPr="008A1306">
        <w:rPr>
          <w:rFonts w:ascii="Times New Roman" w:hAnsi="Times New Roman"/>
          <w:lang w:val="en-GB"/>
        </w:rPr>
        <w:t>licants in accordance with § 14(</w:t>
      </w:r>
      <w:r w:rsidRPr="008A1306">
        <w:rPr>
          <w:rFonts w:ascii="Times New Roman" w:hAnsi="Times New Roman"/>
          <w:lang w:val="en-GB"/>
        </w:rPr>
        <w:t>6</w:t>
      </w:r>
      <w:r w:rsidR="00FC2D38" w:rsidRPr="008A1306">
        <w:rPr>
          <w:rFonts w:ascii="Times New Roman" w:hAnsi="Times New Roman"/>
          <w:lang w:val="en-GB"/>
        </w:rPr>
        <w:t xml:space="preserve">) </w:t>
      </w:r>
      <w:r w:rsidRPr="008A1306">
        <w:rPr>
          <w:rFonts w:ascii="Times New Roman" w:hAnsi="Times New Roman"/>
          <w:lang w:val="en-GB"/>
        </w:rPr>
        <w:t>of Act no. 528/2008 Coll. on assistance and support provided from the Community budget. A total of 24 applicants exercised this option in 2011, all of which were rejected, because they were not lodged against the assessment of the fulfilment of the sele</w:t>
      </w:r>
      <w:r w:rsidR="00FC2D38" w:rsidRPr="008A1306">
        <w:rPr>
          <w:rFonts w:ascii="Times New Roman" w:hAnsi="Times New Roman"/>
          <w:lang w:val="en-GB"/>
        </w:rPr>
        <w:t>ction criteria pursuant to § 14(</w:t>
      </w:r>
      <w:r w:rsidRPr="008A1306">
        <w:rPr>
          <w:rFonts w:ascii="Times New Roman" w:hAnsi="Times New Roman"/>
          <w:lang w:val="en-GB"/>
        </w:rPr>
        <w:t>6</w:t>
      </w:r>
      <w:r w:rsidR="00FC2D38" w:rsidRPr="008A1306">
        <w:rPr>
          <w:rFonts w:ascii="Times New Roman" w:hAnsi="Times New Roman"/>
          <w:lang w:val="en-GB"/>
        </w:rPr>
        <w:t xml:space="preserve">) </w:t>
      </w:r>
      <w:r w:rsidRPr="008A1306">
        <w:rPr>
          <w:rFonts w:ascii="Times New Roman" w:hAnsi="Times New Roman"/>
          <w:lang w:val="en-GB"/>
        </w:rPr>
        <w:t xml:space="preserve">of Act no. 528/2008 Coll. on assistance and support provided from the Community budget, as amended. Further information concerning the lodged applications for review of the decision not to approve a grant application is given in </w:t>
      </w:r>
      <w:r w:rsidRPr="008A1306">
        <w:rPr>
          <w:rFonts w:ascii="Times New Roman" w:hAnsi="Times New Roman"/>
          <w:u w:val="single"/>
          <w:lang w:val="en-GB"/>
        </w:rPr>
        <w:t xml:space="preserve">Chapter 2.1.1.2 </w:t>
      </w:r>
      <w:r w:rsidR="00983888">
        <w:fldChar w:fldCharType="begin"/>
      </w:r>
      <w:r w:rsidR="00983888">
        <w:instrText xml:space="preserve"> REF _Ref341660678 \h  \* MERGEFORMAT </w:instrText>
      </w:r>
      <w:r w:rsidR="00983888">
        <w:fldChar w:fldCharType="separate"/>
      </w:r>
      <w:proofErr w:type="gramStart"/>
      <w:r w:rsidR="006D7C9A" w:rsidRPr="008A1306">
        <w:rPr>
          <w:rFonts w:ascii="Times New Roman" w:hAnsi="Times New Roman"/>
          <w:u w:val="single"/>
          <w:lang w:val="en-GB"/>
        </w:rPr>
        <w:t>State</w:t>
      </w:r>
      <w:proofErr w:type="gramEnd"/>
      <w:r w:rsidR="006D7C9A" w:rsidRPr="008A1306">
        <w:rPr>
          <w:rFonts w:ascii="Times New Roman" w:hAnsi="Times New Roman"/>
          <w:u w:val="single"/>
          <w:lang w:val="en-GB"/>
        </w:rPr>
        <w:t xml:space="preserve"> of calls and written invitations since the start of the programming period</w:t>
      </w:r>
      <w:r w:rsidR="00983888">
        <w:fldChar w:fldCharType="end"/>
      </w:r>
      <w:r w:rsidRPr="008A1306">
        <w:rPr>
          <w:rFonts w:ascii="Times New Roman" w:hAnsi="Times New Roman"/>
          <w:lang w:val="en-GB"/>
        </w:rPr>
        <w:t>.</w:t>
      </w:r>
    </w:p>
    <w:p w:rsidR="00E6139E" w:rsidRPr="008A1306" w:rsidRDefault="00E6139E" w:rsidP="00E6139E">
      <w:pPr>
        <w:spacing w:before="120"/>
        <w:jc w:val="both"/>
        <w:rPr>
          <w:rFonts w:ascii="Times New Roman" w:eastAsia="EUAlbertina-Regular-Identity-H" w:hAnsi="Times New Roman"/>
          <w:i/>
          <w:lang w:val="en-GB"/>
        </w:rPr>
      </w:pPr>
      <w:r w:rsidRPr="008A1306">
        <w:rPr>
          <w:rFonts w:ascii="Times New Roman" w:hAnsi="Times New Roman"/>
          <w:i/>
          <w:lang w:val="en-GB"/>
        </w:rPr>
        <w:t xml:space="preserve">Table 36: Monitoring of the number of measures taken in response to identified problems </w:t>
      </w:r>
    </w:p>
    <w:tbl>
      <w:tblPr>
        <w:tblW w:w="921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A0" w:firstRow="1" w:lastRow="0" w:firstColumn="1" w:lastColumn="0" w:noHBand="0" w:noVBand="1"/>
      </w:tblPr>
      <w:tblGrid>
        <w:gridCol w:w="3369"/>
        <w:gridCol w:w="3260"/>
        <w:gridCol w:w="2581"/>
      </w:tblGrid>
      <w:tr w:rsidR="00E6139E" w:rsidRPr="008A1306" w:rsidTr="00972BF0">
        <w:tc>
          <w:tcPr>
            <w:tcW w:w="3369" w:type="dxa"/>
            <w:shd w:val="clear" w:color="auto" w:fill="B8CCE4"/>
          </w:tcPr>
          <w:p w:rsidR="00E6139E" w:rsidRPr="008A1306" w:rsidRDefault="00E6139E" w:rsidP="00972BF0">
            <w:pPr>
              <w:spacing w:before="120"/>
              <w:jc w:val="center"/>
              <w:rPr>
                <w:rFonts w:ascii="Times New Roman" w:hAnsi="Times New Roman"/>
                <w:lang w:val="en-GB"/>
              </w:rPr>
            </w:pPr>
            <w:r w:rsidRPr="008A1306">
              <w:rPr>
                <w:rFonts w:ascii="Times New Roman" w:hAnsi="Times New Roman"/>
                <w:b/>
                <w:sz w:val="20"/>
                <w:lang w:val="en-GB"/>
              </w:rPr>
              <w:t>Problems identified</w:t>
            </w:r>
          </w:p>
        </w:tc>
        <w:tc>
          <w:tcPr>
            <w:tcW w:w="3260" w:type="dxa"/>
            <w:shd w:val="clear" w:color="auto" w:fill="B8CCE4"/>
          </w:tcPr>
          <w:p w:rsidR="00E6139E" w:rsidRPr="008A1306" w:rsidRDefault="00E6139E" w:rsidP="00972BF0">
            <w:pPr>
              <w:spacing w:before="120"/>
              <w:jc w:val="center"/>
              <w:rPr>
                <w:rFonts w:ascii="Times New Roman" w:hAnsi="Times New Roman"/>
                <w:lang w:val="en-GB"/>
              </w:rPr>
            </w:pPr>
            <w:r w:rsidRPr="008A1306">
              <w:rPr>
                <w:rFonts w:ascii="Times New Roman" w:hAnsi="Times New Roman"/>
                <w:b/>
                <w:sz w:val="20"/>
                <w:lang w:val="en-GB"/>
              </w:rPr>
              <w:t>Measures taken</w:t>
            </w:r>
          </w:p>
        </w:tc>
        <w:tc>
          <w:tcPr>
            <w:tcW w:w="2581" w:type="dxa"/>
            <w:shd w:val="clear" w:color="auto" w:fill="B8CCE4"/>
          </w:tcPr>
          <w:p w:rsidR="00E6139E" w:rsidRPr="008A1306" w:rsidRDefault="00E6139E" w:rsidP="00972BF0">
            <w:pPr>
              <w:spacing w:before="120"/>
              <w:jc w:val="center"/>
              <w:rPr>
                <w:rFonts w:ascii="Times New Roman" w:hAnsi="Times New Roman"/>
                <w:lang w:val="en-GB"/>
              </w:rPr>
            </w:pPr>
            <w:r w:rsidRPr="008A1306">
              <w:rPr>
                <w:rFonts w:ascii="Times New Roman" w:hAnsi="Times New Roman"/>
                <w:b/>
                <w:sz w:val="20"/>
                <w:lang w:val="en-GB"/>
              </w:rPr>
              <w:t>Number of measures taken</w:t>
            </w:r>
          </w:p>
        </w:tc>
      </w:tr>
      <w:tr w:rsidR="00E6139E" w:rsidRPr="008A1306" w:rsidTr="00972BF0">
        <w:tc>
          <w:tcPr>
            <w:tcW w:w="3369" w:type="dxa"/>
            <w:shd w:val="clear" w:color="auto" w:fill="DBE5F1"/>
          </w:tcPr>
          <w:p w:rsidR="00E6139E" w:rsidRPr="008A1306" w:rsidRDefault="00E6139E" w:rsidP="00972BF0">
            <w:pPr>
              <w:rPr>
                <w:rFonts w:ascii="Times New Roman" w:hAnsi="Times New Roman"/>
                <w:lang w:val="en-GB"/>
              </w:rPr>
            </w:pPr>
            <w:r w:rsidRPr="008A1306">
              <w:rPr>
                <w:rFonts w:ascii="Times New Roman" w:hAnsi="Times New Roman"/>
                <w:sz w:val="20"/>
                <w:lang w:val="en-GB"/>
              </w:rPr>
              <w:t>Repeated submission of PP by beneficiaries in the framework of Measure 2.2 Building and upgrading public lighting for towns and municipalities and provision of energy consultancy services that were not in accordance with Act no. 25/2006 Coll. on public procurement and on the amendment of certain acts, or with requirements under the grant contract.</w:t>
            </w:r>
          </w:p>
        </w:tc>
        <w:tc>
          <w:tcPr>
            <w:tcW w:w="3260" w:type="dxa"/>
            <w:shd w:val="clear" w:color="auto" w:fill="DBE5F1"/>
          </w:tcPr>
          <w:p w:rsidR="00E6139E" w:rsidRPr="008A1306" w:rsidRDefault="00E6139E" w:rsidP="00972BF0">
            <w:pPr>
              <w:rPr>
                <w:rFonts w:ascii="Times New Roman" w:hAnsi="Times New Roman"/>
                <w:lang w:val="en-GB"/>
              </w:rPr>
            </w:pPr>
            <w:r w:rsidRPr="008A1306">
              <w:rPr>
                <w:rFonts w:ascii="Times New Roman" w:hAnsi="Times New Roman"/>
                <w:sz w:val="20"/>
                <w:lang w:val="en-GB"/>
              </w:rPr>
              <w:t xml:space="preserve">The </w:t>
            </w:r>
            <w:r w:rsidR="00B83E55" w:rsidRPr="008A1306">
              <w:rPr>
                <w:rFonts w:ascii="Times New Roman" w:hAnsi="Times New Roman"/>
                <w:sz w:val="20"/>
                <w:lang w:val="en-GB"/>
              </w:rPr>
              <w:t>IB</w:t>
            </w:r>
            <w:r w:rsidRPr="008A1306">
              <w:rPr>
                <w:rFonts w:ascii="Times New Roman" w:hAnsi="Times New Roman"/>
                <w:sz w:val="20"/>
                <w:lang w:val="en-GB"/>
              </w:rPr>
              <w:t xml:space="preserve"> held a working meeting with beneficiaries which did not have PP </w:t>
            </w:r>
            <w:r w:rsidR="00EE1674" w:rsidRPr="008A1306">
              <w:rPr>
                <w:rFonts w:ascii="Times New Roman" w:hAnsi="Times New Roman"/>
                <w:sz w:val="20"/>
                <w:lang w:val="en-GB"/>
              </w:rPr>
              <w:t>completed. The</w:t>
            </w:r>
            <w:r w:rsidRPr="008A1306">
              <w:rPr>
                <w:rFonts w:ascii="Times New Roman" w:hAnsi="Times New Roman"/>
                <w:sz w:val="20"/>
                <w:lang w:val="en-GB"/>
              </w:rPr>
              <w:t xml:space="preserve"> meeting was attended by </w:t>
            </w:r>
            <w:r w:rsidR="00B83E55" w:rsidRPr="008A1306">
              <w:rPr>
                <w:rFonts w:ascii="Times New Roman" w:hAnsi="Times New Roman"/>
                <w:sz w:val="20"/>
                <w:lang w:val="en-GB"/>
              </w:rPr>
              <w:t>IB</w:t>
            </w:r>
            <w:r w:rsidRPr="008A1306">
              <w:rPr>
                <w:rFonts w:ascii="Times New Roman" w:hAnsi="Times New Roman"/>
                <w:sz w:val="20"/>
                <w:lang w:val="en-GB"/>
              </w:rPr>
              <w:t xml:space="preserve"> staff involved in checking PP.</w:t>
            </w:r>
            <w:r w:rsidR="00EE1674" w:rsidRPr="008A1306">
              <w:rPr>
                <w:rFonts w:ascii="Times New Roman" w:hAnsi="Times New Roman"/>
                <w:sz w:val="20"/>
                <w:lang w:val="en-GB"/>
              </w:rPr>
              <w:t xml:space="preserve"> </w:t>
            </w:r>
            <w:r w:rsidRPr="008A1306">
              <w:rPr>
                <w:rFonts w:ascii="Times New Roman" w:hAnsi="Times New Roman"/>
                <w:sz w:val="20"/>
                <w:lang w:val="en-GB"/>
              </w:rPr>
              <w:t xml:space="preserve">The aim of the meeting was </w:t>
            </w:r>
            <w:r w:rsidR="00A61E9F" w:rsidRPr="008A1306">
              <w:rPr>
                <w:rFonts w:ascii="Times New Roman" w:hAnsi="Times New Roman"/>
                <w:sz w:val="20"/>
                <w:lang w:val="en-GB"/>
              </w:rPr>
              <w:t>to familiarise the beneficiarie</w:t>
            </w:r>
            <w:r w:rsidRPr="008A1306">
              <w:rPr>
                <w:rFonts w:ascii="Times New Roman" w:hAnsi="Times New Roman"/>
                <w:sz w:val="20"/>
                <w:lang w:val="en-GB"/>
              </w:rPr>
              <w:t>s present with the most frequently occurring deficiencies in submitted PP, and, on the basis of consultation, ensure their elimination.</w:t>
            </w:r>
          </w:p>
        </w:tc>
        <w:tc>
          <w:tcPr>
            <w:tcW w:w="2581" w:type="dxa"/>
            <w:shd w:val="clear" w:color="auto" w:fill="DBE5F1"/>
          </w:tcPr>
          <w:p w:rsidR="00E6139E" w:rsidRPr="008A1306" w:rsidRDefault="00E6139E" w:rsidP="00972BF0">
            <w:pPr>
              <w:rPr>
                <w:rFonts w:ascii="Times New Roman" w:hAnsi="Times New Roman"/>
                <w:lang w:val="en-GB"/>
              </w:rPr>
            </w:pPr>
            <w:r w:rsidRPr="008A1306">
              <w:rPr>
                <w:rFonts w:ascii="Times New Roman" w:hAnsi="Times New Roman"/>
                <w:sz w:val="20"/>
                <w:lang w:val="en-GB"/>
              </w:rPr>
              <w:t xml:space="preserve">A repetition of PP was being conducted by beneficiaries as at </w:t>
            </w:r>
            <w:r w:rsidR="00166698" w:rsidRPr="008A1306">
              <w:rPr>
                <w:rFonts w:ascii="Times New Roman" w:hAnsi="Times New Roman"/>
                <w:sz w:val="20"/>
                <w:lang w:val="en-GB"/>
              </w:rPr>
              <w:t>31 December 20</w:t>
            </w:r>
            <w:r w:rsidRPr="008A1306">
              <w:rPr>
                <w:rFonts w:ascii="Times New Roman" w:hAnsi="Times New Roman"/>
                <w:sz w:val="20"/>
                <w:lang w:val="en-GB"/>
              </w:rPr>
              <w:t>11.</w:t>
            </w:r>
          </w:p>
        </w:tc>
      </w:tr>
    </w:tbl>
    <w:p w:rsidR="00E6139E" w:rsidRPr="008A1306" w:rsidRDefault="00E6139E" w:rsidP="00E6139E">
      <w:pPr>
        <w:jc w:val="both"/>
        <w:rPr>
          <w:rFonts w:ascii="Times New Roman" w:hAnsi="Times New Roman"/>
          <w:sz w:val="20"/>
          <w:lang w:val="en-GB"/>
        </w:rPr>
      </w:pPr>
      <w:r w:rsidRPr="008A1306">
        <w:rPr>
          <w:rFonts w:ascii="Times New Roman" w:hAnsi="Times New Roman"/>
          <w:sz w:val="20"/>
          <w:lang w:val="en-GB"/>
        </w:rPr>
        <w:t>Source: MA</w:t>
      </w:r>
    </w:p>
    <w:p w:rsidR="00E6139E" w:rsidRPr="008A1306" w:rsidRDefault="00E6139E" w:rsidP="00E6139E">
      <w:pPr>
        <w:pStyle w:val="Nadpis3"/>
        <w:spacing w:before="360" w:after="240"/>
        <w:jc w:val="center"/>
        <w:rPr>
          <w:rFonts w:ascii="Times New Roman" w:hAnsi="Times New Roman"/>
          <w:b w:val="0"/>
          <w:bCs w:val="0"/>
          <w:szCs w:val="24"/>
          <w:lang w:val="en-GB"/>
        </w:rPr>
      </w:pPr>
      <w:bookmarkStart w:id="104" w:name="_Toc341672112"/>
      <w:r w:rsidRPr="008A1306">
        <w:rPr>
          <w:rFonts w:ascii="Times New Roman" w:hAnsi="Times New Roman"/>
          <w:b w:val="0"/>
          <w:bCs w:val="0"/>
          <w:i/>
          <w:spacing w:val="-4"/>
          <w:sz w:val="28"/>
          <w:szCs w:val="24"/>
          <w:lang w:val="en-GB"/>
        </w:rPr>
        <w:t>Qualitative analysis of the results obtained at the level of Priority Axis 2</w:t>
      </w:r>
      <w:bookmarkEnd w:id="104"/>
    </w:p>
    <w:p w:rsidR="00E6139E" w:rsidRPr="008A1306" w:rsidRDefault="00E6139E" w:rsidP="00E6139E">
      <w:pPr>
        <w:jc w:val="both"/>
        <w:rPr>
          <w:rFonts w:ascii="Times New Roman" w:hAnsi="Times New Roman"/>
          <w:lang w:val="en-GB"/>
        </w:rPr>
      </w:pPr>
      <w:r w:rsidRPr="008A1306">
        <w:rPr>
          <w:rFonts w:ascii="Times New Roman" w:hAnsi="Times New Roman"/>
          <w:lang w:val="en-GB"/>
        </w:rPr>
        <w:t>The results achieved in the framework of Priority Axis 2 are detailed in the analysis of indicators achieved below tables 33 and 34. The MA considers fund drawing of 26.94</w:t>
      </w:r>
      <w:r w:rsidR="006B2027" w:rsidRPr="008A1306">
        <w:rPr>
          <w:rFonts w:ascii="Times New Roman" w:hAnsi="Times New Roman"/>
          <w:lang w:val="en-GB"/>
        </w:rPr>
        <w:t>%</w:t>
      </w:r>
      <w:r w:rsidRPr="008A1306">
        <w:rPr>
          <w:rFonts w:ascii="Times New Roman" w:hAnsi="Times New Roman"/>
          <w:lang w:val="en-GB"/>
        </w:rPr>
        <w:t xml:space="preserve"> to </w:t>
      </w:r>
      <w:r w:rsidR="000D5360" w:rsidRPr="008A1306">
        <w:rPr>
          <w:rFonts w:ascii="Times New Roman" w:hAnsi="Times New Roman"/>
          <w:lang w:val="en-GB"/>
        </w:rPr>
        <w:t xml:space="preserve">be </w:t>
      </w:r>
      <w:r w:rsidRPr="008A1306">
        <w:rPr>
          <w:rFonts w:ascii="Times New Roman" w:hAnsi="Times New Roman"/>
          <w:lang w:val="en-GB"/>
        </w:rPr>
        <w:t xml:space="preserve">low, this being particularly due to the problems with PP for </w:t>
      </w:r>
      <w:r w:rsidR="005328EE" w:rsidRPr="008A1306">
        <w:rPr>
          <w:rFonts w:ascii="Times New Roman" w:hAnsi="Times New Roman"/>
          <w:lang w:val="en-GB"/>
        </w:rPr>
        <w:t>Measure</w:t>
      </w:r>
      <w:r w:rsidRPr="008A1306">
        <w:rPr>
          <w:rFonts w:ascii="Times New Roman" w:hAnsi="Times New Roman"/>
          <w:lang w:val="en-GB"/>
        </w:rPr>
        <w:t xml:space="preserve"> 2.2, as listed in table 36.A deeper analysis of the results achieved and of the fulfilment of the objectives of this Priority Axis as well as of the OP will be provided by a strategic evaluation, which is planned for 2012. </w:t>
      </w:r>
    </w:p>
    <w:p w:rsidR="00E6139E" w:rsidRPr="008A1306" w:rsidRDefault="00E6139E" w:rsidP="00E6139E">
      <w:pPr>
        <w:rPr>
          <w:rFonts w:ascii="Times New Roman" w:hAnsi="Times New Roman"/>
          <w:lang w:val="en-GB"/>
        </w:rPr>
      </w:pPr>
    </w:p>
    <w:p w:rsidR="00E6139E" w:rsidRPr="008A1306" w:rsidRDefault="00E6139E" w:rsidP="00E6139E">
      <w:pPr>
        <w:pStyle w:val="Nadpis2"/>
        <w:spacing w:after="240"/>
        <w:ind w:left="578" w:hanging="578"/>
        <w:jc w:val="center"/>
        <w:rPr>
          <w:rStyle w:val="Heading1Char"/>
          <w:rFonts w:ascii="Times New Roman" w:hAnsi="Times New Roman"/>
          <w:iCs w:val="0"/>
          <w:sz w:val="32"/>
          <w:lang w:val="en-GB"/>
        </w:rPr>
      </w:pPr>
      <w:bookmarkStart w:id="105" w:name="_Toc341672113"/>
      <w:r w:rsidRPr="008A1306">
        <w:rPr>
          <w:rStyle w:val="Heading1Char"/>
          <w:rFonts w:ascii="Times New Roman" w:hAnsi="Times New Roman"/>
          <w:iCs w:val="0"/>
          <w:sz w:val="32"/>
          <w:lang w:val="en-GB"/>
        </w:rPr>
        <w:t>Priority 3 – Tourism</w:t>
      </w:r>
      <w:bookmarkEnd w:id="105"/>
    </w:p>
    <w:p w:rsidR="00E6139E" w:rsidRPr="008A1306" w:rsidRDefault="00E6139E" w:rsidP="00E6139E">
      <w:pPr>
        <w:pStyle w:val="Nadpis3"/>
        <w:spacing w:before="0" w:after="240"/>
        <w:jc w:val="center"/>
        <w:rPr>
          <w:rFonts w:ascii="Times New Roman" w:hAnsi="Times New Roman"/>
          <w:b w:val="0"/>
          <w:bCs w:val="0"/>
          <w:szCs w:val="24"/>
          <w:lang w:val="en-GB"/>
        </w:rPr>
      </w:pPr>
      <w:bookmarkStart w:id="106" w:name="_Toc341672114"/>
      <w:r w:rsidRPr="008A1306">
        <w:rPr>
          <w:rFonts w:ascii="Times New Roman" w:hAnsi="Times New Roman"/>
          <w:b w:val="0"/>
          <w:bCs w:val="0"/>
          <w:i/>
          <w:spacing w:val="-4"/>
          <w:sz w:val="28"/>
          <w:szCs w:val="24"/>
          <w:lang w:val="en-GB"/>
        </w:rPr>
        <w:t>Achievement of objectives and analysis of progress achieved</w:t>
      </w:r>
      <w:bookmarkEnd w:id="106"/>
    </w:p>
    <w:p w:rsidR="00E6139E" w:rsidRPr="008A1306" w:rsidRDefault="00E6139E" w:rsidP="00E6139E">
      <w:pPr>
        <w:spacing w:before="120"/>
        <w:jc w:val="both"/>
        <w:rPr>
          <w:rFonts w:ascii="Times New Roman" w:hAnsi="Times New Roman"/>
          <w:lang w:val="en-GB"/>
        </w:rPr>
      </w:pPr>
      <w:bookmarkStart w:id="107" w:name="_Stav_fyzického_pokroku_3"/>
      <w:r w:rsidRPr="008A1306">
        <w:rPr>
          <w:rFonts w:ascii="Times New Roman" w:hAnsi="Times New Roman"/>
          <w:lang w:val="en-GB"/>
        </w:rPr>
        <w:t xml:space="preserve">Priority Axis 3 Tourism is focused specifically on the field of tourism. This priority axis creates the conditions for the implementation of demand-driven projects and the national project, focused on supporting the promotion of Slovak tourism both domestic and foreign, with an indirect focus on small and medium enterprises in the case of their presentation in the domestic and foreign market and on image creation in the tourism business. </w:t>
      </w:r>
    </w:p>
    <w:p w:rsidR="00E6139E" w:rsidRPr="008A1306" w:rsidRDefault="00E6139E" w:rsidP="00E6139E">
      <w:pPr>
        <w:pStyle w:val="Nadpis4"/>
        <w:spacing w:before="360" w:after="240"/>
        <w:ind w:left="862" w:hanging="862"/>
        <w:jc w:val="center"/>
        <w:rPr>
          <w:rFonts w:ascii="Times New Roman" w:hAnsi="Times New Roman"/>
          <w:b w:val="0"/>
          <w:bCs w:val="0"/>
          <w:i/>
          <w:sz w:val="26"/>
          <w:szCs w:val="24"/>
          <w:lang w:val="en-GB"/>
        </w:rPr>
      </w:pPr>
      <w:bookmarkStart w:id="108" w:name="_Ref341659984"/>
      <w:bookmarkStart w:id="109" w:name="_Toc341672115"/>
      <w:bookmarkEnd w:id="107"/>
      <w:r w:rsidRPr="008A1306">
        <w:rPr>
          <w:rFonts w:ascii="Times New Roman" w:hAnsi="Times New Roman"/>
          <w:b w:val="0"/>
          <w:bCs w:val="0"/>
          <w:i/>
          <w:sz w:val="26"/>
          <w:szCs w:val="24"/>
          <w:lang w:val="en-GB"/>
        </w:rPr>
        <w:lastRenderedPageBreak/>
        <w:t>State of physical progress in Priority Axis 3</w:t>
      </w:r>
      <w:bookmarkEnd w:id="108"/>
      <w:bookmarkEnd w:id="109"/>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t xml:space="preserve">Under Priority Axis 3 a balance of funds arose due to </w:t>
      </w:r>
      <w:r w:rsidR="00237B2C" w:rsidRPr="008A1306">
        <w:rPr>
          <w:rFonts w:ascii="Times New Roman" w:hAnsi="Times New Roman"/>
          <w:lang w:val="en-GB"/>
        </w:rPr>
        <w:t>extraordinarily terminated</w:t>
      </w:r>
      <w:r w:rsidRPr="008A1306">
        <w:rPr>
          <w:rFonts w:ascii="Times New Roman" w:hAnsi="Times New Roman"/>
          <w:lang w:val="en-GB"/>
        </w:rPr>
        <w:t xml:space="preserve"> projects and projects that were duly completed, but which had not yet drawn the whole allocated grant. Based on this, a call was declared under </w:t>
      </w:r>
      <w:r w:rsidR="005328EE" w:rsidRPr="008A1306">
        <w:rPr>
          <w:rFonts w:ascii="Times New Roman" w:hAnsi="Times New Roman"/>
          <w:lang w:val="en-GB"/>
        </w:rPr>
        <w:t>Measure</w:t>
      </w:r>
      <w:r w:rsidRPr="008A1306">
        <w:rPr>
          <w:rFonts w:ascii="Times New Roman" w:hAnsi="Times New Roman"/>
          <w:lang w:val="en-GB"/>
        </w:rPr>
        <w:t xml:space="preserve"> 3.1 – support for business activities </w:t>
      </w:r>
      <w:r w:rsidR="000253AD" w:rsidRPr="008A1306">
        <w:rPr>
          <w:rFonts w:ascii="Times New Roman" w:hAnsi="Times New Roman"/>
          <w:lang w:val="en-GB"/>
        </w:rPr>
        <w:t>in tourism</w:t>
      </w:r>
      <w:r w:rsidRPr="008A1306">
        <w:rPr>
          <w:rFonts w:ascii="Times New Roman" w:hAnsi="Times New Roman"/>
          <w:lang w:val="en-GB"/>
        </w:rPr>
        <w:t>, focused on new job creation. The call was still open at the end of the year.</w:t>
      </w:r>
    </w:p>
    <w:p w:rsidR="00E6139E" w:rsidRPr="008A1306" w:rsidRDefault="00E6139E" w:rsidP="00E6139E">
      <w:pPr>
        <w:spacing w:before="120"/>
        <w:jc w:val="both"/>
        <w:rPr>
          <w:rFonts w:ascii="Times New Roman" w:hAnsi="Times New Roman"/>
          <w:u w:val="single"/>
          <w:lang w:val="en-GB"/>
        </w:rPr>
      </w:pPr>
      <w:r w:rsidRPr="008A1306">
        <w:rPr>
          <w:rFonts w:ascii="Times New Roman" w:hAnsi="Times New Roman"/>
          <w:u w:val="single"/>
          <w:lang w:val="en-GB"/>
        </w:rPr>
        <w:t>Aggregate indicators for Priority Axis 3 are as follows:</w:t>
      </w:r>
    </w:p>
    <w:p w:rsidR="00E6139E" w:rsidRPr="008A1306" w:rsidRDefault="00E6139E" w:rsidP="00E6139E">
      <w:pPr>
        <w:numPr>
          <w:ilvl w:val="0"/>
          <w:numId w:val="9"/>
        </w:numPr>
        <w:tabs>
          <w:tab w:val="left" w:pos="993"/>
        </w:tabs>
        <w:spacing w:before="120"/>
        <w:ind w:left="993" w:hanging="426"/>
        <w:jc w:val="both"/>
        <w:rPr>
          <w:rFonts w:ascii="Times New Roman" w:hAnsi="Times New Roman"/>
          <w:lang w:val="en-GB"/>
        </w:rPr>
      </w:pPr>
      <w:r w:rsidRPr="008A1306">
        <w:rPr>
          <w:rFonts w:ascii="Times New Roman" w:hAnsi="Times New Roman"/>
          <w:lang w:val="en-GB"/>
        </w:rPr>
        <w:t xml:space="preserve">4 calls were declared for demand-driven projects, with 1 direct invitation issued to an applicant to submit a national project; </w:t>
      </w:r>
    </w:p>
    <w:p w:rsidR="00E6139E" w:rsidRPr="008A1306" w:rsidRDefault="00E6139E" w:rsidP="00E6139E">
      <w:pPr>
        <w:numPr>
          <w:ilvl w:val="0"/>
          <w:numId w:val="9"/>
        </w:numPr>
        <w:tabs>
          <w:tab w:val="left" w:pos="993"/>
        </w:tabs>
        <w:ind w:left="992" w:hanging="425"/>
        <w:jc w:val="both"/>
        <w:rPr>
          <w:rFonts w:ascii="Times New Roman" w:hAnsi="Times New Roman"/>
          <w:lang w:val="en-GB"/>
        </w:rPr>
      </w:pPr>
      <w:r w:rsidRPr="008A1306">
        <w:rPr>
          <w:rFonts w:ascii="Times New Roman" w:hAnsi="Times New Roman"/>
          <w:lang w:val="en-GB"/>
        </w:rPr>
        <w:t xml:space="preserve">581 grant applications were submitted in a total requested grant amount of €849.11 million; </w:t>
      </w:r>
    </w:p>
    <w:p w:rsidR="00E6139E" w:rsidRPr="008A1306" w:rsidRDefault="00E6139E" w:rsidP="00E6139E">
      <w:pPr>
        <w:numPr>
          <w:ilvl w:val="0"/>
          <w:numId w:val="9"/>
        </w:numPr>
        <w:tabs>
          <w:tab w:val="left" w:pos="993"/>
        </w:tabs>
        <w:ind w:left="992" w:hanging="425"/>
        <w:jc w:val="both"/>
        <w:rPr>
          <w:rFonts w:ascii="Times New Roman" w:hAnsi="Times New Roman"/>
          <w:lang w:val="en-GB"/>
        </w:rPr>
      </w:pPr>
      <w:r w:rsidRPr="008A1306">
        <w:rPr>
          <w:rFonts w:ascii="Times New Roman" w:hAnsi="Times New Roman"/>
          <w:lang w:val="en-GB"/>
        </w:rPr>
        <w:t>105 grant applications were approved</w:t>
      </w:r>
      <w:r w:rsidR="003A4141" w:rsidRPr="008A1306">
        <w:rPr>
          <w:rStyle w:val="Odkaznapoznmkupodiarou"/>
          <w:rFonts w:ascii="Times New Roman" w:hAnsi="Times New Roman"/>
          <w:lang w:val="en-GB"/>
        </w:rPr>
        <w:footnoteReference w:id="112"/>
      </w:r>
      <w:r w:rsidRPr="008A1306">
        <w:rPr>
          <w:rFonts w:ascii="Times New Roman" w:hAnsi="Times New Roman"/>
          <w:lang w:val="en-GB"/>
        </w:rPr>
        <w:t xml:space="preserve"> in an allocated to grant amount of €171.58 million; </w:t>
      </w:r>
    </w:p>
    <w:p w:rsidR="00E6139E" w:rsidRPr="008A1306" w:rsidRDefault="00E6139E" w:rsidP="00E6139E">
      <w:pPr>
        <w:numPr>
          <w:ilvl w:val="0"/>
          <w:numId w:val="9"/>
        </w:numPr>
        <w:tabs>
          <w:tab w:val="left" w:pos="993"/>
        </w:tabs>
        <w:ind w:left="992" w:hanging="425"/>
        <w:jc w:val="both"/>
        <w:rPr>
          <w:rFonts w:ascii="Times New Roman" w:hAnsi="Times New Roman"/>
          <w:lang w:val="en-GB"/>
        </w:rPr>
      </w:pPr>
      <w:r w:rsidRPr="008A1306">
        <w:rPr>
          <w:rFonts w:ascii="Times New Roman" w:hAnsi="Times New Roman"/>
          <w:lang w:val="en-GB"/>
        </w:rPr>
        <w:t xml:space="preserve">86 projects were contracted in a contracted grant amount of €135.12 million; </w:t>
      </w:r>
    </w:p>
    <w:p w:rsidR="00E6139E" w:rsidRPr="008A1306" w:rsidRDefault="00E6139E" w:rsidP="00E6139E">
      <w:pPr>
        <w:numPr>
          <w:ilvl w:val="0"/>
          <w:numId w:val="9"/>
        </w:numPr>
        <w:tabs>
          <w:tab w:val="left" w:pos="993"/>
        </w:tabs>
        <w:ind w:left="992" w:hanging="425"/>
        <w:jc w:val="both"/>
        <w:rPr>
          <w:rFonts w:ascii="Times New Roman" w:eastAsia="EUAlbertina-Regular-Identity-H" w:hAnsi="Times New Roman"/>
          <w:lang w:val="en-GB"/>
        </w:rPr>
      </w:pPr>
      <w:r w:rsidRPr="008A1306">
        <w:rPr>
          <w:rFonts w:ascii="Times New Roman" w:hAnsi="Times New Roman"/>
          <w:lang w:val="en-GB"/>
        </w:rPr>
        <w:t xml:space="preserve">€85.22 million was drawn; </w:t>
      </w:r>
    </w:p>
    <w:p w:rsidR="00E6139E" w:rsidRPr="008A1306" w:rsidRDefault="00E6139E" w:rsidP="00E6139E">
      <w:pPr>
        <w:numPr>
          <w:ilvl w:val="0"/>
          <w:numId w:val="9"/>
        </w:numPr>
        <w:tabs>
          <w:tab w:val="left" w:pos="993"/>
        </w:tabs>
        <w:ind w:left="992" w:hanging="425"/>
        <w:jc w:val="both"/>
        <w:rPr>
          <w:rFonts w:ascii="Times New Roman" w:eastAsia="EUAlbertina-Regular-Identity-H" w:hAnsi="Times New Roman"/>
          <w:lang w:val="en-GB"/>
        </w:rPr>
      </w:pPr>
      <w:r w:rsidRPr="008A1306">
        <w:rPr>
          <w:rFonts w:ascii="Times New Roman" w:hAnsi="Times New Roman"/>
          <w:lang w:val="en-GB"/>
        </w:rPr>
        <w:t xml:space="preserve">15 projects were </w:t>
      </w:r>
      <w:r w:rsidR="00237B2C" w:rsidRPr="008A1306">
        <w:rPr>
          <w:rFonts w:ascii="Times New Roman" w:hAnsi="Times New Roman"/>
          <w:lang w:val="en-GB"/>
        </w:rPr>
        <w:t>extraordinarily terminated</w:t>
      </w:r>
      <w:r w:rsidRPr="008A1306">
        <w:rPr>
          <w:rFonts w:ascii="Times New Roman" w:hAnsi="Times New Roman"/>
          <w:lang w:val="en-GB"/>
        </w:rPr>
        <w:t xml:space="preserve">, primarily for the following reasons: </w:t>
      </w:r>
    </w:p>
    <w:p w:rsidR="00E6139E" w:rsidRPr="008A1306" w:rsidRDefault="00E6139E" w:rsidP="00E6139E">
      <w:pPr>
        <w:pStyle w:val="Odsekzoznamu"/>
        <w:numPr>
          <w:ilvl w:val="0"/>
          <w:numId w:val="33"/>
        </w:numPr>
        <w:tabs>
          <w:tab w:val="left" w:pos="993"/>
        </w:tabs>
        <w:ind w:left="1418" w:hanging="425"/>
        <w:jc w:val="both"/>
        <w:rPr>
          <w:rFonts w:ascii="Times New Roman" w:eastAsia="EUAlbertina-Regular-Identity-H" w:hAnsi="Times New Roman"/>
          <w:lang w:val="en-GB"/>
        </w:rPr>
      </w:pPr>
      <w:r w:rsidRPr="008A1306">
        <w:rPr>
          <w:rFonts w:ascii="Times New Roman" w:hAnsi="Times New Roman"/>
          <w:lang w:val="en-GB"/>
        </w:rPr>
        <w:t>fundamental breach of grant contracts</w:t>
      </w:r>
      <w:r w:rsidR="00EE1674" w:rsidRPr="008A1306">
        <w:rPr>
          <w:rFonts w:ascii="Times New Roman" w:hAnsi="Times New Roman"/>
          <w:lang w:val="en-GB"/>
        </w:rPr>
        <w:t>,</w:t>
      </w:r>
      <w:r w:rsidRPr="008A1306">
        <w:rPr>
          <w:rFonts w:ascii="Times New Roman" w:hAnsi="Times New Roman"/>
          <w:lang w:val="en-GB"/>
        </w:rPr>
        <w:t xml:space="preserve"> </w:t>
      </w:r>
    </w:p>
    <w:p w:rsidR="00E6139E" w:rsidRPr="008A1306" w:rsidRDefault="00E6139E" w:rsidP="00E6139E">
      <w:pPr>
        <w:pStyle w:val="Odsekzoznamu"/>
        <w:numPr>
          <w:ilvl w:val="0"/>
          <w:numId w:val="33"/>
        </w:numPr>
        <w:tabs>
          <w:tab w:val="left" w:pos="993"/>
        </w:tabs>
        <w:ind w:left="1418" w:hanging="425"/>
        <w:jc w:val="both"/>
        <w:rPr>
          <w:rFonts w:ascii="Times New Roman" w:eastAsia="EUAlbertina-Regular-Identity-H" w:hAnsi="Times New Roman"/>
          <w:lang w:val="en-GB"/>
        </w:rPr>
      </w:pPr>
      <w:r w:rsidRPr="008A1306">
        <w:rPr>
          <w:rFonts w:ascii="Times New Roman" w:hAnsi="Times New Roman"/>
          <w:lang w:val="en-GB"/>
        </w:rPr>
        <w:t xml:space="preserve">beneficiaries’ financial problems, </w:t>
      </w:r>
    </w:p>
    <w:p w:rsidR="00E6139E" w:rsidRPr="008A1306" w:rsidRDefault="00E6139E" w:rsidP="00E6139E">
      <w:pPr>
        <w:pStyle w:val="Odsekzoznamu"/>
        <w:numPr>
          <w:ilvl w:val="0"/>
          <w:numId w:val="33"/>
        </w:numPr>
        <w:tabs>
          <w:tab w:val="left" w:pos="993"/>
        </w:tabs>
        <w:ind w:left="1418" w:hanging="425"/>
        <w:jc w:val="both"/>
        <w:rPr>
          <w:rFonts w:ascii="Times New Roman" w:eastAsia="EUAlbertina-Regular-Identity-H" w:hAnsi="Times New Roman"/>
          <w:lang w:val="en-GB"/>
        </w:rPr>
      </w:pPr>
      <w:r w:rsidRPr="008A1306">
        <w:rPr>
          <w:rFonts w:ascii="Times New Roman" w:hAnsi="Times New Roman"/>
          <w:lang w:val="en-GB"/>
        </w:rPr>
        <w:t xml:space="preserve">technical reasons, </w:t>
      </w:r>
    </w:p>
    <w:p w:rsidR="00E6139E" w:rsidRPr="008A1306" w:rsidRDefault="00E6139E" w:rsidP="00E6139E">
      <w:pPr>
        <w:pStyle w:val="Odsekzoznamu"/>
        <w:numPr>
          <w:ilvl w:val="0"/>
          <w:numId w:val="33"/>
        </w:numPr>
        <w:tabs>
          <w:tab w:val="left" w:pos="993"/>
        </w:tabs>
        <w:ind w:left="1418" w:hanging="425"/>
        <w:jc w:val="both"/>
        <w:rPr>
          <w:rFonts w:ascii="Times New Roman" w:eastAsia="EUAlbertina-Regular-Identity-H" w:hAnsi="Times New Roman"/>
          <w:lang w:val="en-GB"/>
        </w:rPr>
      </w:pPr>
      <w:proofErr w:type="gramStart"/>
      <w:r w:rsidRPr="008A1306">
        <w:rPr>
          <w:rFonts w:ascii="Times New Roman" w:hAnsi="Times New Roman"/>
          <w:lang w:val="en-GB"/>
        </w:rPr>
        <w:t>time</w:t>
      </w:r>
      <w:proofErr w:type="gramEnd"/>
      <w:r w:rsidRPr="008A1306">
        <w:rPr>
          <w:rFonts w:ascii="Times New Roman" w:hAnsi="Times New Roman"/>
          <w:lang w:val="en-GB"/>
        </w:rPr>
        <w:t xml:space="preserve"> constraints of implementing the project.</w:t>
      </w:r>
    </w:p>
    <w:p w:rsidR="00E6139E" w:rsidRPr="008A1306" w:rsidRDefault="00E6139E" w:rsidP="00E6139E">
      <w:pPr>
        <w:tabs>
          <w:tab w:val="left" w:pos="993"/>
        </w:tabs>
        <w:spacing w:before="120"/>
        <w:jc w:val="both"/>
        <w:rPr>
          <w:rFonts w:ascii="Times New Roman" w:eastAsia="EUAlbertina-Regular-Identity-H" w:hAnsi="Times New Roman"/>
          <w:lang w:val="en-GB"/>
        </w:rPr>
      </w:pPr>
      <w:r w:rsidRPr="008A1306">
        <w:rPr>
          <w:rFonts w:ascii="Times New Roman" w:hAnsi="Times New Roman"/>
          <w:lang w:val="en-GB"/>
        </w:rPr>
        <w:t>The following table lists the indicators divided into the level of measures, with the addition of other indicators of notice of the implementation of Priority Axis 3.</w:t>
      </w:r>
    </w:p>
    <w:p w:rsidR="00E6139E" w:rsidRPr="008A1306" w:rsidRDefault="00E6139E" w:rsidP="00E6139E">
      <w:pPr>
        <w:spacing w:before="120"/>
        <w:jc w:val="both"/>
        <w:rPr>
          <w:rFonts w:ascii="Times New Roman" w:eastAsia="EUAlbertina-Regular-Identity-H" w:hAnsi="Times New Roman"/>
          <w:lang w:val="en-GB"/>
        </w:rPr>
      </w:pPr>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t xml:space="preserve">Table 37: Status of calls and written invitations under Priority Axis 3 in the period from </w:t>
      </w:r>
      <w:r w:rsidR="00166698" w:rsidRPr="008A1306">
        <w:rPr>
          <w:rFonts w:ascii="Times New Roman" w:hAnsi="Times New Roman"/>
          <w:lang w:val="en-GB"/>
        </w:rPr>
        <w:t>1 January 20</w:t>
      </w:r>
      <w:r w:rsidRPr="008A1306">
        <w:rPr>
          <w:rFonts w:ascii="Times New Roman" w:hAnsi="Times New Roman"/>
          <w:lang w:val="en-GB"/>
        </w:rPr>
        <w:t xml:space="preserve">11 to </w:t>
      </w:r>
      <w:r w:rsidR="00166698" w:rsidRPr="008A1306">
        <w:rPr>
          <w:rFonts w:ascii="Times New Roman" w:hAnsi="Times New Roman"/>
          <w:lang w:val="en-GB"/>
        </w:rPr>
        <w:t>31 December 20</w:t>
      </w:r>
      <w:r w:rsidRPr="008A1306">
        <w:rPr>
          <w:rFonts w:ascii="Times New Roman" w:hAnsi="Times New Roman"/>
          <w:lang w:val="en-GB"/>
        </w:rPr>
        <w:t>11</w:t>
      </w:r>
    </w:p>
    <w:tbl>
      <w:tblPr>
        <w:tblW w:w="9068"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000" w:firstRow="0" w:lastRow="0" w:firstColumn="0" w:lastColumn="0" w:noHBand="0" w:noVBand="0"/>
      </w:tblPr>
      <w:tblGrid>
        <w:gridCol w:w="3293"/>
        <w:gridCol w:w="1388"/>
        <w:gridCol w:w="1365"/>
        <w:gridCol w:w="1544"/>
        <w:gridCol w:w="1478"/>
      </w:tblGrid>
      <w:tr w:rsidR="00E6139E" w:rsidRPr="008A1306" w:rsidTr="00972BF0">
        <w:trPr>
          <w:trHeight w:val="380"/>
          <w:jc w:val="center"/>
        </w:trPr>
        <w:tc>
          <w:tcPr>
            <w:tcW w:w="3293"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Measure</w:t>
            </w:r>
          </w:p>
        </w:tc>
        <w:tc>
          <w:tcPr>
            <w:tcW w:w="1388"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Type of call</w:t>
            </w:r>
          </w:p>
        </w:tc>
        <w:tc>
          <w:tcPr>
            <w:tcW w:w="1365"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Call declared on</w:t>
            </w:r>
          </w:p>
        </w:tc>
        <w:tc>
          <w:tcPr>
            <w:tcW w:w="1544"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xml:space="preserve">Closing date for receiving grant applications </w:t>
            </w:r>
            <w:r w:rsidRPr="008A1306">
              <w:rPr>
                <w:rFonts w:ascii="Times New Roman" w:hAnsi="Times New Roman"/>
                <w:i/>
                <w:sz w:val="16"/>
                <w:lang w:val="en-GB"/>
              </w:rPr>
              <w:t>(planned closing date)</w:t>
            </w:r>
          </w:p>
        </w:tc>
        <w:tc>
          <w:tcPr>
            <w:tcW w:w="1478"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xml:space="preserve">Funding allocation for the call (€) </w:t>
            </w:r>
          </w:p>
        </w:tc>
      </w:tr>
      <w:tr w:rsidR="00E6139E" w:rsidRPr="008A1306" w:rsidTr="00972BF0">
        <w:trPr>
          <w:trHeight w:val="380"/>
          <w:jc w:val="center"/>
        </w:trPr>
        <w:tc>
          <w:tcPr>
            <w:tcW w:w="3293" w:type="dxa"/>
            <w:shd w:val="clear" w:color="auto" w:fill="DBE5F1"/>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3.1</w:t>
            </w:r>
            <w:r w:rsidR="00C12851" w:rsidRPr="008A1306">
              <w:rPr>
                <w:rFonts w:ascii="Times New Roman" w:hAnsi="Times New Roman"/>
                <w:sz w:val="16"/>
                <w:lang w:val="en-GB"/>
              </w:rPr>
              <w:t xml:space="preserve"> – </w:t>
            </w:r>
            <w:r w:rsidRPr="008A1306">
              <w:rPr>
                <w:rFonts w:ascii="Times New Roman" w:hAnsi="Times New Roman"/>
                <w:sz w:val="16"/>
                <w:lang w:val="en-GB"/>
              </w:rPr>
              <w:t>Support for business activities in tourism</w:t>
            </w:r>
          </w:p>
        </w:tc>
        <w:tc>
          <w:tcPr>
            <w:tcW w:w="1388" w:type="dxa"/>
            <w:shd w:val="clear" w:color="auto" w:fill="DBE5F1"/>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Time-limited</w:t>
            </w:r>
          </w:p>
        </w:tc>
        <w:tc>
          <w:tcPr>
            <w:tcW w:w="136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16. 12. 2011</w:t>
            </w:r>
          </w:p>
        </w:tc>
        <w:tc>
          <w:tcPr>
            <w:tcW w:w="1544" w:type="dxa"/>
            <w:shd w:val="clear" w:color="auto" w:fill="DBE5F1"/>
            <w:noWrap/>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18. 7. 2012</w:t>
            </w:r>
          </w:p>
        </w:tc>
        <w:tc>
          <w:tcPr>
            <w:tcW w:w="1478" w:type="dxa"/>
            <w:shd w:val="clear" w:color="auto" w:fill="DBE5F1"/>
            <w:noWrap/>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36 000 00</w:t>
            </w:r>
            <w:r w:rsidR="00B36D0A" w:rsidRPr="008A1306">
              <w:rPr>
                <w:rFonts w:ascii="Times New Roman" w:hAnsi="Times New Roman"/>
                <w:sz w:val="16"/>
                <w:lang w:val="en-GB"/>
              </w:rPr>
              <w:t>0.0</w:t>
            </w:r>
            <w:r w:rsidRPr="008A1306">
              <w:rPr>
                <w:rFonts w:ascii="Times New Roman" w:hAnsi="Times New Roman"/>
                <w:sz w:val="16"/>
                <w:lang w:val="en-GB"/>
              </w:rPr>
              <w:t>0</w:t>
            </w:r>
          </w:p>
        </w:tc>
      </w:tr>
      <w:tr w:rsidR="00E6139E" w:rsidRPr="008A1306" w:rsidTr="00972BF0">
        <w:trPr>
          <w:trHeight w:val="380"/>
          <w:jc w:val="center"/>
        </w:trPr>
        <w:tc>
          <w:tcPr>
            <w:tcW w:w="3293" w:type="dxa"/>
            <w:shd w:val="clear" w:color="auto" w:fill="DBE5F1"/>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3.2</w:t>
            </w:r>
            <w:r w:rsidR="00C12851" w:rsidRPr="008A1306">
              <w:rPr>
                <w:rFonts w:ascii="Times New Roman" w:hAnsi="Times New Roman"/>
                <w:sz w:val="16"/>
                <w:lang w:val="en-GB"/>
              </w:rPr>
              <w:t xml:space="preserve"> – </w:t>
            </w:r>
            <w:r w:rsidRPr="008A1306">
              <w:rPr>
                <w:rFonts w:ascii="Times New Roman" w:hAnsi="Times New Roman"/>
                <w:sz w:val="16"/>
                <w:lang w:val="en-GB"/>
              </w:rPr>
              <w:t>Development of tourist information services, presentation of regions and Slovakia</w:t>
            </w:r>
          </w:p>
        </w:tc>
        <w:tc>
          <w:tcPr>
            <w:tcW w:w="138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w:t>
            </w:r>
          </w:p>
        </w:tc>
        <w:tc>
          <w:tcPr>
            <w:tcW w:w="136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w:t>
            </w:r>
          </w:p>
        </w:tc>
        <w:tc>
          <w:tcPr>
            <w:tcW w:w="1544" w:type="dxa"/>
            <w:shd w:val="clear" w:color="auto" w:fill="DBE5F1"/>
            <w:noWrap/>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w:t>
            </w:r>
          </w:p>
        </w:tc>
        <w:tc>
          <w:tcPr>
            <w:tcW w:w="1478" w:type="dxa"/>
            <w:shd w:val="clear" w:color="auto" w:fill="DBE5F1"/>
            <w:noWrap/>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w:t>
            </w:r>
          </w:p>
        </w:tc>
      </w:tr>
      <w:tr w:rsidR="00E6139E" w:rsidRPr="008A1306" w:rsidTr="00972BF0">
        <w:trPr>
          <w:trHeight w:val="380"/>
          <w:jc w:val="center"/>
        </w:trPr>
        <w:tc>
          <w:tcPr>
            <w:tcW w:w="7590" w:type="dxa"/>
            <w:gridSpan w:val="4"/>
            <w:shd w:val="clear" w:color="auto" w:fill="B8CCE4"/>
            <w:vAlign w:val="center"/>
          </w:tcPr>
          <w:p w:rsidR="00E6139E" w:rsidRPr="008A1306" w:rsidRDefault="00E6139E" w:rsidP="00972BF0">
            <w:pPr>
              <w:rPr>
                <w:rFonts w:ascii="Times New Roman" w:hAnsi="Times New Roman"/>
                <w:lang w:val="en-GB"/>
              </w:rPr>
            </w:pPr>
            <w:r w:rsidRPr="008A1306">
              <w:rPr>
                <w:rFonts w:ascii="Times New Roman" w:hAnsi="Times New Roman"/>
                <w:b/>
                <w:sz w:val="16"/>
                <w:lang w:val="en-GB"/>
              </w:rPr>
              <w:t>Total for Priority Axis 3</w:t>
            </w:r>
          </w:p>
        </w:tc>
        <w:tc>
          <w:tcPr>
            <w:tcW w:w="1478" w:type="dxa"/>
            <w:shd w:val="clear" w:color="auto" w:fill="B8CCE4"/>
            <w:noWrap/>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36 000 00</w:t>
            </w:r>
            <w:r w:rsidR="00B36D0A" w:rsidRPr="008A1306">
              <w:rPr>
                <w:rFonts w:ascii="Times New Roman" w:hAnsi="Times New Roman"/>
                <w:b/>
                <w:sz w:val="16"/>
                <w:lang w:val="en-GB"/>
              </w:rPr>
              <w:t>0.0</w:t>
            </w:r>
            <w:r w:rsidRPr="008A1306">
              <w:rPr>
                <w:rFonts w:ascii="Times New Roman" w:hAnsi="Times New Roman"/>
                <w:b/>
                <w:sz w:val="16"/>
                <w:lang w:val="en-GB"/>
              </w:rPr>
              <w:t>0</w:t>
            </w:r>
          </w:p>
        </w:tc>
      </w:tr>
    </w:tbl>
    <w:p w:rsidR="00E6139E" w:rsidRPr="008A1306" w:rsidRDefault="00E6139E" w:rsidP="00E6139E">
      <w:pPr>
        <w:jc w:val="both"/>
        <w:rPr>
          <w:rFonts w:ascii="Times New Roman" w:eastAsia="EUAlbertina-Regular-Identity-H" w:hAnsi="Times New Roman"/>
          <w:lang w:val="en-GB"/>
        </w:rPr>
      </w:pPr>
      <w:r w:rsidRPr="008A1306">
        <w:rPr>
          <w:rFonts w:ascii="Times New Roman" w:hAnsi="Times New Roman"/>
          <w:sz w:val="20"/>
          <w:lang w:val="en-GB"/>
        </w:rPr>
        <w:t>Source: MA</w:t>
      </w:r>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t xml:space="preserve">Table 38: Monitoring of implementation of Priority Axis 3 as at </w:t>
      </w:r>
      <w:r w:rsidR="00166698" w:rsidRPr="008A1306">
        <w:rPr>
          <w:rFonts w:ascii="Times New Roman" w:hAnsi="Times New Roman"/>
          <w:lang w:val="en-GB"/>
        </w:rPr>
        <w:t>31 December 20</w:t>
      </w:r>
      <w:r w:rsidRPr="008A1306">
        <w:rPr>
          <w:rFonts w:ascii="Times New Roman" w:hAnsi="Times New Roman"/>
          <w:lang w:val="en-GB"/>
        </w:rPr>
        <w:t>11</w:t>
      </w:r>
    </w:p>
    <w:tbl>
      <w:tblPr>
        <w:tblW w:w="9647" w:type="dxa"/>
        <w:jc w:val="center"/>
        <w:tblInd w:w="5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4A0" w:firstRow="1" w:lastRow="0" w:firstColumn="1" w:lastColumn="0" w:noHBand="0" w:noVBand="1"/>
      </w:tblPr>
      <w:tblGrid>
        <w:gridCol w:w="1662"/>
        <w:gridCol w:w="1189"/>
        <w:gridCol w:w="1144"/>
        <w:gridCol w:w="1216"/>
        <w:gridCol w:w="1124"/>
        <w:gridCol w:w="1115"/>
        <w:gridCol w:w="1016"/>
        <w:gridCol w:w="1181"/>
      </w:tblGrid>
      <w:tr w:rsidR="00E6139E" w:rsidRPr="008A1306" w:rsidTr="00972BF0">
        <w:trPr>
          <w:trHeight w:val="749"/>
          <w:jc w:val="center"/>
        </w:trPr>
        <w:tc>
          <w:tcPr>
            <w:tcW w:w="1662"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Measure</w:t>
            </w:r>
          </w:p>
        </w:tc>
        <w:tc>
          <w:tcPr>
            <w:tcW w:w="1189"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Number of grant applications received</w:t>
            </w:r>
          </w:p>
        </w:tc>
        <w:tc>
          <w:tcPr>
            <w:tcW w:w="1144"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 xml:space="preserve">Number of grant applications rejected </w:t>
            </w:r>
          </w:p>
        </w:tc>
        <w:tc>
          <w:tcPr>
            <w:tcW w:w="1216"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 xml:space="preserve">Number of grant applications approved </w:t>
            </w:r>
          </w:p>
        </w:tc>
        <w:tc>
          <w:tcPr>
            <w:tcW w:w="1124"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Number of contracted projects</w:t>
            </w:r>
          </w:p>
        </w:tc>
        <w:tc>
          <w:tcPr>
            <w:tcW w:w="1115"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Number of projects in implementation</w:t>
            </w:r>
          </w:p>
        </w:tc>
        <w:tc>
          <w:tcPr>
            <w:tcW w:w="1016"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Number of projects completed</w:t>
            </w:r>
          </w:p>
        </w:tc>
        <w:tc>
          <w:tcPr>
            <w:tcW w:w="1181" w:type="dxa"/>
            <w:shd w:val="clear" w:color="auto" w:fill="B8CCE4"/>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 xml:space="preserve">Number of projects </w:t>
            </w:r>
            <w:r w:rsidR="00237B2C" w:rsidRPr="008A1306">
              <w:rPr>
                <w:rFonts w:ascii="Times New Roman" w:hAnsi="Times New Roman"/>
                <w:b/>
                <w:sz w:val="15"/>
                <w:lang w:val="en-GB"/>
              </w:rPr>
              <w:t>extraordinarily terminated</w:t>
            </w:r>
          </w:p>
        </w:tc>
      </w:tr>
      <w:tr w:rsidR="00E6139E" w:rsidRPr="008A1306" w:rsidTr="00972BF0">
        <w:trPr>
          <w:trHeight w:val="525"/>
          <w:jc w:val="center"/>
        </w:trPr>
        <w:tc>
          <w:tcPr>
            <w:tcW w:w="1662" w:type="dxa"/>
            <w:shd w:val="clear" w:color="auto" w:fill="DBE5F1"/>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5"/>
                <w:lang w:val="en-GB"/>
              </w:rPr>
              <w:t>3.1</w:t>
            </w:r>
            <w:r w:rsidR="00C12851" w:rsidRPr="008A1306">
              <w:rPr>
                <w:rFonts w:ascii="Times New Roman" w:hAnsi="Times New Roman"/>
                <w:sz w:val="15"/>
                <w:lang w:val="en-GB"/>
              </w:rPr>
              <w:t xml:space="preserve"> – </w:t>
            </w:r>
            <w:r w:rsidRPr="008A1306">
              <w:rPr>
                <w:rFonts w:ascii="Times New Roman" w:hAnsi="Times New Roman"/>
                <w:sz w:val="15"/>
                <w:lang w:val="en-GB"/>
              </w:rPr>
              <w:t>Support for business activities in tourism</w:t>
            </w:r>
          </w:p>
        </w:tc>
        <w:tc>
          <w:tcPr>
            <w:tcW w:w="1189"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580</w:t>
            </w:r>
          </w:p>
        </w:tc>
        <w:tc>
          <w:tcPr>
            <w:tcW w:w="1144" w:type="dxa"/>
            <w:shd w:val="clear" w:color="auto" w:fill="DBE5F1"/>
            <w:vAlign w:val="center"/>
            <w:hideMark/>
          </w:tcPr>
          <w:p w:rsidR="00E6139E" w:rsidRPr="008A1306" w:rsidRDefault="00E6139E" w:rsidP="00972BF0">
            <w:pPr>
              <w:jc w:val="right"/>
              <w:rPr>
                <w:rFonts w:ascii="Times New Roman" w:hAnsi="Times New Roman"/>
                <w:color w:val="000000"/>
                <w:sz w:val="15"/>
                <w:lang w:val="en-GB"/>
              </w:rPr>
            </w:pPr>
            <w:r w:rsidRPr="008A1306">
              <w:rPr>
                <w:rFonts w:ascii="Times New Roman" w:hAnsi="Times New Roman"/>
                <w:color w:val="000000"/>
                <w:sz w:val="15"/>
                <w:lang w:val="en-GB"/>
              </w:rPr>
              <w:t>476</w:t>
            </w:r>
          </w:p>
        </w:tc>
        <w:tc>
          <w:tcPr>
            <w:tcW w:w="1216"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104</w:t>
            </w:r>
          </w:p>
        </w:tc>
        <w:tc>
          <w:tcPr>
            <w:tcW w:w="1124"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85</w:t>
            </w:r>
          </w:p>
        </w:tc>
        <w:tc>
          <w:tcPr>
            <w:tcW w:w="1115"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57</w:t>
            </w:r>
          </w:p>
        </w:tc>
        <w:tc>
          <w:tcPr>
            <w:tcW w:w="1016"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28</w:t>
            </w:r>
          </w:p>
        </w:tc>
        <w:tc>
          <w:tcPr>
            <w:tcW w:w="1181" w:type="dxa"/>
            <w:shd w:val="clear" w:color="auto" w:fill="DBE5F1"/>
            <w:vAlign w:val="center"/>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15</w:t>
            </w:r>
          </w:p>
        </w:tc>
      </w:tr>
      <w:tr w:rsidR="00E6139E" w:rsidRPr="008A1306" w:rsidTr="00972BF0">
        <w:trPr>
          <w:trHeight w:val="255"/>
          <w:jc w:val="center"/>
        </w:trPr>
        <w:tc>
          <w:tcPr>
            <w:tcW w:w="1662" w:type="dxa"/>
            <w:shd w:val="clear" w:color="auto" w:fill="DBE5F1"/>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5"/>
                <w:lang w:val="en-GB"/>
              </w:rPr>
              <w:t>3.2</w:t>
            </w:r>
            <w:r w:rsidR="00C12851" w:rsidRPr="008A1306">
              <w:rPr>
                <w:rFonts w:ascii="Times New Roman" w:hAnsi="Times New Roman"/>
                <w:sz w:val="15"/>
                <w:lang w:val="en-GB"/>
              </w:rPr>
              <w:t xml:space="preserve"> – </w:t>
            </w:r>
            <w:r w:rsidRPr="008A1306">
              <w:rPr>
                <w:rFonts w:ascii="Times New Roman" w:hAnsi="Times New Roman"/>
                <w:sz w:val="15"/>
                <w:lang w:val="en-GB"/>
              </w:rPr>
              <w:t>Development of tourist information services, presentation of regions and Slovakia</w:t>
            </w:r>
          </w:p>
        </w:tc>
        <w:tc>
          <w:tcPr>
            <w:tcW w:w="1189"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1</w:t>
            </w:r>
          </w:p>
        </w:tc>
        <w:tc>
          <w:tcPr>
            <w:tcW w:w="1144" w:type="dxa"/>
            <w:shd w:val="clear" w:color="auto" w:fill="DBE5F1"/>
            <w:vAlign w:val="center"/>
            <w:hideMark/>
          </w:tcPr>
          <w:p w:rsidR="00E6139E" w:rsidRPr="008A1306" w:rsidRDefault="00E6139E" w:rsidP="00972BF0">
            <w:pPr>
              <w:jc w:val="right"/>
              <w:rPr>
                <w:rFonts w:ascii="Times New Roman" w:hAnsi="Times New Roman"/>
                <w:color w:val="000000"/>
                <w:sz w:val="15"/>
                <w:lang w:val="en-GB"/>
              </w:rPr>
            </w:pPr>
            <w:r w:rsidRPr="008A1306">
              <w:rPr>
                <w:rFonts w:ascii="Times New Roman" w:hAnsi="Times New Roman"/>
                <w:color w:val="000000"/>
                <w:sz w:val="15"/>
                <w:lang w:val="en-GB"/>
              </w:rPr>
              <w:t>0</w:t>
            </w:r>
          </w:p>
        </w:tc>
        <w:tc>
          <w:tcPr>
            <w:tcW w:w="1216"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1</w:t>
            </w:r>
          </w:p>
        </w:tc>
        <w:tc>
          <w:tcPr>
            <w:tcW w:w="1124"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1</w:t>
            </w:r>
          </w:p>
        </w:tc>
        <w:tc>
          <w:tcPr>
            <w:tcW w:w="1115"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1</w:t>
            </w:r>
          </w:p>
        </w:tc>
        <w:tc>
          <w:tcPr>
            <w:tcW w:w="1016"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0</w:t>
            </w:r>
          </w:p>
        </w:tc>
        <w:tc>
          <w:tcPr>
            <w:tcW w:w="1181" w:type="dxa"/>
            <w:shd w:val="clear" w:color="auto" w:fill="DBE5F1"/>
            <w:vAlign w:val="center"/>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0</w:t>
            </w:r>
          </w:p>
        </w:tc>
      </w:tr>
      <w:tr w:rsidR="00E6139E" w:rsidRPr="008A1306" w:rsidTr="00972BF0">
        <w:trPr>
          <w:trHeight w:val="255"/>
          <w:jc w:val="center"/>
        </w:trPr>
        <w:tc>
          <w:tcPr>
            <w:tcW w:w="1662" w:type="dxa"/>
            <w:shd w:val="clear" w:color="auto" w:fill="DBE5F1"/>
            <w:vAlign w:val="center"/>
            <w:hideMark/>
          </w:tcPr>
          <w:p w:rsidR="00E6139E" w:rsidRPr="008A1306" w:rsidRDefault="00E6139E" w:rsidP="00972BF0">
            <w:pPr>
              <w:rPr>
                <w:rFonts w:ascii="Times New Roman" w:hAnsi="Times New Roman"/>
                <w:lang w:val="en-GB"/>
              </w:rPr>
            </w:pPr>
            <w:r w:rsidRPr="008A1306">
              <w:rPr>
                <w:rFonts w:ascii="Times New Roman" w:hAnsi="Times New Roman"/>
                <w:b/>
                <w:sz w:val="15"/>
                <w:lang w:val="en-GB"/>
              </w:rPr>
              <w:t>Total</w:t>
            </w:r>
          </w:p>
        </w:tc>
        <w:tc>
          <w:tcPr>
            <w:tcW w:w="1189" w:type="dxa"/>
            <w:shd w:val="clear" w:color="auto" w:fill="DBE5F1"/>
            <w:vAlign w:val="center"/>
            <w:hideMark/>
          </w:tcPr>
          <w:p w:rsidR="00E6139E" w:rsidRPr="008A1306" w:rsidRDefault="00E6139E" w:rsidP="00972BF0">
            <w:pPr>
              <w:jc w:val="right"/>
              <w:rPr>
                <w:rFonts w:ascii="Times New Roman" w:hAnsi="Times New Roman"/>
                <w:b/>
                <w:sz w:val="15"/>
                <w:lang w:val="en-GB"/>
              </w:rPr>
            </w:pPr>
            <w:r w:rsidRPr="008A1306">
              <w:rPr>
                <w:rFonts w:ascii="Times New Roman" w:hAnsi="Times New Roman"/>
                <w:b/>
                <w:sz w:val="15"/>
                <w:lang w:val="en-GB"/>
              </w:rPr>
              <w:t>581</w:t>
            </w:r>
          </w:p>
        </w:tc>
        <w:tc>
          <w:tcPr>
            <w:tcW w:w="1144" w:type="dxa"/>
            <w:shd w:val="clear" w:color="auto" w:fill="DBE5F1"/>
            <w:vAlign w:val="center"/>
            <w:hideMark/>
          </w:tcPr>
          <w:p w:rsidR="00E6139E" w:rsidRPr="008A1306" w:rsidRDefault="00E6139E" w:rsidP="00972BF0">
            <w:pPr>
              <w:jc w:val="right"/>
              <w:rPr>
                <w:rFonts w:ascii="Times New Roman" w:hAnsi="Times New Roman"/>
                <w:b/>
                <w:color w:val="000000"/>
                <w:sz w:val="15"/>
                <w:lang w:val="en-GB"/>
              </w:rPr>
            </w:pPr>
            <w:r w:rsidRPr="008A1306">
              <w:rPr>
                <w:rFonts w:ascii="Times New Roman" w:hAnsi="Times New Roman"/>
                <w:b/>
                <w:color w:val="000000"/>
                <w:sz w:val="15"/>
                <w:lang w:val="en-GB"/>
              </w:rPr>
              <w:t>476</w:t>
            </w:r>
          </w:p>
        </w:tc>
        <w:tc>
          <w:tcPr>
            <w:tcW w:w="1216" w:type="dxa"/>
            <w:shd w:val="clear" w:color="auto" w:fill="DBE5F1"/>
            <w:vAlign w:val="center"/>
            <w:hideMark/>
          </w:tcPr>
          <w:p w:rsidR="00E6139E" w:rsidRPr="008A1306" w:rsidRDefault="00E6139E" w:rsidP="00972BF0">
            <w:pPr>
              <w:jc w:val="right"/>
              <w:rPr>
                <w:rFonts w:ascii="Times New Roman" w:hAnsi="Times New Roman"/>
                <w:b/>
                <w:sz w:val="15"/>
                <w:lang w:val="en-GB"/>
              </w:rPr>
            </w:pPr>
            <w:r w:rsidRPr="008A1306">
              <w:rPr>
                <w:rFonts w:ascii="Times New Roman" w:hAnsi="Times New Roman"/>
                <w:b/>
                <w:sz w:val="15"/>
                <w:lang w:val="en-GB"/>
              </w:rPr>
              <w:t>105</w:t>
            </w:r>
          </w:p>
        </w:tc>
        <w:tc>
          <w:tcPr>
            <w:tcW w:w="1124" w:type="dxa"/>
            <w:shd w:val="clear" w:color="auto" w:fill="DBE5F1"/>
            <w:vAlign w:val="center"/>
            <w:hideMark/>
          </w:tcPr>
          <w:p w:rsidR="00E6139E" w:rsidRPr="008A1306" w:rsidRDefault="00E6139E" w:rsidP="00972BF0">
            <w:pPr>
              <w:jc w:val="right"/>
              <w:rPr>
                <w:rFonts w:ascii="Times New Roman" w:hAnsi="Times New Roman"/>
                <w:b/>
                <w:sz w:val="15"/>
                <w:lang w:val="en-GB"/>
              </w:rPr>
            </w:pPr>
            <w:r w:rsidRPr="008A1306">
              <w:rPr>
                <w:rFonts w:ascii="Times New Roman" w:hAnsi="Times New Roman"/>
                <w:b/>
                <w:sz w:val="15"/>
                <w:lang w:val="en-GB"/>
              </w:rPr>
              <w:t>86</w:t>
            </w:r>
          </w:p>
        </w:tc>
        <w:tc>
          <w:tcPr>
            <w:tcW w:w="1115" w:type="dxa"/>
            <w:shd w:val="clear" w:color="auto" w:fill="DBE5F1"/>
            <w:vAlign w:val="center"/>
            <w:hideMark/>
          </w:tcPr>
          <w:p w:rsidR="00E6139E" w:rsidRPr="008A1306" w:rsidRDefault="00E6139E" w:rsidP="00972BF0">
            <w:pPr>
              <w:jc w:val="right"/>
              <w:rPr>
                <w:rFonts w:ascii="Times New Roman" w:hAnsi="Times New Roman"/>
                <w:b/>
                <w:sz w:val="15"/>
                <w:lang w:val="en-GB"/>
              </w:rPr>
            </w:pPr>
            <w:r w:rsidRPr="008A1306">
              <w:rPr>
                <w:rFonts w:ascii="Times New Roman" w:hAnsi="Times New Roman"/>
                <w:b/>
                <w:sz w:val="15"/>
                <w:lang w:val="en-GB"/>
              </w:rPr>
              <w:t>58</w:t>
            </w:r>
          </w:p>
        </w:tc>
        <w:tc>
          <w:tcPr>
            <w:tcW w:w="1016" w:type="dxa"/>
            <w:shd w:val="clear" w:color="auto" w:fill="DBE5F1"/>
            <w:vAlign w:val="center"/>
            <w:hideMark/>
          </w:tcPr>
          <w:p w:rsidR="00E6139E" w:rsidRPr="008A1306" w:rsidRDefault="00E6139E" w:rsidP="00972BF0">
            <w:pPr>
              <w:jc w:val="right"/>
              <w:rPr>
                <w:rFonts w:ascii="Times New Roman" w:hAnsi="Times New Roman"/>
                <w:b/>
                <w:sz w:val="15"/>
                <w:lang w:val="en-GB"/>
              </w:rPr>
            </w:pPr>
            <w:r w:rsidRPr="008A1306">
              <w:rPr>
                <w:rFonts w:ascii="Times New Roman" w:hAnsi="Times New Roman"/>
                <w:b/>
                <w:sz w:val="15"/>
                <w:lang w:val="en-GB"/>
              </w:rPr>
              <w:t>28</w:t>
            </w:r>
          </w:p>
        </w:tc>
        <w:tc>
          <w:tcPr>
            <w:tcW w:w="1181" w:type="dxa"/>
            <w:shd w:val="clear" w:color="auto" w:fill="DBE5F1"/>
            <w:vAlign w:val="center"/>
          </w:tcPr>
          <w:p w:rsidR="00E6139E" w:rsidRPr="008A1306" w:rsidRDefault="00E6139E" w:rsidP="00972BF0">
            <w:pPr>
              <w:jc w:val="right"/>
              <w:rPr>
                <w:rFonts w:ascii="Times New Roman" w:hAnsi="Times New Roman"/>
                <w:b/>
                <w:sz w:val="15"/>
                <w:lang w:val="en-GB"/>
              </w:rPr>
            </w:pPr>
            <w:r w:rsidRPr="008A1306">
              <w:rPr>
                <w:rFonts w:ascii="Times New Roman" w:hAnsi="Times New Roman"/>
                <w:b/>
                <w:sz w:val="15"/>
                <w:lang w:val="en-GB"/>
              </w:rPr>
              <w:t>15</w:t>
            </w:r>
          </w:p>
        </w:tc>
      </w:tr>
      <w:tr w:rsidR="00E6139E" w:rsidRPr="008A1306" w:rsidTr="00972BF0">
        <w:trPr>
          <w:trHeight w:val="255"/>
          <w:jc w:val="center"/>
        </w:trPr>
        <w:tc>
          <w:tcPr>
            <w:tcW w:w="8466" w:type="dxa"/>
            <w:gridSpan w:val="7"/>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Financial quantification of ERDF and SB in €</w:t>
            </w:r>
          </w:p>
        </w:tc>
        <w:tc>
          <w:tcPr>
            <w:tcW w:w="1181" w:type="dxa"/>
          </w:tcPr>
          <w:p w:rsidR="00E6139E" w:rsidRPr="008A1306" w:rsidRDefault="00E6139E" w:rsidP="00972BF0">
            <w:pPr>
              <w:jc w:val="center"/>
              <w:rPr>
                <w:rFonts w:ascii="Times New Roman" w:hAnsi="Times New Roman"/>
                <w:b/>
                <w:sz w:val="15"/>
                <w:lang w:val="en-GB"/>
              </w:rPr>
            </w:pPr>
          </w:p>
        </w:tc>
      </w:tr>
      <w:tr w:rsidR="00E6139E" w:rsidRPr="008A1306" w:rsidTr="00972BF0">
        <w:trPr>
          <w:trHeight w:val="777"/>
          <w:jc w:val="center"/>
        </w:trPr>
        <w:tc>
          <w:tcPr>
            <w:tcW w:w="1662"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lastRenderedPageBreak/>
              <w:t>Measure</w:t>
            </w:r>
          </w:p>
        </w:tc>
        <w:tc>
          <w:tcPr>
            <w:tcW w:w="1189"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 xml:space="preserve">Grant amount of requested </w:t>
            </w:r>
          </w:p>
        </w:tc>
        <w:tc>
          <w:tcPr>
            <w:tcW w:w="1144"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 xml:space="preserve">Requested grant amount not approved </w:t>
            </w:r>
          </w:p>
        </w:tc>
        <w:tc>
          <w:tcPr>
            <w:tcW w:w="1216"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 xml:space="preserve">Grant amount approved </w:t>
            </w:r>
          </w:p>
        </w:tc>
        <w:tc>
          <w:tcPr>
            <w:tcW w:w="1124"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 xml:space="preserve">Funds contracted </w:t>
            </w:r>
          </w:p>
        </w:tc>
        <w:tc>
          <w:tcPr>
            <w:tcW w:w="1115"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Amount of funds recovered</w:t>
            </w:r>
            <w:r w:rsidR="003A4141" w:rsidRPr="008A1306">
              <w:rPr>
                <w:rStyle w:val="Odkaznapoznmkupodiarou"/>
                <w:rFonts w:ascii="Times New Roman" w:hAnsi="Times New Roman"/>
                <w:b/>
                <w:sz w:val="15"/>
                <w:lang w:val="en-GB"/>
              </w:rPr>
              <w:footnoteReference w:id="113"/>
            </w:r>
          </w:p>
        </w:tc>
        <w:tc>
          <w:tcPr>
            <w:tcW w:w="1016"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Financial amount of projects completed</w:t>
            </w:r>
            <w:r w:rsidR="003A4141" w:rsidRPr="008A1306">
              <w:rPr>
                <w:rStyle w:val="Odkaznapoznmkupodiarou"/>
                <w:rFonts w:ascii="Times New Roman" w:hAnsi="Times New Roman"/>
                <w:b/>
                <w:sz w:val="15"/>
                <w:lang w:val="en-GB"/>
              </w:rPr>
              <w:footnoteReference w:id="114"/>
            </w:r>
          </w:p>
        </w:tc>
        <w:tc>
          <w:tcPr>
            <w:tcW w:w="1181" w:type="dxa"/>
            <w:shd w:val="clear" w:color="auto" w:fill="B8CCE4"/>
          </w:tcPr>
          <w:p w:rsidR="00E6139E" w:rsidRPr="008A1306" w:rsidRDefault="00E6139E" w:rsidP="00972BF0">
            <w:pPr>
              <w:jc w:val="center"/>
              <w:rPr>
                <w:rFonts w:ascii="Times New Roman" w:hAnsi="Times New Roman"/>
                <w:lang w:val="en-GB"/>
              </w:rPr>
            </w:pPr>
            <w:r w:rsidRPr="008A1306">
              <w:rPr>
                <w:rFonts w:ascii="Times New Roman" w:hAnsi="Times New Roman"/>
                <w:b/>
                <w:sz w:val="15"/>
                <w:lang w:val="en-GB"/>
              </w:rPr>
              <w:t xml:space="preserve">Financial amount of contracted </w:t>
            </w:r>
            <w:r w:rsidR="00237B2C" w:rsidRPr="008A1306">
              <w:rPr>
                <w:rFonts w:ascii="Times New Roman" w:hAnsi="Times New Roman"/>
                <w:b/>
                <w:sz w:val="15"/>
                <w:lang w:val="en-GB"/>
              </w:rPr>
              <w:t>extraordinarily terminated</w:t>
            </w:r>
            <w:r w:rsidRPr="008A1306">
              <w:rPr>
                <w:rFonts w:ascii="Times New Roman" w:hAnsi="Times New Roman"/>
                <w:b/>
                <w:sz w:val="15"/>
                <w:lang w:val="en-GB"/>
              </w:rPr>
              <w:t xml:space="preserve"> projects (grant)</w:t>
            </w:r>
          </w:p>
        </w:tc>
      </w:tr>
      <w:tr w:rsidR="00E6139E" w:rsidRPr="008A1306" w:rsidTr="00972BF0">
        <w:trPr>
          <w:trHeight w:val="540"/>
          <w:jc w:val="center"/>
        </w:trPr>
        <w:tc>
          <w:tcPr>
            <w:tcW w:w="1662" w:type="dxa"/>
            <w:shd w:val="clear" w:color="auto" w:fill="DBE5F1"/>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5"/>
                <w:lang w:val="en-GB"/>
              </w:rPr>
              <w:t>3.1</w:t>
            </w:r>
            <w:r w:rsidR="00C12851" w:rsidRPr="008A1306">
              <w:rPr>
                <w:rFonts w:ascii="Times New Roman" w:hAnsi="Times New Roman"/>
                <w:sz w:val="15"/>
                <w:lang w:val="en-GB"/>
              </w:rPr>
              <w:t xml:space="preserve"> – </w:t>
            </w:r>
            <w:r w:rsidRPr="008A1306">
              <w:rPr>
                <w:rFonts w:ascii="Times New Roman" w:hAnsi="Times New Roman"/>
                <w:sz w:val="15"/>
                <w:lang w:val="en-GB"/>
              </w:rPr>
              <w:t>Support for business activities in tourism</w:t>
            </w:r>
          </w:p>
        </w:tc>
        <w:tc>
          <w:tcPr>
            <w:tcW w:w="1189"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82</w:t>
            </w:r>
            <w:r w:rsidR="006B2027" w:rsidRPr="008A1306">
              <w:rPr>
                <w:rFonts w:ascii="Times New Roman" w:hAnsi="Times New Roman"/>
                <w:sz w:val="15"/>
                <w:lang w:val="en-GB"/>
              </w:rPr>
              <w:t>1 8</w:t>
            </w:r>
            <w:r w:rsidRPr="008A1306">
              <w:rPr>
                <w:rFonts w:ascii="Times New Roman" w:hAnsi="Times New Roman"/>
                <w:sz w:val="15"/>
                <w:lang w:val="en-GB"/>
              </w:rPr>
              <w:t>6</w:t>
            </w:r>
            <w:r w:rsidR="006B2027" w:rsidRPr="008A1306">
              <w:rPr>
                <w:rFonts w:ascii="Times New Roman" w:hAnsi="Times New Roman"/>
                <w:sz w:val="15"/>
                <w:lang w:val="en-GB"/>
              </w:rPr>
              <w:t>5 9</w:t>
            </w:r>
            <w:r w:rsidRPr="008A1306">
              <w:rPr>
                <w:rFonts w:ascii="Times New Roman" w:hAnsi="Times New Roman"/>
                <w:sz w:val="15"/>
                <w:lang w:val="en-GB"/>
              </w:rPr>
              <w:t>4</w:t>
            </w:r>
            <w:r w:rsidR="00B36D0A" w:rsidRPr="008A1306">
              <w:rPr>
                <w:rFonts w:ascii="Times New Roman" w:hAnsi="Times New Roman"/>
                <w:sz w:val="15"/>
                <w:lang w:val="en-GB"/>
              </w:rPr>
              <w:t>3.7</w:t>
            </w:r>
            <w:r w:rsidRPr="008A1306">
              <w:rPr>
                <w:rFonts w:ascii="Times New Roman" w:hAnsi="Times New Roman"/>
                <w:sz w:val="15"/>
                <w:lang w:val="en-GB"/>
              </w:rPr>
              <w:t>5</w:t>
            </w:r>
          </w:p>
        </w:tc>
        <w:tc>
          <w:tcPr>
            <w:tcW w:w="1144" w:type="dxa"/>
            <w:shd w:val="clear" w:color="auto" w:fill="DBE5F1"/>
            <w:vAlign w:val="center"/>
            <w:hideMark/>
          </w:tcPr>
          <w:p w:rsidR="00E6139E" w:rsidRPr="008A1306" w:rsidRDefault="00E6139E" w:rsidP="00972BF0">
            <w:pPr>
              <w:jc w:val="right"/>
              <w:rPr>
                <w:rFonts w:ascii="Times New Roman" w:hAnsi="Times New Roman"/>
                <w:lang w:val="en-GB"/>
              </w:rPr>
            </w:pPr>
            <w:r w:rsidRPr="008A1306">
              <w:rPr>
                <w:rFonts w:ascii="Times New Roman" w:hAnsi="Times New Roman"/>
                <w:color w:val="000000"/>
                <w:sz w:val="15"/>
                <w:lang w:val="en-GB"/>
              </w:rPr>
              <w:t>677 534 27</w:t>
            </w:r>
            <w:r w:rsidR="00B36D0A" w:rsidRPr="008A1306">
              <w:rPr>
                <w:rFonts w:ascii="Times New Roman" w:hAnsi="Times New Roman"/>
                <w:color w:val="000000"/>
                <w:sz w:val="15"/>
                <w:lang w:val="en-GB"/>
              </w:rPr>
              <w:t>2.4</w:t>
            </w:r>
            <w:r w:rsidRPr="008A1306">
              <w:rPr>
                <w:rFonts w:ascii="Times New Roman" w:hAnsi="Times New Roman"/>
                <w:color w:val="000000"/>
                <w:sz w:val="15"/>
                <w:lang w:val="en-GB"/>
              </w:rPr>
              <w:t>0</w:t>
            </w:r>
          </w:p>
        </w:tc>
        <w:tc>
          <w:tcPr>
            <w:tcW w:w="1216"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14</w:t>
            </w:r>
            <w:r w:rsidR="006B2027" w:rsidRPr="008A1306">
              <w:rPr>
                <w:rFonts w:ascii="Times New Roman" w:hAnsi="Times New Roman"/>
                <w:sz w:val="15"/>
                <w:lang w:val="en-GB"/>
              </w:rPr>
              <w:t>4 3</w:t>
            </w:r>
            <w:r w:rsidRPr="008A1306">
              <w:rPr>
                <w:rFonts w:ascii="Times New Roman" w:hAnsi="Times New Roman"/>
                <w:sz w:val="15"/>
                <w:lang w:val="en-GB"/>
              </w:rPr>
              <w:t>3</w:t>
            </w:r>
            <w:r w:rsidR="006B2027" w:rsidRPr="008A1306">
              <w:rPr>
                <w:rFonts w:ascii="Times New Roman" w:hAnsi="Times New Roman"/>
                <w:sz w:val="15"/>
                <w:lang w:val="en-GB"/>
              </w:rPr>
              <w:t>1 6</w:t>
            </w:r>
            <w:r w:rsidRPr="008A1306">
              <w:rPr>
                <w:rFonts w:ascii="Times New Roman" w:hAnsi="Times New Roman"/>
                <w:sz w:val="15"/>
                <w:lang w:val="en-GB"/>
              </w:rPr>
              <w:t>7</w:t>
            </w:r>
            <w:r w:rsidR="00B36D0A" w:rsidRPr="008A1306">
              <w:rPr>
                <w:rFonts w:ascii="Times New Roman" w:hAnsi="Times New Roman"/>
                <w:sz w:val="15"/>
                <w:lang w:val="en-GB"/>
              </w:rPr>
              <w:t>1.3</w:t>
            </w:r>
            <w:r w:rsidRPr="008A1306">
              <w:rPr>
                <w:rFonts w:ascii="Times New Roman" w:hAnsi="Times New Roman"/>
                <w:sz w:val="15"/>
                <w:lang w:val="en-GB"/>
              </w:rPr>
              <w:t>5</w:t>
            </w:r>
          </w:p>
        </w:tc>
        <w:tc>
          <w:tcPr>
            <w:tcW w:w="1124"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10</w:t>
            </w:r>
            <w:r w:rsidR="006B2027" w:rsidRPr="008A1306">
              <w:rPr>
                <w:rFonts w:ascii="Times New Roman" w:hAnsi="Times New Roman"/>
                <w:sz w:val="15"/>
                <w:lang w:val="en-GB"/>
              </w:rPr>
              <w:t>7 8</w:t>
            </w:r>
            <w:r w:rsidRPr="008A1306">
              <w:rPr>
                <w:rFonts w:ascii="Times New Roman" w:hAnsi="Times New Roman"/>
                <w:sz w:val="15"/>
                <w:lang w:val="en-GB"/>
              </w:rPr>
              <w:t>7</w:t>
            </w:r>
            <w:r w:rsidR="006B2027" w:rsidRPr="008A1306">
              <w:rPr>
                <w:rFonts w:ascii="Times New Roman" w:hAnsi="Times New Roman"/>
                <w:sz w:val="15"/>
                <w:lang w:val="en-GB"/>
              </w:rPr>
              <w:t>2 1</w:t>
            </w:r>
            <w:r w:rsidRPr="008A1306">
              <w:rPr>
                <w:rFonts w:ascii="Times New Roman" w:hAnsi="Times New Roman"/>
                <w:sz w:val="15"/>
                <w:lang w:val="en-GB"/>
              </w:rPr>
              <w:t>4</w:t>
            </w:r>
            <w:r w:rsidR="00B36D0A" w:rsidRPr="008A1306">
              <w:rPr>
                <w:rFonts w:ascii="Times New Roman" w:hAnsi="Times New Roman"/>
                <w:sz w:val="15"/>
                <w:lang w:val="en-GB"/>
              </w:rPr>
              <w:t>3.2</w:t>
            </w:r>
            <w:r w:rsidRPr="008A1306">
              <w:rPr>
                <w:rFonts w:ascii="Times New Roman" w:hAnsi="Times New Roman"/>
                <w:sz w:val="15"/>
                <w:lang w:val="en-GB"/>
              </w:rPr>
              <w:t>0</w:t>
            </w:r>
          </w:p>
        </w:tc>
        <w:tc>
          <w:tcPr>
            <w:tcW w:w="1115" w:type="dxa"/>
            <w:shd w:val="clear" w:color="auto" w:fill="DBE5F1"/>
            <w:vAlign w:val="center"/>
            <w:hideMark/>
          </w:tcPr>
          <w:p w:rsidR="00E6139E" w:rsidRPr="008A1306" w:rsidRDefault="00E6139E" w:rsidP="00972BF0">
            <w:pPr>
              <w:jc w:val="right"/>
              <w:rPr>
                <w:rFonts w:ascii="Times New Roman" w:hAnsi="Times New Roman"/>
                <w:lang w:val="en-GB"/>
              </w:rPr>
            </w:pPr>
            <w:r w:rsidRPr="008A1306">
              <w:rPr>
                <w:rFonts w:ascii="Times New Roman" w:hAnsi="Times New Roman"/>
                <w:sz w:val="15"/>
                <w:lang w:val="en-GB"/>
              </w:rPr>
              <w:t>531 14</w:t>
            </w:r>
            <w:r w:rsidR="00B36D0A" w:rsidRPr="008A1306">
              <w:rPr>
                <w:rFonts w:ascii="Times New Roman" w:hAnsi="Times New Roman"/>
                <w:sz w:val="15"/>
                <w:lang w:val="en-GB"/>
              </w:rPr>
              <w:t>7.1</w:t>
            </w:r>
            <w:r w:rsidRPr="008A1306">
              <w:rPr>
                <w:rFonts w:ascii="Times New Roman" w:hAnsi="Times New Roman"/>
                <w:sz w:val="15"/>
                <w:lang w:val="en-GB"/>
              </w:rPr>
              <w:t>3</w:t>
            </w:r>
          </w:p>
        </w:tc>
        <w:tc>
          <w:tcPr>
            <w:tcW w:w="1016" w:type="dxa"/>
            <w:shd w:val="clear" w:color="auto" w:fill="DBE5F1"/>
            <w:vAlign w:val="center"/>
            <w:hideMark/>
          </w:tcPr>
          <w:p w:rsidR="00E6139E" w:rsidRPr="008A1306" w:rsidRDefault="00E6139E" w:rsidP="00972BF0">
            <w:pPr>
              <w:jc w:val="right"/>
              <w:rPr>
                <w:rFonts w:ascii="Times New Roman" w:hAnsi="Times New Roman"/>
                <w:lang w:val="en-GB"/>
              </w:rPr>
            </w:pPr>
            <w:r w:rsidRPr="008A1306">
              <w:rPr>
                <w:rFonts w:ascii="Times New Roman" w:hAnsi="Times New Roman"/>
                <w:sz w:val="15"/>
                <w:lang w:val="en-GB"/>
              </w:rPr>
              <w:t>29 325 65</w:t>
            </w:r>
            <w:r w:rsidR="00B36D0A" w:rsidRPr="008A1306">
              <w:rPr>
                <w:rFonts w:ascii="Times New Roman" w:hAnsi="Times New Roman"/>
                <w:sz w:val="15"/>
                <w:lang w:val="en-GB"/>
              </w:rPr>
              <w:t>2.0</w:t>
            </w:r>
            <w:r w:rsidRPr="008A1306">
              <w:rPr>
                <w:rFonts w:ascii="Times New Roman" w:hAnsi="Times New Roman"/>
                <w:sz w:val="15"/>
                <w:lang w:val="en-GB"/>
              </w:rPr>
              <w:t>0</w:t>
            </w:r>
          </w:p>
        </w:tc>
        <w:tc>
          <w:tcPr>
            <w:tcW w:w="1181" w:type="dxa"/>
            <w:shd w:val="clear" w:color="auto" w:fill="DBE5F1"/>
            <w:vAlign w:val="center"/>
          </w:tcPr>
          <w:p w:rsidR="00E6139E" w:rsidRPr="008A1306" w:rsidRDefault="00E6139E" w:rsidP="00972BF0">
            <w:pPr>
              <w:jc w:val="right"/>
              <w:rPr>
                <w:rFonts w:ascii="Times New Roman" w:hAnsi="Times New Roman"/>
                <w:lang w:val="en-GB"/>
              </w:rPr>
            </w:pPr>
            <w:r w:rsidRPr="008A1306">
              <w:rPr>
                <w:rFonts w:ascii="Times New Roman" w:hAnsi="Times New Roman"/>
                <w:sz w:val="15"/>
                <w:lang w:val="en-GB"/>
              </w:rPr>
              <w:t>33 463 07</w:t>
            </w:r>
            <w:r w:rsidR="00B36D0A" w:rsidRPr="008A1306">
              <w:rPr>
                <w:rFonts w:ascii="Times New Roman" w:hAnsi="Times New Roman"/>
                <w:sz w:val="15"/>
                <w:lang w:val="en-GB"/>
              </w:rPr>
              <w:t>9.8</w:t>
            </w:r>
            <w:r w:rsidRPr="008A1306">
              <w:rPr>
                <w:rFonts w:ascii="Times New Roman" w:hAnsi="Times New Roman"/>
                <w:sz w:val="15"/>
                <w:lang w:val="en-GB"/>
              </w:rPr>
              <w:t>4</w:t>
            </w:r>
          </w:p>
        </w:tc>
      </w:tr>
      <w:tr w:rsidR="00E6139E" w:rsidRPr="008A1306" w:rsidTr="00972BF0">
        <w:trPr>
          <w:trHeight w:val="255"/>
          <w:jc w:val="center"/>
        </w:trPr>
        <w:tc>
          <w:tcPr>
            <w:tcW w:w="1662" w:type="dxa"/>
            <w:shd w:val="clear" w:color="auto" w:fill="DBE5F1"/>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5"/>
                <w:lang w:val="en-GB"/>
              </w:rPr>
              <w:t>3.2</w:t>
            </w:r>
            <w:r w:rsidR="00C12851" w:rsidRPr="008A1306">
              <w:rPr>
                <w:rFonts w:ascii="Times New Roman" w:hAnsi="Times New Roman"/>
                <w:sz w:val="15"/>
                <w:lang w:val="en-GB"/>
              </w:rPr>
              <w:t xml:space="preserve"> – </w:t>
            </w:r>
            <w:r w:rsidRPr="008A1306">
              <w:rPr>
                <w:rFonts w:ascii="Times New Roman" w:hAnsi="Times New Roman"/>
                <w:sz w:val="15"/>
                <w:lang w:val="en-GB"/>
              </w:rPr>
              <w:t>Development of tourist information services, presentation of regions and Slovakia</w:t>
            </w:r>
          </w:p>
        </w:tc>
        <w:tc>
          <w:tcPr>
            <w:tcW w:w="1189"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2</w:t>
            </w:r>
            <w:r w:rsidR="006B2027" w:rsidRPr="008A1306">
              <w:rPr>
                <w:rFonts w:ascii="Times New Roman" w:hAnsi="Times New Roman"/>
                <w:sz w:val="15"/>
                <w:lang w:val="en-GB"/>
              </w:rPr>
              <w:t>7 2</w:t>
            </w:r>
            <w:r w:rsidRPr="008A1306">
              <w:rPr>
                <w:rFonts w:ascii="Times New Roman" w:hAnsi="Times New Roman"/>
                <w:sz w:val="15"/>
                <w:lang w:val="en-GB"/>
              </w:rPr>
              <w:t>4</w:t>
            </w:r>
            <w:r w:rsidR="006B2027" w:rsidRPr="008A1306">
              <w:rPr>
                <w:rFonts w:ascii="Times New Roman" w:hAnsi="Times New Roman"/>
                <w:sz w:val="15"/>
                <w:lang w:val="en-GB"/>
              </w:rPr>
              <w:t>7 0</w:t>
            </w:r>
            <w:r w:rsidRPr="008A1306">
              <w:rPr>
                <w:rFonts w:ascii="Times New Roman" w:hAnsi="Times New Roman"/>
                <w:sz w:val="15"/>
                <w:lang w:val="en-GB"/>
              </w:rPr>
              <w:t>7</w:t>
            </w:r>
            <w:r w:rsidR="00B36D0A" w:rsidRPr="008A1306">
              <w:rPr>
                <w:rFonts w:ascii="Times New Roman" w:hAnsi="Times New Roman"/>
                <w:sz w:val="15"/>
                <w:lang w:val="en-GB"/>
              </w:rPr>
              <w:t>8.0</w:t>
            </w:r>
            <w:r w:rsidRPr="008A1306">
              <w:rPr>
                <w:rFonts w:ascii="Times New Roman" w:hAnsi="Times New Roman"/>
                <w:sz w:val="15"/>
                <w:lang w:val="en-GB"/>
              </w:rPr>
              <w:t>0</w:t>
            </w:r>
          </w:p>
        </w:tc>
        <w:tc>
          <w:tcPr>
            <w:tcW w:w="1144" w:type="dxa"/>
            <w:shd w:val="clear" w:color="auto" w:fill="DBE5F1"/>
            <w:vAlign w:val="center"/>
            <w:hideMark/>
          </w:tcPr>
          <w:p w:rsidR="00E6139E" w:rsidRPr="008A1306" w:rsidRDefault="00B36D0A" w:rsidP="00972BF0">
            <w:pPr>
              <w:jc w:val="right"/>
              <w:rPr>
                <w:rFonts w:ascii="Times New Roman" w:hAnsi="Times New Roman"/>
                <w:color w:val="000000"/>
                <w:sz w:val="15"/>
                <w:lang w:val="en-GB"/>
              </w:rPr>
            </w:pPr>
            <w:r w:rsidRPr="008A1306">
              <w:rPr>
                <w:rFonts w:ascii="Times New Roman" w:hAnsi="Times New Roman"/>
                <w:color w:val="000000"/>
                <w:sz w:val="15"/>
                <w:lang w:val="en-GB"/>
              </w:rPr>
              <w:t>0.0</w:t>
            </w:r>
            <w:r w:rsidR="00E6139E" w:rsidRPr="008A1306">
              <w:rPr>
                <w:rFonts w:ascii="Times New Roman" w:hAnsi="Times New Roman"/>
                <w:color w:val="000000"/>
                <w:sz w:val="15"/>
                <w:lang w:val="en-GB"/>
              </w:rPr>
              <w:t xml:space="preserve">0 </w:t>
            </w:r>
          </w:p>
        </w:tc>
        <w:tc>
          <w:tcPr>
            <w:tcW w:w="1216"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2</w:t>
            </w:r>
            <w:r w:rsidR="006B2027" w:rsidRPr="008A1306">
              <w:rPr>
                <w:rFonts w:ascii="Times New Roman" w:hAnsi="Times New Roman"/>
                <w:sz w:val="15"/>
                <w:lang w:val="en-GB"/>
              </w:rPr>
              <w:t>7 2</w:t>
            </w:r>
            <w:r w:rsidRPr="008A1306">
              <w:rPr>
                <w:rFonts w:ascii="Times New Roman" w:hAnsi="Times New Roman"/>
                <w:sz w:val="15"/>
                <w:lang w:val="en-GB"/>
              </w:rPr>
              <w:t>4</w:t>
            </w:r>
            <w:r w:rsidR="006B2027" w:rsidRPr="008A1306">
              <w:rPr>
                <w:rFonts w:ascii="Times New Roman" w:hAnsi="Times New Roman"/>
                <w:sz w:val="15"/>
                <w:lang w:val="en-GB"/>
              </w:rPr>
              <w:t>7 0</w:t>
            </w:r>
            <w:r w:rsidRPr="008A1306">
              <w:rPr>
                <w:rFonts w:ascii="Times New Roman" w:hAnsi="Times New Roman"/>
                <w:sz w:val="15"/>
                <w:lang w:val="en-GB"/>
              </w:rPr>
              <w:t>7</w:t>
            </w:r>
            <w:r w:rsidR="00B36D0A" w:rsidRPr="008A1306">
              <w:rPr>
                <w:rFonts w:ascii="Times New Roman" w:hAnsi="Times New Roman"/>
                <w:sz w:val="15"/>
                <w:lang w:val="en-GB"/>
              </w:rPr>
              <w:t>8.0</w:t>
            </w:r>
            <w:r w:rsidRPr="008A1306">
              <w:rPr>
                <w:rFonts w:ascii="Times New Roman" w:hAnsi="Times New Roman"/>
                <w:sz w:val="15"/>
                <w:lang w:val="en-GB"/>
              </w:rPr>
              <w:t>0</w:t>
            </w:r>
          </w:p>
        </w:tc>
        <w:tc>
          <w:tcPr>
            <w:tcW w:w="1124" w:type="dxa"/>
            <w:shd w:val="clear" w:color="auto" w:fill="DBE5F1"/>
            <w:vAlign w:val="center"/>
            <w:hideMark/>
          </w:tcPr>
          <w:p w:rsidR="00E6139E" w:rsidRPr="008A1306" w:rsidRDefault="00E6139E" w:rsidP="00972BF0">
            <w:pPr>
              <w:jc w:val="right"/>
              <w:rPr>
                <w:rFonts w:ascii="Times New Roman" w:hAnsi="Times New Roman"/>
                <w:sz w:val="15"/>
                <w:lang w:val="en-GB"/>
              </w:rPr>
            </w:pPr>
            <w:r w:rsidRPr="008A1306">
              <w:rPr>
                <w:rFonts w:ascii="Times New Roman" w:hAnsi="Times New Roman"/>
                <w:sz w:val="15"/>
                <w:lang w:val="en-GB"/>
              </w:rPr>
              <w:t>2</w:t>
            </w:r>
            <w:r w:rsidR="006B2027" w:rsidRPr="008A1306">
              <w:rPr>
                <w:rFonts w:ascii="Times New Roman" w:hAnsi="Times New Roman"/>
                <w:sz w:val="15"/>
                <w:lang w:val="en-GB"/>
              </w:rPr>
              <w:t>7 2</w:t>
            </w:r>
            <w:r w:rsidRPr="008A1306">
              <w:rPr>
                <w:rFonts w:ascii="Times New Roman" w:hAnsi="Times New Roman"/>
                <w:sz w:val="15"/>
                <w:lang w:val="en-GB"/>
              </w:rPr>
              <w:t>4</w:t>
            </w:r>
            <w:r w:rsidR="006B2027" w:rsidRPr="008A1306">
              <w:rPr>
                <w:rFonts w:ascii="Times New Roman" w:hAnsi="Times New Roman"/>
                <w:sz w:val="15"/>
                <w:lang w:val="en-GB"/>
              </w:rPr>
              <w:t>7 0</w:t>
            </w:r>
            <w:r w:rsidRPr="008A1306">
              <w:rPr>
                <w:rFonts w:ascii="Times New Roman" w:hAnsi="Times New Roman"/>
                <w:sz w:val="15"/>
                <w:lang w:val="en-GB"/>
              </w:rPr>
              <w:t>7</w:t>
            </w:r>
            <w:r w:rsidR="00B36D0A" w:rsidRPr="008A1306">
              <w:rPr>
                <w:rFonts w:ascii="Times New Roman" w:hAnsi="Times New Roman"/>
                <w:sz w:val="15"/>
                <w:lang w:val="en-GB"/>
              </w:rPr>
              <w:t>8.0</w:t>
            </w:r>
            <w:r w:rsidRPr="008A1306">
              <w:rPr>
                <w:rFonts w:ascii="Times New Roman" w:hAnsi="Times New Roman"/>
                <w:sz w:val="15"/>
                <w:lang w:val="en-GB"/>
              </w:rPr>
              <w:t>0</w:t>
            </w:r>
          </w:p>
        </w:tc>
        <w:tc>
          <w:tcPr>
            <w:tcW w:w="1115" w:type="dxa"/>
            <w:shd w:val="clear" w:color="auto" w:fill="DBE5F1"/>
            <w:vAlign w:val="center"/>
            <w:hideMark/>
          </w:tcPr>
          <w:p w:rsidR="00E6139E" w:rsidRPr="008A1306" w:rsidRDefault="00B36D0A" w:rsidP="00972BF0">
            <w:pPr>
              <w:jc w:val="right"/>
              <w:rPr>
                <w:rFonts w:ascii="Times New Roman" w:hAnsi="Times New Roman"/>
                <w:color w:val="000000"/>
                <w:sz w:val="15"/>
                <w:lang w:val="en-GB"/>
              </w:rPr>
            </w:pPr>
            <w:r w:rsidRPr="008A1306">
              <w:rPr>
                <w:rFonts w:ascii="Times New Roman" w:hAnsi="Times New Roman"/>
                <w:color w:val="000000"/>
                <w:sz w:val="15"/>
                <w:lang w:val="en-GB"/>
              </w:rPr>
              <w:t>0.0</w:t>
            </w:r>
            <w:r w:rsidR="00E6139E" w:rsidRPr="008A1306">
              <w:rPr>
                <w:rFonts w:ascii="Times New Roman" w:hAnsi="Times New Roman"/>
                <w:color w:val="000000"/>
                <w:sz w:val="15"/>
                <w:lang w:val="en-GB"/>
              </w:rPr>
              <w:t>0</w:t>
            </w:r>
          </w:p>
        </w:tc>
        <w:tc>
          <w:tcPr>
            <w:tcW w:w="1016" w:type="dxa"/>
            <w:shd w:val="clear" w:color="auto" w:fill="DBE5F1"/>
            <w:vAlign w:val="center"/>
            <w:hideMark/>
          </w:tcPr>
          <w:p w:rsidR="00E6139E" w:rsidRPr="008A1306" w:rsidRDefault="00B36D0A" w:rsidP="00972BF0">
            <w:pPr>
              <w:jc w:val="right"/>
              <w:rPr>
                <w:rFonts w:ascii="Times New Roman" w:hAnsi="Times New Roman"/>
                <w:sz w:val="15"/>
                <w:lang w:val="en-GB"/>
              </w:rPr>
            </w:pPr>
            <w:r w:rsidRPr="008A1306">
              <w:rPr>
                <w:rFonts w:ascii="Times New Roman" w:hAnsi="Times New Roman"/>
                <w:sz w:val="15"/>
                <w:lang w:val="en-GB"/>
              </w:rPr>
              <w:t>0.0</w:t>
            </w:r>
            <w:r w:rsidR="00E6139E" w:rsidRPr="008A1306">
              <w:rPr>
                <w:rFonts w:ascii="Times New Roman" w:hAnsi="Times New Roman"/>
                <w:sz w:val="15"/>
                <w:lang w:val="en-GB"/>
              </w:rPr>
              <w:t>0</w:t>
            </w:r>
          </w:p>
        </w:tc>
        <w:tc>
          <w:tcPr>
            <w:tcW w:w="1181" w:type="dxa"/>
            <w:shd w:val="clear" w:color="auto" w:fill="DBE5F1"/>
            <w:vAlign w:val="center"/>
          </w:tcPr>
          <w:p w:rsidR="00E6139E" w:rsidRPr="008A1306" w:rsidRDefault="00B36D0A" w:rsidP="00972BF0">
            <w:pPr>
              <w:jc w:val="right"/>
              <w:rPr>
                <w:rFonts w:ascii="Times New Roman" w:hAnsi="Times New Roman"/>
                <w:sz w:val="15"/>
                <w:lang w:val="en-GB"/>
              </w:rPr>
            </w:pPr>
            <w:r w:rsidRPr="008A1306">
              <w:rPr>
                <w:rFonts w:ascii="Times New Roman" w:hAnsi="Times New Roman"/>
                <w:sz w:val="15"/>
                <w:lang w:val="en-GB"/>
              </w:rPr>
              <w:t>0.0</w:t>
            </w:r>
            <w:r w:rsidR="00E6139E" w:rsidRPr="008A1306">
              <w:rPr>
                <w:rFonts w:ascii="Times New Roman" w:hAnsi="Times New Roman"/>
                <w:sz w:val="15"/>
                <w:lang w:val="en-GB"/>
              </w:rPr>
              <w:t>0</w:t>
            </w:r>
          </w:p>
        </w:tc>
      </w:tr>
      <w:tr w:rsidR="00E6139E" w:rsidRPr="008A1306" w:rsidTr="00972BF0">
        <w:trPr>
          <w:trHeight w:val="255"/>
          <w:jc w:val="center"/>
        </w:trPr>
        <w:tc>
          <w:tcPr>
            <w:tcW w:w="1662" w:type="dxa"/>
            <w:shd w:val="clear" w:color="auto" w:fill="DBE5F1"/>
            <w:vAlign w:val="center"/>
            <w:hideMark/>
          </w:tcPr>
          <w:p w:rsidR="00E6139E" w:rsidRPr="008A1306" w:rsidRDefault="00E6139E" w:rsidP="00972BF0">
            <w:pPr>
              <w:rPr>
                <w:rFonts w:ascii="Times New Roman" w:hAnsi="Times New Roman"/>
                <w:lang w:val="en-GB"/>
              </w:rPr>
            </w:pPr>
            <w:r w:rsidRPr="008A1306">
              <w:rPr>
                <w:rFonts w:ascii="Times New Roman" w:hAnsi="Times New Roman"/>
                <w:b/>
                <w:sz w:val="15"/>
                <w:lang w:val="en-GB"/>
              </w:rPr>
              <w:t>Total</w:t>
            </w:r>
          </w:p>
        </w:tc>
        <w:tc>
          <w:tcPr>
            <w:tcW w:w="1189" w:type="dxa"/>
            <w:shd w:val="clear" w:color="auto" w:fill="DBE5F1"/>
            <w:vAlign w:val="center"/>
            <w:hideMark/>
          </w:tcPr>
          <w:p w:rsidR="00E6139E" w:rsidRPr="008A1306" w:rsidRDefault="00E6139E" w:rsidP="00972BF0">
            <w:pPr>
              <w:jc w:val="right"/>
              <w:rPr>
                <w:rFonts w:ascii="Times New Roman" w:hAnsi="Times New Roman"/>
                <w:b/>
                <w:sz w:val="15"/>
                <w:lang w:val="en-GB"/>
              </w:rPr>
            </w:pPr>
            <w:r w:rsidRPr="008A1306">
              <w:rPr>
                <w:rFonts w:ascii="Times New Roman" w:hAnsi="Times New Roman"/>
                <w:b/>
                <w:sz w:val="15"/>
                <w:lang w:val="en-GB"/>
              </w:rPr>
              <w:t>84</w:t>
            </w:r>
            <w:r w:rsidR="006B2027" w:rsidRPr="008A1306">
              <w:rPr>
                <w:rFonts w:ascii="Times New Roman" w:hAnsi="Times New Roman"/>
                <w:b/>
                <w:sz w:val="15"/>
                <w:lang w:val="en-GB"/>
              </w:rPr>
              <w:t>9 1</w:t>
            </w:r>
            <w:r w:rsidRPr="008A1306">
              <w:rPr>
                <w:rFonts w:ascii="Times New Roman" w:hAnsi="Times New Roman"/>
                <w:b/>
                <w:sz w:val="15"/>
                <w:lang w:val="en-GB"/>
              </w:rPr>
              <w:t>1</w:t>
            </w:r>
            <w:r w:rsidR="006B2027" w:rsidRPr="008A1306">
              <w:rPr>
                <w:rFonts w:ascii="Times New Roman" w:hAnsi="Times New Roman"/>
                <w:b/>
                <w:sz w:val="15"/>
                <w:lang w:val="en-GB"/>
              </w:rPr>
              <w:t>3 0</w:t>
            </w:r>
            <w:r w:rsidRPr="008A1306">
              <w:rPr>
                <w:rFonts w:ascii="Times New Roman" w:hAnsi="Times New Roman"/>
                <w:b/>
                <w:sz w:val="15"/>
                <w:lang w:val="en-GB"/>
              </w:rPr>
              <w:t>2</w:t>
            </w:r>
            <w:r w:rsidR="00B36D0A" w:rsidRPr="008A1306">
              <w:rPr>
                <w:rFonts w:ascii="Times New Roman" w:hAnsi="Times New Roman"/>
                <w:b/>
                <w:sz w:val="15"/>
                <w:lang w:val="en-GB"/>
              </w:rPr>
              <w:t>1.7</w:t>
            </w:r>
            <w:r w:rsidRPr="008A1306">
              <w:rPr>
                <w:rFonts w:ascii="Times New Roman" w:hAnsi="Times New Roman"/>
                <w:b/>
                <w:sz w:val="15"/>
                <w:lang w:val="en-GB"/>
              </w:rPr>
              <w:t>5</w:t>
            </w:r>
          </w:p>
        </w:tc>
        <w:tc>
          <w:tcPr>
            <w:tcW w:w="1144" w:type="dxa"/>
            <w:shd w:val="clear" w:color="auto" w:fill="DBE5F1"/>
            <w:vAlign w:val="center"/>
            <w:hideMark/>
          </w:tcPr>
          <w:p w:rsidR="00E6139E" w:rsidRPr="008A1306" w:rsidRDefault="00E6139E" w:rsidP="00972BF0">
            <w:pPr>
              <w:jc w:val="right"/>
              <w:rPr>
                <w:rFonts w:ascii="Times New Roman" w:hAnsi="Times New Roman"/>
                <w:b/>
                <w:sz w:val="15"/>
                <w:lang w:val="en-GB"/>
              </w:rPr>
            </w:pPr>
            <w:r w:rsidRPr="008A1306">
              <w:rPr>
                <w:rFonts w:ascii="Times New Roman" w:hAnsi="Times New Roman"/>
                <w:b/>
                <w:sz w:val="15"/>
                <w:lang w:val="en-GB"/>
              </w:rPr>
              <w:t>67</w:t>
            </w:r>
            <w:r w:rsidR="006B2027" w:rsidRPr="008A1306">
              <w:rPr>
                <w:rFonts w:ascii="Times New Roman" w:hAnsi="Times New Roman"/>
                <w:b/>
                <w:sz w:val="15"/>
                <w:lang w:val="en-GB"/>
              </w:rPr>
              <w:t>7 5</w:t>
            </w:r>
            <w:r w:rsidRPr="008A1306">
              <w:rPr>
                <w:rFonts w:ascii="Times New Roman" w:hAnsi="Times New Roman"/>
                <w:b/>
                <w:sz w:val="15"/>
                <w:lang w:val="en-GB"/>
              </w:rPr>
              <w:t>3</w:t>
            </w:r>
            <w:r w:rsidR="006B2027" w:rsidRPr="008A1306">
              <w:rPr>
                <w:rFonts w:ascii="Times New Roman" w:hAnsi="Times New Roman"/>
                <w:b/>
                <w:sz w:val="15"/>
                <w:lang w:val="en-GB"/>
              </w:rPr>
              <w:t>4 2</w:t>
            </w:r>
            <w:r w:rsidRPr="008A1306">
              <w:rPr>
                <w:rFonts w:ascii="Times New Roman" w:hAnsi="Times New Roman"/>
                <w:b/>
                <w:sz w:val="15"/>
                <w:lang w:val="en-GB"/>
              </w:rPr>
              <w:t>7</w:t>
            </w:r>
            <w:r w:rsidR="00B36D0A" w:rsidRPr="008A1306">
              <w:rPr>
                <w:rFonts w:ascii="Times New Roman" w:hAnsi="Times New Roman"/>
                <w:b/>
                <w:sz w:val="15"/>
                <w:lang w:val="en-GB"/>
              </w:rPr>
              <w:t>2.4</w:t>
            </w:r>
            <w:r w:rsidRPr="008A1306">
              <w:rPr>
                <w:rFonts w:ascii="Times New Roman" w:hAnsi="Times New Roman"/>
                <w:b/>
                <w:sz w:val="15"/>
                <w:lang w:val="en-GB"/>
              </w:rPr>
              <w:t>0</w:t>
            </w:r>
          </w:p>
        </w:tc>
        <w:tc>
          <w:tcPr>
            <w:tcW w:w="1216" w:type="dxa"/>
            <w:shd w:val="clear" w:color="auto" w:fill="DBE5F1"/>
            <w:vAlign w:val="center"/>
            <w:hideMark/>
          </w:tcPr>
          <w:p w:rsidR="00E6139E" w:rsidRPr="008A1306" w:rsidRDefault="00E6139E" w:rsidP="00972BF0">
            <w:pPr>
              <w:jc w:val="right"/>
              <w:rPr>
                <w:rFonts w:ascii="Times New Roman" w:hAnsi="Times New Roman"/>
                <w:b/>
                <w:sz w:val="15"/>
                <w:lang w:val="en-GB"/>
              </w:rPr>
            </w:pPr>
            <w:r w:rsidRPr="008A1306">
              <w:rPr>
                <w:rFonts w:ascii="Times New Roman" w:hAnsi="Times New Roman"/>
                <w:b/>
                <w:sz w:val="15"/>
                <w:lang w:val="en-GB"/>
              </w:rPr>
              <w:t>17</w:t>
            </w:r>
            <w:r w:rsidR="006B2027" w:rsidRPr="008A1306">
              <w:rPr>
                <w:rFonts w:ascii="Times New Roman" w:hAnsi="Times New Roman"/>
                <w:b/>
                <w:sz w:val="15"/>
                <w:lang w:val="en-GB"/>
              </w:rPr>
              <w:t>1 5</w:t>
            </w:r>
            <w:r w:rsidRPr="008A1306">
              <w:rPr>
                <w:rFonts w:ascii="Times New Roman" w:hAnsi="Times New Roman"/>
                <w:b/>
                <w:sz w:val="15"/>
                <w:lang w:val="en-GB"/>
              </w:rPr>
              <w:t>7</w:t>
            </w:r>
            <w:r w:rsidR="006B2027" w:rsidRPr="008A1306">
              <w:rPr>
                <w:rFonts w:ascii="Times New Roman" w:hAnsi="Times New Roman"/>
                <w:b/>
                <w:sz w:val="15"/>
                <w:lang w:val="en-GB"/>
              </w:rPr>
              <w:t>8 7</w:t>
            </w:r>
            <w:r w:rsidRPr="008A1306">
              <w:rPr>
                <w:rFonts w:ascii="Times New Roman" w:hAnsi="Times New Roman"/>
                <w:b/>
                <w:sz w:val="15"/>
                <w:lang w:val="en-GB"/>
              </w:rPr>
              <w:t>4</w:t>
            </w:r>
            <w:r w:rsidR="00B36D0A" w:rsidRPr="008A1306">
              <w:rPr>
                <w:rFonts w:ascii="Times New Roman" w:hAnsi="Times New Roman"/>
                <w:b/>
                <w:sz w:val="15"/>
                <w:lang w:val="en-GB"/>
              </w:rPr>
              <w:t>9.3</w:t>
            </w:r>
            <w:r w:rsidRPr="008A1306">
              <w:rPr>
                <w:rFonts w:ascii="Times New Roman" w:hAnsi="Times New Roman"/>
                <w:b/>
                <w:sz w:val="15"/>
                <w:lang w:val="en-GB"/>
              </w:rPr>
              <w:t>5</w:t>
            </w:r>
          </w:p>
        </w:tc>
        <w:tc>
          <w:tcPr>
            <w:tcW w:w="1124" w:type="dxa"/>
            <w:shd w:val="clear" w:color="auto" w:fill="DBE5F1"/>
            <w:vAlign w:val="center"/>
            <w:hideMark/>
          </w:tcPr>
          <w:p w:rsidR="00E6139E" w:rsidRPr="008A1306" w:rsidRDefault="00E6139E" w:rsidP="00972BF0">
            <w:pPr>
              <w:jc w:val="right"/>
              <w:rPr>
                <w:rFonts w:ascii="Times New Roman" w:hAnsi="Times New Roman"/>
                <w:b/>
                <w:sz w:val="15"/>
                <w:lang w:val="en-GB"/>
              </w:rPr>
            </w:pPr>
            <w:r w:rsidRPr="008A1306">
              <w:rPr>
                <w:rFonts w:ascii="Times New Roman" w:hAnsi="Times New Roman"/>
                <w:b/>
                <w:sz w:val="15"/>
                <w:lang w:val="en-GB"/>
              </w:rPr>
              <w:t>13</w:t>
            </w:r>
            <w:r w:rsidR="006B2027" w:rsidRPr="008A1306">
              <w:rPr>
                <w:rFonts w:ascii="Times New Roman" w:hAnsi="Times New Roman"/>
                <w:b/>
                <w:sz w:val="15"/>
                <w:lang w:val="en-GB"/>
              </w:rPr>
              <w:t>5 1</w:t>
            </w:r>
            <w:r w:rsidRPr="008A1306">
              <w:rPr>
                <w:rFonts w:ascii="Times New Roman" w:hAnsi="Times New Roman"/>
                <w:b/>
                <w:sz w:val="15"/>
                <w:lang w:val="en-GB"/>
              </w:rPr>
              <w:t>1</w:t>
            </w:r>
            <w:r w:rsidR="006B2027" w:rsidRPr="008A1306">
              <w:rPr>
                <w:rFonts w:ascii="Times New Roman" w:hAnsi="Times New Roman"/>
                <w:b/>
                <w:sz w:val="15"/>
                <w:lang w:val="en-GB"/>
              </w:rPr>
              <w:t>9 2</w:t>
            </w:r>
            <w:r w:rsidRPr="008A1306">
              <w:rPr>
                <w:rFonts w:ascii="Times New Roman" w:hAnsi="Times New Roman"/>
                <w:b/>
                <w:sz w:val="15"/>
                <w:lang w:val="en-GB"/>
              </w:rPr>
              <w:t>2</w:t>
            </w:r>
            <w:r w:rsidR="00B36D0A" w:rsidRPr="008A1306">
              <w:rPr>
                <w:rFonts w:ascii="Times New Roman" w:hAnsi="Times New Roman"/>
                <w:b/>
                <w:sz w:val="15"/>
                <w:lang w:val="en-GB"/>
              </w:rPr>
              <w:t>1.2</w:t>
            </w:r>
            <w:r w:rsidRPr="008A1306">
              <w:rPr>
                <w:rFonts w:ascii="Times New Roman" w:hAnsi="Times New Roman"/>
                <w:b/>
                <w:sz w:val="15"/>
                <w:lang w:val="en-GB"/>
              </w:rPr>
              <w:t>0</w:t>
            </w:r>
          </w:p>
        </w:tc>
        <w:tc>
          <w:tcPr>
            <w:tcW w:w="1115" w:type="dxa"/>
            <w:shd w:val="clear" w:color="auto" w:fill="DBE5F1"/>
            <w:vAlign w:val="center"/>
            <w:hideMark/>
          </w:tcPr>
          <w:p w:rsidR="00E6139E" w:rsidRPr="008A1306" w:rsidRDefault="00E6139E" w:rsidP="00972BF0">
            <w:pPr>
              <w:jc w:val="right"/>
              <w:rPr>
                <w:rFonts w:ascii="Times New Roman" w:hAnsi="Times New Roman"/>
                <w:lang w:val="en-GB"/>
              </w:rPr>
            </w:pPr>
            <w:r w:rsidRPr="008A1306">
              <w:rPr>
                <w:rFonts w:ascii="Times New Roman" w:hAnsi="Times New Roman"/>
                <w:b/>
                <w:sz w:val="15"/>
                <w:lang w:val="en-GB"/>
              </w:rPr>
              <w:t>531 14</w:t>
            </w:r>
            <w:r w:rsidR="00B36D0A" w:rsidRPr="008A1306">
              <w:rPr>
                <w:rFonts w:ascii="Times New Roman" w:hAnsi="Times New Roman"/>
                <w:b/>
                <w:sz w:val="15"/>
                <w:lang w:val="en-GB"/>
              </w:rPr>
              <w:t>7.1</w:t>
            </w:r>
            <w:r w:rsidRPr="008A1306">
              <w:rPr>
                <w:rFonts w:ascii="Times New Roman" w:hAnsi="Times New Roman"/>
                <w:b/>
                <w:sz w:val="15"/>
                <w:lang w:val="en-GB"/>
              </w:rPr>
              <w:t>3</w:t>
            </w:r>
          </w:p>
        </w:tc>
        <w:tc>
          <w:tcPr>
            <w:tcW w:w="1016" w:type="dxa"/>
            <w:shd w:val="clear" w:color="auto" w:fill="DBE5F1"/>
            <w:vAlign w:val="center"/>
            <w:hideMark/>
          </w:tcPr>
          <w:p w:rsidR="00E6139E" w:rsidRPr="008A1306" w:rsidRDefault="00E6139E" w:rsidP="00972BF0">
            <w:pPr>
              <w:jc w:val="right"/>
              <w:rPr>
                <w:rFonts w:ascii="Times New Roman" w:hAnsi="Times New Roman"/>
                <w:lang w:val="en-GB"/>
              </w:rPr>
            </w:pPr>
            <w:r w:rsidRPr="008A1306">
              <w:rPr>
                <w:rFonts w:ascii="Times New Roman" w:hAnsi="Times New Roman"/>
                <w:b/>
                <w:sz w:val="15"/>
                <w:lang w:val="en-GB"/>
              </w:rPr>
              <w:t>29 325 65</w:t>
            </w:r>
            <w:r w:rsidR="00B36D0A" w:rsidRPr="008A1306">
              <w:rPr>
                <w:rFonts w:ascii="Times New Roman" w:hAnsi="Times New Roman"/>
                <w:b/>
                <w:sz w:val="15"/>
                <w:lang w:val="en-GB"/>
              </w:rPr>
              <w:t>2.0</w:t>
            </w:r>
            <w:r w:rsidRPr="008A1306">
              <w:rPr>
                <w:rFonts w:ascii="Times New Roman" w:hAnsi="Times New Roman"/>
                <w:b/>
                <w:sz w:val="15"/>
                <w:lang w:val="en-GB"/>
              </w:rPr>
              <w:t>0</w:t>
            </w:r>
          </w:p>
        </w:tc>
        <w:tc>
          <w:tcPr>
            <w:tcW w:w="1181" w:type="dxa"/>
            <w:shd w:val="clear" w:color="auto" w:fill="DBE5F1"/>
            <w:vAlign w:val="center"/>
          </w:tcPr>
          <w:p w:rsidR="00E6139E" w:rsidRPr="008A1306" w:rsidRDefault="00E6139E" w:rsidP="00972BF0">
            <w:pPr>
              <w:jc w:val="right"/>
              <w:rPr>
                <w:rFonts w:ascii="Times New Roman" w:hAnsi="Times New Roman"/>
                <w:lang w:val="en-GB"/>
              </w:rPr>
            </w:pPr>
            <w:r w:rsidRPr="008A1306">
              <w:rPr>
                <w:rFonts w:ascii="Times New Roman" w:hAnsi="Times New Roman"/>
                <w:b/>
                <w:sz w:val="15"/>
                <w:lang w:val="en-GB"/>
              </w:rPr>
              <w:t>33 463 07</w:t>
            </w:r>
            <w:r w:rsidR="00B36D0A" w:rsidRPr="008A1306">
              <w:rPr>
                <w:rFonts w:ascii="Times New Roman" w:hAnsi="Times New Roman"/>
                <w:b/>
                <w:sz w:val="15"/>
                <w:lang w:val="en-GB"/>
              </w:rPr>
              <w:t>9.8</w:t>
            </w:r>
            <w:r w:rsidRPr="008A1306">
              <w:rPr>
                <w:rFonts w:ascii="Times New Roman" w:hAnsi="Times New Roman"/>
                <w:b/>
                <w:sz w:val="15"/>
                <w:lang w:val="en-GB"/>
              </w:rPr>
              <w:t>4</w:t>
            </w:r>
          </w:p>
        </w:tc>
      </w:tr>
    </w:tbl>
    <w:p w:rsidR="00E6139E" w:rsidRPr="008A1306" w:rsidRDefault="00E6139E" w:rsidP="00E6139E">
      <w:pPr>
        <w:jc w:val="both"/>
        <w:rPr>
          <w:rFonts w:ascii="Times New Roman" w:eastAsia="EUAlbertina-Regular-Identity-H" w:hAnsi="Times New Roman"/>
          <w:sz w:val="20"/>
          <w:lang w:val="en-GB"/>
        </w:rPr>
      </w:pPr>
      <w:r w:rsidRPr="008A1306">
        <w:rPr>
          <w:rFonts w:ascii="Times New Roman" w:hAnsi="Times New Roman"/>
          <w:sz w:val="20"/>
          <w:lang w:val="en-GB"/>
        </w:rPr>
        <w:t xml:space="preserve">Source: ITMS, </w:t>
      </w:r>
      <w:r w:rsidR="00B83E55" w:rsidRPr="008A1306">
        <w:rPr>
          <w:rFonts w:ascii="Times New Roman" w:hAnsi="Times New Roman"/>
          <w:sz w:val="20"/>
          <w:lang w:val="en-GB"/>
        </w:rPr>
        <w:t>IB</w:t>
      </w:r>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t xml:space="preserve">Table 39: State of implementation of the national project as at </w:t>
      </w:r>
      <w:r w:rsidR="00166698" w:rsidRPr="008A1306">
        <w:rPr>
          <w:rFonts w:ascii="Times New Roman" w:hAnsi="Times New Roman"/>
          <w:lang w:val="en-GB"/>
        </w:rPr>
        <w:t>31 December 20</w:t>
      </w:r>
      <w:r w:rsidRPr="008A1306">
        <w:rPr>
          <w:rFonts w:ascii="Times New Roman" w:hAnsi="Times New Roman"/>
          <w:lang w:val="en-GB"/>
        </w:rPr>
        <w:t>11</w:t>
      </w:r>
    </w:p>
    <w:tbl>
      <w:tblPr>
        <w:tblW w:w="9188"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980"/>
        <w:gridCol w:w="7208"/>
      </w:tblGrid>
      <w:tr w:rsidR="00E6139E" w:rsidRPr="008A1306" w:rsidTr="00972BF0">
        <w:trPr>
          <w:trHeight w:val="284"/>
          <w:jc w:val="center"/>
        </w:trPr>
        <w:tc>
          <w:tcPr>
            <w:tcW w:w="1980" w:type="dxa"/>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8"/>
                <w:lang w:val="en-GB"/>
              </w:rPr>
              <w:t>Project title:</w:t>
            </w:r>
          </w:p>
        </w:tc>
        <w:tc>
          <w:tcPr>
            <w:tcW w:w="7208"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8"/>
                <w:lang w:val="en-GB"/>
              </w:rPr>
              <w:t>Support for promotion of Slovakia as a tourist destination</w:t>
            </w:r>
          </w:p>
        </w:tc>
      </w:tr>
      <w:tr w:rsidR="00E6139E" w:rsidRPr="008A1306" w:rsidTr="00972BF0">
        <w:trPr>
          <w:trHeight w:val="284"/>
          <w:jc w:val="center"/>
        </w:trPr>
        <w:tc>
          <w:tcPr>
            <w:tcW w:w="1980" w:type="dxa"/>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8"/>
                <w:lang w:val="en-GB"/>
              </w:rPr>
              <w:t>Measure:</w:t>
            </w:r>
          </w:p>
        </w:tc>
        <w:tc>
          <w:tcPr>
            <w:tcW w:w="7208"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8"/>
                <w:lang w:val="en-GB"/>
              </w:rPr>
              <w:t>3.2</w:t>
            </w:r>
            <w:r w:rsidR="00C12851" w:rsidRPr="008A1306">
              <w:rPr>
                <w:rFonts w:ascii="Times New Roman" w:hAnsi="Times New Roman"/>
                <w:sz w:val="18"/>
                <w:lang w:val="en-GB"/>
              </w:rPr>
              <w:t xml:space="preserve"> – </w:t>
            </w:r>
            <w:r w:rsidRPr="008A1306">
              <w:rPr>
                <w:rFonts w:ascii="Times New Roman" w:hAnsi="Times New Roman"/>
                <w:sz w:val="18"/>
                <w:lang w:val="en-GB"/>
              </w:rPr>
              <w:t>Development of tourist information services, presentation of regions and Slovakia</w:t>
            </w:r>
          </w:p>
        </w:tc>
      </w:tr>
      <w:tr w:rsidR="00E6139E" w:rsidRPr="008A1306" w:rsidTr="00972BF0">
        <w:trPr>
          <w:trHeight w:val="284"/>
          <w:jc w:val="center"/>
        </w:trPr>
        <w:tc>
          <w:tcPr>
            <w:tcW w:w="1980" w:type="dxa"/>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8"/>
                <w:lang w:val="en-GB"/>
              </w:rPr>
              <w:t>Beneficiary:</w:t>
            </w:r>
          </w:p>
        </w:tc>
        <w:tc>
          <w:tcPr>
            <w:tcW w:w="7208"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8"/>
                <w:lang w:val="en-GB"/>
              </w:rPr>
              <w:t>STB</w:t>
            </w:r>
            <w:r w:rsidR="00C12851" w:rsidRPr="008A1306">
              <w:rPr>
                <w:rFonts w:ascii="Times New Roman" w:hAnsi="Times New Roman"/>
                <w:sz w:val="18"/>
                <w:lang w:val="en-GB"/>
              </w:rPr>
              <w:t xml:space="preserve"> – </w:t>
            </w:r>
            <w:r w:rsidRPr="008A1306">
              <w:rPr>
                <w:rFonts w:ascii="Times New Roman" w:hAnsi="Times New Roman"/>
                <w:sz w:val="18"/>
                <w:lang w:val="en-GB"/>
              </w:rPr>
              <w:t>Tourism Marketing Section, Financing Section</w:t>
            </w:r>
          </w:p>
        </w:tc>
      </w:tr>
      <w:tr w:rsidR="00E6139E" w:rsidRPr="008A1306" w:rsidTr="00972BF0">
        <w:trPr>
          <w:trHeight w:val="284"/>
          <w:jc w:val="center"/>
        </w:trPr>
        <w:tc>
          <w:tcPr>
            <w:tcW w:w="1980" w:type="dxa"/>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8"/>
                <w:lang w:val="en-GB"/>
              </w:rPr>
              <w:t>Grant budget (€):</w:t>
            </w:r>
          </w:p>
        </w:tc>
        <w:tc>
          <w:tcPr>
            <w:tcW w:w="7208" w:type="dxa"/>
            <w:shd w:val="clear" w:color="auto" w:fill="DBE5F1"/>
            <w:vAlign w:val="center"/>
          </w:tcPr>
          <w:p w:rsidR="00E6139E" w:rsidRPr="008A1306" w:rsidRDefault="00E6139E" w:rsidP="00972BF0">
            <w:pPr>
              <w:jc w:val="both"/>
              <w:rPr>
                <w:rFonts w:ascii="Times New Roman" w:hAnsi="Times New Roman"/>
                <w:lang w:val="en-GB"/>
              </w:rPr>
            </w:pPr>
            <w:r w:rsidRPr="008A1306">
              <w:rPr>
                <w:rFonts w:ascii="Times New Roman" w:hAnsi="Times New Roman"/>
                <w:sz w:val="18"/>
                <w:lang w:val="en-GB"/>
              </w:rPr>
              <w:t>27 247 07</w:t>
            </w:r>
            <w:r w:rsidR="00B36D0A" w:rsidRPr="008A1306">
              <w:rPr>
                <w:rFonts w:ascii="Times New Roman" w:hAnsi="Times New Roman"/>
                <w:sz w:val="18"/>
                <w:lang w:val="en-GB"/>
              </w:rPr>
              <w:t>8.0</w:t>
            </w:r>
            <w:r w:rsidRPr="008A1306">
              <w:rPr>
                <w:rFonts w:ascii="Times New Roman" w:hAnsi="Times New Roman"/>
                <w:sz w:val="18"/>
                <w:lang w:val="en-GB"/>
              </w:rPr>
              <w:t>0 €</w:t>
            </w:r>
          </w:p>
        </w:tc>
      </w:tr>
      <w:tr w:rsidR="00E6139E" w:rsidRPr="008A1306" w:rsidTr="00972BF0">
        <w:trPr>
          <w:trHeight w:val="284"/>
          <w:jc w:val="center"/>
        </w:trPr>
        <w:tc>
          <w:tcPr>
            <w:tcW w:w="1980" w:type="dxa"/>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8"/>
                <w:lang w:val="en-GB"/>
              </w:rPr>
              <w:t>Project implementation period:</w:t>
            </w:r>
          </w:p>
        </w:tc>
        <w:tc>
          <w:tcPr>
            <w:tcW w:w="7208" w:type="dxa"/>
            <w:shd w:val="clear" w:color="auto" w:fill="DBE5F1"/>
            <w:vAlign w:val="center"/>
          </w:tcPr>
          <w:p w:rsidR="00E6139E" w:rsidRPr="008A1306" w:rsidRDefault="00E6139E" w:rsidP="00972BF0">
            <w:pPr>
              <w:rPr>
                <w:rFonts w:ascii="Times New Roman" w:hAnsi="Times New Roman"/>
                <w:lang w:val="en-GB"/>
              </w:rPr>
            </w:pPr>
            <w:r w:rsidRPr="008A1306">
              <w:rPr>
                <w:rFonts w:ascii="Times New Roman" w:hAnsi="Times New Roman"/>
                <w:sz w:val="18"/>
                <w:lang w:val="en-GB"/>
              </w:rPr>
              <w:t>December 2008</w:t>
            </w:r>
            <w:r w:rsidR="00C12851" w:rsidRPr="008A1306">
              <w:rPr>
                <w:rFonts w:ascii="Times New Roman" w:hAnsi="Times New Roman"/>
                <w:sz w:val="18"/>
                <w:lang w:val="en-GB"/>
              </w:rPr>
              <w:t xml:space="preserve"> – </w:t>
            </w:r>
            <w:r w:rsidRPr="008A1306">
              <w:rPr>
                <w:rFonts w:ascii="Times New Roman" w:hAnsi="Times New Roman"/>
                <w:sz w:val="18"/>
                <w:lang w:val="en-GB"/>
              </w:rPr>
              <w:t>present</w:t>
            </w:r>
          </w:p>
        </w:tc>
      </w:tr>
      <w:tr w:rsidR="00E6139E" w:rsidRPr="008A1306" w:rsidTr="00972BF0">
        <w:trPr>
          <w:trHeight w:val="284"/>
          <w:jc w:val="center"/>
        </w:trPr>
        <w:tc>
          <w:tcPr>
            <w:tcW w:w="1980" w:type="dxa"/>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8"/>
                <w:lang w:val="en-GB"/>
              </w:rPr>
              <w:t>Basis for national / regional policy:</w:t>
            </w:r>
          </w:p>
        </w:tc>
        <w:tc>
          <w:tcPr>
            <w:tcW w:w="7208" w:type="dxa"/>
            <w:shd w:val="clear" w:color="auto" w:fill="DBE5F1"/>
          </w:tcPr>
          <w:p w:rsidR="00E6139E" w:rsidRPr="008A1306" w:rsidRDefault="00E6139E" w:rsidP="00972BF0">
            <w:pPr>
              <w:autoSpaceDE w:val="0"/>
              <w:autoSpaceDN w:val="0"/>
              <w:rPr>
                <w:rFonts w:ascii="Times New Roman" w:hAnsi="Times New Roman"/>
                <w:lang w:val="en-GB"/>
              </w:rPr>
            </w:pPr>
            <w:r w:rsidRPr="008A1306">
              <w:rPr>
                <w:rFonts w:ascii="Times New Roman" w:hAnsi="Times New Roman"/>
                <w:sz w:val="18"/>
                <w:lang w:val="en-GB"/>
              </w:rPr>
              <w:t>The project has been prepared in accordance with the National Strategy for Regional Development in the field of tourism and in accordance with the New Tourism Development Strategy of the Slovak Republic to 2013.</w:t>
            </w:r>
          </w:p>
        </w:tc>
      </w:tr>
      <w:tr w:rsidR="00E6139E" w:rsidRPr="008A1306" w:rsidTr="00972BF0">
        <w:trPr>
          <w:trHeight w:val="284"/>
          <w:jc w:val="center"/>
        </w:trPr>
        <w:tc>
          <w:tcPr>
            <w:tcW w:w="1980" w:type="dxa"/>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8"/>
                <w:lang w:val="en-GB"/>
              </w:rPr>
              <w:t>Project objective:</w:t>
            </w:r>
          </w:p>
        </w:tc>
        <w:tc>
          <w:tcPr>
            <w:tcW w:w="7208"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8"/>
                <w:lang w:val="en-GB"/>
              </w:rPr>
              <w:t>Support for the promotion of the Slovak tourism both domestic and foreign, with an indirect focus on small and medium-sized enterprises in the case of their presentation in the domestic and foreign market and on image creation in the tourism business.</w:t>
            </w:r>
          </w:p>
        </w:tc>
      </w:tr>
      <w:tr w:rsidR="00E6139E" w:rsidRPr="008A1306" w:rsidTr="00972BF0">
        <w:trPr>
          <w:trHeight w:val="284"/>
          <w:jc w:val="center"/>
        </w:trPr>
        <w:tc>
          <w:tcPr>
            <w:tcW w:w="1980" w:type="dxa"/>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8"/>
                <w:lang w:val="en-GB"/>
              </w:rPr>
              <w:t>Implemented activities:</w:t>
            </w:r>
          </w:p>
        </w:tc>
        <w:tc>
          <w:tcPr>
            <w:tcW w:w="7208" w:type="dxa"/>
            <w:shd w:val="clear" w:color="auto" w:fill="DBE5F1"/>
            <w:vAlign w:val="center"/>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Strategies, research and analyses</w:t>
            </w:r>
          </w:p>
          <w:p w:rsidR="00E6139E" w:rsidRPr="008A1306" w:rsidRDefault="00E6139E" w:rsidP="00972BF0">
            <w:pPr>
              <w:rPr>
                <w:rStyle w:val="Odkaznakomentr"/>
                <w:rFonts w:ascii="Times New Roman" w:hAnsi="Times New Roman"/>
                <w:lang w:val="en-GB"/>
              </w:rPr>
            </w:pPr>
            <w:r w:rsidRPr="008A1306">
              <w:rPr>
                <w:rFonts w:ascii="Times New Roman" w:hAnsi="Times New Roman"/>
                <w:sz w:val="18"/>
                <w:lang w:val="en-GB"/>
              </w:rPr>
              <w:t xml:space="preserve">Printing, graphics and </w:t>
            </w:r>
            <w:r w:rsidR="00AA5A61" w:rsidRPr="008A1306">
              <w:rPr>
                <w:rFonts w:ascii="Times New Roman" w:hAnsi="Times New Roman"/>
                <w:sz w:val="18"/>
                <w:lang w:val="en-GB"/>
              </w:rPr>
              <w:t>audio-visual</w:t>
            </w:r>
            <w:r w:rsidRPr="008A1306">
              <w:rPr>
                <w:rFonts w:ascii="Times New Roman" w:hAnsi="Times New Roman"/>
                <w:sz w:val="18"/>
                <w:lang w:val="en-GB"/>
              </w:rPr>
              <w:t>&amp; multimedia creation</w:t>
            </w:r>
          </w:p>
          <w:p w:rsidR="00E6139E" w:rsidRPr="008A1306" w:rsidRDefault="00E6139E" w:rsidP="00972BF0">
            <w:pPr>
              <w:rPr>
                <w:rFonts w:ascii="Times New Roman" w:hAnsi="Times New Roman"/>
                <w:lang w:val="en-GB"/>
              </w:rPr>
            </w:pPr>
            <w:r w:rsidRPr="008A1306">
              <w:rPr>
                <w:rFonts w:ascii="Times New Roman" w:hAnsi="Times New Roman"/>
                <w:sz w:val="18"/>
                <w:lang w:val="en-GB"/>
              </w:rPr>
              <w:t>Media and advertising campaign</w:t>
            </w:r>
          </w:p>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Promotional – presentational aids and items</w:t>
            </w:r>
          </w:p>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Management of marketing events</w:t>
            </w:r>
          </w:p>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Infotrips</w:t>
            </w:r>
          </w:p>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International cooperation</w:t>
            </w:r>
          </w:p>
          <w:p w:rsidR="00E6139E" w:rsidRPr="008A1306" w:rsidRDefault="00E6139E" w:rsidP="00972BF0">
            <w:pPr>
              <w:rPr>
                <w:rFonts w:ascii="Times New Roman" w:hAnsi="Times New Roman"/>
                <w:lang w:val="en-GB"/>
              </w:rPr>
            </w:pPr>
            <w:r w:rsidRPr="008A1306">
              <w:rPr>
                <w:rFonts w:ascii="Times New Roman" w:hAnsi="Times New Roman"/>
                <w:sz w:val="18"/>
                <w:lang w:val="en-GB"/>
              </w:rPr>
              <w:t>NUTIS</w:t>
            </w:r>
          </w:p>
        </w:tc>
      </w:tr>
      <w:tr w:rsidR="00E6139E" w:rsidRPr="008A1306" w:rsidTr="00972BF0">
        <w:trPr>
          <w:trHeight w:val="284"/>
          <w:jc w:val="center"/>
        </w:trPr>
        <w:tc>
          <w:tcPr>
            <w:tcW w:w="1980" w:type="dxa"/>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8"/>
                <w:lang w:val="en-GB"/>
              </w:rPr>
              <w:t>Financial implementation / drawing in € for the reporting period:</w:t>
            </w:r>
          </w:p>
        </w:tc>
        <w:tc>
          <w:tcPr>
            <w:tcW w:w="7208" w:type="dxa"/>
            <w:shd w:val="clear" w:color="auto" w:fill="DBE5F1"/>
            <w:vAlign w:val="center"/>
          </w:tcPr>
          <w:p w:rsidR="00E6139E" w:rsidRPr="008A1306" w:rsidRDefault="00E6139E" w:rsidP="00972BF0">
            <w:pPr>
              <w:rPr>
                <w:rFonts w:ascii="Times New Roman" w:hAnsi="Times New Roman"/>
                <w:lang w:val="en-GB"/>
              </w:rPr>
            </w:pPr>
            <w:r w:rsidRPr="008A1306">
              <w:rPr>
                <w:rFonts w:ascii="Times New Roman" w:hAnsi="Times New Roman"/>
                <w:sz w:val="18"/>
                <w:lang w:val="en-GB"/>
              </w:rPr>
              <w:t>4 340 99</w:t>
            </w:r>
            <w:r w:rsidR="00B36D0A" w:rsidRPr="008A1306">
              <w:rPr>
                <w:rFonts w:ascii="Times New Roman" w:hAnsi="Times New Roman"/>
                <w:sz w:val="18"/>
                <w:lang w:val="en-GB"/>
              </w:rPr>
              <w:t>9.0</w:t>
            </w:r>
            <w:r w:rsidRPr="008A1306">
              <w:rPr>
                <w:rFonts w:ascii="Times New Roman" w:hAnsi="Times New Roman"/>
                <w:sz w:val="18"/>
                <w:lang w:val="en-GB"/>
              </w:rPr>
              <w:t>7 €</w:t>
            </w:r>
          </w:p>
        </w:tc>
      </w:tr>
      <w:tr w:rsidR="00E6139E" w:rsidRPr="008A1306" w:rsidTr="00972BF0">
        <w:trPr>
          <w:trHeight w:val="284"/>
          <w:jc w:val="center"/>
        </w:trPr>
        <w:tc>
          <w:tcPr>
            <w:tcW w:w="1980" w:type="dxa"/>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8"/>
                <w:lang w:val="en-GB"/>
              </w:rPr>
              <w:t>Financial implementation/drawing in € cumulatively from the beginning of the programming period:</w:t>
            </w:r>
          </w:p>
        </w:tc>
        <w:tc>
          <w:tcPr>
            <w:tcW w:w="7208" w:type="dxa"/>
            <w:shd w:val="clear" w:color="auto" w:fill="DBE5F1"/>
            <w:vAlign w:val="center"/>
          </w:tcPr>
          <w:p w:rsidR="00E6139E" w:rsidRPr="008A1306" w:rsidRDefault="00E6139E" w:rsidP="00972BF0">
            <w:pPr>
              <w:rPr>
                <w:rFonts w:ascii="Times New Roman" w:hAnsi="Times New Roman"/>
                <w:lang w:val="en-GB"/>
              </w:rPr>
            </w:pPr>
            <w:r w:rsidRPr="008A1306">
              <w:rPr>
                <w:rFonts w:ascii="Times New Roman" w:hAnsi="Times New Roman"/>
                <w:sz w:val="18"/>
                <w:lang w:val="en-GB"/>
              </w:rPr>
              <w:t>9 589 57</w:t>
            </w:r>
            <w:r w:rsidR="00B36D0A" w:rsidRPr="008A1306">
              <w:rPr>
                <w:rFonts w:ascii="Times New Roman" w:hAnsi="Times New Roman"/>
                <w:sz w:val="18"/>
                <w:lang w:val="en-GB"/>
              </w:rPr>
              <w:t>5.7</w:t>
            </w:r>
            <w:r w:rsidRPr="008A1306">
              <w:rPr>
                <w:rFonts w:ascii="Times New Roman" w:hAnsi="Times New Roman"/>
                <w:sz w:val="18"/>
                <w:lang w:val="en-GB"/>
              </w:rPr>
              <w:t>2 €</w:t>
            </w:r>
          </w:p>
        </w:tc>
      </w:tr>
      <w:tr w:rsidR="00E6139E" w:rsidRPr="008A1306" w:rsidTr="00972BF0">
        <w:trPr>
          <w:trHeight w:val="284"/>
          <w:jc w:val="center"/>
        </w:trPr>
        <w:tc>
          <w:tcPr>
            <w:tcW w:w="1980" w:type="dxa"/>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8"/>
                <w:lang w:val="en-GB"/>
              </w:rPr>
              <w:t>Fulfilment of indicators for the period monitored:</w:t>
            </w:r>
          </w:p>
        </w:tc>
        <w:tc>
          <w:tcPr>
            <w:tcW w:w="7208" w:type="dxa"/>
            <w:shd w:val="clear" w:color="auto" w:fill="DBE5F1"/>
          </w:tcPr>
          <w:p w:rsidR="00E6139E" w:rsidRPr="008A1306" w:rsidRDefault="00E6139E" w:rsidP="00972BF0">
            <w:pPr>
              <w:jc w:val="both"/>
              <w:rPr>
                <w:rFonts w:ascii="Times New Roman" w:hAnsi="Times New Roman"/>
                <w:sz w:val="18"/>
                <w:lang w:val="en-GB"/>
              </w:rPr>
            </w:pPr>
            <w:r w:rsidRPr="008A1306">
              <w:rPr>
                <w:rFonts w:ascii="Times New Roman" w:hAnsi="Times New Roman"/>
                <w:sz w:val="18"/>
                <w:lang w:val="en-GB"/>
              </w:rPr>
              <w:t xml:space="preserve">In 2011 there have been 41 presentations of tourism made at international and domestic fairs, out of 100 planned by the end of the project implementation. </w:t>
            </w:r>
          </w:p>
          <w:p w:rsidR="00E6139E" w:rsidRPr="008A1306" w:rsidRDefault="00E6139E" w:rsidP="00972BF0">
            <w:pPr>
              <w:jc w:val="both"/>
              <w:rPr>
                <w:rFonts w:ascii="Times New Roman" w:hAnsi="Times New Roman"/>
                <w:lang w:val="en-GB"/>
              </w:rPr>
            </w:pPr>
            <w:r w:rsidRPr="008A1306">
              <w:rPr>
                <w:rFonts w:ascii="Times New Roman" w:hAnsi="Times New Roman"/>
                <w:sz w:val="18"/>
                <w:lang w:val="en-GB"/>
              </w:rPr>
              <w:t>In 2011, three publications were issued, out of a total of 20 planned by the end of the project implementation.</w:t>
            </w:r>
          </w:p>
        </w:tc>
      </w:tr>
      <w:tr w:rsidR="00E6139E" w:rsidRPr="008A1306" w:rsidTr="00972BF0">
        <w:trPr>
          <w:trHeight w:val="284"/>
          <w:jc w:val="center"/>
        </w:trPr>
        <w:tc>
          <w:tcPr>
            <w:tcW w:w="1980" w:type="dxa"/>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8"/>
                <w:lang w:val="en-GB"/>
              </w:rPr>
              <w:t>Fulfilment of indicators from the start of the programming period</w:t>
            </w:r>
          </w:p>
        </w:tc>
        <w:tc>
          <w:tcPr>
            <w:tcW w:w="7208" w:type="dxa"/>
            <w:shd w:val="clear" w:color="auto" w:fill="DBE5F1"/>
          </w:tcPr>
          <w:p w:rsidR="00E6139E" w:rsidRPr="008A1306" w:rsidRDefault="00E6139E" w:rsidP="00972BF0">
            <w:pPr>
              <w:jc w:val="both"/>
              <w:rPr>
                <w:rFonts w:ascii="Times New Roman" w:hAnsi="Times New Roman"/>
                <w:sz w:val="18"/>
                <w:lang w:val="en-GB"/>
              </w:rPr>
            </w:pPr>
            <w:r w:rsidRPr="008A1306">
              <w:rPr>
                <w:rFonts w:ascii="Times New Roman" w:hAnsi="Times New Roman"/>
                <w:sz w:val="18"/>
                <w:lang w:val="en-GB"/>
              </w:rPr>
              <w:t xml:space="preserve">Since the start of the programming period, 95 presentations of tourism have been made at international and domestic fairs, out of a total of 100 planned by the end of the project’s implementation. </w:t>
            </w:r>
          </w:p>
          <w:p w:rsidR="00E6139E" w:rsidRPr="008A1306" w:rsidRDefault="00E6139E" w:rsidP="00972BF0">
            <w:pPr>
              <w:jc w:val="both"/>
              <w:rPr>
                <w:rFonts w:ascii="Times New Roman" w:hAnsi="Times New Roman"/>
                <w:sz w:val="18"/>
                <w:lang w:val="en-GB"/>
              </w:rPr>
            </w:pPr>
            <w:r w:rsidRPr="008A1306">
              <w:rPr>
                <w:rFonts w:ascii="Times New Roman" w:hAnsi="Times New Roman"/>
                <w:sz w:val="18"/>
                <w:lang w:val="en-GB"/>
              </w:rPr>
              <w:t xml:space="preserve">5 publications have also been issued, out of a total of 20 planned by the end of the project’s implementation. </w:t>
            </w:r>
          </w:p>
          <w:p w:rsidR="00E6139E" w:rsidRPr="008A1306" w:rsidRDefault="00E6139E" w:rsidP="00972BF0">
            <w:pPr>
              <w:jc w:val="both"/>
              <w:rPr>
                <w:rFonts w:ascii="Times New Roman" w:hAnsi="Times New Roman"/>
                <w:lang w:val="en-GB"/>
              </w:rPr>
            </w:pPr>
            <w:r w:rsidRPr="008A1306">
              <w:rPr>
                <w:rFonts w:ascii="Times New Roman" w:hAnsi="Times New Roman"/>
                <w:sz w:val="18"/>
                <w:lang w:val="en-GB"/>
              </w:rPr>
              <w:t>The number of visitors to the NUTIS system will be monitored following the end of the project’s implementation.</w:t>
            </w:r>
          </w:p>
        </w:tc>
      </w:tr>
    </w:tbl>
    <w:p w:rsidR="00E6139E" w:rsidRPr="008A1306" w:rsidRDefault="00E6139E" w:rsidP="00E6139E">
      <w:pPr>
        <w:jc w:val="both"/>
        <w:rPr>
          <w:rFonts w:ascii="Times New Roman" w:hAnsi="Times New Roman"/>
          <w:sz w:val="20"/>
          <w:lang w:val="en-GB"/>
        </w:rPr>
      </w:pPr>
      <w:r w:rsidRPr="008A1306">
        <w:rPr>
          <w:rFonts w:ascii="Times New Roman" w:hAnsi="Times New Roman"/>
          <w:sz w:val="20"/>
          <w:lang w:val="en-GB"/>
        </w:rPr>
        <w:t>Source: MA</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lastRenderedPageBreak/>
        <w:t xml:space="preserve">The state of implementation of the national project support for promotion of Slovakia as a tourist destination reached 35.19% in the reporting period as at </w:t>
      </w:r>
      <w:r w:rsidR="00166698" w:rsidRPr="008A1306">
        <w:rPr>
          <w:rFonts w:ascii="Times New Roman" w:hAnsi="Times New Roman"/>
          <w:lang w:val="en-GB"/>
        </w:rPr>
        <w:t>31 December 20</w:t>
      </w:r>
      <w:r w:rsidRPr="008A1306">
        <w:rPr>
          <w:rFonts w:ascii="Times New Roman" w:hAnsi="Times New Roman"/>
          <w:lang w:val="en-GB"/>
        </w:rPr>
        <w:t xml:space="preserve">11 in total for all project </w:t>
      </w:r>
      <w:r w:rsidR="00EE1674" w:rsidRPr="008A1306">
        <w:rPr>
          <w:rFonts w:ascii="Times New Roman" w:hAnsi="Times New Roman"/>
          <w:lang w:val="en-GB"/>
        </w:rPr>
        <w:t>activities. With</w:t>
      </w:r>
      <w:r w:rsidRPr="008A1306">
        <w:rPr>
          <w:rFonts w:ascii="Times New Roman" w:hAnsi="Times New Roman"/>
          <w:lang w:val="en-GB"/>
        </w:rPr>
        <w:t xml:space="preserve"> regard to the state of the individual activities, it may </w:t>
      </w:r>
      <w:r w:rsidR="00894E2C" w:rsidRPr="008A1306">
        <w:rPr>
          <w:rFonts w:ascii="Times New Roman" w:hAnsi="Times New Roman"/>
          <w:lang w:val="en-GB"/>
        </w:rPr>
        <w:t>be</w:t>
      </w:r>
      <w:r w:rsidRPr="008A1306">
        <w:rPr>
          <w:rFonts w:ascii="Times New Roman" w:hAnsi="Times New Roman"/>
          <w:lang w:val="en-GB"/>
        </w:rPr>
        <w:t xml:space="preserve"> said that the highest state of implementation is found in the activity </w:t>
      </w:r>
      <w:r w:rsidR="000253AD" w:rsidRPr="008A1306">
        <w:rPr>
          <w:rFonts w:ascii="Times New Roman" w:hAnsi="Times New Roman"/>
          <w:lang w:val="en-GB"/>
        </w:rPr>
        <w:t xml:space="preserve">“Strategies, Research and Analyses” </w:t>
      </w:r>
      <w:r w:rsidRPr="008A1306">
        <w:rPr>
          <w:rFonts w:ascii="Times New Roman" w:hAnsi="Times New Roman"/>
          <w:lang w:val="en-GB"/>
        </w:rPr>
        <w:t xml:space="preserve">(approximately 80%), while the lowest state of implementation is found in the activity </w:t>
      </w:r>
      <w:r w:rsidR="000253AD" w:rsidRPr="008A1306">
        <w:rPr>
          <w:rFonts w:ascii="Times New Roman" w:hAnsi="Times New Roman"/>
          <w:lang w:val="en-GB"/>
        </w:rPr>
        <w:t xml:space="preserve">“Promotional – Presentational Aids and Items” </w:t>
      </w:r>
      <w:r w:rsidRPr="008A1306">
        <w:rPr>
          <w:rFonts w:ascii="Times New Roman" w:hAnsi="Times New Roman"/>
          <w:lang w:val="en-GB"/>
        </w:rPr>
        <w:t>(approximately 10%).</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Through intensifying marketing and promotional activity by means of presentations at trade fairs and tourism exhibitions, by distributing information and professional publications on tourism, by increasing the number of marketing activities at home and abroad, Slovakia’s attractiveness as a holiday destination will be improved and thereby strengthen the standing of the tourism sector in the national economy, despite the continuing crisis, which is having a marked negative impact worldwide on all economic sectors, including tourism.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Overall it may be said that the implementation of the national project support for the promotion of Slovakia as a tourist destination and its individual activities is proceeding in accordance with the project’s timeframe and objectives.</w:t>
      </w:r>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t xml:space="preserve">Table 40: Implementation of physical indicators of Priority Axis 3 as at </w:t>
      </w:r>
      <w:r w:rsidR="00166698" w:rsidRPr="008A1306">
        <w:rPr>
          <w:rFonts w:ascii="Times New Roman" w:hAnsi="Times New Roman"/>
          <w:lang w:val="en-GB"/>
        </w:rPr>
        <w:t>31 December 20</w:t>
      </w:r>
      <w:r w:rsidRPr="008A1306">
        <w:rPr>
          <w:rFonts w:ascii="Times New Roman" w:hAnsi="Times New Roman"/>
          <w:lang w:val="en-GB"/>
        </w:rPr>
        <w:t>11</w:t>
      </w:r>
    </w:p>
    <w:tbl>
      <w:tblPr>
        <w:tblW w:w="9336"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000" w:firstRow="0" w:lastRow="0" w:firstColumn="0" w:lastColumn="0" w:noHBand="0" w:noVBand="0"/>
      </w:tblPr>
      <w:tblGrid>
        <w:gridCol w:w="2075"/>
        <w:gridCol w:w="1521"/>
        <w:gridCol w:w="501"/>
        <w:gridCol w:w="461"/>
        <w:gridCol w:w="500"/>
        <w:gridCol w:w="500"/>
        <w:gridCol w:w="580"/>
        <w:gridCol w:w="473"/>
        <w:gridCol w:w="500"/>
        <w:gridCol w:w="460"/>
        <w:gridCol w:w="460"/>
        <w:gridCol w:w="532"/>
        <w:gridCol w:w="773"/>
      </w:tblGrid>
      <w:tr w:rsidR="00E6139E" w:rsidRPr="008A1306" w:rsidTr="00972BF0">
        <w:trPr>
          <w:trHeight w:val="198"/>
          <w:jc w:val="center"/>
        </w:trPr>
        <w:tc>
          <w:tcPr>
            <w:tcW w:w="2073" w:type="dxa"/>
            <w:shd w:val="clear" w:color="auto" w:fill="B8CCE4"/>
            <w:noWrap/>
            <w:vAlign w:val="center"/>
          </w:tcPr>
          <w:p w:rsidR="00E6139E" w:rsidRPr="008A1306" w:rsidRDefault="00E6139E" w:rsidP="000262EB">
            <w:pPr>
              <w:rPr>
                <w:rFonts w:ascii="Times New Roman" w:hAnsi="Times New Roman"/>
                <w:lang w:val="en-GB"/>
              </w:rPr>
            </w:pPr>
            <w:r w:rsidRPr="008A1306">
              <w:rPr>
                <w:rFonts w:ascii="Times New Roman" w:hAnsi="Times New Roman"/>
                <w:b/>
                <w:sz w:val="16"/>
                <w:lang w:val="en-GB"/>
              </w:rPr>
              <w:t>Indicators</w:t>
            </w:r>
          </w:p>
        </w:tc>
        <w:tc>
          <w:tcPr>
            <w:tcW w:w="1519" w:type="dxa"/>
            <w:shd w:val="clear" w:color="auto" w:fill="B8CCE4"/>
            <w:noWrap/>
            <w:vAlign w:val="center"/>
          </w:tcPr>
          <w:p w:rsidR="00E6139E" w:rsidRPr="008A1306" w:rsidRDefault="00E6139E" w:rsidP="000262EB">
            <w:pPr>
              <w:rPr>
                <w:rFonts w:ascii="Times New Roman" w:hAnsi="Times New Roman"/>
                <w:b/>
                <w:sz w:val="16"/>
                <w:lang w:val="en-GB"/>
              </w:rPr>
            </w:pPr>
            <w:r w:rsidRPr="008A1306">
              <w:rPr>
                <w:rFonts w:ascii="Times New Roman" w:hAnsi="Times New Roman"/>
                <w:b/>
                <w:sz w:val="16"/>
                <w:lang w:val="en-GB"/>
              </w:rPr>
              <w:t> </w:t>
            </w:r>
          </w:p>
        </w:tc>
        <w:tc>
          <w:tcPr>
            <w:tcW w:w="500" w:type="dxa"/>
            <w:shd w:val="clear" w:color="auto" w:fill="B8CCE4"/>
            <w:noWrap/>
            <w:vAlign w:val="center"/>
          </w:tcPr>
          <w:p w:rsidR="00E6139E" w:rsidRPr="008A1306" w:rsidRDefault="00E6139E" w:rsidP="000262EB">
            <w:pPr>
              <w:jc w:val="right"/>
              <w:rPr>
                <w:rFonts w:ascii="Times New Roman" w:hAnsi="Times New Roman"/>
                <w:b/>
                <w:sz w:val="16"/>
                <w:lang w:val="en-GB"/>
              </w:rPr>
            </w:pPr>
            <w:r w:rsidRPr="008A1306">
              <w:rPr>
                <w:rFonts w:ascii="Times New Roman" w:hAnsi="Times New Roman"/>
                <w:b/>
                <w:sz w:val="16"/>
                <w:lang w:val="en-GB"/>
              </w:rPr>
              <w:t>2007</w:t>
            </w:r>
          </w:p>
        </w:tc>
        <w:tc>
          <w:tcPr>
            <w:tcW w:w="460" w:type="dxa"/>
            <w:shd w:val="clear" w:color="auto" w:fill="B8CCE4"/>
            <w:noWrap/>
            <w:vAlign w:val="center"/>
          </w:tcPr>
          <w:p w:rsidR="00E6139E" w:rsidRPr="008A1306" w:rsidRDefault="00E6139E" w:rsidP="000262EB">
            <w:pPr>
              <w:jc w:val="right"/>
              <w:rPr>
                <w:rFonts w:ascii="Times New Roman" w:hAnsi="Times New Roman"/>
                <w:b/>
                <w:sz w:val="16"/>
                <w:lang w:val="en-GB"/>
              </w:rPr>
            </w:pPr>
            <w:r w:rsidRPr="008A1306">
              <w:rPr>
                <w:rFonts w:ascii="Times New Roman" w:hAnsi="Times New Roman"/>
                <w:b/>
                <w:sz w:val="16"/>
                <w:lang w:val="en-GB"/>
              </w:rPr>
              <w:t>2008</w:t>
            </w:r>
          </w:p>
        </w:tc>
        <w:tc>
          <w:tcPr>
            <w:tcW w:w="500" w:type="dxa"/>
            <w:shd w:val="clear" w:color="auto" w:fill="B8CCE4"/>
            <w:noWrap/>
            <w:vAlign w:val="center"/>
          </w:tcPr>
          <w:p w:rsidR="00E6139E" w:rsidRPr="008A1306" w:rsidRDefault="00E6139E" w:rsidP="000262EB">
            <w:pPr>
              <w:jc w:val="right"/>
              <w:rPr>
                <w:rFonts w:ascii="Times New Roman" w:hAnsi="Times New Roman"/>
                <w:b/>
                <w:sz w:val="16"/>
                <w:lang w:val="en-GB"/>
              </w:rPr>
            </w:pPr>
            <w:r w:rsidRPr="008A1306">
              <w:rPr>
                <w:rFonts w:ascii="Times New Roman" w:hAnsi="Times New Roman"/>
                <w:b/>
                <w:sz w:val="16"/>
                <w:lang w:val="en-GB"/>
              </w:rPr>
              <w:t>2009</w:t>
            </w:r>
          </w:p>
        </w:tc>
        <w:tc>
          <w:tcPr>
            <w:tcW w:w="500" w:type="dxa"/>
            <w:shd w:val="clear" w:color="auto" w:fill="B8CCE4"/>
            <w:noWrap/>
            <w:vAlign w:val="center"/>
          </w:tcPr>
          <w:p w:rsidR="00E6139E" w:rsidRPr="008A1306" w:rsidRDefault="00E6139E" w:rsidP="000262EB">
            <w:pPr>
              <w:jc w:val="right"/>
              <w:rPr>
                <w:rFonts w:ascii="Times New Roman" w:hAnsi="Times New Roman"/>
                <w:b/>
                <w:sz w:val="16"/>
                <w:lang w:val="en-GB"/>
              </w:rPr>
            </w:pPr>
            <w:r w:rsidRPr="008A1306">
              <w:rPr>
                <w:rFonts w:ascii="Times New Roman" w:hAnsi="Times New Roman"/>
                <w:b/>
                <w:sz w:val="16"/>
                <w:lang w:val="en-GB"/>
              </w:rPr>
              <w:t>2010</w:t>
            </w:r>
          </w:p>
        </w:tc>
        <w:tc>
          <w:tcPr>
            <w:tcW w:w="580" w:type="dxa"/>
            <w:shd w:val="clear" w:color="auto" w:fill="B8CCE4"/>
            <w:noWrap/>
            <w:vAlign w:val="center"/>
          </w:tcPr>
          <w:p w:rsidR="00E6139E" w:rsidRPr="008A1306" w:rsidRDefault="00E6139E" w:rsidP="000262EB">
            <w:pPr>
              <w:jc w:val="right"/>
              <w:rPr>
                <w:rFonts w:ascii="Times New Roman" w:hAnsi="Times New Roman"/>
                <w:b/>
                <w:sz w:val="16"/>
                <w:lang w:val="en-GB"/>
              </w:rPr>
            </w:pPr>
            <w:r w:rsidRPr="008A1306">
              <w:rPr>
                <w:rFonts w:ascii="Times New Roman" w:hAnsi="Times New Roman"/>
                <w:b/>
                <w:sz w:val="16"/>
                <w:lang w:val="en-GB"/>
              </w:rPr>
              <w:t>2011</w:t>
            </w:r>
          </w:p>
        </w:tc>
        <w:tc>
          <w:tcPr>
            <w:tcW w:w="473" w:type="dxa"/>
            <w:shd w:val="clear" w:color="auto" w:fill="B8CCE4"/>
            <w:noWrap/>
            <w:vAlign w:val="center"/>
          </w:tcPr>
          <w:p w:rsidR="00E6139E" w:rsidRPr="008A1306" w:rsidRDefault="00E6139E" w:rsidP="000262EB">
            <w:pPr>
              <w:jc w:val="right"/>
              <w:rPr>
                <w:rFonts w:ascii="Times New Roman" w:hAnsi="Times New Roman"/>
                <w:b/>
                <w:sz w:val="16"/>
                <w:lang w:val="en-GB"/>
              </w:rPr>
            </w:pPr>
            <w:r w:rsidRPr="008A1306">
              <w:rPr>
                <w:rFonts w:ascii="Times New Roman" w:hAnsi="Times New Roman"/>
                <w:b/>
                <w:sz w:val="16"/>
                <w:lang w:val="en-GB"/>
              </w:rPr>
              <w:t>2012</w:t>
            </w:r>
          </w:p>
        </w:tc>
        <w:tc>
          <w:tcPr>
            <w:tcW w:w="500" w:type="dxa"/>
            <w:shd w:val="clear" w:color="auto" w:fill="B8CCE4"/>
            <w:noWrap/>
            <w:vAlign w:val="center"/>
          </w:tcPr>
          <w:p w:rsidR="00E6139E" w:rsidRPr="008A1306" w:rsidRDefault="00E6139E" w:rsidP="000262EB">
            <w:pPr>
              <w:jc w:val="right"/>
              <w:rPr>
                <w:rFonts w:ascii="Times New Roman" w:hAnsi="Times New Roman"/>
                <w:b/>
                <w:sz w:val="16"/>
                <w:lang w:val="en-GB"/>
              </w:rPr>
            </w:pPr>
            <w:r w:rsidRPr="008A1306">
              <w:rPr>
                <w:rFonts w:ascii="Times New Roman" w:hAnsi="Times New Roman"/>
                <w:b/>
                <w:sz w:val="16"/>
                <w:lang w:val="en-GB"/>
              </w:rPr>
              <w:t>2013</w:t>
            </w:r>
          </w:p>
        </w:tc>
        <w:tc>
          <w:tcPr>
            <w:tcW w:w="460" w:type="dxa"/>
            <w:shd w:val="clear" w:color="auto" w:fill="B8CCE4"/>
            <w:noWrap/>
            <w:vAlign w:val="center"/>
          </w:tcPr>
          <w:p w:rsidR="00E6139E" w:rsidRPr="008A1306" w:rsidRDefault="00E6139E" w:rsidP="000262EB">
            <w:pPr>
              <w:jc w:val="right"/>
              <w:rPr>
                <w:rFonts w:ascii="Times New Roman" w:hAnsi="Times New Roman"/>
                <w:b/>
                <w:sz w:val="16"/>
                <w:lang w:val="en-GB"/>
              </w:rPr>
            </w:pPr>
            <w:r w:rsidRPr="008A1306">
              <w:rPr>
                <w:rFonts w:ascii="Times New Roman" w:hAnsi="Times New Roman"/>
                <w:b/>
                <w:sz w:val="16"/>
                <w:lang w:val="en-GB"/>
              </w:rPr>
              <w:t>2014</w:t>
            </w:r>
          </w:p>
        </w:tc>
        <w:tc>
          <w:tcPr>
            <w:tcW w:w="460" w:type="dxa"/>
            <w:shd w:val="clear" w:color="auto" w:fill="B8CCE4"/>
            <w:noWrap/>
            <w:vAlign w:val="center"/>
          </w:tcPr>
          <w:p w:rsidR="00E6139E" w:rsidRPr="008A1306" w:rsidRDefault="00E6139E" w:rsidP="000262EB">
            <w:pPr>
              <w:jc w:val="right"/>
              <w:rPr>
                <w:rFonts w:ascii="Times New Roman" w:hAnsi="Times New Roman"/>
                <w:b/>
                <w:sz w:val="16"/>
                <w:lang w:val="en-GB"/>
              </w:rPr>
            </w:pPr>
            <w:r w:rsidRPr="008A1306">
              <w:rPr>
                <w:rFonts w:ascii="Times New Roman" w:hAnsi="Times New Roman"/>
                <w:b/>
                <w:sz w:val="16"/>
                <w:lang w:val="en-GB"/>
              </w:rPr>
              <w:t>2015</w:t>
            </w:r>
          </w:p>
        </w:tc>
        <w:tc>
          <w:tcPr>
            <w:tcW w:w="532" w:type="dxa"/>
            <w:shd w:val="clear" w:color="auto" w:fill="B8CCE4"/>
            <w:vAlign w:val="center"/>
          </w:tcPr>
          <w:p w:rsidR="00E6139E" w:rsidRPr="008A1306" w:rsidRDefault="00E6139E" w:rsidP="000262EB">
            <w:pPr>
              <w:jc w:val="right"/>
              <w:rPr>
                <w:rFonts w:ascii="Times New Roman" w:hAnsi="Times New Roman"/>
                <w:b/>
                <w:sz w:val="16"/>
                <w:lang w:val="en-GB"/>
              </w:rPr>
            </w:pPr>
            <w:r w:rsidRPr="008A1306">
              <w:rPr>
                <w:rFonts w:ascii="Times New Roman" w:hAnsi="Times New Roman"/>
                <w:b/>
                <w:sz w:val="16"/>
                <w:lang w:val="en-GB"/>
              </w:rPr>
              <w:t>Total</w:t>
            </w:r>
          </w:p>
        </w:tc>
        <w:tc>
          <w:tcPr>
            <w:tcW w:w="773" w:type="dxa"/>
            <w:shd w:val="clear" w:color="auto" w:fill="B8CCE4"/>
            <w:noWrap/>
            <w:vAlign w:val="center"/>
          </w:tcPr>
          <w:p w:rsidR="00E6139E" w:rsidRPr="008A1306" w:rsidRDefault="00E6139E" w:rsidP="000262EB">
            <w:pPr>
              <w:jc w:val="right"/>
              <w:rPr>
                <w:rFonts w:ascii="Times New Roman" w:hAnsi="Times New Roman"/>
                <w:b/>
                <w:sz w:val="16"/>
                <w:lang w:val="en-GB"/>
              </w:rPr>
            </w:pPr>
            <w:r w:rsidRPr="008A1306">
              <w:rPr>
                <w:rFonts w:ascii="Times New Roman" w:hAnsi="Times New Roman"/>
                <w:b/>
                <w:sz w:val="16"/>
                <w:lang w:val="en-GB"/>
              </w:rPr>
              <w:t>Schedule contracts</w:t>
            </w:r>
          </w:p>
        </w:tc>
      </w:tr>
      <w:tr w:rsidR="00E6139E" w:rsidRPr="008A1306" w:rsidTr="00972BF0">
        <w:trPr>
          <w:trHeight w:val="198"/>
          <w:jc w:val="center"/>
        </w:trPr>
        <w:tc>
          <w:tcPr>
            <w:tcW w:w="2073" w:type="dxa"/>
            <w:vMerge w:val="restart"/>
            <w:shd w:val="clear" w:color="auto" w:fill="B8CCE4"/>
            <w:noWrap/>
            <w:vAlign w:val="center"/>
          </w:tcPr>
          <w:p w:rsidR="00E6139E" w:rsidRPr="008A1306" w:rsidRDefault="00E6139E" w:rsidP="000262EB">
            <w:pPr>
              <w:rPr>
                <w:rFonts w:ascii="Times New Roman" w:hAnsi="Times New Roman"/>
                <w:lang w:val="en-GB"/>
              </w:rPr>
            </w:pPr>
            <w:r w:rsidRPr="008A1306">
              <w:rPr>
                <w:rFonts w:ascii="Times New Roman" w:hAnsi="Times New Roman"/>
                <w:b/>
                <w:sz w:val="16"/>
                <w:lang w:val="en-GB"/>
              </w:rPr>
              <w:t xml:space="preserve">Indicator 1: </w:t>
            </w:r>
            <w:r w:rsidRPr="008A1306">
              <w:rPr>
                <w:rFonts w:ascii="Times New Roman" w:hAnsi="Times New Roman"/>
                <w:i/>
                <w:sz w:val="16"/>
                <w:lang w:val="en-GB"/>
              </w:rPr>
              <w:t>Number of new jobs created (R) (number)</w:t>
            </w: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Result achieved</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0</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19</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143</w:t>
            </w:r>
          </w:p>
        </w:tc>
        <w:tc>
          <w:tcPr>
            <w:tcW w:w="58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340</w:t>
            </w:r>
          </w:p>
        </w:tc>
        <w:tc>
          <w:tcPr>
            <w:tcW w:w="473"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32" w:type="dxa"/>
            <w:shd w:val="clear" w:color="auto" w:fill="DBE5F1"/>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340</w:t>
            </w:r>
          </w:p>
        </w:tc>
        <w:tc>
          <w:tcPr>
            <w:tcW w:w="773" w:type="dxa"/>
            <w:vMerge w:val="restart"/>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900</w:t>
            </w:r>
          </w:p>
        </w:tc>
      </w:tr>
      <w:tr w:rsidR="00E6139E" w:rsidRPr="008A1306" w:rsidTr="00972BF0">
        <w:trPr>
          <w:trHeight w:val="223"/>
          <w:jc w:val="center"/>
        </w:trPr>
        <w:tc>
          <w:tcPr>
            <w:tcW w:w="2073" w:type="dxa"/>
            <w:vMerge/>
            <w:shd w:val="clear" w:color="auto" w:fill="B8CCE4"/>
            <w:noWrap/>
            <w:vAlign w:val="center"/>
          </w:tcPr>
          <w:p w:rsidR="00E6139E" w:rsidRPr="008A1306" w:rsidRDefault="00E6139E" w:rsidP="000262EB">
            <w:pPr>
              <w:rPr>
                <w:rFonts w:ascii="Times New Roman" w:hAnsi="Times New Roman"/>
                <w:b/>
                <w:sz w:val="16"/>
                <w:lang w:val="en-GB"/>
              </w:rPr>
            </w:pP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 xml:space="preserve">Target </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73"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6B2027" w:rsidP="000262EB">
            <w:pPr>
              <w:jc w:val="right"/>
              <w:rPr>
                <w:rFonts w:ascii="Times New Roman" w:hAnsi="Times New Roman"/>
                <w:lang w:val="en-GB"/>
              </w:rPr>
            </w:pPr>
            <w:r w:rsidRPr="008A1306">
              <w:rPr>
                <w:rFonts w:ascii="Times New Roman" w:hAnsi="Times New Roman"/>
                <w:sz w:val="16"/>
                <w:lang w:val="en-GB"/>
              </w:rPr>
              <w:t>3 6</w:t>
            </w:r>
            <w:r w:rsidR="00E6139E" w:rsidRPr="008A1306">
              <w:rPr>
                <w:rFonts w:ascii="Times New Roman" w:hAnsi="Times New Roman"/>
                <w:sz w:val="16"/>
                <w:lang w:val="en-GB"/>
              </w:rPr>
              <w:t>00</w:t>
            </w:r>
          </w:p>
        </w:tc>
        <w:tc>
          <w:tcPr>
            <w:tcW w:w="46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773" w:type="dxa"/>
            <w:vMerge/>
            <w:shd w:val="clear" w:color="auto" w:fill="DBE5F1"/>
            <w:noWrap/>
            <w:vAlign w:val="center"/>
          </w:tcPr>
          <w:p w:rsidR="00E6139E" w:rsidRPr="008A1306" w:rsidRDefault="00E6139E" w:rsidP="000262EB">
            <w:pPr>
              <w:jc w:val="right"/>
              <w:rPr>
                <w:rFonts w:ascii="Times New Roman" w:hAnsi="Times New Roman"/>
                <w:sz w:val="16"/>
                <w:lang w:val="en-GB"/>
              </w:rPr>
            </w:pPr>
          </w:p>
        </w:tc>
      </w:tr>
      <w:tr w:rsidR="00E6139E" w:rsidRPr="008A1306" w:rsidTr="00972BF0">
        <w:trPr>
          <w:trHeight w:val="270"/>
          <w:jc w:val="center"/>
        </w:trPr>
        <w:tc>
          <w:tcPr>
            <w:tcW w:w="2073" w:type="dxa"/>
            <w:vMerge/>
            <w:shd w:val="clear" w:color="auto" w:fill="B8CCE4"/>
            <w:vAlign w:val="center"/>
          </w:tcPr>
          <w:p w:rsidR="00E6139E" w:rsidRPr="008A1306" w:rsidRDefault="00E6139E" w:rsidP="000262EB">
            <w:pPr>
              <w:rPr>
                <w:rFonts w:ascii="Times New Roman" w:hAnsi="Times New Roman"/>
                <w:i/>
                <w:sz w:val="16"/>
                <w:lang w:val="en-GB"/>
              </w:rPr>
            </w:pP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Baseline</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73"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773" w:type="dxa"/>
            <w:vMerge/>
            <w:shd w:val="clear" w:color="auto" w:fill="DBE5F1"/>
            <w:noWrap/>
            <w:vAlign w:val="center"/>
          </w:tcPr>
          <w:p w:rsidR="00E6139E" w:rsidRPr="008A1306" w:rsidRDefault="00E6139E" w:rsidP="000262EB">
            <w:pPr>
              <w:jc w:val="right"/>
              <w:rPr>
                <w:rFonts w:ascii="Times New Roman" w:hAnsi="Times New Roman"/>
                <w:lang w:val="en-GB"/>
              </w:rPr>
            </w:pPr>
          </w:p>
        </w:tc>
      </w:tr>
      <w:tr w:rsidR="00E6139E" w:rsidRPr="008A1306" w:rsidTr="00972BF0">
        <w:trPr>
          <w:trHeight w:val="198"/>
          <w:jc w:val="center"/>
        </w:trPr>
        <w:tc>
          <w:tcPr>
            <w:tcW w:w="2073" w:type="dxa"/>
            <w:vMerge w:val="restart"/>
            <w:shd w:val="clear" w:color="auto" w:fill="B8CCE4"/>
            <w:noWrap/>
            <w:vAlign w:val="center"/>
          </w:tcPr>
          <w:p w:rsidR="00E6139E" w:rsidRPr="008A1306" w:rsidRDefault="00E6139E" w:rsidP="000262EB">
            <w:pPr>
              <w:rPr>
                <w:rFonts w:ascii="Times New Roman" w:hAnsi="Times New Roman"/>
                <w:lang w:val="en-GB"/>
              </w:rPr>
            </w:pPr>
            <w:r w:rsidRPr="008A1306">
              <w:rPr>
                <w:rFonts w:ascii="Times New Roman" w:hAnsi="Times New Roman"/>
                <w:b/>
                <w:sz w:val="16"/>
                <w:lang w:val="en-GB"/>
              </w:rPr>
              <w:t xml:space="preserve">Indicator 2: </w:t>
            </w:r>
            <w:r w:rsidRPr="008A1306">
              <w:rPr>
                <w:rFonts w:ascii="Times New Roman" w:hAnsi="Times New Roman"/>
                <w:sz w:val="16"/>
                <w:lang w:val="en-GB"/>
              </w:rPr>
              <w:t xml:space="preserve">Number of newly created jobs filled by men </w:t>
            </w:r>
            <w:r w:rsidRPr="008A1306">
              <w:rPr>
                <w:rFonts w:ascii="Times New Roman" w:hAnsi="Times New Roman"/>
                <w:i/>
                <w:sz w:val="16"/>
                <w:lang w:val="en-GB"/>
              </w:rPr>
              <w:t>(R) (number)</w:t>
            </w: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Result achieved</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0</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9</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64</w:t>
            </w:r>
          </w:p>
        </w:tc>
        <w:tc>
          <w:tcPr>
            <w:tcW w:w="58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141</w:t>
            </w:r>
          </w:p>
        </w:tc>
        <w:tc>
          <w:tcPr>
            <w:tcW w:w="473"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32" w:type="dxa"/>
            <w:shd w:val="clear" w:color="auto" w:fill="DBE5F1"/>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141</w:t>
            </w:r>
          </w:p>
        </w:tc>
        <w:tc>
          <w:tcPr>
            <w:tcW w:w="773" w:type="dxa"/>
            <w:vMerge w:val="restart"/>
            <w:shd w:val="clear" w:color="auto" w:fill="DBE5F1"/>
            <w:noWrap/>
            <w:vAlign w:val="center"/>
          </w:tcPr>
          <w:p w:rsidR="00E6139E" w:rsidRPr="008A1306" w:rsidRDefault="003A4141" w:rsidP="000262EB">
            <w:pPr>
              <w:jc w:val="right"/>
              <w:rPr>
                <w:rFonts w:ascii="Times New Roman" w:hAnsi="Times New Roman"/>
                <w:sz w:val="16"/>
                <w:lang w:val="en-GB"/>
              </w:rPr>
            </w:pPr>
            <w:r w:rsidRPr="008A1306">
              <w:rPr>
                <w:rFonts w:ascii="Times New Roman" w:hAnsi="Times New Roman"/>
                <w:sz w:val="16"/>
                <w:lang w:val="en-GB"/>
              </w:rPr>
              <w:t>Note</w:t>
            </w:r>
            <w:r w:rsidRPr="008A1306">
              <w:rPr>
                <w:rStyle w:val="Odkaznapoznmkupodiarou"/>
                <w:rFonts w:ascii="Times New Roman" w:hAnsi="Times New Roman"/>
                <w:sz w:val="16"/>
                <w:lang w:val="en-GB"/>
              </w:rPr>
              <w:footnoteReference w:id="115"/>
            </w:r>
          </w:p>
        </w:tc>
      </w:tr>
      <w:tr w:rsidR="00E6139E" w:rsidRPr="008A1306" w:rsidTr="00972BF0">
        <w:trPr>
          <w:trHeight w:val="198"/>
          <w:jc w:val="center"/>
        </w:trPr>
        <w:tc>
          <w:tcPr>
            <w:tcW w:w="2073" w:type="dxa"/>
            <w:vMerge/>
            <w:shd w:val="clear" w:color="auto" w:fill="B8CCE4"/>
            <w:noWrap/>
            <w:vAlign w:val="center"/>
          </w:tcPr>
          <w:p w:rsidR="00E6139E" w:rsidRPr="008A1306" w:rsidRDefault="00E6139E" w:rsidP="000262EB">
            <w:pPr>
              <w:rPr>
                <w:rFonts w:ascii="Times New Roman" w:hAnsi="Times New Roman"/>
                <w:b/>
                <w:sz w:val="16"/>
                <w:lang w:val="en-GB"/>
              </w:rPr>
            </w:pP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 xml:space="preserve">Target </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73"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6B2027" w:rsidP="000262EB">
            <w:pPr>
              <w:jc w:val="right"/>
              <w:rPr>
                <w:rFonts w:ascii="Times New Roman" w:hAnsi="Times New Roman"/>
                <w:lang w:val="en-GB"/>
              </w:rPr>
            </w:pPr>
            <w:r w:rsidRPr="008A1306">
              <w:rPr>
                <w:rFonts w:ascii="Times New Roman" w:hAnsi="Times New Roman"/>
                <w:sz w:val="16"/>
                <w:lang w:val="en-GB"/>
              </w:rPr>
              <w:t>1 6</w:t>
            </w:r>
            <w:r w:rsidR="00E6139E" w:rsidRPr="008A1306">
              <w:rPr>
                <w:rFonts w:ascii="Times New Roman" w:hAnsi="Times New Roman"/>
                <w:sz w:val="16"/>
                <w:lang w:val="en-GB"/>
              </w:rPr>
              <w:t>50</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773" w:type="dxa"/>
            <w:vMerge/>
            <w:shd w:val="clear" w:color="auto" w:fill="DBE5F1"/>
            <w:noWrap/>
            <w:vAlign w:val="center"/>
          </w:tcPr>
          <w:p w:rsidR="00E6139E" w:rsidRPr="008A1306" w:rsidRDefault="00E6139E" w:rsidP="000262EB">
            <w:pPr>
              <w:jc w:val="right"/>
              <w:rPr>
                <w:rFonts w:ascii="Times New Roman" w:hAnsi="Times New Roman"/>
                <w:sz w:val="16"/>
                <w:lang w:val="en-GB"/>
              </w:rPr>
            </w:pPr>
          </w:p>
        </w:tc>
      </w:tr>
      <w:tr w:rsidR="00E6139E" w:rsidRPr="008A1306" w:rsidTr="00972BF0">
        <w:trPr>
          <w:trHeight w:val="198"/>
          <w:jc w:val="center"/>
        </w:trPr>
        <w:tc>
          <w:tcPr>
            <w:tcW w:w="2073" w:type="dxa"/>
            <w:vMerge/>
            <w:shd w:val="clear" w:color="auto" w:fill="B8CCE4"/>
            <w:noWrap/>
            <w:vAlign w:val="center"/>
          </w:tcPr>
          <w:p w:rsidR="00E6139E" w:rsidRPr="008A1306" w:rsidRDefault="00E6139E" w:rsidP="000262EB">
            <w:pPr>
              <w:rPr>
                <w:rFonts w:ascii="Times New Roman" w:hAnsi="Times New Roman"/>
                <w:b/>
                <w:sz w:val="16"/>
                <w:lang w:val="en-GB"/>
              </w:rPr>
            </w:pP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Baseline</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8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73"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773" w:type="dxa"/>
            <w:vMerge/>
            <w:shd w:val="clear" w:color="auto" w:fill="DBE5F1"/>
            <w:noWrap/>
            <w:vAlign w:val="center"/>
          </w:tcPr>
          <w:p w:rsidR="00E6139E" w:rsidRPr="008A1306" w:rsidRDefault="00E6139E" w:rsidP="000262EB">
            <w:pPr>
              <w:jc w:val="right"/>
              <w:rPr>
                <w:rFonts w:ascii="Times New Roman" w:hAnsi="Times New Roman"/>
                <w:sz w:val="16"/>
                <w:lang w:val="en-GB"/>
              </w:rPr>
            </w:pPr>
          </w:p>
        </w:tc>
      </w:tr>
      <w:tr w:rsidR="00E6139E" w:rsidRPr="008A1306" w:rsidTr="00972BF0">
        <w:trPr>
          <w:trHeight w:val="198"/>
          <w:jc w:val="center"/>
        </w:trPr>
        <w:tc>
          <w:tcPr>
            <w:tcW w:w="2073" w:type="dxa"/>
            <w:vMerge w:val="restart"/>
            <w:shd w:val="clear" w:color="auto" w:fill="B8CCE4"/>
            <w:noWrap/>
            <w:vAlign w:val="center"/>
          </w:tcPr>
          <w:p w:rsidR="00E6139E" w:rsidRPr="008A1306" w:rsidRDefault="00E6139E" w:rsidP="000262EB">
            <w:pPr>
              <w:rPr>
                <w:rFonts w:ascii="Times New Roman" w:hAnsi="Times New Roman"/>
                <w:lang w:val="en-GB"/>
              </w:rPr>
            </w:pPr>
            <w:r w:rsidRPr="008A1306">
              <w:rPr>
                <w:rFonts w:ascii="Times New Roman" w:hAnsi="Times New Roman"/>
                <w:b/>
                <w:sz w:val="16"/>
                <w:lang w:val="en-GB"/>
              </w:rPr>
              <w:t xml:space="preserve">Indicator 3: </w:t>
            </w:r>
            <w:r w:rsidRPr="008A1306">
              <w:rPr>
                <w:rFonts w:ascii="Times New Roman" w:hAnsi="Times New Roman"/>
                <w:sz w:val="16"/>
                <w:lang w:val="en-GB"/>
              </w:rPr>
              <w:t xml:space="preserve">Number of newly created jobs filled by women </w:t>
            </w:r>
            <w:r w:rsidRPr="008A1306">
              <w:rPr>
                <w:rFonts w:ascii="Times New Roman" w:hAnsi="Times New Roman"/>
                <w:i/>
                <w:sz w:val="16"/>
                <w:lang w:val="en-GB"/>
              </w:rPr>
              <w:t>(R) (number)</w:t>
            </w: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Result achieved</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0</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10</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79</w:t>
            </w:r>
          </w:p>
        </w:tc>
        <w:tc>
          <w:tcPr>
            <w:tcW w:w="58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199</w:t>
            </w:r>
          </w:p>
        </w:tc>
        <w:tc>
          <w:tcPr>
            <w:tcW w:w="473"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32" w:type="dxa"/>
            <w:shd w:val="clear" w:color="auto" w:fill="DBE5F1"/>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199</w:t>
            </w:r>
          </w:p>
        </w:tc>
        <w:tc>
          <w:tcPr>
            <w:tcW w:w="773" w:type="dxa"/>
            <w:vMerge w:val="restart"/>
            <w:shd w:val="clear" w:color="auto" w:fill="DBE5F1"/>
            <w:noWrap/>
            <w:vAlign w:val="center"/>
          </w:tcPr>
          <w:p w:rsidR="00E6139E" w:rsidRPr="008A1306" w:rsidRDefault="003A4141" w:rsidP="000262EB">
            <w:pPr>
              <w:jc w:val="right"/>
              <w:rPr>
                <w:rFonts w:ascii="Times New Roman" w:hAnsi="Times New Roman"/>
                <w:sz w:val="16"/>
                <w:lang w:val="en-GB"/>
              </w:rPr>
            </w:pPr>
            <w:r w:rsidRPr="008A1306">
              <w:rPr>
                <w:rFonts w:ascii="Times New Roman" w:hAnsi="Times New Roman"/>
                <w:sz w:val="16"/>
                <w:lang w:val="en-GB"/>
              </w:rPr>
              <w:t>Note</w:t>
            </w:r>
            <w:r w:rsidRPr="008A1306">
              <w:rPr>
                <w:rStyle w:val="Odkaznapoznmkupodiarou"/>
                <w:rFonts w:ascii="Times New Roman" w:hAnsi="Times New Roman"/>
                <w:sz w:val="16"/>
                <w:lang w:val="en-GB"/>
              </w:rPr>
              <w:footnoteReference w:id="116"/>
            </w:r>
          </w:p>
        </w:tc>
      </w:tr>
      <w:tr w:rsidR="00E6139E" w:rsidRPr="008A1306" w:rsidTr="00972BF0">
        <w:trPr>
          <w:trHeight w:val="198"/>
          <w:jc w:val="center"/>
        </w:trPr>
        <w:tc>
          <w:tcPr>
            <w:tcW w:w="2073" w:type="dxa"/>
            <w:vMerge/>
            <w:shd w:val="clear" w:color="auto" w:fill="B8CCE4"/>
            <w:noWrap/>
            <w:vAlign w:val="center"/>
          </w:tcPr>
          <w:p w:rsidR="00E6139E" w:rsidRPr="008A1306" w:rsidRDefault="00E6139E" w:rsidP="000262EB">
            <w:pPr>
              <w:rPr>
                <w:rFonts w:ascii="Times New Roman" w:hAnsi="Times New Roman"/>
                <w:b/>
                <w:sz w:val="16"/>
                <w:lang w:val="en-GB"/>
              </w:rPr>
            </w:pP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 xml:space="preserve">Target </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73"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6B2027" w:rsidP="000262EB">
            <w:pPr>
              <w:jc w:val="right"/>
              <w:rPr>
                <w:rFonts w:ascii="Times New Roman" w:hAnsi="Times New Roman"/>
                <w:lang w:val="en-GB"/>
              </w:rPr>
            </w:pPr>
            <w:r w:rsidRPr="008A1306">
              <w:rPr>
                <w:rFonts w:ascii="Times New Roman" w:hAnsi="Times New Roman"/>
                <w:sz w:val="16"/>
                <w:lang w:val="en-GB"/>
              </w:rPr>
              <w:t>1 9</w:t>
            </w:r>
            <w:r w:rsidR="00E6139E" w:rsidRPr="008A1306">
              <w:rPr>
                <w:rFonts w:ascii="Times New Roman" w:hAnsi="Times New Roman"/>
                <w:sz w:val="16"/>
                <w:lang w:val="en-GB"/>
              </w:rPr>
              <w:t>50</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773" w:type="dxa"/>
            <w:vMerge/>
            <w:shd w:val="clear" w:color="auto" w:fill="DBE5F1"/>
            <w:noWrap/>
            <w:vAlign w:val="center"/>
          </w:tcPr>
          <w:p w:rsidR="00E6139E" w:rsidRPr="008A1306" w:rsidRDefault="00E6139E" w:rsidP="000262EB">
            <w:pPr>
              <w:jc w:val="right"/>
              <w:rPr>
                <w:rFonts w:ascii="Times New Roman" w:hAnsi="Times New Roman"/>
                <w:sz w:val="16"/>
                <w:lang w:val="en-GB"/>
              </w:rPr>
            </w:pPr>
          </w:p>
        </w:tc>
      </w:tr>
      <w:tr w:rsidR="00E6139E" w:rsidRPr="008A1306" w:rsidTr="00972BF0">
        <w:trPr>
          <w:trHeight w:val="198"/>
          <w:jc w:val="center"/>
        </w:trPr>
        <w:tc>
          <w:tcPr>
            <w:tcW w:w="2073" w:type="dxa"/>
            <w:vMerge/>
            <w:shd w:val="clear" w:color="auto" w:fill="B8CCE4"/>
            <w:noWrap/>
            <w:vAlign w:val="center"/>
          </w:tcPr>
          <w:p w:rsidR="00E6139E" w:rsidRPr="008A1306" w:rsidRDefault="00E6139E" w:rsidP="000262EB">
            <w:pPr>
              <w:rPr>
                <w:rFonts w:ascii="Times New Roman" w:hAnsi="Times New Roman"/>
                <w:b/>
                <w:sz w:val="16"/>
                <w:lang w:val="en-GB"/>
              </w:rPr>
            </w:pP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Baseline</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73"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773" w:type="dxa"/>
            <w:vMerge/>
            <w:shd w:val="clear" w:color="auto" w:fill="DBE5F1"/>
            <w:noWrap/>
            <w:vAlign w:val="center"/>
          </w:tcPr>
          <w:p w:rsidR="00E6139E" w:rsidRPr="008A1306" w:rsidRDefault="00E6139E" w:rsidP="000262EB">
            <w:pPr>
              <w:jc w:val="right"/>
              <w:rPr>
                <w:rFonts w:ascii="Times New Roman" w:hAnsi="Times New Roman"/>
                <w:sz w:val="16"/>
                <w:lang w:val="en-GB"/>
              </w:rPr>
            </w:pPr>
          </w:p>
        </w:tc>
      </w:tr>
      <w:tr w:rsidR="00E6139E" w:rsidRPr="008A1306" w:rsidTr="00972BF0">
        <w:trPr>
          <w:trHeight w:val="295"/>
          <w:jc w:val="center"/>
        </w:trPr>
        <w:tc>
          <w:tcPr>
            <w:tcW w:w="2073" w:type="dxa"/>
            <w:vMerge w:val="restart"/>
            <w:shd w:val="clear" w:color="auto" w:fill="B8CCE4"/>
            <w:noWrap/>
            <w:vAlign w:val="center"/>
          </w:tcPr>
          <w:p w:rsidR="00E6139E" w:rsidRPr="008A1306" w:rsidRDefault="00E6139E" w:rsidP="000262EB">
            <w:pPr>
              <w:rPr>
                <w:rFonts w:ascii="Times New Roman" w:hAnsi="Times New Roman"/>
                <w:lang w:val="en-GB"/>
              </w:rPr>
            </w:pPr>
            <w:r w:rsidRPr="008A1306">
              <w:rPr>
                <w:rFonts w:ascii="Times New Roman" w:hAnsi="Times New Roman"/>
                <w:b/>
                <w:sz w:val="16"/>
                <w:lang w:val="en-GB"/>
              </w:rPr>
              <w:t xml:space="preserve">Indicator 4: </w:t>
            </w:r>
            <w:r w:rsidRPr="008A1306">
              <w:rPr>
                <w:rFonts w:ascii="Times New Roman" w:hAnsi="Times New Roman"/>
                <w:sz w:val="16"/>
                <w:lang w:val="en-GB"/>
              </w:rPr>
              <w:t xml:space="preserve">Number of jobs created for disadvantaged groups as a result of the project implementation </w:t>
            </w:r>
            <w:r w:rsidRPr="008A1306">
              <w:rPr>
                <w:rFonts w:ascii="Times New Roman" w:hAnsi="Times New Roman"/>
                <w:i/>
                <w:sz w:val="16"/>
                <w:lang w:val="en-GB"/>
              </w:rPr>
              <w:t>(R) (number)</w:t>
            </w: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Result achieved</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0</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0</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0</w:t>
            </w:r>
          </w:p>
        </w:tc>
        <w:tc>
          <w:tcPr>
            <w:tcW w:w="58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8</w:t>
            </w:r>
          </w:p>
        </w:tc>
        <w:tc>
          <w:tcPr>
            <w:tcW w:w="473"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8</w:t>
            </w:r>
          </w:p>
        </w:tc>
        <w:tc>
          <w:tcPr>
            <w:tcW w:w="773" w:type="dxa"/>
            <w:vMerge w:val="restart"/>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15</w:t>
            </w:r>
          </w:p>
        </w:tc>
      </w:tr>
      <w:tr w:rsidR="00E6139E" w:rsidRPr="008A1306" w:rsidTr="00972BF0">
        <w:trPr>
          <w:trHeight w:val="271"/>
          <w:jc w:val="center"/>
        </w:trPr>
        <w:tc>
          <w:tcPr>
            <w:tcW w:w="2073" w:type="dxa"/>
            <w:vMerge/>
            <w:shd w:val="clear" w:color="auto" w:fill="B8CCE4"/>
            <w:noWrap/>
            <w:vAlign w:val="center"/>
          </w:tcPr>
          <w:p w:rsidR="00E6139E" w:rsidRPr="008A1306" w:rsidRDefault="00E6139E" w:rsidP="000262EB">
            <w:pPr>
              <w:rPr>
                <w:rFonts w:ascii="Times New Roman" w:hAnsi="Times New Roman"/>
                <w:b/>
                <w:sz w:val="16"/>
                <w:lang w:val="en-GB"/>
              </w:rPr>
            </w:pP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 xml:space="preserve">Target </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73"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50</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773" w:type="dxa"/>
            <w:vMerge/>
            <w:shd w:val="clear" w:color="auto" w:fill="DBE5F1"/>
            <w:noWrap/>
            <w:vAlign w:val="center"/>
          </w:tcPr>
          <w:p w:rsidR="00E6139E" w:rsidRPr="008A1306" w:rsidRDefault="00E6139E" w:rsidP="000262EB">
            <w:pPr>
              <w:jc w:val="right"/>
              <w:rPr>
                <w:rFonts w:ascii="Times New Roman" w:hAnsi="Times New Roman"/>
                <w:sz w:val="16"/>
                <w:lang w:val="en-GB"/>
              </w:rPr>
            </w:pPr>
          </w:p>
        </w:tc>
      </w:tr>
      <w:tr w:rsidR="00E6139E" w:rsidRPr="008A1306" w:rsidTr="00972BF0">
        <w:trPr>
          <w:trHeight w:val="159"/>
          <w:jc w:val="center"/>
        </w:trPr>
        <w:tc>
          <w:tcPr>
            <w:tcW w:w="2073" w:type="dxa"/>
            <w:vMerge/>
            <w:shd w:val="clear" w:color="auto" w:fill="B8CCE4"/>
            <w:noWrap/>
            <w:vAlign w:val="center"/>
          </w:tcPr>
          <w:p w:rsidR="00E6139E" w:rsidRPr="008A1306" w:rsidRDefault="00E6139E" w:rsidP="000262EB">
            <w:pPr>
              <w:rPr>
                <w:rFonts w:ascii="Times New Roman" w:hAnsi="Times New Roman"/>
                <w:b/>
                <w:sz w:val="16"/>
                <w:lang w:val="en-GB"/>
              </w:rPr>
            </w:pP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Baseline</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8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73"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773" w:type="dxa"/>
            <w:vMerge/>
            <w:shd w:val="clear" w:color="auto" w:fill="DBE5F1"/>
            <w:noWrap/>
            <w:vAlign w:val="center"/>
          </w:tcPr>
          <w:p w:rsidR="00E6139E" w:rsidRPr="008A1306" w:rsidRDefault="00E6139E" w:rsidP="000262EB">
            <w:pPr>
              <w:jc w:val="right"/>
              <w:rPr>
                <w:rFonts w:ascii="Times New Roman" w:hAnsi="Times New Roman"/>
                <w:sz w:val="16"/>
                <w:lang w:val="en-GB"/>
              </w:rPr>
            </w:pPr>
          </w:p>
        </w:tc>
      </w:tr>
      <w:tr w:rsidR="00E6139E" w:rsidRPr="008A1306" w:rsidTr="00972BF0">
        <w:trPr>
          <w:trHeight w:val="198"/>
          <w:jc w:val="center"/>
        </w:trPr>
        <w:tc>
          <w:tcPr>
            <w:tcW w:w="2073" w:type="dxa"/>
            <w:vMerge w:val="restart"/>
            <w:shd w:val="clear" w:color="auto" w:fill="B8CCE4"/>
            <w:noWrap/>
            <w:vAlign w:val="center"/>
          </w:tcPr>
          <w:p w:rsidR="00E6139E" w:rsidRPr="008A1306" w:rsidRDefault="00E6139E" w:rsidP="000262EB">
            <w:pPr>
              <w:rPr>
                <w:rFonts w:ascii="Times New Roman" w:hAnsi="Times New Roman"/>
                <w:lang w:val="en-GB"/>
              </w:rPr>
            </w:pPr>
            <w:r w:rsidRPr="008A1306">
              <w:rPr>
                <w:rFonts w:ascii="Times New Roman" w:hAnsi="Times New Roman"/>
                <w:b/>
                <w:sz w:val="16"/>
                <w:lang w:val="en-GB"/>
              </w:rPr>
              <w:t xml:space="preserve">Indicator 5: </w:t>
            </w:r>
            <w:r w:rsidRPr="008A1306">
              <w:rPr>
                <w:rFonts w:ascii="Times New Roman" w:hAnsi="Times New Roman"/>
                <w:sz w:val="16"/>
                <w:lang w:val="en-GB"/>
              </w:rPr>
              <w:t xml:space="preserve">Number of projects supported </w:t>
            </w:r>
            <w:r w:rsidRPr="008A1306">
              <w:rPr>
                <w:rFonts w:ascii="Times New Roman" w:hAnsi="Times New Roman"/>
                <w:i/>
                <w:sz w:val="16"/>
                <w:lang w:val="en-GB"/>
              </w:rPr>
              <w:t>(O)</w:t>
            </w: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Result achieved</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0</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51</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92</w:t>
            </w:r>
          </w:p>
        </w:tc>
        <w:tc>
          <w:tcPr>
            <w:tcW w:w="58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86</w:t>
            </w:r>
          </w:p>
        </w:tc>
        <w:tc>
          <w:tcPr>
            <w:tcW w:w="473"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32" w:type="dxa"/>
            <w:shd w:val="clear" w:color="auto" w:fill="DBE5F1"/>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86</w:t>
            </w:r>
          </w:p>
        </w:tc>
        <w:tc>
          <w:tcPr>
            <w:tcW w:w="773" w:type="dxa"/>
            <w:vMerge w:val="restart"/>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86</w:t>
            </w:r>
          </w:p>
        </w:tc>
      </w:tr>
      <w:tr w:rsidR="00E6139E" w:rsidRPr="008A1306" w:rsidTr="00972BF0">
        <w:trPr>
          <w:trHeight w:val="198"/>
          <w:jc w:val="center"/>
        </w:trPr>
        <w:tc>
          <w:tcPr>
            <w:tcW w:w="2073" w:type="dxa"/>
            <w:vMerge/>
            <w:shd w:val="clear" w:color="auto" w:fill="B8CCE4"/>
            <w:noWrap/>
            <w:vAlign w:val="center"/>
          </w:tcPr>
          <w:p w:rsidR="00E6139E" w:rsidRPr="008A1306" w:rsidRDefault="00E6139E" w:rsidP="000262EB">
            <w:pPr>
              <w:rPr>
                <w:rFonts w:ascii="Times New Roman" w:hAnsi="Times New Roman"/>
                <w:b/>
                <w:sz w:val="16"/>
                <w:lang w:val="en-GB"/>
              </w:rPr>
            </w:pP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 xml:space="preserve">Target </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73"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200</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773" w:type="dxa"/>
            <w:vMerge/>
            <w:shd w:val="clear" w:color="auto" w:fill="DBE5F1"/>
            <w:noWrap/>
            <w:vAlign w:val="center"/>
          </w:tcPr>
          <w:p w:rsidR="00E6139E" w:rsidRPr="008A1306" w:rsidRDefault="00E6139E" w:rsidP="000262EB">
            <w:pPr>
              <w:jc w:val="right"/>
              <w:rPr>
                <w:rFonts w:ascii="Times New Roman" w:hAnsi="Times New Roman"/>
                <w:sz w:val="16"/>
                <w:lang w:val="en-GB"/>
              </w:rPr>
            </w:pPr>
          </w:p>
        </w:tc>
      </w:tr>
      <w:tr w:rsidR="00E6139E" w:rsidRPr="008A1306" w:rsidTr="00972BF0">
        <w:trPr>
          <w:trHeight w:val="198"/>
          <w:jc w:val="center"/>
        </w:trPr>
        <w:tc>
          <w:tcPr>
            <w:tcW w:w="2073" w:type="dxa"/>
            <w:vMerge/>
            <w:shd w:val="clear" w:color="auto" w:fill="B8CCE4"/>
            <w:noWrap/>
            <w:vAlign w:val="center"/>
          </w:tcPr>
          <w:p w:rsidR="00E6139E" w:rsidRPr="008A1306" w:rsidRDefault="00E6139E" w:rsidP="000262EB">
            <w:pPr>
              <w:rPr>
                <w:rFonts w:ascii="Times New Roman" w:hAnsi="Times New Roman"/>
                <w:b/>
                <w:sz w:val="16"/>
                <w:lang w:val="en-GB"/>
              </w:rPr>
            </w:pP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Baseline</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73"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773" w:type="dxa"/>
            <w:vMerge/>
            <w:shd w:val="clear" w:color="auto" w:fill="DBE5F1"/>
            <w:noWrap/>
            <w:vAlign w:val="center"/>
          </w:tcPr>
          <w:p w:rsidR="00E6139E" w:rsidRPr="008A1306" w:rsidRDefault="00E6139E" w:rsidP="000262EB">
            <w:pPr>
              <w:jc w:val="right"/>
              <w:rPr>
                <w:rFonts w:ascii="Times New Roman" w:hAnsi="Times New Roman"/>
                <w:sz w:val="16"/>
                <w:lang w:val="en-GB"/>
              </w:rPr>
            </w:pPr>
          </w:p>
        </w:tc>
      </w:tr>
      <w:tr w:rsidR="00E6139E" w:rsidRPr="008A1306" w:rsidTr="00972BF0">
        <w:trPr>
          <w:trHeight w:val="198"/>
          <w:jc w:val="center"/>
        </w:trPr>
        <w:tc>
          <w:tcPr>
            <w:tcW w:w="2073" w:type="dxa"/>
            <w:vMerge w:val="restart"/>
            <w:shd w:val="clear" w:color="auto" w:fill="B8CCE4"/>
            <w:noWrap/>
            <w:vAlign w:val="center"/>
          </w:tcPr>
          <w:p w:rsidR="00E6139E" w:rsidRPr="008A1306" w:rsidRDefault="00E6139E" w:rsidP="000262EB">
            <w:pPr>
              <w:rPr>
                <w:rFonts w:ascii="Times New Roman" w:hAnsi="Times New Roman"/>
                <w:lang w:val="en-GB"/>
              </w:rPr>
            </w:pPr>
            <w:r w:rsidRPr="008A1306">
              <w:rPr>
                <w:rFonts w:ascii="Times New Roman" w:hAnsi="Times New Roman"/>
                <w:b/>
                <w:sz w:val="16"/>
                <w:lang w:val="en-GB"/>
              </w:rPr>
              <w:t xml:space="preserve">Indicator 6: </w:t>
            </w:r>
            <w:r w:rsidRPr="008A1306">
              <w:rPr>
                <w:rFonts w:ascii="Times New Roman" w:hAnsi="Times New Roman"/>
                <w:sz w:val="16"/>
                <w:lang w:val="en-GB"/>
              </w:rPr>
              <w:t xml:space="preserve">Number of supported projects for helping small and medium-sized enterprises </w:t>
            </w:r>
            <w:r w:rsidRPr="008A1306">
              <w:rPr>
                <w:rFonts w:ascii="Times New Roman" w:hAnsi="Times New Roman"/>
                <w:i/>
                <w:sz w:val="16"/>
                <w:lang w:val="en-GB"/>
              </w:rPr>
              <w:t>(O)</w:t>
            </w: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Result achieved</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0</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50</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91</w:t>
            </w:r>
          </w:p>
        </w:tc>
        <w:tc>
          <w:tcPr>
            <w:tcW w:w="58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86</w:t>
            </w:r>
          </w:p>
        </w:tc>
        <w:tc>
          <w:tcPr>
            <w:tcW w:w="473"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32" w:type="dxa"/>
            <w:shd w:val="clear" w:color="auto" w:fill="DBE5F1"/>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86</w:t>
            </w:r>
          </w:p>
        </w:tc>
        <w:tc>
          <w:tcPr>
            <w:tcW w:w="773" w:type="dxa"/>
            <w:vMerge w:val="restart"/>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86</w:t>
            </w:r>
          </w:p>
        </w:tc>
      </w:tr>
      <w:tr w:rsidR="00E6139E" w:rsidRPr="008A1306" w:rsidTr="00972BF0">
        <w:trPr>
          <w:trHeight w:val="198"/>
          <w:jc w:val="center"/>
        </w:trPr>
        <w:tc>
          <w:tcPr>
            <w:tcW w:w="2073" w:type="dxa"/>
            <w:vMerge/>
            <w:shd w:val="clear" w:color="auto" w:fill="B8CCE4"/>
            <w:noWrap/>
            <w:vAlign w:val="center"/>
          </w:tcPr>
          <w:p w:rsidR="00E6139E" w:rsidRPr="008A1306" w:rsidRDefault="00E6139E" w:rsidP="000262EB">
            <w:pPr>
              <w:rPr>
                <w:rFonts w:ascii="Times New Roman" w:hAnsi="Times New Roman"/>
                <w:b/>
                <w:sz w:val="16"/>
                <w:lang w:val="en-GB"/>
              </w:rPr>
            </w:pP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 xml:space="preserve">Target </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73"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200</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773" w:type="dxa"/>
            <w:vMerge/>
            <w:shd w:val="clear" w:color="auto" w:fill="DBE5F1"/>
            <w:noWrap/>
            <w:vAlign w:val="center"/>
          </w:tcPr>
          <w:p w:rsidR="00E6139E" w:rsidRPr="008A1306" w:rsidRDefault="00E6139E" w:rsidP="000262EB">
            <w:pPr>
              <w:jc w:val="right"/>
              <w:rPr>
                <w:rFonts w:ascii="Times New Roman" w:hAnsi="Times New Roman"/>
                <w:sz w:val="16"/>
                <w:lang w:val="en-GB"/>
              </w:rPr>
            </w:pPr>
          </w:p>
        </w:tc>
      </w:tr>
      <w:tr w:rsidR="00E6139E" w:rsidRPr="008A1306" w:rsidTr="00972BF0">
        <w:trPr>
          <w:trHeight w:val="198"/>
          <w:jc w:val="center"/>
        </w:trPr>
        <w:tc>
          <w:tcPr>
            <w:tcW w:w="2073" w:type="dxa"/>
            <w:vMerge/>
            <w:shd w:val="clear" w:color="auto" w:fill="B8CCE4"/>
            <w:noWrap/>
            <w:vAlign w:val="center"/>
          </w:tcPr>
          <w:p w:rsidR="00E6139E" w:rsidRPr="008A1306" w:rsidRDefault="00E6139E" w:rsidP="000262EB">
            <w:pPr>
              <w:rPr>
                <w:rFonts w:ascii="Times New Roman" w:hAnsi="Times New Roman"/>
                <w:b/>
                <w:sz w:val="16"/>
                <w:lang w:val="en-GB"/>
              </w:rPr>
            </w:pP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Baseline</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8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73"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773" w:type="dxa"/>
            <w:vMerge/>
            <w:shd w:val="clear" w:color="auto" w:fill="DBE5F1"/>
            <w:noWrap/>
            <w:vAlign w:val="center"/>
          </w:tcPr>
          <w:p w:rsidR="00E6139E" w:rsidRPr="008A1306" w:rsidRDefault="00E6139E" w:rsidP="000262EB">
            <w:pPr>
              <w:jc w:val="right"/>
              <w:rPr>
                <w:rFonts w:ascii="Times New Roman" w:hAnsi="Times New Roman"/>
                <w:sz w:val="16"/>
                <w:lang w:val="en-GB"/>
              </w:rPr>
            </w:pPr>
          </w:p>
        </w:tc>
      </w:tr>
      <w:tr w:rsidR="00E6139E" w:rsidRPr="008A1306" w:rsidTr="00972BF0">
        <w:trPr>
          <w:trHeight w:val="198"/>
          <w:jc w:val="center"/>
        </w:trPr>
        <w:tc>
          <w:tcPr>
            <w:tcW w:w="2073" w:type="dxa"/>
            <w:vMerge w:val="restart"/>
            <w:shd w:val="clear" w:color="auto" w:fill="B8CCE4"/>
            <w:noWrap/>
            <w:vAlign w:val="center"/>
          </w:tcPr>
          <w:p w:rsidR="00E6139E" w:rsidRPr="008A1306" w:rsidRDefault="00E6139E" w:rsidP="000262EB">
            <w:pPr>
              <w:rPr>
                <w:rFonts w:ascii="Times New Roman" w:hAnsi="Times New Roman"/>
                <w:lang w:val="en-GB"/>
              </w:rPr>
            </w:pPr>
            <w:r w:rsidRPr="008A1306">
              <w:rPr>
                <w:rFonts w:ascii="Times New Roman" w:hAnsi="Times New Roman"/>
                <w:b/>
                <w:sz w:val="16"/>
                <w:lang w:val="en-GB"/>
              </w:rPr>
              <w:t xml:space="preserve">Indicator 7: </w:t>
            </w:r>
            <w:r w:rsidRPr="008A1306">
              <w:rPr>
                <w:rFonts w:ascii="Times New Roman" w:hAnsi="Times New Roman"/>
                <w:sz w:val="16"/>
                <w:lang w:val="en-GB"/>
              </w:rPr>
              <w:t xml:space="preserve">Number of new jobs created in SMEs as a result of implementation of supported projects </w:t>
            </w:r>
            <w:r w:rsidRPr="008A1306">
              <w:rPr>
                <w:rFonts w:ascii="Times New Roman" w:hAnsi="Times New Roman"/>
                <w:i/>
                <w:sz w:val="16"/>
                <w:lang w:val="en-GB"/>
              </w:rPr>
              <w:t>(R)</w:t>
            </w: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Result achieved</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0</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19</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143</w:t>
            </w:r>
          </w:p>
        </w:tc>
        <w:tc>
          <w:tcPr>
            <w:tcW w:w="58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340</w:t>
            </w:r>
          </w:p>
        </w:tc>
        <w:tc>
          <w:tcPr>
            <w:tcW w:w="473"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32" w:type="dxa"/>
            <w:shd w:val="clear" w:color="auto" w:fill="DBE5F1"/>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340</w:t>
            </w:r>
          </w:p>
        </w:tc>
        <w:tc>
          <w:tcPr>
            <w:tcW w:w="773" w:type="dxa"/>
            <w:vMerge w:val="restart"/>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900</w:t>
            </w:r>
          </w:p>
        </w:tc>
      </w:tr>
      <w:tr w:rsidR="00E6139E" w:rsidRPr="008A1306" w:rsidTr="00972BF0">
        <w:trPr>
          <w:trHeight w:val="198"/>
          <w:jc w:val="center"/>
        </w:trPr>
        <w:tc>
          <w:tcPr>
            <w:tcW w:w="2073" w:type="dxa"/>
            <w:vMerge/>
            <w:shd w:val="clear" w:color="auto" w:fill="B8CCE4"/>
            <w:noWrap/>
            <w:vAlign w:val="center"/>
          </w:tcPr>
          <w:p w:rsidR="00E6139E" w:rsidRPr="008A1306" w:rsidRDefault="00E6139E" w:rsidP="000262EB">
            <w:pPr>
              <w:rPr>
                <w:rFonts w:ascii="Times New Roman" w:hAnsi="Times New Roman"/>
                <w:b/>
                <w:sz w:val="16"/>
                <w:lang w:val="en-GB"/>
              </w:rPr>
            </w:pP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 xml:space="preserve">Target </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73"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6B2027" w:rsidP="000262EB">
            <w:pPr>
              <w:jc w:val="right"/>
              <w:rPr>
                <w:rFonts w:ascii="Times New Roman" w:hAnsi="Times New Roman"/>
                <w:lang w:val="en-GB"/>
              </w:rPr>
            </w:pPr>
            <w:r w:rsidRPr="008A1306">
              <w:rPr>
                <w:rFonts w:ascii="Times New Roman" w:hAnsi="Times New Roman"/>
                <w:sz w:val="16"/>
                <w:lang w:val="en-GB"/>
              </w:rPr>
              <w:t>3 6</w:t>
            </w:r>
            <w:r w:rsidR="00E6139E" w:rsidRPr="008A1306">
              <w:rPr>
                <w:rFonts w:ascii="Times New Roman" w:hAnsi="Times New Roman"/>
                <w:sz w:val="16"/>
                <w:lang w:val="en-GB"/>
              </w:rPr>
              <w:t>00</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773" w:type="dxa"/>
            <w:vMerge/>
            <w:shd w:val="clear" w:color="auto" w:fill="DBE5F1"/>
            <w:noWrap/>
            <w:vAlign w:val="bottom"/>
          </w:tcPr>
          <w:p w:rsidR="00E6139E" w:rsidRPr="008A1306" w:rsidRDefault="00E6139E" w:rsidP="000262EB">
            <w:pPr>
              <w:jc w:val="right"/>
              <w:rPr>
                <w:rFonts w:ascii="Times New Roman" w:hAnsi="Times New Roman"/>
                <w:lang w:val="en-GB"/>
              </w:rPr>
            </w:pPr>
          </w:p>
        </w:tc>
      </w:tr>
      <w:tr w:rsidR="00E6139E" w:rsidRPr="008A1306" w:rsidTr="00972BF0">
        <w:trPr>
          <w:trHeight w:val="198"/>
          <w:jc w:val="center"/>
        </w:trPr>
        <w:tc>
          <w:tcPr>
            <w:tcW w:w="2073" w:type="dxa"/>
            <w:vMerge/>
            <w:shd w:val="clear" w:color="auto" w:fill="B8CCE4"/>
            <w:noWrap/>
            <w:vAlign w:val="center"/>
          </w:tcPr>
          <w:p w:rsidR="00E6139E" w:rsidRPr="008A1306" w:rsidRDefault="00E6139E" w:rsidP="000262EB">
            <w:pPr>
              <w:rPr>
                <w:rFonts w:ascii="Times New Roman" w:hAnsi="Times New Roman"/>
                <w:b/>
                <w:sz w:val="16"/>
                <w:lang w:val="en-GB"/>
              </w:rPr>
            </w:pP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Baseline</w:t>
            </w:r>
          </w:p>
        </w:tc>
        <w:tc>
          <w:tcPr>
            <w:tcW w:w="50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73"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773" w:type="dxa"/>
            <w:vMerge/>
            <w:shd w:val="clear" w:color="auto" w:fill="DBE5F1"/>
            <w:noWrap/>
            <w:vAlign w:val="bottom"/>
          </w:tcPr>
          <w:p w:rsidR="00E6139E" w:rsidRPr="008A1306" w:rsidRDefault="00E6139E" w:rsidP="000262EB">
            <w:pPr>
              <w:jc w:val="right"/>
              <w:rPr>
                <w:rFonts w:ascii="Times New Roman" w:hAnsi="Times New Roman"/>
                <w:lang w:val="en-GB"/>
              </w:rPr>
            </w:pPr>
          </w:p>
        </w:tc>
      </w:tr>
      <w:tr w:rsidR="00E6139E" w:rsidRPr="008A1306" w:rsidTr="00972BF0">
        <w:trPr>
          <w:trHeight w:val="341"/>
          <w:jc w:val="center"/>
        </w:trPr>
        <w:tc>
          <w:tcPr>
            <w:tcW w:w="2073" w:type="dxa"/>
            <w:vMerge w:val="restart"/>
            <w:shd w:val="clear" w:color="auto" w:fill="B8CCE4"/>
            <w:noWrap/>
            <w:vAlign w:val="center"/>
          </w:tcPr>
          <w:p w:rsidR="00E6139E" w:rsidRPr="008A1306" w:rsidRDefault="00E6139E" w:rsidP="000262EB">
            <w:pPr>
              <w:rPr>
                <w:rFonts w:ascii="Times New Roman" w:hAnsi="Times New Roman"/>
                <w:lang w:val="en-GB"/>
              </w:rPr>
            </w:pPr>
            <w:r w:rsidRPr="008A1306">
              <w:rPr>
                <w:rFonts w:ascii="Times New Roman" w:hAnsi="Times New Roman"/>
                <w:b/>
                <w:sz w:val="16"/>
                <w:lang w:val="en-GB"/>
              </w:rPr>
              <w:t xml:space="preserve">Indicator 8: </w:t>
            </w:r>
            <w:r w:rsidRPr="008A1306">
              <w:rPr>
                <w:rFonts w:ascii="Times New Roman" w:hAnsi="Times New Roman"/>
                <w:sz w:val="16"/>
                <w:lang w:val="en-GB"/>
              </w:rPr>
              <w:t xml:space="preserve">Number of new jobs created in SMEs as a result of implementation of supported projects (men) </w:t>
            </w:r>
            <w:r w:rsidRPr="008A1306">
              <w:rPr>
                <w:rFonts w:ascii="Times New Roman" w:hAnsi="Times New Roman"/>
                <w:i/>
                <w:sz w:val="16"/>
                <w:lang w:val="en-GB"/>
              </w:rPr>
              <w:t>(R)</w:t>
            </w: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Result achieved</w:t>
            </w:r>
          </w:p>
        </w:tc>
        <w:tc>
          <w:tcPr>
            <w:tcW w:w="50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0</w:t>
            </w:r>
          </w:p>
        </w:tc>
        <w:tc>
          <w:tcPr>
            <w:tcW w:w="50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9</w:t>
            </w:r>
          </w:p>
        </w:tc>
        <w:tc>
          <w:tcPr>
            <w:tcW w:w="50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63</w:t>
            </w:r>
          </w:p>
        </w:tc>
        <w:tc>
          <w:tcPr>
            <w:tcW w:w="58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141</w:t>
            </w:r>
          </w:p>
        </w:tc>
        <w:tc>
          <w:tcPr>
            <w:tcW w:w="473"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32" w:type="dxa"/>
            <w:shd w:val="clear" w:color="auto" w:fill="DBE5F1"/>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141</w:t>
            </w:r>
          </w:p>
        </w:tc>
        <w:tc>
          <w:tcPr>
            <w:tcW w:w="773" w:type="dxa"/>
            <w:vMerge w:val="restart"/>
            <w:shd w:val="clear" w:color="auto" w:fill="DBE5F1"/>
            <w:noWrap/>
            <w:vAlign w:val="center"/>
          </w:tcPr>
          <w:p w:rsidR="00E6139E" w:rsidRPr="008A1306" w:rsidRDefault="003A4141" w:rsidP="000262EB">
            <w:pPr>
              <w:jc w:val="right"/>
              <w:rPr>
                <w:rFonts w:ascii="Times New Roman" w:hAnsi="Times New Roman"/>
                <w:sz w:val="16"/>
                <w:lang w:val="en-GB"/>
              </w:rPr>
            </w:pPr>
            <w:r w:rsidRPr="008A1306">
              <w:rPr>
                <w:rFonts w:ascii="Times New Roman" w:hAnsi="Times New Roman"/>
                <w:sz w:val="16"/>
                <w:lang w:val="en-GB"/>
              </w:rPr>
              <w:t>Note</w:t>
            </w:r>
            <w:r w:rsidRPr="008A1306">
              <w:rPr>
                <w:rStyle w:val="Odkaznapoznmkupodiarou"/>
                <w:rFonts w:ascii="Times New Roman" w:hAnsi="Times New Roman"/>
                <w:sz w:val="16"/>
                <w:lang w:val="en-GB"/>
              </w:rPr>
              <w:footnoteReference w:id="117"/>
            </w:r>
          </w:p>
        </w:tc>
      </w:tr>
      <w:tr w:rsidR="00E6139E" w:rsidRPr="008A1306" w:rsidTr="00972BF0">
        <w:trPr>
          <w:trHeight w:val="418"/>
          <w:jc w:val="center"/>
        </w:trPr>
        <w:tc>
          <w:tcPr>
            <w:tcW w:w="2073" w:type="dxa"/>
            <w:vMerge/>
            <w:shd w:val="clear" w:color="auto" w:fill="B8CCE4"/>
            <w:noWrap/>
            <w:vAlign w:val="center"/>
          </w:tcPr>
          <w:p w:rsidR="00E6139E" w:rsidRPr="008A1306" w:rsidRDefault="00E6139E" w:rsidP="000262EB">
            <w:pPr>
              <w:rPr>
                <w:rFonts w:ascii="Times New Roman" w:hAnsi="Times New Roman"/>
                <w:b/>
                <w:sz w:val="16"/>
                <w:lang w:val="en-GB"/>
              </w:rPr>
            </w:pP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 xml:space="preserve">Target </w:t>
            </w:r>
          </w:p>
        </w:tc>
        <w:tc>
          <w:tcPr>
            <w:tcW w:w="50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73"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6B2027" w:rsidP="000262EB">
            <w:pPr>
              <w:jc w:val="right"/>
              <w:rPr>
                <w:rFonts w:ascii="Times New Roman" w:hAnsi="Times New Roman"/>
                <w:lang w:val="en-GB"/>
              </w:rPr>
            </w:pPr>
            <w:r w:rsidRPr="008A1306">
              <w:rPr>
                <w:rFonts w:ascii="Times New Roman" w:hAnsi="Times New Roman"/>
                <w:sz w:val="16"/>
                <w:lang w:val="en-GB"/>
              </w:rPr>
              <w:t>1 6</w:t>
            </w:r>
            <w:r w:rsidR="00E6139E" w:rsidRPr="008A1306">
              <w:rPr>
                <w:rFonts w:ascii="Times New Roman" w:hAnsi="Times New Roman"/>
                <w:sz w:val="16"/>
                <w:lang w:val="en-GB"/>
              </w:rPr>
              <w:t>50</w:t>
            </w:r>
          </w:p>
        </w:tc>
        <w:tc>
          <w:tcPr>
            <w:tcW w:w="46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773" w:type="dxa"/>
            <w:vMerge/>
            <w:shd w:val="clear" w:color="auto" w:fill="DBE5F1"/>
            <w:noWrap/>
            <w:vAlign w:val="center"/>
          </w:tcPr>
          <w:p w:rsidR="00E6139E" w:rsidRPr="008A1306" w:rsidRDefault="00E6139E" w:rsidP="000262EB">
            <w:pPr>
              <w:jc w:val="right"/>
              <w:rPr>
                <w:rFonts w:ascii="Times New Roman" w:hAnsi="Times New Roman"/>
                <w:sz w:val="16"/>
                <w:lang w:val="en-GB"/>
              </w:rPr>
            </w:pPr>
          </w:p>
        </w:tc>
      </w:tr>
      <w:tr w:rsidR="00E6139E" w:rsidRPr="008A1306" w:rsidTr="00972BF0">
        <w:trPr>
          <w:trHeight w:val="198"/>
          <w:jc w:val="center"/>
        </w:trPr>
        <w:tc>
          <w:tcPr>
            <w:tcW w:w="2073" w:type="dxa"/>
            <w:vMerge/>
            <w:shd w:val="clear" w:color="auto" w:fill="B8CCE4"/>
            <w:noWrap/>
            <w:vAlign w:val="center"/>
          </w:tcPr>
          <w:p w:rsidR="00E6139E" w:rsidRPr="008A1306" w:rsidRDefault="00E6139E" w:rsidP="000262EB">
            <w:pPr>
              <w:rPr>
                <w:rFonts w:ascii="Times New Roman" w:hAnsi="Times New Roman"/>
                <w:b/>
                <w:sz w:val="16"/>
                <w:lang w:val="en-GB"/>
              </w:rPr>
            </w:pP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Baseline</w:t>
            </w:r>
          </w:p>
        </w:tc>
        <w:tc>
          <w:tcPr>
            <w:tcW w:w="50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73"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773" w:type="dxa"/>
            <w:vMerge/>
            <w:shd w:val="clear" w:color="auto" w:fill="DBE5F1"/>
            <w:noWrap/>
            <w:vAlign w:val="center"/>
          </w:tcPr>
          <w:p w:rsidR="00E6139E" w:rsidRPr="008A1306" w:rsidRDefault="00E6139E" w:rsidP="000262EB">
            <w:pPr>
              <w:jc w:val="right"/>
              <w:rPr>
                <w:rFonts w:ascii="Times New Roman" w:hAnsi="Times New Roman"/>
                <w:sz w:val="16"/>
                <w:lang w:val="en-GB"/>
              </w:rPr>
            </w:pPr>
          </w:p>
        </w:tc>
      </w:tr>
      <w:tr w:rsidR="00E6139E" w:rsidRPr="008A1306" w:rsidTr="00972BF0">
        <w:trPr>
          <w:trHeight w:val="371"/>
          <w:jc w:val="center"/>
        </w:trPr>
        <w:tc>
          <w:tcPr>
            <w:tcW w:w="2073" w:type="dxa"/>
            <w:vMerge w:val="restart"/>
            <w:shd w:val="clear" w:color="auto" w:fill="B8CCE4"/>
            <w:noWrap/>
            <w:vAlign w:val="center"/>
          </w:tcPr>
          <w:p w:rsidR="00E6139E" w:rsidRPr="008A1306" w:rsidRDefault="00E6139E" w:rsidP="000262EB">
            <w:pPr>
              <w:rPr>
                <w:rFonts w:ascii="Times New Roman" w:hAnsi="Times New Roman"/>
                <w:lang w:val="en-GB"/>
              </w:rPr>
            </w:pPr>
            <w:r w:rsidRPr="008A1306">
              <w:rPr>
                <w:rFonts w:ascii="Times New Roman" w:hAnsi="Times New Roman"/>
                <w:b/>
                <w:sz w:val="16"/>
                <w:lang w:val="en-GB"/>
              </w:rPr>
              <w:t xml:space="preserve">Indicator 9: </w:t>
            </w:r>
            <w:r w:rsidRPr="008A1306">
              <w:rPr>
                <w:rFonts w:ascii="Times New Roman" w:hAnsi="Times New Roman"/>
                <w:sz w:val="16"/>
                <w:lang w:val="en-GB"/>
              </w:rPr>
              <w:t xml:space="preserve">Number of new jobs created in SMEs as a result of implementation of supported projects (women) </w:t>
            </w:r>
            <w:r w:rsidRPr="008A1306">
              <w:rPr>
                <w:rFonts w:ascii="Times New Roman" w:hAnsi="Times New Roman"/>
                <w:i/>
                <w:sz w:val="16"/>
                <w:lang w:val="en-GB"/>
              </w:rPr>
              <w:t>(R)</w:t>
            </w: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Result achieved</w:t>
            </w:r>
          </w:p>
        </w:tc>
        <w:tc>
          <w:tcPr>
            <w:tcW w:w="50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0</w:t>
            </w:r>
          </w:p>
        </w:tc>
        <w:tc>
          <w:tcPr>
            <w:tcW w:w="50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10</w:t>
            </w:r>
          </w:p>
        </w:tc>
        <w:tc>
          <w:tcPr>
            <w:tcW w:w="50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79</w:t>
            </w:r>
          </w:p>
        </w:tc>
        <w:tc>
          <w:tcPr>
            <w:tcW w:w="58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199</w:t>
            </w:r>
          </w:p>
        </w:tc>
        <w:tc>
          <w:tcPr>
            <w:tcW w:w="473"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32" w:type="dxa"/>
            <w:shd w:val="clear" w:color="auto" w:fill="DBE5F1"/>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199</w:t>
            </w:r>
          </w:p>
        </w:tc>
        <w:tc>
          <w:tcPr>
            <w:tcW w:w="773" w:type="dxa"/>
            <w:vMerge w:val="restart"/>
            <w:shd w:val="clear" w:color="auto" w:fill="DBE5F1"/>
            <w:noWrap/>
            <w:vAlign w:val="center"/>
          </w:tcPr>
          <w:p w:rsidR="00E6139E" w:rsidRPr="008A1306" w:rsidRDefault="003A4141" w:rsidP="000262EB">
            <w:pPr>
              <w:jc w:val="right"/>
              <w:rPr>
                <w:rFonts w:ascii="Times New Roman" w:hAnsi="Times New Roman"/>
                <w:sz w:val="16"/>
                <w:lang w:val="en-GB"/>
              </w:rPr>
            </w:pPr>
            <w:r w:rsidRPr="008A1306">
              <w:rPr>
                <w:rFonts w:ascii="Times New Roman" w:hAnsi="Times New Roman"/>
                <w:sz w:val="16"/>
                <w:lang w:val="en-GB"/>
              </w:rPr>
              <w:t>Note</w:t>
            </w:r>
            <w:r w:rsidRPr="008A1306">
              <w:rPr>
                <w:rStyle w:val="Odkaznapoznmkupodiarou"/>
                <w:rFonts w:ascii="Times New Roman" w:hAnsi="Times New Roman"/>
                <w:sz w:val="16"/>
                <w:lang w:val="en-GB"/>
              </w:rPr>
              <w:footnoteReference w:id="118"/>
            </w:r>
          </w:p>
        </w:tc>
      </w:tr>
      <w:tr w:rsidR="00E6139E" w:rsidRPr="008A1306" w:rsidTr="00972BF0">
        <w:trPr>
          <w:trHeight w:val="419"/>
          <w:jc w:val="center"/>
        </w:trPr>
        <w:tc>
          <w:tcPr>
            <w:tcW w:w="2073" w:type="dxa"/>
            <w:vMerge/>
            <w:shd w:val="clear" w:color="auto" w:fill="B8CCE4"/>
            <w:noWrap/>
            <w:vAlign w:val="center"/>
          </w:tcPr>
          <w:p w:rsidR="00E6139E" w:rsidRPr="008A1306" w:rsidRDefault="00E6139E" w:rsidP="000262EB">
            <w:pPr>
              <w:rPr>
                <w:rFonts w:ascii="Times New Roman" w:hAnsi="Times New Roman"/>
                <w:b/>
                <w:sz w:val="16"/>
                <w:lang w:val="en-GB"/>
              </w:rPr>
            </w:pP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 xml:space="preserve">Target </w:t>
            </w:r>
          </w:p>
        </w:tc>
        <w:tc>
          <w:tcPr>
            <w:tcW w:w="50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73"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6B2027" w:rsidP="000262EB">
            <w:pPr>
              <w:jc w:val="right"/>
              <w:rPr>
                <w:rFonts w:ascii="Times New Roman" w:hAnsi="Times New Roman"/>
                <w:sz w:val="16"/>
                <w:lang w:val="en-GB"/>
              </w:rPr>
            </w:pPr>
            <w:r w:rsidRPr="008A1306">
              <w:rPr>
                <w:rFonts w:ascii="Times New Roman" w:hAnsi="Times New Roman"/>
                <w:sz w:val="16"/>
                <w:lang w:val="en-GB"/>
              </w:rPr>
              <w:t>1 9</w:t>
            </w:r>
            <w:r w:rsidR="00E6139E" w:rsidRPr="008A1306">
              <w:rPr>
                <w:rFonts w:ascii="Times New Roman" w:hAnsi="Times New Roman"/>
                <w:sz w:val="16"/>
                <w:lang w:val="en-GB"/>
              </w:rPr>
              <w:t>50</w:t>
            </w:r>
          </w:p>
        </w:tc>
        <w:tc>
          <w:tcPr>
            <w:tcW w:w="46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773" w:type="dxa"/>
            <w:vMerge/>
            <w:shd w:val="clear" w:color="auto" w:fill="DBE5F1"/>
            <w:noWrap/>
            <w:vAlign w:val="center"/>
          </w:tcPr>
          <w:p w:rsidR="00E6139E" w:rsidRPr="008A1306" w:rsidRDefault="00E6139E" w:rsidP="000262EB">
            <w:pPr>
              <w:jc w:val="right"/>
              <w:rPr>
                <w:rFonts w:ascii="Times New Roman" w:hAnsi="Times New Roman"/>
                <w:sz w:val="16"/>
                <w:lang w:val="en-GB"/>
              </w:rPr>
            </w:pPr>
          </w:p>
        </w:tc>
      </w:tr>
      <w:tr w:rsidR="00E6139E" w:rsidRPr="008A1306" w:rsidTr="00972BF0">
        <w:trPr>
          <w:trHeight w:val="198"/>
          <w:jc w:val="center"/>
        </w:trPr>
        <w:tc>
          <w:tcPr>
            <w:tcW w:w="2073" w:type="dxa"/>
            <w:vMerge/>
            <w:shd w:val="clear" w:color="auto" w:fill="B8CCE4"/>
            <w:noWrap/>
            <w:vAlign w:val="center"/>
          </w:tcPr>
          <w:p w:rsidR="00E6139E" w:rsidRPr="008A1306" w:rsidRDefault="00E6139E" w:rsidP="000262EB">
            <w:pPr>
              <w:rPr>
                <w:rFonts w:ascii="Times New Roman" w:hAnsi="Times New Roman"/>
                <w:b/>
                <w:sz w:val="16"/>
                <w:lang w:val="en-GB"/>
              </w:rPr>
            </w:pP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Baseline</w:t>
            </w:r>
          </w:p>
        </w:tc>
        <w:tc>
          <w:tcPr>
            <w:tcW w:w="50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73"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773" w:type="dxa"/>
            <w:vMerge/>
            <w:shd w:val="clear" w:color="auto" w:fill="DBE5F1"/>
            <w:noWrap/>
            <w:vAlign w:val="center"/>
          </w:tcPr>
          <w:p w:rsidR="00E6139E" w:rsidRPr="008A1306" w:rsidRDefault="00E6139E" w:rsidP="000262EB">
            <w:pPr>
              <w:jc w:val="right"/>
              <w:rPr>
                <w:rFonts w:ascii="Times New Roman" w:hAnsi="Times New Roman"/>
                <w:sz w:val="16"/>
                <w:lang w:val="en-GB"/>
              </w:rPr>
            </w:pPr>
          </w:p>
        </w:tc>
      </w:tr>
      <w:tr w:rsidR="00E6139E" w:rsidRPr="008A1306" w:rsidTr="00972BF0">
        <w:trPr>
          <w:trHeight w:val="198"/>
          <w:jc w:val="center"/>
        </w:trPr>
        <w:tc>
          <w:tcPr>
            <w:tcW w:w="2073" w:type="dxa"/>
            <w:vMerge w:val="restart"/>
            <w:shd w:val="clear" w:color="auto" w:fill="B8CCE4"/>
            <w:noWrap/>
            <w:vAlign w:val="center"/>
          </w:tcPr>
          <w:p w:rsidR="00E6139E" w:rsidRPr="008A1306" w:rsidRDefault="00E6139E" w:rsidP="000262EB">
            <w:pPr>
              <w:rPr>
                <w:rFonts w:ascii="Times New Roman" w:hAnsi="Times New Roman"/>
                <w:lang w:val="en-GB"/>
              </w:rPr>
            </w:pPr>
            <w:r w:rsidRPr="008A1306">
              <w:rPr>
                <w:rFonts w:ascii="Times New Roman" w:hAnsi="Times New Roman"/>
                <w:b/>
                <w:sz w:val="16"/>
                <w:lang w:val="en-GB"/>
              </w:rPr>
              <w:lastRenderedPageBreak/>
              <w:t xml:space="preserve">Indicator 10: </w:t>
            </w:r>
            <w:r w:rsidRPr="008A1306">
              <w:rPr>
                <w:rFonts w:ascii="Times New Roman" w:hAnsi="Times New Roman"/>
                <w:sz w:val="16"/>
                <w:lang w:val="en-GB"/>
              </w:rPr>
              <w:t xml:space="preserve">Private investment in projects </w:t>
            </w:r>
            <w:r w:rsidR="00847FDA" w:rsidRPr="008A1306">
              <w:rPr>
                <w:rFonts w:ascii="Times New Roman" w:hAnsi="Times New Roman"/>
                <w:sz w:val="16"/>
                <w:lang w:val="en-GB"/>
              </w:rPr>
              <w:t xml:space="preserve">being implemented </w:t>
            </w:r>
            <w:r w:rsidRPr="008A1306">
              <w:rPr>
                <w:rFonts w:ascii="Times New Roman" w:hAnsi="Times New Roman"/>
                <w:i/>
                <w:sz w:val="16"/>
                <w:lang w:val="en-GB"/>
              </w:rPr>
              <w:t>(R)</w:t>
            </w:r>
            <w:r w:rsidRPr="008A1306">
              <w:rPr>
                <w:rFonts w:ascii="Times New Roman" w:hAnsi="Times New Roman"/>
                <w:i/>
                <w:sz w:val="16"/>
                <w:lang w:val="en-GB"/>
              </w:rPr>
              <w:br/>
              <w:t>(€ million)</w:t>
            </w: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Result achieved</w:t>
            </w:r>
          </w:p>
        </w:tc>
        <w:tc>
          <w:tcPr>
            <w:tcW w:w="50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0</w:t>
            </w:r>
          </w:p>
        </w:tc>
        <w:tc>
          <w:tcPr>
            <w:tcW w:w="50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12</w:t>
            </w:r>
            <w:r w:rsidR="00B36D0A" w:rsidRPr="008A1306">
              <w:rPr>
                <w:rFonts w:ascii="Times New Roman" w:hAnsi="Times New Roman"/>
                <w:sz w:val="16"/>
                <w:lang w:val="en-GB"/>
              </w:rPr>
              <w:t>9.3</w:t>
            </w:r>
          </w:p>
        </w:tc>
        <w:tc>
          <w:tcPr>
            <w:tcW w:w="50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14</w:t>
            </w:r>
            <w:r w:rsidR="00B36D0A" w:rsidRPr="008A1306">
              <w:rPr>
                <w:rFonts w:ascii="Times New Roman" w:hAnsi="Times New Roman"/>
                <w:sz w:val="16"/>
                <w:lang w:val="en-GB"/>
              </w:rPr>
              <w:t>2.0</w:t>
            </w:r>
          </w:p>
        </w:tc>
        <w:tc>
          <w:tcPr>
            <w:tcW w:w="58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7</w:t>
            </w:r>
            <w:r w:rsidR="00B36D0A" w:rsidRPr="008A1306">
              <w:rPr>
                <w:rFonts w:ascii="Times New Roman" w:hAnsi="Times New Roman"/>
                <w:sz w:val="16"/>
                <w:lang w:val="en-GB"/>
              </w:rPr>
              <w:t>7.0</w:t>
            </w:r>
            <w:r w:rsidR="003A4141" w:rsidRPr="008A1306">
              <w:rPr>
                <w:rStyle w:val="Odkaznapoznmkupodiarou"/>
                <w:rFonts w:ascii="Times New Roman" w:hAnsi="Times New Roman"/>
                <w:sz w:val="16"/>
                <w:lang w:val="en-GB"/>
              </w:rPr>
              <w:footnoteReference w:id="119"/>
            </w:r>
          </w:p>
        </w:tc>
        <w:tc>
          <w:tcPr>
            <w:tcW w:w="473"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32" w:type="dxa"/>
            <w:shd w:val="clear" w:color="auto" w:fill="DBE5F1"/>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7</w:t>
            </w:r>
            <w:r w:rsidR="00B36D0A" w:rsidRPr="008A1306">
              <w:rPr>
                <w:rFonts w:ascii="Times New Roman" w:hAnsi="Times New Roman"/>
                <w:sz w:val="16"/>
                <w:lang w:val="en-GB"/>
              </w:rPr>
              <w:t>7.0</w:t>
            </w:r>
          </w:p>
        </w:tc>
        <w:tc>
          <w:tcPr>
            <w:tcW w:w="773" w:type="dxa"/>
            <w:vMerge w:val="restart"/>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11</w:t>
            </w:r>
            <w:r w:rsidR="00B36D0A" w:rsidRPr="008A1306">
              <w:rPr>
                <w:rFonts w:ascii="Times New Roman" w:hAnsi="Times New Roman"/>
                <w:sz w:val="16"/>
                <w:lang w:val="en-GB"/>
              </w:rPr>
              <w:t>7.6</w:t>
            </w:r>
          </w:p>
        </w:tc>
      </w:tr>
      <w:tr w:rsidR="00E6139E" w:rsidRPr="008A1306" w:rsidTr="00972BF0">
        <w:trPr>
          <w:trHeight w:val="198"/>
          <w:jc w:val="center"/>
        </w:trPr>
        <w:tc>
          <w:tcPr>
            <w:tcW w:w="2073" w:type="dxa"/>
            <w:vMerge/>
            <w:shd w:val="clear" w:color="auto" w:fill="B8CCE4"/>
            <w:noWrap/>
            <w:vAlign w:val="center"/>
          </w:tcPr>
          <w:p w:rsidR="00E6139E" w:rsidRPr="008A1306" w:rsidRDefault="00E6139E" w:rsidP="000262EB">
            <w:pPr>
              <w:rPr>
                <w:rFonts w:ascii="Times New Roman" w:hAnsi="Times New Roman"/>
                <w:b/>
                <w:sz w:val="16"/>
                <w:lang w:val="en-GB"/>
              </w:rPr>
            </w:pP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 xml:space="preserve">Target </w:t>
            </w:r>
          </w:p>
        </w:tc>
        <w:tc>
          <w:tcPr>
            <w:tcW w:w="50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73"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75</w:t>
            </w:r>
          </w:p>
        </w:tc>
        <w:tc>
          <w:tcPr>
            <w:tcW w:w="46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773" w:type="dxa"/>
            <w:vMerge/>
            <w:shd w:val="clear" w:color="auto" w:fill="DBE5F1"/>
            <w:noWrap/>
            <w:vAlign w:val="center"/>
          </w:tcPr>
          <w:p w:rsidR="00E6139E" w:rsidRPr="008A1306" w:rsidRDefault="00E6139E" w:rsidP="000262EB">
            <w:pPr>
              <w:jc w:val="right"/>
              <w:rPr>
                <w:rFonts w:ascii="Times New Roman" w:hAnsi="Times New Roman"/>
                <w:sz w:val="16"/>
                <w:lang w:val="en-GB"/>
              </w:rPr>
            </w:pPr>
          </w:p>
        </w:tc>
      </w:tr>
      <w:tr w:rsidR="00E6139E" w:rsidRPr="008A1306" w:rsidTr="00972BF0">
        <w:trPr>
          <w:trHeight w:val="198"/>
          <w:jc w:val="center"/>
        </w:trPr>
        <w:tc>
          <w:tcPr>
            <w:tcW w:w="2073" w:type="dxa"/>
            <w:vMerge/>
            <w:shd w:val="clear" w:color="auto" w:fill="B8CCE4"/>
            <w:noWrap/>
            <w:vAlign w:val="center"/>
          </w:tcPr>
          <w:p w:rsidR="00E6139E" w:rsidRPr="008A1306" w:rsidRDefault="00E6139E" w:rsidP="000262EB">
            <w:pPr>
              <w:rPr>
                <w:rFonts w:ascii="Times New Roman" w:hAnsi="Times New Roman"/>
                <w:b/>
                <w:sz w:val="16"/>
                <w:lang w:val="en-GB"/>
              </w:rPr>
            </w:pP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Baseline</w:t>
            </w:r>
          </w:p>
        </w:tc>
        <w:tc>
          <w:tcPr>
            <w:tcW w:w="50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73"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773" w:type="dxa"/>
            <w:vMerge/>
            <w:shd w:val="clear" w:color="auto" w:fill="DBE5F1"/>
            <w:noWrap/>
            <w:vAlign w:val="center"/>
          </w:tcPr>
          <w:p w:rsidR="00E6139E" w:rsidRPr="008A1306" w:rsidRDefault="00E6139E" w:rsidP="000262EB">
            <w:pPr>
              <w:jc w:val="right"/>
              <w:rPr>
                <w:rFonts w:ascii="Times New Roman" w:hAnsi="Times New Roman"/>
                <w:sz w:val="16"/>
                <w:lang w:val="en-GB"/>
              </w:rPr>
            </w:pPr>
          </w:p>
        </w:tc>
      </w:tr>
      <w:tr w:rsidR="00E6139E" w:rsidRPr="008A1306" w:rsidTr="00972BF0">
        <w:trPr>
          <w:trHeight w:val="198"/>
          <w:jc w:val="center"/>
        </w:trPr>
        <w:tc>
          <w:tcPr>
            <w:tcW w:w="2073" w:type="dxa"/>
            <w:vMerge w:val="restart"/>
            <w:shd w:val="clear" w:color="auto" w:fill="B8CCE4"/>
            <w:noWrap/>
            <w:vAlign w:val="center"/>
          </w:tcPr>
          <w:p w:rsidR="00E6139E" w:rsidRPr="008A1306" w:rsidRDefault="00E6139E" w:rsidP="000262EB">
            <w:pPr>
              <w:rPr>
                <w:rFonts w:ascii="Times New Roman" w:hAnsi="Times New Roman"/>
                <w:lang w:val="en-GB"/>
              </w:rPr>
            </w:pPr>
            <w:r w:rsidRPr="008A1306">
              <w:rPr>
                <w:rFonts w:ascii="Times New Roman" w:hAnsi="Times New Roman"/>
                <w:b/>
                <w:sz w:val="16"/>
                <w:lang w:val="en-GB"/>
              </w:rPr>
              <w:t xml:space="preserve">Indicator 11: </w:t>
            </w:r>
            <w:r w:rsidRPr="008A1306">
              <w:rPr>
                <w:rFonts w:ascii="Times New Roman" w:hAnsi="Times New Roman"/>
                <w:i/>
                <w:sz w:val="16"/>
                <w:lang w:val="en-GB"/>
              </w:rPr>
              <w:t>Increase in value added (I</w:t>
            </w:r>
            <w:proofErr w:type="gramStart"/>
            <w:r w:rsidRPr="008A1306">
              <w:rPr>
                <w:rFonts w:ascii="Times New Roman" w:hAnsi="Times New Roman"/>
                <w:i/>
                <w:sz w:val="16"/>
                <w:lang w:val="en-GB"/>
              </w:rPr>
              <w:t>)(</w:t>
            </w:r>
            <w:proofErr w:type="gramEnd"/>
            <w:r w:rsidRPr="008A1306">
              <w:rPr>
                <w:rFonts w:ascii="Times New Roman" w:hAnsi="Times New Roman"/>
                <w:i/>
                <w:sz w:val="16"/>
                <w:lang w:val="en-GB"/>
              </w:rPr>
              <w:t>%)</w:t>
            </w: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Result achieved</w:t>
            </w:r>
          </w:p>
        </w:tc>
        <w:tc>
          <w:tcPr>
            <w:tcW w:w="50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0</w:t>
            </w:r>
          </w:p>
        </w:tc>
        <w:tc>
          <w:tcPr>
            <w:tcW w:w="50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0</w:t>
            </w:r>
          </w:p>
        </w:tc>
        <w:tc>
          <w:tcPr>
            <w:tcW w:w="50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0</w:t>
            </w:r>
          </w:p>
        </w:tc>
        <w:tc>
          <w:tcPr>
            <w:tcW w:w="58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10</w:t>
            </w:r>
            <w:r w:rsidR="00B36D0A" w:rsidRPr="008A1306">
              <w:rPr>
                <w:rFonts w:ascii="Times New Roman" w:hAnsi="Times New Roman"/>
                <w:sz w:val="16"/>
                <w:lang w:val="en-GB"/>
              </w:rPr>
              <w:t>5.7</w:t>
            </w:r>
            <w:r w:rsidRPr="008A1306">
              <w:rPr>
                <w:rFonts w:ascii="Times New Roman" w:hAnsi="Times New Roman"/>
                <w:sz w:val="16"/>
                <w:lang w:val="en-GB"/>
              </w:rPr>
              <w:t>1</w:t>
            </w:r>
          </w:p>
        </w:tc>
        <w:tc>
          <w:tcPr>
            <w:tcW w:w="473"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32" w:type="dxa"/>
            <w:shd w:val="clear" w:color="auto" w:fill="DBE5F1"/>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5.7</w:t>
            </w:r>
            <w:r w:rsidRPr="008A1306">
              <w:rPr>
                <w:rFonts w:ascii="Times New Roman" w:hAnsi="Times New Roman"/>
                <w:sz w:val="16"/>
                <w:lang w:val="en-GB"/>
              </w:rPr>
              <w:t>1</w:t>
            </w:r>
          </w:p>
        </w:tc>
        <w:tc>
          <w:tcPr>
            <w:tcW w:w="773" w:type="dxa"/>
            <w:vMerge w:val="restart"/>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5.7</w:t>
            </w:r>
            <w:r w:rsidRPr="008A1306">
              <w:rPr>
                <w:rFonts w:ascii="Times New Roman" w:hAnsi="Times New Roman"/>
                <w:sz w:val="16"/>
                <w:lang w:val="en-GB"/>
              </w:rPr>
              <w:t>1</w:t>
            </w:r>
          </w:p>
        </w:tc>
      </w:tr>
      <w:tr w:rsidR="00E6139E" w:rsidRPr="008A1306" w:rsidTr="00972BF0">
        <w:trPr>
          <w:trHeight w:val="198"/>
          <w:jc w:val="center"/>
        </w:trPr>
        <w:tc>
          <w:tcPr>
            <w:tcW w:w="2073" w:type="dxa"/>
            <w:vMerge/>
            <w:shd w:val="clear" w:color="auto" w:fill="B8CCE4"/>
            <w:vAlign w:val="center"/>
          </w:tcPr>
          <w:p w:rsidR="00E6139E" w:rsidRPr="008A1306" w:rsidRDefault="00E6139E" w:rsidP="000262EB">
            <w:pPr>
              <w:rPr>
                <w:rFonts w:ascii="Times New Roman" w:hAnsi="Times New Roman"/>
                <w:i/>
                <w:sz w:val="16"/>
                <w:lang w:val="en-GB"/>
              </w:rPr>
            </w:pP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 xml:space="preserve">Target </w:t>
            </w:r>
          </w:p>
        </w:tc>
        <w:tc>
          <w:tcPr>
            <w:tcW w:w="50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73"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10</w:t>
            </w:r>
            <w:r w:rsidR="00B36D0A" w:rsidRPr="008A1306">
              <w:rPr>
                <w:rFonts w:ascii="Times New Roman" w:hAnsi="Times New Roman"/>
                <w:sz w:val="16"/>
                <w:lang w:val="en-GB"/>
              </w:rPr>
              <w:t>5.8</w:t>
            </w:r>
          </w:p>
        </w:tc>
        <w:tc>
          <w:tcPr>
            <w:tcW w:w="46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773" w:type="dxa"/>
            <w:vMerge/>
            <w:shd w:val="clear" w:color="auto" w:fill="DBE5F1"/>
            <w:noWrap/>
            <w:vAlign w:val="center"/>
          </w:tcPr>
          <w:p w:rsidR="00E6139E" w:rsidRPr="008A1306" w:rsidRDefault="00E6139E" w:rsidP="000262EB">
            <w:pPr>
              <w:jc w:val="right"/>
              <w:rPr>
                <w:rFonts w:ascii="Times New Roman" w:hAnsi="Times New Roman"/>
                <w:lang w:val="en-GB"/>
              </w:rPr>
            </w:pPr>
          </w:p>
        </w:tc>
      </w:tr>
      <w:tr w:rsidR="00E6139E" w:rsidRPr="008A1306" w:rsidTr="00972BF0">
        <w:trPr>
          <w:trHeight w:val="198"/>
          <w:jc w:val="center"/>
        </w:trPr>
        <w:tc>
          <w:tcPr>
            <w:tcW w:w="2073" w:type="dxa"/>
            <w:vMerge/>
            <w:shd w:val="clear" w:color="auto" w:fill="B8CCE4"/>
            <w:vAlign w:val="center"/>
          </w:tcPr>
          <w:p w:rsidR="00E6139E" w:rsidRPr="008A1306" w:rsidRDefault="00E6139E" w:rsidP="000262EB">
            <w:pPr>
              <w:rPr>
                <w:rFonts w:ascii="Times New Roman" w:hAnsi="Times New Roman"/>
                <w:i/>
                <w:sz w:val="16"/>
                <w:lang w:val="en-GB"/>
              </w:rPr>
            </w:pP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Baseline</w:t>
            </w:r>
          </w:p>
        </w:tc>
        <w:tc>
          <w:tcPr>
            <w:tcW w:w="50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p>
        </w:tc>
        <w:tc>
          <w:tcPr>
            <w:tcW w:w="46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73"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773" w:type="dxa"/>
            <w:vMerge/>
            <w:shd w:val="clear" w:color="auto" w:fill="DBE5F1"/>
            <w:noWrap/>
            <w:vAlign w:val="center"/>
          </w:tcPr>
          <w:p w:rsidR="00E6139E" w:rsidRPr="008A1306" w:rsidRDefault="00E6139E" w:rsidP="000262EB">
            <w:pPr>
              <w:jc w:val="right"/>
              <w:rPr>
                <w:rFonts w:ascii="Times New Roman" w:hAnsi="Times New Roman"/>
                <w:lang w:val="en-GB"/>
              </w:rPr>
            </w:pPr>
          </w:p>
        </w:tc>
      </w:tr>
      <w:tr w:rsidR="00E6139E" w:rsidRPr="008A1306" w:rsidTr="00972BF0">
        <w:trPr>
          <w:trHeight w:val="198"/>
          <w:jc w:val="center"/>
        </w:trPr>
        <w:tc>
          <w:tcPr>
            <w:tcW w:w="2073" w:type="dxa"/>
            <w:vMerge w:val="restart"/>
            <w:shd w:val="clear" w:color="auto" w:fill="B8CCE4"/>
            <w:noWrap/>
            <w:vAlign w:val="center"/>
          </w:tcPr>
          <w:p w:rsidR="00E6139E" w:rsidRPr="008A1306" w:rsidRDefault="00E6139E" w:rsidP="000262EB">
            <w:pPr>
              <w:rPr>
                <w:rFonts w:ascii="Times New Roman" w:hAnsi="Times New Roman"/>
                <w:i/>
                <w:lang w:val="en-GB"/>
              </w:rPr>
            </w:pPr>
            <w:r w:rsidRPr="008A1306">
              <w:rPr>
                <w:rFonts w:ascii="Times New Roman" w:hAnsi="Times New Roman"/>
                <w:b/>
                <w:sz w:val="16"/>
                <w:lang w:val="en-GB"/>
              </w:rPr>
              <w:t xml:space="preserve">Indicator 12: </w:t>
            </w:r>
            <w:r w:rsidRPr="008A1306">
              <w:rPr>
                <w:rFonts w:ascii="Times New Roman" w:hAnsi="Times New Roman"/>
                <w:i/>
                <w:sz w:val="16"/>
                <w:lang w:val="en-GB"/>
              </w:rPr>
              <w:t>Growth in earnings (I)</w:t>
            </w:r>
          </w:p>
          <w:p w:rsidR="00E6139E" w:rsidRPr="008A1306" w:rsidRDefault="00E6139E" w:rsidP="000262EB">
            <w:pPr>
              <w:rPr>
                <w:rFonts w:ascii="Times New Roman" w:hAnsi="Times New Roman"/>
                <w:b/>
                <w:sz w:val="16"/>
                <w:lang w:val="en-GB"/>
              </w:rPr>
            </w:pPr>
            <w:r w:rsidRPr="008A1306">
              <w:rPr>
                <w:rFonts w:ascii="Times New Roman" w:hAnsi="Times New Roman"/>
                <w:i/>
                <w:sz w:val="16"/>
                <w:lang w:val="en-GB"/>
              </w:rPr>
              <w:t>(%)</w:t>
            </w:r>
          </w:p>
        </w:tc>
        <w:tc>
          <w:tcPr>
            <w:tcW w:w="1519" w:type="dxa"/>
            <w:shd w:val="clear" w:color="auto" w:fill="B8CCE4"/>
            <w:noWrap/>
            <w:vAlign w:val="center"/>
          </w:tcPr>
          <w:p w:rsidR="00E6139E" w:rsidRPr="008A1306" w:rsidRDefault="00E6139E" w:rsidP="000262EB">
            <w:pPr>
              <w:rPr>
                <w:rFonts w:ascii="Times New Roman" w:hAnsi="Times New Roman"/>
                <w:lang w:val="en-GB"/>
              </w:rPr>
            </w:pPr>
            <w:r w:rsidRPr="008A1306">
              <w:rPr>
                <w:rFonts w:ascii="Times New Roman" w:hAnsi="Times New Roman"/>
                <w:sz w:val="16"/>
                <w:lang w:val="en-GB"/>
              </w:rPr>
              <w:t>Result achieved</w:t>
            </w:r>
          </w:p>
        </w:tc>
        <w:tc>
          <w:tcPr>
            <w:tcW w:w="50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0</w:t>
            </w:r>
          </w:p>
        </w:tc>
        <w:tc>
          <w:tcPr>
            <w:tcW w:w="46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0</w:t>
            </w:r>
          </w:p>
        </w:tc>
        <w:tc>
          <w:tcPr>
            <w:tcW w:w="50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0</w:t>
            </w:r>
          </w:p>
        </w:tc>
        <w:tc>
          <w:tcPr>
            <w:tcW w:w="50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0</w:t>
            </w:r>
          </w:p>
        </w:tc>
        <w:tc>
          <w:tcPr>
            <w:tcW w:w="58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11</w:t>
            </w:r>
            <w:r w:rsidR="00B36D0A" w:rsidRPr="008A1306">
              <w:rPr>
                <w:rFonts w:ascii="Times New Roman" w:hAnsi="Times New Roman"/>
                <w:sz w:val="16"/>
                <w:lang w:val="en-GB"/>
              </w:rPr>
              <w:t>5.4</w:t>
            </w:r>
            <w:r w:rsidRPr="008A1306">
              <w:rPr>
                <w:rFonts w:ascii="Times New Roman" w:hAnsi="Times New Roman"/>
                <w:sz w:val="16"/>
                <w:lang w:val="en-GB"/>
              </w:rPr>
              <w:t>1</w:t>
            </w:r>
          </w:p>
        </w:tc>
        <w:tc>
          <w:tcPr>
            <w:tcW w:w="473"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32" w:type="dxa"/>
            <w:shd w:val="clear" w:color="auto" w:fill="DBE5F1"/>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11</w:t>
            </w:r>
            <w:r w:rsidR="00B36D0A" w:rsidRPr="008A1306">
              <w:rPr>
                <w:rFonts w:ascii="Times New Roman" w:hAnsi="Times New Roman"/>
                <w:sz w:val="16"/>
                <w:lang w:val="en-GB"/>
              </w:rPr>
              <w:t>5.4</w:t>
            </w:r>
            <w:r w:rsidRPr="008A1306">
              <w:rPr>
                <w:rFonts w:ascii="Times New Roman" w:hAnsi="Times New Roman"/>
                <w:sz w:val="16"/>
                <w:lang w:val="en-GB"/>
              </w:rPr>
              <w:t>1</w:t>
            </w:r>
          </w:p>
        </w:tc>
        <w:tc>
          <w:tcPr>
            <w:tcW w:w="773" w:type="dxa"/>
            <w:vMerge w:val="restart"/>
            <w:shd w:val="clear" w:color="auto" w:fill="DBE5F1"/>
            <w:noWrap/>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11</w:t>
            </w:r>
            <w:r w:rsidR="00B36D0A" w:rsidRPr="008A1306">
              <w:rPr>
                <w:rFonts w:ascii="Times New Roman" w:hAnsi="Times New Roman"/>
                <w:sz w:val="16"/>
                <w:lang w:val="en-GB"/>
              </w:rPr>
              <w:t>5.4</w:t>
            </w:r>
            <w:r w:rsidRPr="008A1306">
              <w:rPr>
                <w:rFonts w:ascii="Times New Roman" w:hAnsi="Times New Roman"/>
                <w:sz w:val="16"/>
                <w:lang w:val="en-GB"/>
              </w:rPr>
              <w:t>1</w:t>
            </w:r>
          </w:p>
        </w:tc>
      </w:tr>
      <w:tr w:rsidR="00E6139E" w:rsidRPr="008A1306" w:rsidTr="00972BF0">
        <w:trPr>
          <w:trHeight w:val="198"/>
          <w:jc w:val="center"/>
        </w:trPr>
        <w:tc>
          <w:tcPr>
            <w:tcW w:w="2073" w:type="dxa"/>
            <w:vMerge/>
            <w:shd w:val="clear" w:color="auto" w:fill="B8CCE4"/>
            <w:vAlign w:val="center"/>
          </w:tcPr>
          <w:p w:rsidR="00E6139E" w:rsidRPr="008A1306" w:rsidRDefault="00E6139E" w:rsidP="000262EB">
            <w:pPr>
              <w:rPr>
                <w:rFonts w:ascii="Times New Roman" w:hAnsi="Times New Roman"/>
                <w:i/>
                <w:sz w:val="16"/>
                <w:lang w:val="en-GB"/>
              </w:rPr>
            </w:pP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 xml:space="preserve">Target </w:t>
            </w:r>
          </w:p>
        </w:tc>
        <w:tc>
          <w:tcPr>
            <w:tcW w:w="50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73"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10</w:t>
            </w:r>
            <w:r w:rsidR="00B36D0A" w:rsidRPr="008A1306">
              <w:rPr>
                <w:rFonts w:ascii="Times New Roman" w:hAnsi="Times New Roman"/>
                <w:sz w:val="16"/>
                <w:lang w:val="en-GB"/>
              </w:rPr>
              <w:t>9.6</w:t>
            </w:r>
          </w:p>
        </w:tc>
        <w:tc>
          <w:tcPr>
            <w:tcW w:w="46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773" w:type="dxa"/>
            <w:vMerge/>
            <w:shd w:val="clear" w:color="auto" w:fill="DBE5F1"/>
            <w:noWrap/>
            <w:vAlign w:val="bottom"/>
          </w:tcPr>
          <w:p w:rsidR="00E6139E" w:rsidRPr="008A1306" w:rsidRDefault="00E6139E" w:rsidP="000262EB">
            <w:pPr>
              <w:jc w:val="right"/>
              <w:rPr>
                <w:rFonts w:ascii="Times New Roman" w:hAnsi="Times New Roman"/>
                <w:lang w:val="en-GB"/>
              </w:rPr>
            </w:pPr>
          </w:p>
        </w:tc>
      </w:tr>
      <w:tr w:rsidR="00E6139E" w:rsidRPr="008A1306" w:rsidTr="00972BF0">
        <w:trPr>
          <w:trHeight w:val="198"/>
          <w:jc w:val="center"/>
        </w:trPr>
        <w:tc>
          <w:tcPr>
            <w:tcW w:w="2073" w:type="dxa"/>
            <w:vMerge/>
            <w:shd w:val="clear" w:color="auto" w:fill="B8CCE4"/>
            <w:vAlign w:val="center"/>
          </w:tcPr>
          <w:p w:rsidR="00E6139E" w:rsidRPr="008A1306" w:rsidRDefault="00E6139E" w:rsidP="000262EB">
            <w:pPr>
              <w:rPr>
                <w:rFonts w:ascii="Times New Roman" w:hAnsi="Times New Roman"/>
                <w:i/>
                <w:sz w:val="16"/>
                <w:lang w:val="en-GB"/>
              </w:rPr>
            </w:pPr>
          </w:p>
        </w:tc>
        <w:tc>
          <w:tcPr>
            <w:tcW w:w="1519" w:type="dxa"/>
            <w:shd w:val="clear" w:color="auto" w:fill="B8CCE4"/>
            <w:noWrap/>
            <w:vAlign w:val="center"/>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Baseline</w:t>
            </w:r>
          </w:p>
        </w:tc>
        <w:tc>
          <w:tcPr>
            <w:tcW w:w="50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10</w:t>
            </w:r>
            <w:r w:rsidR="00B36D0A" w:rsidRPr="008A1306">
              <w:rPr>
                <w:rFonts w:ascii="Times New Roman" w:hAnsi="Times New Roman"/>
                <w:sz w:val="16"/>
                <w:lang w:val="en-GB"/>
              </w:rPr>
              <w:t>0.0</w:t>
            </w:r>
          </w:p>
        </w:tc>
        <w:tc>
          <w:tcPr>
            <w:tcW w:w="46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8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73"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0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460" w:type="dxa"/>
            <w:shd w:val="clear" w:color="auto" w:fill="DBE5F1"/>
            <w:noWrap/>
            <w:vAlign w:val="bottom"/>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0262EB">
            <w:pPr>
              <w:jc w:val="right"/>
              <w:rPr>
                <w:rFonts w:ascii="Times New Roman" w:hAnsi="Times New Roman"/>
                <w:lang w:val="en-GB"/>
              </w:rPr>
            </w:pPr>
            <w:r w:rsidRPr="008A1306">
              <w:rPr>
                <w:rFonts w:ascii="Times New Roman" w:hAnsi="Times New Roman"/>
                <w:sz w:val="16"/>
                <w:lang w:val="en-GB"/>
              </w:rPr>
              <w:t>N/A</w:t>
            </w:r>
          </w:p>
        </w:tc>
        <w:tc>
          <w:tcPr>
            <w:tcW w:w="773" w:type="dxa"/>
            <w:vMerge/>
            <w:shd w:val="clear" w:color="auto" w:fill="DBE5F1"/>
            <w:noWrap/>
            <w:vAlign w:val="bottom"/>
          </w:tcPr>
          <w:p w:rsidR="00E6139E" w:rsidRPr="008A1306" w:rsidRDefault="00E6139E" w:rsidP="000262EB">
            <w:pPr>
              <w:jc w:val="right"/>
              <w:rPr>
                <w:rFonts w:ascii="Times New Roman" w:hAnsi="Times New Roman"/>
                <w:lang w:val="en-GB"/>
              </w:rPr>
            </w:pPr>
          </w:p>
        </w:tc>
      </w:tr>
    </w:tbl>
    <w:p w:rsidR="00E6139E" w:rsidRPr="008A1306" w:rsidRDefault="00E6139E" w:rsidP="00E6139E">
      <w:pPr>
        <w:jc w:val="both"/>
        <w:rPr>
          <w:rFonts w:ascii="Times New Roman" w:hAnsi="Times New Roman"/>
          <w:u w:val="single"/>
          <w:lang w:val="en-GB"/>
        </w:rPr>
      </w:pPr>
      <w:r w:rsidRPr="008A1306">
        <w:rPr>
          <w:rFonts w:ascii="Times New Roman" w:hAnsi="Times New Roman"/>
          <w:sz w:val="20"/>
          <w:lang w:val="en-GB"/>
        </w:rPr>
        <w:t>Source: ITMS</w:t>
      </w:r>
    </w:p>
    <w:p w:rsidR="00E6139E" w:rsidRPr="008A1306" w:rsidRDefault="00E6139E" w:rsidP="00E6139E">
      <w:pPr>
        <w:spacing w:before="120"/>
        <w:jc w:val="both"/>
        <w:rPr>
          <w:rFonts w:ascii="Times New Roman" w:hAnsi="Times New Roman"/>
          <w:u w:val="single"/>
          <w:lang w:val="en-GB"/>
        </w:rPr>
      </w:pPr>
      <w:r w:rsidRPr="008A1306">
        <w:rPr>
          <w:rFonts w:ascii="Times New Roman" w:hAnsi="Times New Roman"/>
          <w:u w:val="single"/>
          <w:lang w:val="en-GB"/>
        </w:rPr>
        <w:t>Comment on the fulfilment of indicators at the Priority Axis 3 level:</w:t>
      </w:r>
    </w:p>
    <w:p w:rsidR="00E6139E" w:rsidRPr="008A1306" w:rsidRDefault="00E6139E" w:rsidP="00E6139E">
      <w:pPr>
        <w:widowControl w:val="0"/>
        <w:autoSpaceDE w:val="0"/>
        <w:autoSpaceDN w:val="0"/>
        <w:adjustRightInd w:val="0"/>
        <w:spacing w:before="120"/>
        <w:jc w:val="both"/>
        <w:rPr>
          <w:rFonts w:ascii="Times New Roman" w:hAnsi="Times New Roman"/>
          <w:lang w:val="en-GB"/>
        </w:rPr>
      </w:pPr>
      <w:r w:rsidRPr="008A1306">
        <w:rPr>
          <w:rFonts w:ascii="Times New Roman" w:hAnsi="Times New Roman"/>
          <w:lang w:val="en-GB"/>
        </w:rPr>
        <w:t xml:space="preserve">Within the allocation intended for tourism activities, support was given to 85 small and medium-sized enterprises and the national project, which in comparison with 2010 represents a fall of 5 projects, which were </w:t>
      </w:r>
      <w:r w:rsidR="00237B2C" w:rsidRPr="008A1306">
        <w:rPr>
          <w:rFonts w:ascii="Times New Roman" w:hAnsi="Times New Roman"/>
          <w:lang w:val="en-GB"/>
        </w:rPr>
        <w:t xml:space="preserve">extraordinarily </w:t>
      </w:r>
      <w:r w:rsidR="00EE1674" w:rsidRPr="008A1306">
        <w:rPr>
          <w:rFonts w:ascii="Times New Roman" w:hAnsi="Times New Roman"/>
          <w:lang w:val="en-GB"/>
        </w:rPr>
        <w:t>terminated. In</w:t>
      </w:r>
      <w:r w:rsidR="00325822" w:rsidRPr="008A1306">
        <w:rPr>
          <w:rFonts w:ascii="Times New Roman" w:hAnsi="Times New Roman"/>
          <w:lang w:val="en-GB"/>
        </w:rPr>
        <w:t xml:space="preserve"> </w:t>
      </w:r>
      <w:r w:rsidRPr="008A1306">
        <w:rPr>
          <w:rFonts w:ascii="Times New Roman" w:hAnsi="Times New Roman"/>
          <w:lang w:val="en-GB"/>
        </w:rPr>
        <w:t xml:space="preserve">the framework of the supported tourism projects there were created 340 new jobs, of which 141 were filled by men and 199 by women, where, with regard to the eligibility conditions for aid beneficiaries in the framework of the aid schemes, all the jobs were created at SMEs. As part of the projects </w:t>
      </w:r>
      <w:r w:rsidR="00847FDA" w:rsidRPr="008A1306">
        <w:rPr>
          <w:rFonts w:ascii="Times New Roman" w:hAnsi="Times New Roman"/>
          <w:lang w:val="en-GB"/>
        </w:rPr>
        <w:t xml:space="preserve">being </w:t>
      </w:r>
      <w:r w:rsidRPr="008A1306">
        <w:rPr>
          <w:rFonts w:ascii="Times New Roman" w:hAnsi="Times New Roman"/>
          <w:lang w:val="en-GB"/>
        </w:rPr>
        <w:t xml:space="preserve">implemented 5 new jobs were created for disadvantaged groups. </w:t>
      </w:r>
    </w:p>
    <w:p w:rsidR="00E6139E" w:rsidRPr="008A1306" w:rsidRDefault="00E6139E" w:rsidP="00E6139E">
      <w:pPr>
        <w:widowControl w:val="0"/>
        <w:autoSpaceDE w:val="0"/>
        <w:autoSpaceDN w:val="0"/>
        <w:adjustRightInd w:val="0"/>
        <w:spacing w:before="120"/>
        <w:jc w:val="both"/>
        <w:rPr>
          <w:rFonts w:ascii="Times New Roman" w:hAnsi="Times New Roman"/>
          <w:lang w:val="en-GB"/>
        </w:rPr>
      </w:pPr>
      <w:r w:rsidRPr="008A1306">
        <w:rPr>
          <w:rFonts w:ascii="Times New Roman" w:hAnsi="Times New Roman"/>
          <w:lang w:val="en-GB"/>
        </w:rPr>
        <w:t xml:space="preserve">Currently contracted projects envisage the creation of 900 new jobs, which, with regard to the level of the contracted grant, means that the OP CEG objective of creating 3600 new jobs will likely not be </w:t>
      </w:r>
      <w:r w:rsidR="00EE1674" w:rsidRPr="008A1306">
        <w:rPr>
          <w:rFonts w:ascii="Times New Roman" w:hAnsi="Times New Roman"/>
          <w:lang w:val="en-GB"/>
        </w:rPr>
        <w:t>met. The</w:t>
      </w:r>
      <w:r w:rsidRPr="008A1306">
        <w:rPr>
          <w:rFonts w:ascii="Times New Roman" w:hAnsi="Times New Roman"/>
          <w:lang w:val="en-GB"/>
        </w:rPr>
        <w:t xml:space="preserve"> forecast fulfilment of the indicator newly-created jobs (900) thus represents 25% alongside current contracting of 74% (€107.87 million) of the allocation for Measure 3.1 Support for business activities in tourism. This is based on the assumption that an average sum of €4</w:t>
      </w:r>
      <w:r w:rsidR="006B2027" w:rsidRPr="008A1306">
        <w:rPr>
          <w:rFonts w:ascii="Times New Roman" w:hAnsi="Times New Roman"/>
          <w:lang w:val="en-GB"/>
        </w:rPr>
        <w:t>0 3</w:t>
      </w:r>
      <w:r w:rsidRPr="008A1306">
        <w:rPr>
          <w:rFonts w:ascii="Times New Roman" w:hAnsi="Times New Roman"/>
          <w:lang w:val="en-GB"/>
        </w:rPr>
        <w:t xml:space="preserve">66 corresponds to each newly-created job. </w:t>
      </w:r>
      <w:r w:rsidR="009D32C5" w:rsidRPr="008A1306">
        <w:rPr>
          <w:rFonts w:ascii="Times New Roman" w:hAnsi="Times New Roman"/>
          <w:lang w:val="en-GB"/>
        </w:rPr>
        <w:t>This assumption, however, with regard to the capital intensity of projects, whether they consist in upgrading and reconstruction of existing facilities or the construction of new facilities and tourism components, and also for reason of rationalisation and optimisation of operating and wage costs after 2009, will not be met, also for reason that in the reconstruction of buildings it is often not necessary to recruit new employees, since the essence of the project lies in raising the quality of services provided, which may be reflected both in greater interest from more demanding clientele, as well as in a growth in wages of the original staff</w:t>
      </w:r>
      <w:r w:rsidRPr="008A1306">
        <w:rPr>
          <w:rFonts w:ascii="Times New Roman" w:hAnsi="Times New Roman"/>
          <w:lang w:val="en-GB"/>
        </w:rPr>
        <w:t xml:space="preserve">. </w:t>
      </w:r>
      <w:proofErr w:type="gramStart"/>
      <w:r w:rsidRPr="008A1306">
        <w:rPr>
          <w:rFonts w:ascii="Times New Roman" w:hAnsi="Times New Roman"/>
          <w:lang w:val="en-GB"/>
        </w:rPr>
        <w:t>In the framework of the completed projects (28) so far on average 12 new jobs per project have been created.</w:t>
      </w:r>
      <w:proofErr w:type="gramEnd"/>
      <w:r w:rsidRPr="008A1306">
        <w:rPr>
          <w:rFonts w:ascii="Times New Roman" w:hAnsi="Times New Roman"/>
          <w:lang w:val="en-GB"/>
        </w:rPr>
        <w:t xml:space="preserve"> In order to favour those projects that declare a higher and sustainable contribution to new job creation a corresponding criterion was added to the selection process for </w:t>
      </w:r>
      <w:r w:rsidR="00972BF0" w:rsidRPr="008A1306">
        <w:rPr>
          <w:rFonts w:ascii="Times New Roman" w:hAnsi="Times New Roman"/>
          <w:lang w:val="en-GB"/>
        </w:rPr>
        <w:t>call</w:t>
      </w:r>
      <w:r w:rsidRPr="008A1306">
        <w:rPr>
          <w:rFonts w:ascii="Times New Roman" w:hAnsi="Times New Roman"/>
          <w:lang w:val="en-GB"/>
        </w:rPr>
        <w:t xml:space="preserve"> KaHR-31SP-1101. </w:t>
      </w:r>
    </w:p>
    <w:p w:rsidR="00E6139E" w:rsidRPr="008A1306" w:rsidRDefault="00E6139E" w:rsidP="00E6139E">
      <w:pPr>
        <w:widowControl w:val="0"/>
        <w:autoSpaceDE w:val="0"/>
        <w:autoSpaceDN w:val="0"/>
        <w:adjustRightInd w:val="0"/>
        <w:spacing w:before="120"/>
        <w:jc w:val="both"/>
        <w:rPr>
          <w:rFonts w:ascii="Times New Roman" w:hAnsi="Times New Roman"/>
          <w:lang w:val="en-GB"/>
        </w:rPr>
      </w:pPr>
      <w:r w:rsidRPr="008A1306">
        <w:rPr>
          <w:rFonts w:ascii="Times New Roman" w:hAnsi="Times New Roman"/>
          <w:lang w:val="en-GB"/>
        </w:rPr>
        <w:t>In the framework of projects completed or still in implementation, €77 million has been reinvested from beneficiaries’ private funds, in the form of project co-financing.</w:t>
      </w:r>
    </w:p>
    <w:p w:rsidR="00E6139E" w:rsidRPr="008A1306" w:rsidRDefault="00E6139E" w:rsidP="00E6139E">
      <w:pPr>
        <w:widowControl w:val="0"/>
        <w:autoSpaceDE w:val="0"/>
        <w:autoSpaceDN w:val="0"/>
        <w:adjustRightInd w:val="0"/>
        <w:spacing w:before="120"/>
        <w:jc w:val="both"/>
        <w:rPr>
          <w:rFonts w:ascii="Times New Roman" w:hAnsi="Times New Roman"/>
          <w:lang w:val="en-GB"/>
        </w:rPr>
      </w:pPr>
      <w:r w:rsidRPr="008A1306">
        <w:rPr>
          <w:rFonts w:ascii="Times New Roman" w:hAnsi="Times New Roman"/>
          <w:lang w:val="en-GB"/>
        </w:rPr>
        <w:t xml:space="preserve">Impact indicators are monitored a year after completion of project implementation, for which reason the benefit of the supported projects is evaluated only for 11 projects for which there </w:t>
      </w:r>
      <w:r w:rsidR="003111E8" w:rsidRPr="008A1306">
        <w:rPr>
          <w:rFonts w:ascii="Times New Roman" w:hAnsi="Times New Roman"/>
          <w:lang w:val="en-GB"/>
        </w:rPr>
        <w:t>arose</w:t>
      </w:r>
      <w:r w:rsidRPr="008A1306">
        <w:rPr>
          <w:rFonts w:ascii="Times New Roman" w:hAnsi="Times New Roman"/>
          <w:lang w:val="en-GB"/>
        </w:rPr>
        <w:t xml:space="preserve"> the obligation to submit a </w:t>
      </w:r>
      <w:r w:rsidR="003111E8" w:rsidRPr="008A1306">
        <w:rPr>
          <w:rFonts w:ascii="Times New Roman" w:hAnsi="Times New Roman"/>
          <w:lang w:val="en-GB"/>
        </w:rPr>
        <w:t>follow-up</w:t>
      </w:r>
      <w:r w:rsidRPr="008A1306">
        <w:rPr>
          <w:rFonts w:ascii="Times New Roman" w:hAnsi="Times New Roman"/>
          <w:lang w:val="en-GB"/>
        </w:rPr>
        <w:t xml:space="preserve"> monitoring report by the end of 2011. From the data from these monitoring reports it may be said that the monitored group of beneficiaries reported average nominal growth in earnings and added value in comparison with 2007. </w:t>
      </w:r>
    </w:p>
    <w:p w:rsidR="00E6139E" w:rsidRPr="008A1306" w:rsidRDefault="00E6139E" w:rsidP="00E6139E">
      <w:pPr>
        <w:spacing w:before="240"/>
        <w:jc w:val="both"/>
        <w:rPr>
          <w:rFonts w:ascii="Times New Roman" w:hAnsi="Times New Roman"/>
          <w:lang w:val="en-GB"/>
        </w:rPr>
      </w:pPr>
      <w:r w:rsidRPr="008A1306">
        <w:rPr>
          <w:rFonts w:ascii="Times New Roman" w:hAnsi="Times New Roman"/>
          <w:lang w:val="en-GB"/>
        </w:rPr>
        <w:lastRenderedPageBreak/>
        <w:t>The possibility of complementarity on the basis of Article 34 of Council Regulation (EC) no. 1083/2006 under this priority axis was not used.</w:t>
      </w:r>
    </w:p>
    <w:p w:rsidR="00E6139E" w:rsidRPr="008A1306" w:rsidRDefault="00E6139E" w:rsidP="00E6139E">
      <w:pPr>
        <w:pStyle w:val="Nadpis4"/>
        <w:spacing w:after="120"/>
        <w:ind w:left="862" w:hanging="862"/>
        <w:jc w:val="center"/>
        <w:rPr>
          <w:rFonts w:ascii="Times New Roman" w:hAnsi="Times New Roman"/>
          <w:b w:val="0"/>
          <w:bCs w:val="0"/>
          <w:i/>
          <w:sz w:val="26"/>
          <w:szCs w:val="24"/>
          <w:lang w:val="en-GB"/>
        </w:rPr>
      </w:pPr>
      <w:bookmarkStart w:id="110" w:name="_Toc341672116"/>
      <w:r w:rsidRPr="008A1306">
        <w:rPr>
          <w:rFonts w:ascii="Times New Roman" w:hAnsi="Times New Roman"/>
          <w:b w:val="0"/>
          <w:bCs w:val="0"/>
          <w:i/>
          <w:sz w:val="26"/>
          <w:szCs w:val="24"/>
          <w:lang w:val="en-GB"/>
        </w:rPr>
        <w:t>Financial implementation of Priority Axis 3</w:t>
      </w:r>
      <w:bookmarkEnd w:id="110"/>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Drawing of contracted funds in the framework of Priority Axis 3 Tourism as at </w:t>
      </w:r>
      <w:r w:rsidR="00166698" w:rsidRPr="008A1306">
        <w:rPr>
          <w:rFonts w:ascii="Times New Roman" w:hAnsi="Times New Roman"/>
          <w:lang w:val="en-GB"/>
        </w:rPr>
        <w:t>31 December 20</w:t>
      </w:r>
      <w:r w:rsidRPr="008A1306">
        <w:rPr>
          <w:rFonts w:ascii="Times New Roman" w:hAnsi="Times New Roman"/>
          <w:lang w:val="en-GB"/>
        </w:rPr>
        <w:t xml:space="preserve">11 for EU + SB </w:t>
      </w:r>
      <w:r w:rsidR="00955748" w:rsidRPr="008A1306">
        <w:rPr>
          <w:rFonts w:ascii="Times New Roman" w:hAnsi="Times New Roman"/>
          <w:lang w:val="en-GB"/>
        </w:rPr>
        <w:t>funds</w:t>
      </w:r>
      <w:r w:rsidRPr="008A1306">
        <w:rPr>
          <w:rFonts w:ascii="Times New Roman" w:hAnsi="Times New Roman"/>
          <w:lang w:val="en-GB"/>
        </w:rPr>
        <w:t xml:space="preserve"> totalled €85.22 million, representing 49.39% of the allocation for Priority Axis 3. In a comparison of drawing between years under this priority axis, 2011 saw the highest level of drawing, in the amount of €43.36 million.</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In proportion to the total allocation for OP CEG for this priority axis, so far 9.40</w:t>
      </w:r>
      <w:r w:rsidR="006B2027" w:rsidRPr="008A1306">
        <w:rPr>
          <w:rFonts w:ascii="Times New Roman" w:hAnsi="Times New Roman"/>
          <w:lang w:val="en-GB"/>
        </w:rPr>
        <w:t>%</w:t>
      </w:r>
      <w:r w:rsidRPr="008A1306">
        <w:rPr>
          <w:rFonts w:ascii="Times New Roman" w:hAnsi="Times New Roman"/>
          <w:lang w:val="en-GB"/>
        </w:rPr>
        <w:t xml:space="preserve"> has been drawn. </w:t>
      </w:r>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t xml:space="preserve">Table 41: Drawing of funds under Priority Axis 3 as at </w:t>
      </w:r>
      <w:r w:rsidR="00166698" w:rsidRPr="008A1306">
        <w:rPr>
          <w:rFonts w:ascii="Times New Roman" w:hAnsi="Times New Roman"/>
          <w:lang w:val="en-GB"/>
        </w:rPr>
        <w:t>31 December 20</w:t>
      </w:r>
      <w:r w:rsidRPr="008A1306">
        <w:rPr>
          <w:rFonts w:ascii="Times New Roman" w:hAnsi="Times New Roman"/>
          <w:lang w:val="en-GB"/>
        </w:rPr>
        <w:t>11</w:t>
      </w:r>
    </w:p>
    <w:tbl>
      <w:tblPr>
        <w:tblW w:w="9072"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4A0" w:firstRow="1" w:lastRow="0" w:firstColumn="1" w:lastColumn="0" w:noHBand="0" w:noVBand="1"/>
      </w:tblPr>
      <w:tblGrid>
        <w:gridCol w:w="3402"/>
        <w:gridCol w:w="1134"/>
        <w:gridCol w:w="1276"/>
        <w:gridCol w:w="851"/>
        <w:gridCol w:w="1275"/>
        <w:gridCol w:w="1134"/>
      </w:tblGrid>
      <w:tr w:rsidR="00E6139E" w:rsidRPr="008A1306" w:rsidTr="007A7DD6">
        <w:trPr>
          <w:trHeight w:val="585"/>
        </w:trPr>
        <w:tc>
          <w:tcPr>
            <w:tcW w:w="3402" w:type="dxa"/>
            <w:vMerge w:val="restart"/>
            <w:shd w:val="clear" w:color="auto" w:fill="B8CCE4"/>
            <w:noWrap/>
            <w:tcMar>
              <w:top w:w="0" w:type="dxa"/>
              <w:left w:w="70" w:type="dxa"/>
              <w:bottom w:w="0" w:type="dxa"/>
              <w:right w:w="70"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Priority Axis 3 – Tourism</w:t>
            </w:r>
          </w:p>
        </w:tc>
        <w:tc>
          <w:tcPr>
            <w:tcW w:w="1134" w:type="dxa"/>
            <w:vMerge w:val="restart"/>
            <w:shd w:val="clear" w:color="auto" w:fill="B8CCE4"/>
            <w:tcMar>
              <w:top w:w="0" w:type="dxa"/>
              <w:left w:w="70" w:type="dxa"/>
              <w:bottom w:w="0" w:type="dxa"/>
              <w:right w:w="70" w:type="dxa"/>
            </w:tcMar>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 xml:space="preserve">Commitment </w:t>
            </w:r>
            <w:r w:rsidRPr="008A1306">
              <w:rPr>
                <w:rFonts w:ascii="Times New Roman" w:hAnsi="Times New Roman"/>
                <w:b/>
                <w:sz w:val="16"/>
                <w:lang w:val="en-GB"/>
              </w:rPr>
              <w:br/>
              <w:t>2007-2013</w:t>
            </w:r>
            <w:r w:rsidRPr="008A1306">
              <w:rPr>
                <w:rFonts w:ascii="Times New Roman" w:hAnsi="Times New Roman"/>
                <w:b/>
                <w:sz w:val="16"/>
                <w:lang w:val="en-GB"/>
              </w:rPr>
              <w:br/>
              <w:t xml:space="preserve"> for EU </w:t>
            </w:r>
            <w:r w:rsidR="00955748" w:rsidRPr="008A1306">
              <w:rPr>
                <w:rFonts w:ascii="Times New Roman" w:hAnsi="Times New Roman"/>
                <w:b/>
                <w:sz w:val="16"/>
                <w:lang w:val="en-GB"/>
              </w:rPr>
              <w:t>funds</w:t>
            </w:r>
          </w:p>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w:t>
            </w:r>
          </w:p>
        </w:tc>
        <w:tc>
          <w:tcPr>
            <w:tcW w:w="2127" w:type="dxa"/>
            <w:gridSpan w:val="2"/>
            <w:shd w:val="clear" w:color="auto" w:fill="B8CCE4"/>
            <w:tcMar>
              <w:top w:w="0" w:type="dxa"/>
              <w:left w:w="70" w:type="dxa"/>
              <w:bottom w:w="0" w:type="dxa"/>
              <w:right w:w="70"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xml:space="preserve">Fund drawing in 2011 </w:t>
            </w:r>
          </w:p>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(EU funds) (€)</w:t>
            </w:r>
          </w:p>
        </w:tc>
        <w:tc>
          <w:tcPr>
            <w:tcW w:w="2409" w:type="dxa"/>
            <w:gridSpan w:val="2"/>
            <w:shd w:val="clear" w:color="auto" w:fill="B8CCE4"/>
            <w:tcMar>
              <w:top w:w="0" w:type="dxa"/>
              <w:left w:w="70" w:type="dxa"/>
              <w:bottom w:w="0" w:type="dxa"/>
              <w:right w:w="70"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xml:space="preserve">Cumulative drawing of funds as at 31.12.2011     </w:t>
            </w:r>
          </w:p>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(EU funds) (€)</w:t>
            </w:r>
          </w:p>
        </w:tc>
      </w:tr>
      <w:tr w:rsidR="00E6139E" w:rsidRPr="008A1306" w:rsidTr="007A7DD6">
        <w:trPr>
          <w:trHeight w:val="480"/>
        </w:trPr>
        <w:tc>
          <w:tcPr>
            <w:tcW w:w="3402" w:type="dxa"/>
            <w:vMerge/>
            <w:shd w:val="clear" w:color="auto" w:fill="B8CCE4"/>
            <w:vAlign w:val="center"/>
          </w:tcPr>
          <w:p w:rsidR="00E6139E" w:rsidRPr="008A1306" w:rsidRDefault="00E6139E" w:rsidP="00972BF0">
            <w:pPr>
              <w:rPr>
                <w:rFonts w:ascii="Times New Roman" w:hAnsi="Times New Roman"/>
                <w:b/>
                <w:sz w:val="16"/>
                <w:lang w:val="en-GB"/>
              </w:rPr>
            </w:pPr>
          </w:p>
        </w:tc>
        <w:tc>
          <w:tcPr>
            <w:tcW w:w="1134" w:type="dxa"/>
            <w:vMerge/>
            <w:shd w:val="clear" w:color="auto" w:fill="B8CCE4"/>
            <w:vAlign w:val="center"/>
          </w:tcPr>
          <w:p w:rsidR="00E6139E" w:rsidRPr="008A1306" w:rsidRDefault="00E6139E" w:rsidP="00972BF0">
            <w:pPr>
              <w:rPr>
                <w:rFonts w:ascii="Times New Roman" w:hAnsi="Times New Roman"/>
                <w:b/>
                <w:sz w:val="16"/>
                <w:lang w:val="en-GB"/>
              </w:rPr>
            </w:pPr>
          </w:p>
        </w:tc>
        <w:tc>
          <w:tcPr>
            <w:tcW w:w="1276" w:type="dxa"/>
            <w:shd w:val="clear" w:color="auto" w:fill="B8CCE4"/>
            <w:noWrap/>
            <w:tcMar>
              <w:top w:w="0" w:type="dxa"/>
              <w:left w:w="70" w:type="dxa"/>
              <w:bottom w:w="0" w:type="dxa"/>
              <w:right w:w="70"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Total</w:t>
            </w:r>
          </w:p>
        </w:tc>
        <w:tc>
          <w:tcPr>
            <w:tcW w:w="851" w:type="dxa"/>
            <w:shd w:val="clear" w:color="auto" w:fill="B8CCE4"/>
            <w:tcMar>
              <w:top w:w="0" w:type="dxa"/>
              <w:left w:w="70" w:type="dxa"/>
              <w:bottom w:w="0" w:type="dxa"/>
              <w:right w:w="70" w:type="dxa"/>
            </w:tcMar>
            <w:vAlign w:val="center"/>
          </w:tcPr>
          <w:p w:rsidR="00E6139E" w:rsidRPr="008A1306" w:rsidRDefault="000A3D82" w:rsidP="000A3D82">
            <w:pPr>
              <w:jc w:val="center"/>
              <w:rPr>
                <w:rFonts w:ascii="Times New Roman" w:hAnsi="Times New Roman"/>
                <w:lang w:val="en-GB"/>
              </w:rPr>
            </w:pPr>
            <w:r w:rsidRPr="008A1306">
              <w:rPr>
                <w:rFonts w:ascii="Times New Roman" w:hAnsi="Times New Roman"/>
                <w:b/>
                <w:sz w:val="16"/>
                <w:lang w:val="en-GB"/>
              </w:rPr>
              <w:t>% of</w:t>
            </w:r>
            <w:r w:rsidRPr="008A1306">
              <w:rPr>
                <w:rFonts w:ascii="Times New Roman" w:hAnsi="Times New Roman"/>
                <w:b/>
                <w:sz w:val="16"/>
                <w:lang w:val="en-GB"/>
              </w:rPr>
              <w:br/>
              <w:t xml:space="preserve">2007  -2013 </w:t>
            </w:r>
            <w:r w:rsidR="00E6139E" w:rsidRPr="008A1306">
              <w:rPr>
                <w:rFonts w:ascii="Times New Roman" w:hAnsi="Times New Roman"/>
                <w:b/>
                <w:sz w:val="16"/>
                <w:lang w:val="en-GB"/>
              </w:rPr>
              <w:t>commit</w:t>
            </w:r>
            <w:r w:rsidRPr="008A1306">
              <w:rPr>
                <w:rFonts w:ascii="Times New Roman" w:hAnsi="Times New Roman"/>
                <w:b/>
                <w:sz w:val="16"/>
                <w:lang w:val="en-GB"/>
              </w:rPr>
              <w:t>-</w:t>
            </w:r>
            <w:r w:rsidR="00E6139E" w:rsidRPr="008A1306">
              <w:rPr>
                <w:rFonts w:ascii="Times New Roman" w:hAnsi="Times New Roman"/>
                <w:b/>
                <w:sz w:val="16"/>
                <w:lang w:val="en-GB"/>
              </w:rPr>
              <w:t xml:space="preserve">ment </w:t>
            </w:r>
          </w:p>
        </w:tc>
        <w:tc>
          <w:tcPr>
            <w:tcW w:w="1275" w:type="dxa"/>
            <w:shd w:val="clear" w:color="auto" w:fill="B8CCE4"/>
            <w:noWrap/>
            <w:tcMar>
              <w:top w:w="0" w:type="dxa"/>
              <w:left w:w="70" w:type="dxa"/>
              <w:bottom w:w="0" w:type="dxa"/>
              <w:right w:w="70"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Total</w:t>
            </w:r>
          </w:p>
        </w:tc>
        <w:tc>
          <w:tcPr>
            <w:tcW w:w="1134" w:type="dxa"/>
            <w:shd w:val="clear" w:color="auto" w:fill="B8CCE4"/>
            <w:tcMar>
              <w:top w:w="0" w:type="dxa"/>
              <w:left w:w="70" w:type="dxa"/>
              <w:bottom w:w="0" w:type="dxa"/>
              <w:right w:w="70"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of</w:t>
            </w:r>
            <w:r w:rsidRPr="008A1306">
              <w:rPr>
                <w:rFonts w:ascii="Times New Roman" w:hAnsi="Times New Roman"/>
                <w:b/>
                <w:sz w:val="16"/>
                <w:lang w:val="en-GB"/>
              </w:rPr>
              <w:br/>
              <w:t>2007 – 2013 commitment</w:t>
            </w:r>
          </w:p>
        </w:tc>
      </w:tr>
      <w:tr w:rsidR="00E6139E" w:rsidRPr="008A1306" w:rsidTr="007A7DD6">
        <w:trPr>
          <w:trHeight w:val="255"/>
        </w:trPr>
        <w:tc>
          <w:tcPr>
            <w:tcW w:w="3402" w:type="dxa"/>
            <w:vMerge/>
            <w:shd w:val="clear" w:color="auto" w:fill="B8CCE4"/>
            <w:noWrap/>
            <w:tcMar>
              <w:top w:w="0" w:type="dxa"/>
              <w:left w:w="70" w:type="dxa"/>
              <w:bottom w:w="0" w:type="dxa"/>
              <w:right w:w="70" w:type="dxa"/>
            </w:tcMar>
            <w:vAlign w:val="bottom"/>
          </w:tcPr>
          <w:p w:rsidR="00E6139E" w:rsidRPr="008A1306" w:rsidRDefault="00E6139E" w:rsidP="00972BF0">
            <w:pPr>
              <w:rPr>
                <w:rFonts w:ascii="Times New Roman" w:hAnsi="Times New Roman"/>
                <w:b/>
                <w:sz w:val="16"/>
                <w:lang w:val="en-GB"/>
              </w:rPr>
            </w:pPr>
          </w:p>
        </w:tc>
        <w:tc>
          <w:tcPr>
            <w:tcW w:w="1134" w:type="dxa"/>
            <w:shd w:val="clear" w:color="auto" w:fill="B8CCE4"/>
            <w:noWrap/>
            <w:tcMar>
              <w:top w:w="0" w:type="dxa"/>
              <w:left w:w="70" w:type="dxa"/>
              <w:bottom w:w="0" w:type="dxa"/>
              <w:right w:w="70" w:type="dxa"/>
            </w:tcMar>
            <w:vAlign w:val="bottom"/>
          </w:tcPr>
          <w:p w:rsidR="00E6139E" w:rsidRPr="008A1306" w:rsidRDefault="00E6139E" w:rsidP="00972BF0">
            <w:pPr>
              <w:jc w:val="right"/>
              <w:rPr>
                <w:rFonts w:ascii="Times New Roman" w:hAnsi="Times New Roman"/>
                <w:lang w:val="en-GB"/>
              </w:rPr>
            </w:pPr>
            <w:r w:rsidRPr="008A1306">
              <w:rPr>
                <w:rFonts w:ascii="Times New Roman" w:hAnsi="Times New Roman"/>
                <w:b/>
                <w:sz w:val="16"/>
                <w:lang w:val="en-GB"/>
              </w:rPr>
              <w:t>146 68</w:t>
            </w:r>
            <w:r w:rsidR="006B2027" w:rsidRPr="008A1306">
              <w:rPr>
                <w:rFonts w:ascii="Times New Roman" w:hAnsi="Times New Roman"/>
                <w:b/>
                <w:sz w:val="16"/>
                <w:lang w:val="en-GB"/>
              </w:rPr>
              <w:t>0 0</w:t>
            </w:r>
            <w:r w:rsidRPr="008A1306">
              <w:rPr>
                <w:rFonts w:ascii="Times New Roman" w:hAnsi="Times New Roman"/>
                <w:b/>
                <w:sz w:val="16"/>
                <w:lang w:val="en-GB"/>
              </w:rPr>
              <w:t>00</w:t>
            </w:r>
          </w:p>
        </w:tc>
        <w:tc>
          <w:tcPr>
            <w:tcW w:w="1276" w:type="dxa"/>
            <w:shd w:val="clear" w:color="auto" w:fill="B8CCE4"/>
            <w:noWrap/>
            <w:tcMar>
              <w:top w:w="0" w:type="dxa"/>
              <w:left w:w="70" w:type="dxa"/>
              <w:bottom w:w="0" w:type="dxa"/>
              <w:right w:w="70" w:type="dxa"/>
            </w:tcMar>
            <w:vAlign w:val="bottom"/>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3</w:t>
            </w:r>
            <w:r w:rsidR="006B2027" w:rsidRPr="008A1306">
              <w:rPr>
                <w:rFonts w:ascii="Times New Roman" w:hAnsi="Times New Roman"/>
                <w:b/>
                <w:sz w:val="16"/>
                <w:lang w:val="en-GB"/>
              </w:rPr>
              <w:t>6 5</w:t>
            </w:r>
            <w:r w:rsidRPr="008A1306">
              <w:rPr>
                <w:rFonts w:ascii="Times New Roman" w:hAnsi="Times New Roman"/>
                <w:b/>
                <w:sz w:val="16"/>
                <w:lang w:val="en-GB"/>
              </w:rPr>
              <w:t>7</w:t>
            </w:r>
            <w:r w:rsidR="006B2027" w:rsidRPr="008A1306">
              <w:rPr>
                <w:rFonts w:ascii="Times New Roman" w:hAnsi="Times New Roman"/>
                <w:b/>
                <w:sz w:val="16"/>
                <w:lang w:val="en-GB"/>
              </w:rPr>
              <w:t>2 9</w:t>
            </w:r>
            <w:r w:rsidRPr="008A1306">
              <w:rPr>
                <w:rFonts w:ascii="Times New Roman" w:hAnsi="Times New Roman"/>
                <w:b/>
                <w:sz w:val="16"/>
                <w:lang w:val="en-GB"/>
              </w:rPr>
              <w:t>8</w:t>
            </w:r>
            <w:r w:rsidR="00B36D0A" w:rsidRPr="008A1306">
              <w:rPr>
                <w:rFonts w:ascii="Times New Roman" w:hAnsi="Times New Roman"/>
                <w:b/>
                <w:sz w:val="16"/>
                <w:lang w:val="en-GB"/>
              </w:rPr>
              <w:t>3.6</w:t>
            </w:r>
            <w:r w:rsidRPr="008A1306">
              <w:rPr>
                <w:rFonts w:ascii="Times New Roman" w:hAnsi="Times New Roman"/>
                <w:b/>
                <w:sz w:val="16"/>
                <w:lang w:val="en-GB"/>
              </w:rPr>
              <w:t>9</w:t>
            </w:r>
          </w:p>
        </w:tc>
        <w:tc>
          <w:tcPr>
            <w:tcW w:w="851" w:type="dxa"/>
            <w:shd w:val="clear" w:color="auto" w:fill="B8CCE4"/>
            <w:noWrap/>
            <w:tcMar>
              <w:top w:w="0" w:type="dxa"/>
              <w:left w:w="70" w:type="dxa"/>
              <w:bottom w:w="0" w:type="dxa"/>
              <w:right w:w="70" w:type="dxa"/>
            </w:tcMar>
            <w:vAlign w:val="bottom"/>
          </w:tcPr>
          <w:p w:rsidR="00E6139E" w:rsidRPr="008A1306" w:rsidRDefault="00E6139E" w:rsidP="00972BF0">
            <w:pPr>
              <w:jc w:val="right"/>
              <w:rPr>
                <w:rFonts w:ascii="Times New Roman" w:hAnsi="Times New Roman"/>
                <w:b/>
                <w:color w:val="000000"/>
                <w:sz w:val="16"/>
                <w:lang w:val="en-GB"/>
              </w:rPr>
            </w:pPr>
            <w:r w:rsidRPr="008A1306">
              <w:rPr>
                <w:rFonts w:ascii="Times New Roman" w:hAnsi="Times New Roman"/>
                <w:b/>
                <w:color w:val="000000"/>
                <w:sz w:val="16"/>
                <w:lang w:val="en-GB"/>
              </w:rPr>
              <w:t>2</w:t>
            </w:r>
            <w:r w:rsidR="00B36D0A" w:rsidRPr="008A1306">
              <w:rPr>
                <w:rFonts w:ascii="Times New Roman" w:hAnsi="Times New Roman"/>
                <w:b/>
                <w:color w:val="000000"/>
                <w:sz w:val="16"/>
                <w:lang w:val="en-GB"/>
              </w:rPr>
              <w:t>4.9</w:t>
            </w:r>
            <w:r w:rsidRPr="008A1306">
              <w:rPr>
                <w:rFonts w:ascii="Times New Roman" w:hAnsi="Times New Roman"/>
                <w:b/>
                <w:color w:val="000000"/>
                <w:sz w:val="16"/>
                <w:lang w:val="en-GB"/>
              </w:rPr>
              <w:t>3%</w:t>
            </w:r>
          </w:p>
        </w:tc>
        <w:tc>
          <w:tcPr>
            <w:tcW w:w="1275" w:type="dxa"/>
            <w:shd w:val="clear" w:color="auto" w:fill="B8CCE4"/>
            <w:noWrap/>
            <w:tcMar>
              <w:top w:w="0" w:type="dxa"/>
              <w:left w:w="70" w:type="dxa"/>
              <w:bottom w:w="0" w:type="dxa"/>
              <w:right w:w="70" w:type="dxa"/>
            </w:tcMar>
            <w:vAlign w:val="bottom"/>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7</w:t>
            </w:r>
            <w:r w:rsidR="006B2027" w:rsidRPr="008A1306">
              <w:rPr>
                <w:rFonts w:ascii="Times New Roman" w:hAnsi="Times New Roman"/>
                <w:b/>
                <w:sz w:val="16"/>
                <w:lang w:val="en-GB"/>
              </w:rPr>
              <w:t>2 4</w:t>
            </w:r>
            <w:r w:rsidRPr="008A1306">
              <w:rPr>
                <w:rFonts w:ascii="Times New Roman" w:hAnsi="Times New Roman"/>
                <w:b/>
                <w:sz w:val="16"/>
                <w:lang w:val="en-GB"/>
              </w:rPr>
              <w:t>3</w:t>
            </w:r>
            <w:r w:rsidR="006B2027" w:rsidRPr="008A1306">
              <w:rPr>
                <w:rFonts w:ascii="Times New Roman" w:hAnsi="Times New Roman"/>
                <w:b/>
                <w:sz w:val="16"/>
                <w:lang w:val="en-GB"/>
              </w:rPr>
              <w:t>7 8</w:t>
            </w:r>
            <w:r w:rsidRPr="008A1306">
              <w:rPr>
                <w:rFonts w:ascii="Times New Roman" w:hAnsi="Times New Roman"/>
                <w:b/>
                <w:sz w:val="16"/>
                <w:lang w:val="en-GB"/>
              </w:rPr>
              <w:t>2</w:t>
            </w:r>
            <w:r w:rsidR="00B36D0A" w:rsidRPr="008A1306">
              <w:rPr>
                <w:rFonts w:ascii="Times New Roman" w:hAnsi="Times New Roman"/>
                <w:b/>
                <w:sz w:val="16"/>
                <w:lang w:val="en-GB"/>
              </w:rPr>
              <w:t>1.0</w:t>
            </w:r>
            <w:r w:rsidRPr="008A1306">
              <w:rPr>
                <w:rFonts w:ascii="Times New Roman" w:hAnsi="Times New Roman"/>
                <w:b/>
                <w:sz w:val="16"/>
                <w:lang w:val="en-GB"/>
              </w:rPr>
              <w:t>3</w:t>
            </w:r>
          </w:p>
        </w:tc>
        <w:tc>
          <w:tcPr>
            <w:tcW w:w="1134" w:type="dxa"/>
            <w:shd w:val="clear" w:color="auto" w:fill="B8CCE4"/>
            <w:noWrap/>
            <w:tcMar>
              <w:top w:w="0" w:type="dxa"/>
              <w:left w:w="70" w:type="dxa"/>
              <w:bottom w:w="0" w:type="dxa"/>
              <w:right w:w="70" w:type="dxa"/>
            </w:tcMar>
            <w:vAlign w:val="bottom"/>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4</w:t>
            </w:r>
            <w:r w:rsidR="00B36D0A" w:rsidRPr="008A1306">
              <w:rPr>
                <w:rFonts w:ascii="Times New Roman" w:hAnsi="Times New Roman"/>
                <w:b/>
                <w:sz w:val="16"/>
                <w:lang w:val="en-GB"/>
              </w:rPr>
              <w:t>9.3</w:t>
            </w:r>
            <w:r w:rsidRPr="008A1306">
              <w:rPr>
                <w:rFonts w:ascii="Times New Roman" w:hAnsi="Times New Roman"/>
                <w:b/>
                <w:sz w:val="16"/>
                <w:lang w:val="en-GB"/>
              </w:rPr>
              <w:t>8%</w:t>
            </w:r>
          </w:p>
        </w:tc>
      </w:tr>
      <w:tr w:rsidR="00E6139E" w:rsidRPr="008A1306" w:rsidTr="007A7DD6">
        <w:trPr>
          <w:trHeight w:val="255"/>
        </w:trPr>
        <w:tc>
          <w:tcPr>
            <w:tcW w:w="3402" w:type="dxa"/>
            <w:shd w:val="clear" w:color="auto" w:fill="DBE5F1"/>
            <w:noWrap/>
            <w:tcMar>
              <w:top w:w="0" w:type="dxa"/>
              <w:left w:w="70" w:type="dxa"/>
              <w:bottom w:w="0" w:type="dxa"/>
              <w:right w:w="70" w:type="dxa"/>
            </w:tcMar>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3.1</w:t>
            </w:r>
            <w:r w:rsidR="00C12851" w:rsidRPr="008A1306">
              <w:rPr>
                <w:rFonts w:ascii="Times New Roman" w:hAnsi="Times New Roman"/>
                <w:sz w:val="16"/>
                <w:lang w:val="en-GB"/>
              </w:rPr>
              <w:t xml:space="preserve"> – </w:t>
            </w:r>
            <w:r w:rsidRPr="008A1306">
              <w:rPr>
                <w:rFonts w:ascii="Times New Roman" w:hAnsi="Times New Roman"/>
                <w:sz w:val="16"/>
                <w:lang w:val="en-GB"/>
              </w:rPr>
              <w:t>Support for business activities in tourism</w:t>
            </w:r>
          </w:p>
        </w:tc>
        <w:tc>
          <w:tcPr>
            <w:tcW w:w="1134" w:type="dxa"/>
            <w:shd w:val="clear" w:color="auto" w:fill="DBE5F1"/>
            <w:noWrap/>
            <w:tcMar>
              <w:top w:w="0" w:type="dxa"/>
              <w:left w:w="70" w:type="dxa"/>
              <w:bottom w:w="0" w:type="dxa"/>
              <w:right w:w="70" w:type="dxa"/>
            </w:tcMar>
            <w:vAlign w:val="bottom"/>
          </w:tcPr>
          <w:p w:rsidR="00E6139E" w:rsidRPr="008A1306" w:rsidRDefault="00E6139E" w:rsidP="00972BF0">
            <w:pPr>
              <w:jc w:val="right"/>
              <w:rPr>
                <w:rFonts w:ascii="Times New Roman" w:hAnsi="Times New Roman"/>
                <w:lang w:val="en-GB"/>
              </w:rPr>
            </w:pPr>
            <w:r w:rsidRPr="008A1306">
              <w:rPr>
                <w:rFonts w:ascii="Times New Roman" w:hAnsi="Times New Roman"/>
                <w:sz w:val="16"/>
                <w:lang w:val="en-GB"/>
              </w:rPr>
              <w:t>123 51</w:t>
            </w:r>
            <w:r w:rsidR="006B2027" w:rsidRPr="008A1306">
              <w:rPr>
                <w:rFonts w:ascii="Times New Roman" w:hAnsi="Times New Roman"/>
                <w:sz w:val="16"/>
                <w:lang w:val="en-GB"/>
              </w:rPr>
              <w:t>9 9</w:t>
            </w:r>
            <w:r w:rsidRPr="008A1306">
              <w:rPr>
                <w:rFonts w:ascii="Times New Roman" w:hAnsi="Times New Roman"/>
                <w:sz w:val="16"/>
                <w:lang w:val="en-GB"/>
              </w:rPr>
              <w:t>83</w:t>
            </w:r>
          </w:p>
        </w:tc>
        <w:tc>
          <w:tcPr>
            <w:tcW w:w="1276" w:type="dxa"/>
            <w:shd w:val="clear" w:color="auto" w:fill="DBE5F1"/>
            <w:noWrap/>
            <w:tcMar>
              <w:top w:w="0" w:type="dxa"/>
              <w:left w:w="70" w:type="dxa"/>
              <w:bottom w:w="0" w:type="dxa"/>
              <w:right w:w="70" w:type="dxa"/>
            </w:tcMar>
            <w:vAlign w:val="bottom"/>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w:t>
            </w:r>
            <w:r w:rsidR="006B2027" w:rsidRPr="008A1306">
              <w:rPr>
                <w:rFonts w:ascii="Times New Roman" w:hAnsi="Times New Roman"/>
                <w:sz w:val="16"/>
                <w:lang w:val="en-GB"/>
              </w:rPr>
              <w:t>2 8</w:t>
            </w:r>
            <w:r w:rsidRPr="008A1306">
              <w:rPr>
                <w:rFonts w:ascii="Times New Roman" w:hAnsi="Times New Roman"/>
                <w:sz w:val="16"/>
                <w:lang w:val="en-GB"/>
              </w:rPr>
              <w:t>8</w:t>
            </w:r>
            <w:r w:rsidR="006B2027" w:rsidRPr="008A1306">
              <w:rPr>
                <w:rFonts w:ascii="Times New Roman" w:hAnsi="Times New Roman"/>
                <w:sz w:val="16"/>
                <w:lang w:val="en-GB"/>
              </w:rPr>
              <w:t>3 1</w:t>
            </w:r>
            <w:r w:rsidRPr="008A1306">
              <w:rPr>
                <w:rFonts w:ascii="Times New Roman" w:hAnsi="Times New Roman"/>
                <w:sz w:val="16"/>
                <w:lang w:val="en-GB"/>
              </w:rPr>
              <w:t>3</w:t>
            </w:r>
            <w:r w:rsidR="00B36D0A" w:rsidRPr="008A1306">
              <w:rPr>
                <w:rFonts w:ascii="Times New Roman" w:hAnsi="Times New Roman"/>
                <w:sz w:val="16"/>
                <w:lang w:val="en-GB"/>
              </w:rPr>
              <w:t>4.5</w:t>
            </w:r>
            <w:r w:rsidRPr="008A1306">
              <w:rPr>
                <w:rFonts w:ascii="Times New Roman" w:hAnsi="Times New Roman"/>
                <w:sz w:val="16"/>
                <w:lang w:val="en-GB"/>
              </w:rPr>
              <w:t>2</w:t>
            </w:r>
          </w:p>
        </w:tc>
        <w:tc>
          <w:tcPr>
            <w:tcW w:w="851" w:type="dxa"/>
            <w:shd w:val="clear" w:color="auto" w:fill="DBE5F1"/>
            <w:noWrap/>
            <w:tcMar>
              <w:top w:w="0" w:type="dxa"/>
              <w:left w:w="70" w:type="dxa"/>
              <w:bottom w:w="0" w:type="dxa"/>
              <w:right w:w="70" w:type="dxa"/>
            </w:tcMar>
            <w:vAlign w:val="bottom"/>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2</w:t>
            </w:r>
            <w:r w:rsidR="00B36D0A" w:rsidRPr="008A1306">
              <w:rPr>
                <w:rFonts w:ascii="Times New Roman" w:hAnsi="Times New Roman"/>
                <w:color w:val="000000"/>
                <w:sz w:val="16"/>
                <w:lang w:val="en-GB"/>
              </w:rPr>
              <w:t>6.6</w:t>
            </w:r>
            <w:r w:rsidRPr="008A1306">
              <w:rPr>
                <w:rFonts w:ascii="Times New Roman" w:hAnsi="Times New Roman"/>
                <w:color w:val="000000"/>
                <w:sz w:val="16"/>
                <w:lang w:val="en-GB"/>
              </w:rPr>
              <w:t>2%</w:t>
            </w:r>
          </w:p>
        </w:tc>
        <w:tc>
          <w:tcPr>
            <w:tcW w:w="1275" w:type="dxa"/>
            <w:shd w:val="clear" w:color="auto" w:fill="DBE5F1"/>
            <w:noWrap/>
            <w:tcMar>
              <w:top w:w="0" w:type="dxa"/>
              <w:left w:w="70" w:type="dxa"/>
              <w:bottom w:w="0" w:type="dxa"/>
              <w:right w:w="70" w:type="dxa"/>
            </w:tcMar>
            <w:vAlign w:val="bottom"/>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6</w:t>
            </w:r>
            <w:r w:rsidR="006B2027" w:rsidRPr="008A1306">
              <w:rPr>
                <w:rFonts w:ascii="Times New Roman" w:hAnsi="Times New Roman"/>
                <w:sz w:val="16"/>
                <w:lang w:val="en-GB"/>
              </w:rPr>
              <w:t>4 2</w:t>
            </w:r>
            <w:r w:rsidRPr="008A1306">
              <w:rPr>
                <w:rFonts w:ascii="Times New Roman" w:hAnsi="Times New Roman"/>
                <w:sz w:val="16"/>
                <w:lang w:val="en-GB"/>
              </w:rPr>
              <w:t>8</w:t>
            </w:r>
            <w:r w:rsidR="006B2027" w:rsidRPr="008A1306">
              <w:rPr>
                <w:rFonts w:ascii="Times New Roman" w:hAnsi="Times New Roman"/>
                <w:sz w:val="16"/>
                <w:lang w:val="en-GB"/>
              </w:rPr>
              <w:t>6 6</w:t>
            </w:r>
            <w:r w:rsidRPr="008A1306">
              <w:rPr>
                <w:rFonts w:ascii="Times New Roman" w:hAnsi="Times New Roman"/>
                <w:sz w:val="16"/>
                <w:lang w:val="en-GB"/>
              </w:rPr>
              <w:t>8</w:t>
            </w:r>
            <w:r w:rsidR="00B36D0A" w:rsidRPr="008A1306">
              <w:rPr>
                <w:rFonts w:ascii="Times New Roman" w:hAnsi="Times New Roman"/>
                <w:sz w:val="16"/>
                <w:lang w:val="en-GB"/>
              </w:rPr>
              <w:t>1.9</w:t>
            </w:r>
            <w:r w:rsidRPr="008A1306">
              <w:rPr>
                <w:rFonts w:ascii="Times New Roman" w:hAnsi="Times New Roman"/>
                <w:sz w:val="16"/>
                <w:lang w:val="en-GB"/>
              </w:rPr>
              <w:t>3</w:t>
            </w:r>
          </w:p>
        </w:tc>
        <w:tc>
          <w:tcPr>
            <w:tcW w:w="1134" w:type="dxa"/>
            <w:shd w:val="clear" w:color="auto" w:fill="DBE5F1"/>
            <w:noWrap/>
            <w:tcMar>
              <w:top w:w="0" w:type="dxa"/>
              <w:left w:w="70" w:type="dxa"/>
              <w:bottom w:w="0" w:type="dxa"/>
              <w:right w:w="70" w:type="dxa"/>
            </w:tcMar>
            <w:vAlign w:val="bottom"/>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5</w:t>
            </w:r>
            <w:r w:rsidR="00B36D0A" w:rsidRPr="008A1306">
              <w:rPr>
                <w:rFonts w:ascii="Times New Roman" w:hAnsi="Times New Roman"/>
                <w:sz w:val="16"/>
                <w:lang w:val="en-GB"/>
              </w:rPr>
              <w:t>2.0</w:t>
            </w:r>
            <w:r w:rsidRPr="008A1306">
              <w:rPr>
                <w:rFonts w:ascii="Times New Roman" w:hAnsi="Times New Roman"/>
                <w:sz w:val="16"/>
                <w:lang w:val="en-GB"/>
              </w:rPr>
              <w:t>5%</w:t>
            </w:r>
          </w:p>
        </w:tc>
      </w:tr>
      <w:tr w:rsidR="00E6139E" w:rsidRPr="008A1306" w:rsidTr="007A7DD6">
        <w:trPr>
          <w:trHeight w:val="255"/>
        </w:trPr>
        <w:tc>
          <w:tcPr>
            <w:tcW w:w="3402" w:type="dxa"/>
            <w:shd w:val="clear" w:color="auto" w:fill="DBE5F1"/>
            <w:noWrap/>
            <w:tcMar>
              <w:top w:w="0" w:type="dxa"/>
              <w:left w:w="70" w:type="dxa"/>
              <w:bottom w:w="0" w:type="dxa"/>
              <w:right w:w="70" w:type="dxa"/>
            </w:tcMar>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3.2</w:t>
            </w:r>
            <w:r w:rsidR="00C12851" w:rsidRPr="008A1306">
              <w:rPr>
                <w:rFonts w:ascii="Times New Roman" w:hAnsi="Times New Roman"/>
                <w:sz w:val="16"/>
                <w:lang w:val="en-GB"/>
              </w:rPr>
              <w:t xml:space="preserve"> – </w:t>
            </w:r>
            <w:r w:rsidRPr="008A1306">
              <w:rPr>
                <w:rFonts w:ascii="Times New Roman" w:hAnsi="Times New Roman"/>
                <w:sz w:val="16"/>
                <w:lang w:val="en-GB"/>
              </w:rPr>
              <w:t>Development of tourist information services, presentation of regions and Slovakia</w:t>
            </w:r>
          </w:p>
        </w:tc>
        <w:tc>
          <w:tcPr>
            <w:tcW w:w="1134" w:type="dxa"/>
            <w:shd w:val="clear" w:color="auto" w:fill="DBE5F1"/>
            <w:noWrap/>
            <w:tcMar>
              <w:top w:w="0" w:type="dxa"/>
              <w:left w:w="70" w:type="dxa"/>
              <w:bottom w:w="0" w:type="dxa"/>
              <w:right w:w="70" w:type="dxa"/>
            </w:tcMar>
            <w:vAlign w:val="bottom"/>
          </w:tcPr>
          <w:p w:rsidR="00E6139E" w:rsidRPr="008A1306" w:rsidRDefault="00E6139E" w:rsidP="00972BF0">
            <w:pPr>
              <w:jc w:val="right"/>
              <w:rPr>
                <w:rFonts w:ascii="Times New Roman" w:hAnsi="Times New Roman"/>
                <w:lang w:val="en-GB"/>
              </w:rPr>
            </w:pPr>
            <w:r w:rsidRPr="008A1306">
              <w:rPr>
                <w:rFonts w:ascii="Times New Roman" w:hAnsi="Times New Roman"/>
                <w:sz w:val="16"/>
                <w:lang w:val="en-GB"/>
              </w:rPr>
              <w:t>23 16</w:t>
            </w:r>
            <w:r w:rsidR="006B2027" w:rsidRPr="008A1306">
              <w:rPr>
                <w:rFonts w:ascii="Times New Roman" w:hAnsi="Times New Roman"/>
                <w:sz w:val="16"/>
                <w:lang w:val="en-GB"/>
              </w:rPr>
              <w:t>0 0</w:t>
            </w:r>
            <w:r w:rsidRPr="008A1306">
              <w:rPr>
                <w:rFonts w:ascii="Times New Roman" w:hAnsi="Times New Roman"/>
                <w:sz w:val="16"/>
                <w:lang w:val="en-GB"/>
              </w:rPr>
              <w:t>17</w:t>
            </w:r>
          </w:p>
        </w:tc>
        <w:tc>
          <w:tcPr>
            <w:tcW w:w="1276" w:type="dxa"/>
            <w:shd w:val="clear" w:color="auto" w:fill="DBE5F1"/>
            <w:noWrap/>
            <w:tcMar>
              <w:top w:w="0" w:type="dxa"/>
              <w:left w:w="70" w:type="dxa"/>
              <w:bottom w:w="0" w:type="dxa"/>
              <w:right w:w="70" w:type="dxa"/>
            </w:tcMar>
            <w:vAlign w:val="bottom"/>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3 6</w:t>
            </w:r>
            <w:r w:rsidR="00E6139E" w:rsidRPr="008A1306">
              <w:rPr>
                <w:rFonts w:ascii="Times New Roman" w:hAnsi="Times New Roman"/>
                <w:sz w:val="16"/>
                <w:lang w:val="en-GB"/>
              </w:rPr>
              <w:t>8</w:t>
            </w:r>
            <w:r w:rsidRPr="008A1306">
              <w:rPr>
                <w:rFonts w:ascii="Times New Roman" w:hAnsi="Times New Roman"/>
                <w:sz w:val="16"/>
                <w:lang w:val="en-GB"/>
              </w:rPr>
              <w:t>9 8</w:t>
            </w:r>
            <w:r w:rsidR="00E6139E" w:rsidRPr="008A1306">
              <w:rPr>
                <w:rFonts w:ascii="Times New Roman" w:hAnsi="Times New Roman"/>
                <w:sz w:val="16"/>
                <w:lang w:val="en-GB"/>
              </w:rPr>
              <w:t>4</w:t>
            </w:r>
            <w:r w:rsidR="00B36D0A" w:rsidRPr="008A1306">
              <w:rPr>
                <w:rFonts w:ascii="Times New Roman" w:hAnsi="Times New Roman"/>
                <w:sz w:val="16"/>
                <w:lang w:val="en-GB"/>
              </w:rPr>
              <w:t>9.1</w:t>
            </w:r>
            <w:r w:rsidR="00E6139E" w:rsidRPr="008A1306">
              <w:rPr>
                <w:rFonts w:ascii="Times New Roman" w:hAnsi="Times New Roman"/>
                <w:sz w:val="16"/>
                <w:lang w:val="en-GB"/>
              </w:rPr>
              <w:t>7</w:t>
            </w:r>
          </w:p>
        </w:tc>
        <w:tc>
          <w:tcPr>
            <w:tcW w:w="851" w:type="dxa"/>
            <w:shd w:val="clear" w:color="auto" w:fill="DBE5F1"/>
            <w:noWrap/>
            <w:tcMar>
              <w:top w:w="0" w:type="dxa"/>
              <w:left w:w="70" w:type="dxa"/>
              <w:bottom w:w="0" w:type="dxa"/>
              <w:right w:w="70" w:type="dxa"/>
            </w:tcMar>
            <w:vAlign w:val="bottom"/>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1</w:t>
            </w:r>
            <w:r w:rsidR="00B36D0A" w:rsidRPr="008A1306">
              <w:rPr>
                <w:rFonts w:ascii="Times New Roman" w:hAnsi="Times New Roman"/>
                <w:color w:val="000000"/>
                <w:sz w:val="16"/>
                <w:lang w:val="en-GB"/>
              </w:rPr>
              <w:t>5.9</w:t>
            </w:r>
            <w:r w:rsidRPr="008A1306">
              <w:rPr>
                <w:rFonts w:ascii="Times New Roman" w:hAnsi="Times New Roman"/>
                <w:color w:val="000000"/>
                <w:sz w:val="16"/>
                <w:lang w:val="en-GB"/>
              </w:rPr>
              <w:t>3%</w:t>
            </w:r>
          </w:p>
        </w:tc>
        <w:tc>
          <w:tcPr>
            <w:tcW w:w="1275" w:type="dxa"/>
            <w:shd w:val="clear" w:color="auto" w:fill="DBE5F1"/>
            <w:noWrap/>
            <w:tcMar>
              <w:top w:w="0" w:type="dxa"/>
              <w:left w:w="70" w:type="dxa"/>
              <w:bottom w:w="0" w:type="dxa"/>
              <w:right w:w="70" w:type="dxa"/>
            </w:tcMar>
            <w:vAlign w:val="bottom"/>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8 1</w:t>
            </w:r>
            <w:r w:rsidR="00E6139E" w:rsidRPr="008A1306">
              <w:rPr>
                <w:rFonts w:ascii="Times New Roman" w:hAnsi="Times New Roman"/>
                <w:sz w:val="16"/>
                <w:lang w:val="en-GB"/>
              </w:rPr>
              <w:t>5</w:t>
            </w:r>
            <w:r w:rsidRPr="008A1306">
              <w:rPr>
                <w:rFonts w:ascii="Times New Roman" w:hAnsi="Times New Roman"/>
                <w:sz w:val="16"/>
                <w:lang w:val="en-GB"/>
              </w:rPr>
              <w:t>1 1</w:t>
            </w:r>
            <w:r w:rsidR="00E6139E" w:rsidRPr="008A1306">
              <w:rPr>
                <w:rFonts w:ascii="Times New Roman" w:hAnsi="Times New Roman"/>
                <w:sz w:val="16"/>
                <w:lang w:val="en-GB"/>
              </w:rPr>
              <w:t>3</w:t>
            </w:r>
            <w:r w:rsidR="00B36D0A" w:rsidRPr="008A1306">
              <w:rPr>
                <w:rFonts w:ascii="Times New Roman" w:hAnsi="Times New Roman"/>
                <w:sz w:val="16"/>
                <w:lang w:val="en-GB"/>
              </w:rPr>
              <w:t>9.1</w:t>
            </w:r>
            <w:r w:rsidR="00E6139E" w:rsidRPr="008A1306">
              <w:rPr>
                <w:rFonts w:ascii="Times New Roman" w:hAnsi="Times New Roman"/>
                <w:sz w:val="16"/>
                <w:lang w:val="en-GB"/>
              </w:rPr>
              <w:t>0</w:t>
            </w:r>
          </w:p>
        </w:tc>
        <w:tc>
          <w:tcPr>
            <w:tcW w:w="1134" w:type="dxa"/>
            <w:shd w:val="clear" w:color="auto" w:fill="DBE5F1"/>
            <w:noWrap/>
            <w:tcMar>
              <w:top w:w="0" w:type="dxa"/>
              <w:left w:w="70" w:type="dxa"/>
              <w:bottom w:w="0" w:type="dxa"/>
              <w:right w:w="70" w:type="dxa"/>
            </w:tcMar>
            <w:vAlign w:val="bottom"/>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w:t>
            </w:r>
            <w:r w:rsidR="00B36D0A" w:rsidRPr="008A1306">
              <w:rPr>
                <w:rFonts w:ascii="Times New Roman" w:hAnsi="Times New Roman"/>
                <w:sz w:val="16"/>
                <w:lang w:val="en-GB"/>
              </w:rPr>
              <w:t>5.1</w:t>
            </w:r>
            <w:r w:rsidRPr="008A1306">
              <w:rPr>
                <w:rFonts w:ascii="Times New Roman" w:hAnsi="Times New Roman"/>
                <w:sz w:val="16"/>
                <w:lang w:val="en-GB"/>
              </w:rPr>
              <w:t>9%</w:t>
            </w:r>
          </w:p>
        </w:tc>
      </w:tr>
    </w:tbl>
    <w:p w:rsidR="00E6139E" w:rsidRPr="008A1306" w:rsidRDefault="00E6139E" w:rsidP="00E6139E">
      <w:pPr>
        <w:jc w:val="both"/>
        <w:rPr>
          <w:rFonts w:ascii="Times New Roman" w:eastAsia="EUAlbertina-Regular-Identity-H" w:hAnsi="Times New Roman"/>
          <w:sz w:val="20"/>
          <w:lang w:val="en-GB"/>
        </w:rPr>
      </w:pPr>
      <w:r w:rsidRPr="008A1306">
        <w:rPr>
          <w:rFonts w:ascii="Times New Roman" w:hAnsi="Times New Roman"/>
          <w:sz w:val="20"/>
          <w:lang w:val="en-GB"/>
        </w:rPr>
        <w:t>Source: CA</w:t>
      </w:r>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t>Cross-financing pursuant to Article 34(2) of Council Regulation (EC) no. 1083/2006 under both Priority Axis 2 and the whole OP CEG, was not used.</w:t>
      </w:r>
    </w:p>
    <w:p w:rsidR="00E6139E" w:rsidRPr="008A1306" w:rsidRDefault="00E6139E" w:rsidP="00E6139E">
      <w:pPr>
        <w:pStyle w:val="Nadpis3"/>
        <w:spacing w:before="360" w:after="240"/>
        <w:jc w:val="center"/>
        <w:rPr>
          <w:rFonts w:ascii="Times New Roman" w:hAnsi="Times New Roman"/>
          <w:b w:val="0"/>
          <w:bCs w:val="0"/>
          <w:i/>
          <w:spacing w:val="-4"/>
          <w:sz w:val="28"/>
          <w:szCs w:val="24"/>
          <w:lang w:val="en-GB"/>
        </w:rPr>
      </w:pPr>
      <w:bookmarkStart w:id="111" w:name="_Toc341672117"/>
      <w:r w:rsidRPr="008A1306">
        <w:rPr>
          <w:rFonts w:ascii="Times New Roman" w:hAnsi="Times New Roman"/>
          <w:b w:val="0"/>
          <w:bCs w:val="0"/>
          <w:i/>
          <w:spacing w:val="-4"/>
          <w:sz w:val="28"/>
          <w:szCs w:val="24"/>
          <w:lang w:val="en-GB"/>
        </w:rPr>
        <w:t>Serious problems associated with the implementation of Priority Axis 3 of the OP CEG and measures taken to overcome them</w:t>
      </w:r>
      <w:bookmarkEnd w:id="111"/>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In 2011, the MA did not record any specific problem relating exclusively to the implementation of Priority Axis 3.</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In the framework of Priority Axis 3 </w:t>
      </w:r>
      <w:r w:rsidRPr="008A1306">
        <w:rPr>
          <w:rFonts w:ascii="Times New Roman" w:hAnsi="Times New Roman"/>
          <w:u w:val="single"/>
          <w:lang w:val="en-GB"/>
        </w:rPr>
        <w:t>applications for review of the decision to not approve their grant application</w:t>
      </w:r>
      <w:r w:rsidRPr="008A1306">
        <w:rPr>
          <w:rFonts w:ascii="Times New Roman" w:hAnsi="Times New Roman"/>
          <w:lang w:val="en-GB"/>
        </w:rPr>
        <w:t xml:space="preserve"> were not lodged by any unsuccessful app</w:t>
      </w:r>
      <w:r w:rsidR="00FC2D38" w:rsidRPr="008A1306">
        <w:rPr>
          <w:rFonts w:ascii="Times New Roman" w:hAnsi="Times New Roman"/>
          <w:lang w:val="en-GB"/>
        </w:rPr>
        <w:t>licants in accordance with § 14(</w:t>
      </w:r>
      <w:r w:rsidRPr="008A1306">
        <w:rPr>
          <w:rFonts w:ascii="Times New Roman" w:hAnsi="Times New Roman"/>
          <w:lang w:val="en-GB"/>
        </w:rPr>
        <w:t>6</w:t>
      </w:r>
      <w:r w:rsidR="00FC2D38" w:rsidRPr="008A1306">
        <w:rPr>
          <w:rFonts w:ascii="Times New Roman" w:hAnsi="Times New Roman"/>
          <w:lang w:val="en-GB"/>
        </w:rPr>
        <w:t>)</w:t>
      </w:r>
      <w:r w:rsidRPr="008A1306">
        <w:rPr>
          <w:rFonts w:ascii="Times New Roman" w:hAnsi="Times New Roman"/>
          <w:lang w:val="en-GB"/>
        </w:rPr>
        <w:t xml:space="preserve"> of Act no. 528/2008 Coll. on assistance and support provided from the Community budget.</w:t>
      </w:r>
    </w:p>
    <w:p w:rsidR="00E6139E" w:rsidRPr="008A1306" w:rsidRDefault="00E6139E" w:rsidP="00E6139E">
      <w:pPr>
        <w:pStyle w:val="Nadpis3"/>
        <w:spacing w:before="360" w:after="240"/>
        <w:jc w:val="center"/>
        <w:rPr>
          <w:rFonts w:ascii="Times New Roman" w:hAnsi="Times New Roman"/>
          <w:b w:val="0"/>
          <w:bCs w:val="0"/>
          <w:szCs w:val="24"/>
          <w:lang w:val="en-GB"/>
        </w:rPr>
      </w:pPr>
      <w:bookmarkStart w:id="112" w:name="_Toc341672118"/>
      <w:r w:rsidRPr="008A1306">
        <w:rPr>
          <w:rFonts w:ascii="Times New Roman" w:hAnsi="Times New Roman"/>
          <w:b w:val="0"/>
          <w:bCs w:val="0"/>
          <w:i/>
          <w:spacing w:val="-4"/>
          <w:sz w:val="28"/>
          <w:szCs w:val="24"/>
          <w:lang w:val="en-GB"/>
        </w:rPr>
        <w:t>Qualitative analysis of the results obtained at the level of Priority Axis 3</w:t>
      </w:r>
      <w:bookmarkEnd w:id="112"/>
    </w:p>
    <w:p w:rsidR="00E6139E" w:rsidRPr="008A1306" w:rsidRDefault="00E6139E" w:rsidP="00E6139E">
      <w:pPr>
        <w:jc w:val="both"/>
        <w:rPr>
          <w:rFonts w:ascii="Times New Roman" w:hAnsi="Times New Roman"/>
          <w:lang w:val="en-GB"/>
        </w:rPr>
      </w:pPr>
      <w:r w:rsidRPr="008A1306">
        <w:rPr>
          <w:rFonts w:ascii="Times New Roman" w:hAnsi="Times New Roman"/>
          <w:lang w:val="en-GB"/>
        </w:rPr>
        <w:t xml:space="preserve">The results achieved in the framework of Priority Axis 3 are detailed in the analysis of indicators achieved under tables 39 and 40. The MA considers fund drawing of 49.39% to be appropriate in terms of the period evaluated. A deeper analysis of the results achieved and of the fulfilment of the objectives of this Priority Axis as well as of the OP will be provided by a strategic evaluation, which is planned for 2012. </w:t>
      </w:r>
    </w:p>
    <w:p w:rsidR="00E6139E" w:rsidRPr="008A1306" w:rsidRDefault="00E6139E" w:rsidP="00E6139E">
      <w:pPr>
        <w:spacing w:before="120"/>
        <w:ind w:firstLine="539"/>
        <w:jc w:val="both"/>
        <w:rPr>
          <w:rFonts w:ascii="Times New Roman" w:hAnsi="Times New Roman"/>
          <w:color w:val="0070C0"/>
          <w:lang w:val="en-GB"/>
        </w:rPr>
      </w:pPr>
    </w:p>
    <w:p w:rsidR="00E6139E" w:rsidRPr="008A1306" w:rsidRDefault="00E6139E" w:rsidP="00E6139E">
      <w:pPr>
        <w:pStyle w:val="Nadpis1"/>
        <w:spacing w:after="240"/>
        <w:ind w:left="431" w:hanging="431"/>
        <w:rPr>
          <w:rFonts w:ascii="Times New Roman" w:hAnsi="Times New Roman"/>
          <w:bCs w:val="0"/>
          <w:i/>
          <w:sz w:val="36"/>
          <w:lang w:val="en-GB"/>
        </w:rPr>
      </w:pPr>
      <w:r w:rsidRPr="008A1306">
        <w:rPr>
          <w:rFonts w:ascii="Times New Roman" w:hAnsi="Times New Roman"/>
          <w:bCs w:val="0"/>
          <w:color w:val="0070C0"/>
          <w:lang w:val="en-GB"/>
        </w:rPr>
        <w:br w:type="page"/>
      </w:r>
      <w:bookmarkStart w:id="113" w:name="_Toc341672119"/>
      <w:r w:rsidRPr="008A1306">
        <w:rPr>
          <w:rFonts w:ascii="Times New Roman" w:hAnsi="Times New Roman"/>
          <w:bCs w:val="0"/>
          <w:i/>
          <w:sz w:val="36"/>
          <w:lang w:val="en-GB"/>
        </w:rPr>
        <w:lastRenderedPageBreak/>
        <w:t>Horizontal priorities</w:t>
      </w:r>
      <w:bookmarkEnd w:id="113"/>
    </w:p>
    <w:p w:rsidR="00E6139E" w:rsidRPr="008A1306" w:rsidRDefault="00E6139E" w:rsidP="00E6139E">
      <w:pPr>
        <w:spacing w:before="240"/>
        <w:jc w:val="both"/>
        <w:rPr>
          <w:rFonts w:ascii="Times New Roman" w:hAnsi="Times New Roman"/>
          <w:lang w:val="en-GB"/>
        </w:rPr>
      </w:pPr>
      <w:r w:rsidRPr="008A1306">
        <w:rPr>
          <w:rFonts w:ascii="Times New Roman" w:hAnsi="Times New Roman"/>
          <w:lang w:val="en-GB"/>
        </w:rPr>
        <w:t xml:space="preserve">The OP CEG, in the framework of the interventions made, contains the fulfilment of the horizontal </w:t>
      </w:r>
      <w:r w:rsidR="00EE1674" w:rsidRPr="008A1306">
        <w:rPr>
          <w:rFonts w:ascii="Times New Roman" w:hAnsi="Times New Roman"/>
          <w:lang w:val="en-GB"/>
        </w:rPr>
        <w:t>objectives. Assessment</w:t>
      </w:r>
      <w:r w:rsidRPr="008A1306">
        <w:rPr>
          <w:rFonts w:ascii="Times New Roman" w:hAnsi="Times New Roman"/>
          <w:lang w:val="en-GB"/>
        </w:rPr>
        <w:t xml:space="preserve"> of the effect of a project on the fulfilment of HP objectives, where relevant, is monitored in the grant application form by means of measurable </w:t>
      </w:r>
      <w:r w:rsidR="00EE1674" w:rsidRPr="008A1306">
        <w:rPr>
          <w:rFonts w:ascii="Times New Roman" w:hAnsi="Times New Roman"/>
          <w:lang w:val="en-GB"/>
        </w:rPr>
        <w:t>indicators. In</w:t>
      </w:r>
      <w:r w:rsidRPr="008A1306">
        <w:rPr>
          <w:rFonts w:ascii="Times New Roman" w:hAnsi="Times New Roman"/>
          <w:lang w:val="en-GB"/>
        </w:rPr>
        <w:t xml:space="preserve"> the grant application evaluation process the project’s contribution to the individual HPs is included among the evaluation criteria and concordance with the HP will then be monitored in the implementation process throughout the whole programming and project cycle. Planned values, set as targets for the fulfilment of measurable indicators, are based on concluded grant contracts, whilst their achieved value reflects the actual state of the indicators of completed projects.</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In accordance with the provisions of Council Regulation (EC) no. 1083/2006 coordinators of the individual HPs were involved in the SF management and control system. For improving the efficiency of HP coordination and ensuring the application of the partnership principle, the following working groups were established at the level of the coordinators of the individual HPs: </w:t>
      </w:r>
    </w:p>
    <w:p w:rsidR="00E6139E" w:rsidRPr="008A1306" w:rsidRDefault="00E6139E" w:rsidP="00E6139E">
      <w:pPr>
        <w:pStyle w:val="Odsekzoznamu"/>
        <w:numPr>
          <w:ilvl w:val="0"/>
          <w:numId w:val="20"/>
        </w:numPr>
        <w:spacing w:before="120"/>
        <w:ind w:left="851" w:hanging="425"/>
        <w:contextualSpacing/>
        <w:jc w:val="both"/>
        <w:rPr>
          <w:rFonts w:ascii="Times New Roman" w:hAnsi="Times New Roman"/>
          <w:lang w:val="en-GB"/>
        </w:rPr>
      </w:pPr>
      <w:r w:rsidRPr="008A1306">
        <w:rPr>
          <w:rFonts w:ascii="Times New Roman" w:hAnsi="Times New Roman"/>
          <w:lang w:val="en-GB"/>
        </w:rPr>
        <w:t>Working Group for HP EO</w:t>
      </w:r>
    </w:p>
    <w:p w:rsidR="00E6139E" w:rsidRPr="008A1306" w:rsidRDefault="00E6139E" w:rsidP="00E6139E">
      <w:pPr>
        <w:pStyle w:val="Odsekzoznamu"/>
        <w:numPr>
          <w:ilvl w:val="0"/>
          <w:numId w:val="20"/>
        </w:numPr>
        <w:spacing w:before="120"/>
        <w:ind w:left="851" w:hanging="425"/>
        <w:contextualSpacing/>
        <w:jc w:val="both"/>
        <w:rPr>
          <w:rFonts w:ascii="Times New Roman" w:hAnsi="Times New Roman"/>
          <w:lang w:val="en-GB"/>
        </w:rPr>
      </w:pPr>
      <w:r w:rsidRPr="008A1306">
        <w:rPr>
          <w:rFonts w:ascii="Times New Roman" w:hAnsi="Times New Roman"/>
          <w:lang w:val="en-GB"/>
        </w:rPr>
        <w:t>Working Group for HP MRC</w:t>
      </w:r>
    </w:p>
    <w:p w:rsidR="00E6139E" w:rsidRPr="008A1306" w:rsidRDefault="00E6139E" w:rsidP="00E6139E">
      <w:pPr>
        <w:pStyle w:val="Odsekzoznamu"/>
        <w:numPr>
          <w:ilvl w:val="0"/>
          <w:numId w:val="20"/>
        </w:numPr>
        <w:spacing w:before="120"/>
        <w:ind w:left="851" w:hanging="425"/>
        <w:contextualSpacing/>
        <w:jc w:val="both"/>
        <w:rPr>
          <w:rFonts w:ascii="Times New Roman" w:hAnsi="Times New Roman"/>
          <w:lang w:val="en-GB"/>
        </w:rPr>
      </w:pPr>
      <w:r w:rsidRPr="008A1306">
        <w:rPr>
          <w:rFonts w:ascii="Times New Roman" w:hAnsi="Times New Roman"/>
          <w:lang w:val="en-GB"/>
        </w:rPr>
        <w:t>Working Group for HP IS</w:t>
      </w:r>
    </w:p>
    <w:p w:rsidR="00E6139E" w:rsidRPr="008A1306" w:rsidRDefault="00E6139E" w:rsidP="00E6139E">
      <w:pPr>
        <w:pStyle w:val="Odsekzoznamu"/>
        <w:numPr>
          <w:ilvl w:val="0"/>
          <w:numId w:val="20"/>
        </w:numPr>
        <w:spacing w:before="120" w:after="120"/>
        <w:ind w:left="850" w:hanging="425"/>
        <w:contextualSpacing/>
        <w:jc w:val="both"/>
        <w:rPr>
          <w:rFonts w:ascii="Times New Roman" w:hAnsi="Times New Roman"/>
          <w:lang w:val="en-GB"/>
        </w:rPr>
      </w:pPr>
      <w:r w:rsidRPr="008A1306">
        <w:rPr>
          <w:rFonts w:ascii="Times New Roman" w:hAnsi="Times New Roman"/>
          <w:lang w:val="en-GB"/>
        </w:rPr>
        <w:t>Working Group for HP SD</w:t>
      </w:r>
    </w:p>
    <w:p w:rsidR="00E6139E" w:rsidRPr="008A1306" w:rsidRDefault="00E6139E" w:rsidP="00E6139E">
      <w:pPr>
        <w:pStyle w:val="Odsekzoznamu"/>
        <w:spacing w:before="120"/>
        <w:ind w:left="0"/>
        <w:contextualSpacing/>
        <w:jc w:val="both"/>
        <w:rPr>
          <w:rFonts w:ascii="Times New Roman" w:hAnsi="Times New Roman"/>
          <w:sz w:val="10"/>
          <w:lang w:val="en-GB"/>
        </w:rPr>
      </w:pPr>
    </w:p>
    <w:p w:rsidR="00E6139E" w:rsidRPr="008A1306" w:rsidRDefault="00E6139E" w:rsidP="00E6139E">
      <w:pPr>
        <w:pStyle w:val="Odsekzoznamu"/>
        <w:spacing w:before="120"/>
        <w:ind w:left="0"/>
        <w:contextualSpacing/>
        <w:jc w:val="both"/>
        <w:rPr>
          <w:rFonts w:ascii="Times New Roman" w:hAnsi="Times New Roman"/>
          <w:lang w:val="en-GB"/>
        </w:rPr>
      </w:pPr>
      <w:r w:rsidRPr="008A1306">
        <w:rPr>
          <w:rFonts w:ascii="Times New Roman" w:hAnsi="Times New Roman"/>
          <w:lang w:val="en-GB"/>
        </w:rPr>
        <w:t>The following chapters state the specific contribution to date made by the OP CEG toward fulfilling the objectives of the individual HPs and describe the activity of the HP coordinators in 2011. The data are measured from completed projects, with the exception of the number of projects, which reflects all grant contracts signed.</w:t>
      </w:r>
    </w:p>
    <w:p w:rsidR="00E6139E" w:rsidRPr="008A1306" w:rsidRDefault="00E6139E" w:rsidP="00E6139E">
      <w:pPr>
        <w:pStyle w:val="Nadpis2"/>
        <w:spacing w:before="360" w:after="240"/>
        <w:ind w:left="578" w:hanging="578"/>
        <w:jc w:val="center"/>
        <w:rPr>
          <w:rFonts w:ascii="Times New Roman" w:hAnsi="Times New Roman"/>
          <w:b w:val="0"/>
          <w:bCs w:val="0"/>
          <w:iCs w:val="0"/>
          <w:sz w:val="32"/>
          <w:szCs w:val="24"/>
          <w:lang w:val="en-GB"/>
        </w:rPr>
      </w:pPr>
      <w:bookmarkStart w:id="114" w:name="_Toc341672120"/>
      <w:r w:rsidRPr="008A1306">
        <w:rPr>
          <w:rFonts w:ascii="Times New Roman" w:hAnsi="Times New Roman"/>
          <w:b w:val="0"/>
          <w:bCs w:val="0"/>
          <w:iCs w:val="0"/>
          <w:sz w:val="32"/>
          <w:szCs w:val="24"/>
          <w:lang w:val="en-GB"/>
        </w:rPr>
        <w:t>Horizontal Priority Information society</w:t>
      </w:r>
      <w:bookmarkEnd w:id="114"/>
    </w:p>
    <w:p w:rsidR="00E6139E" w:rsidRPr="008A1306" w:rsidRDefault="00E6139E" w:rsidP="00E6139E">
      <w:pPr>
        <w:jc w:val="both"/>
        <w:rPr>
          <w:rFonts w:ascii="Times New Roman" w:hAnsi="Times New Roman"/>
          <w:lang w:val="en-GB"/>
        </w:rPr>
      </w:pPr>
      <w:r w:rsidRPr="008A1306">
        <w:rPr>
          <w:rFonts w:ascii="Times New Roman" w:hAnsi="Times New Roman"/>
          <w:lang w:val="en-GB"/>
        </w:rPr>
        <w:t xml:space="preserve">The main objective of the HP IS is to support greater efficiency, transparency and quality in the implementation of NSRF priorities through the implementation and use of ICT. Specific objectives of the HP IS are focused on three </w:t>
      </w:r>
      <w:r w:rsidR="00EE1674" w:rsidRPr="008A1306">
        <w:rPr>
          <w:rFonts w:ascii="Times New Roman" w:hAnsi="Times New Roman"/>
          <w:lang w:val="en-GB"/>
        </w:rPr>
        <w:t>areas: information</w:t>
      </w:r>
      <w:r w:rsidRPr="008A1306">
        <w:rPr>
          <w:rFonts w:ascii="Times New Roman" w:hAnsi="Times New Roman"/>
          <w:lang w:val="en-GB"/>
        </w:rPr>
        <w:t xml:space="preserve"> literacy, efficient e-government and widespread internet availability.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HP IS implementation strengthens the synergistic linkage of the OP and ensures that activities supported on the basis of specific projects take account of IS in all its aspects.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The HP IS Coordinator is involved in the SF management and control system at the level of the NSRF in accordance with the provisions of Council Regulation (EC) no. 1083/2006 and the SR Government decision. The institutional coordinator of HP IS is the GO SR, Department of Crosscutting Priorities (until 30</w:t>
      </w:r>
      <w:r w:rsidR="000A6F8D" w:rsidRPr="008A1306">
        <w:rPr>
          <w:rFonts w:ascii="Times New Roman" w:hAnsi="Times New Roman"/>
          <w:lang w:val="en-GB"/>
        </w:rPr>
        <w:t xml:space="preserve"> June 20</w:t>
      </w:r>
      <w:r w:rsidRPr="008A1306">
        <w:rPr>
          <w:rFonts w:ascii="Times New Roman" w:hAnsi="Times New Roman"/>
          <w:lang w:val="en-GB"/>
        </w:rPr>
        <w:t>11 Department for the Coordination of Crosscutting Priorities), which, in accordance with the application of the partnership principle and with the objective of ensuring a coordinated approach between all MAs in implementing the HP IS, heads the HP IS Working Group.</w:t>
      </w:r>
    </w:p>
    <w:p w:rsidR="00E6139E" w:rsidRPr="008A1306" w:rsidRDefault="00E6139E" w:rsidP="00E6139E">
      <w:pPr>
        <w:autoSpaceDE w:val="0"/>
        <w:autoSpaceDN w:val="0"/>
        <w:adjustRightInd w:val="0"/>
        <w:spacing w:before="120"/>
        <w:jc w:val="both"/>
        <w:rPr>
          <w:rFonts w:ascii="Times New Roman" w:hAnsi="Times New Roman"/>
          <w:b/>
          <w:sz w:val="22"/>
          <w:lang w:val="en-GB"/>
        </w:rPr>
      </w:pPr>
      <w:r w:rsidRPr="008A1306">
        <w:rPr>
          <w:rFonts w:ascii="Times New Roman" w:hAnsi="Times New Roman"/>
          <w:lang w:val="en-GB"/>
        </w:rPr>
        <w:t>Table 42: Sessions of the HP IS Working Group</w:t>
      </w:r>
    </w:p>
    <w:tbl>
      <w:tblPr>
        <w:tblW w:w="9180"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196"/>
        <w:gridCol w:w="3844"/>
        <w:gridCol w:w="4140"/>
      </w:tblGrid>
      <w:tr w:rsidR="00E6139E" w:rsidRPr="008A1306" w:rsidTr="00972BF0">
        <w:tc>
          <w:tcPr>
            <w:tcW w:w="1196" w:type="dxa"/>
            <w:shd w:val="clear" w:color="auto" w:fill="B8CCE4"/>
          </w:tcPr>
          <w:p w:rsidR="00E6139E" w:rsidRPr="008A1306" w:rsidRDefault="00E6139E" w:rsidP="00972BF0">
            <w:pPr>
              <w:jc w:val="both"/>
              <w:rPr>
                <w:rFonts w:ascii="Times New Roman" w:hAnsi="Times New Roman"/>
                <w:lang w:val="en-GB"/>
              </w:rPr>
            </w:pPr>
            <w:r w:rsidRPr="008A1306">
              <w:rPr>
                <w:rFonts w:ascii="Times New Roman" w:hAnsi="Times New Roman"/>
                <w:b/>
                <w:sz w:val="18"/>
                <w:lang w:val="en-GB"/>
              </w:rPr>
              <w:t>Date of session</w:t>
            </w:r>
          </w:p>
        </w:tc>
        <w:tc>
          <w:tcPr>
            <w:tcW w:w="3844" w:type="dxa"/>
            <w:shd w:val="clear" w:color="auto" w:fill="B8CCE4"/>
          </w:tcPr>
          <w:p w:rsidR="00E6139E" w:rsidRPr="008A1306" w:rsidRDefault="00E6139E" w:rsidP="00972BF0">
            <w:pPr>
              <w:jc w:val="both"/>
              <w:rPr>
                <w:rFonts w:ascii="Times New Roman" w:hAnsi="Times New Roman"/>
                <w:lang w:val="en-GB"/>
              </w:rPr>
            </w:pPr>
            <w:r w:rsidRPr="008A1306">
              <w:rPr>
                <w:rFonts w:ascii="Times New Roman" w:hAnsi="Times New Roman"/>
                <w:b/>
                <w:sz w:val="18"/>
                <w:lang w:val="en-GB"/>
              </w:rPr>
              <w:t>Reason</w:t>
            </w:r>
          </w:p>
        </w:tc>
        <w:tc>
          <w:tcPr>
            <w:tcW w:w="4140" w:type="dxa"/>
            <w:shd w:val="clear" w:color="auto" w:fill="B8CCE4"/>
          </w:tcPr>
          <w:p w:rsidR="00E6139E" w:rsidRPr="008A1306" w:rsidRDefault="00E6139E" w:rsidP="00972BF0">
            <w:pPr>
              <w:jc w:val="both"/>
              <w:rPr>
                <w:rFonts w:ascii="Times New Roman" w:hAnsi="Times New Roman"/>
                <w:lang w:val="en-GB"/>
              </w:rPr>
            </w:pPr>
            <w:r w:rsidRPr="008A1306">
              <w:rPr>
                <w:rFonts w:ascii="Times New Roman" w:hAnsi="Times New Roman"/>
                <w:b/>
                <w:sz w:val="18"/>
                <w:lang w:val="en-GB"/>
              </w:rPr>
              <w:t>Conclusions</w:t>
            </w:r>
          </w:p>
        </w:tc>
      </w:tr>
      <w:tr w:rsidR="00E6139E" w:rsidRPr="008A1306" w:rsidTr="00972BF0">
        <w:tc>
          <w:tcPr>
            <w:tcW w:w="1196" w:type="dxa"/>
            <w:shd w:val="clear" w:color="auto" w:fill="DBE5F1"/>
          </w:tcPr>
          <w:p w:rsidR="00E6139E" w:rsidRPr="008A1306" w:rsidRDefault="00E6139E" w:rsidP="00972BF0">
            <w:pPr>
              <w:jc w:val="both"/>
              <w:rPr>
                <w:rFonts w:ascii="Times New Roman" w:hAnsi="Times New Roman"/>
                <w:sz w:val="18"/>
                <w:lang w:val="en-GB"/>
              </w:rPr>
            </w:pPr>
            <w:r w:rsidRPr="008A1306">
              <w:rPr>
                <w:rFonts w:ascii="Times New Roman" w:hAnsi="Times New Roman"/>
                <w:sz w:val="18"/>
                <w:lang w:val="en-GB"/>
              </w:rPr>
              <w:t>16.2.2011</w:t>
            </w:r>
          </w:p>
          <w:p w:rsidR="00E6139E" w:rsidRPr="008A1306" w:rsidRDefault="00E6139E" w:rsidP="00CC0358">
            <w:pPr>
              <w:jc w:val="both"/>
              <w:rPr>
                <w:rFonts w:ascii="Times New Roman" w:hAnsi="Times New Roman"/>
                <w:lang w:val="en-GB"/>
              </w:rPr>
            </w:pPr>
            <w:r w:rsidRPr="008A1306">
              <w:rPr>
                <w:rFonts w:ascii="Times New Roman" w:hAnsi="Times New Roman"/>
                <w:sz w:val="18"/>
                <w:lang w:val="en-GB"/>
              </w:rPr>
              <w:t>Decision</w:t>
            </w:r>
            <w:r w:rsidRPr="008A1306">
              <w:rPr>
                <w:rFonts w:ascii="Times New Roman" w:hAnsi="Times New Roman"/>
                <w:sz w:val="18"/>
                <w:lang w:val="en-GB"/>
              </w:rPr>
              <w:br/>
            </w:r>
            <w:r w:rsidR="00940A0F">
              <w:rPr>
                <w:rFonts w:ascii="Times New Roman" w:hAnsi="Times New Roman"/>
                <w:sz w:val="18"/>
                <w:lang w:val="en-GB"/>
              </w:rPr>
              <w:t>by flying minute</w:t>
            </w:r>
            <w:r w:rsidRPr="008A1306">
              <w:rPr>
                <w:rFonts w:ascii="Times New Roman" w:hAnsi="Times New Roman"/>
                <w:sz w:val="18"/>
                <w:lang w:val="en-GB"/>
              </w:rPr>
              <w:t xml:space="preserve"> 2/2011</w:t>
            </w:r>
          </w:p>
        </w:tc>
        <w:tc>
          <w:tcPr>
            <w:tcW w:w="3844"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8"/>
                <w:lang w:val="en-GB"/>
              </w:rPr>
              <w:t>Preparation of Addendum no. 3 to the Statute of the HP IS Working Group in the wording of Addendum 1 effective from 25</w:t>
            </w:r>
            <w:r w:rsidR="000A6F8D" w:rsidRPr="008A1306">
              <w:rPr>
                <w:rFonts w:ascii="Times New Roman" w:hAnsi="Times New Roman"/>
                <w:sz w:val="18"/>
                <w:lang w:val="en-GB"/>
              </w:rPr>
              <w:t xml:space="preserve"> May 20</w:t>
            </w:r>
            <w:r w:rsidRPr="008A1306">
              <w:rPr>
                <w:rFonts w:ascii="Times New Roman" w:hAnsi="Times New Roman"/>
                <w:sz w:val="18"/>
                <w:lang w:val="en-GB"/>
              </w:rPr>
              <w:t>09 and Addendum 2 effective from 23</w:t>
            </w:r>
            <w:r w:rsidR="000A6F8D" w:rsidRPr="008A1306">
              <w:rPr>
                <w:rFonts w:ascii="Times New Roman" w:hAnsi="Times New Roman"/>
                <w:sz w:val="18"/>
                <w:lang w:val="en-GB"/>
              </w:rPr>
              <w:t xml:space="preserve"> August 20</w:t>
            </w:r>
            <w:r w:rsidRPr="008A1306">
              <w:rPr>
                <w:rFonts w:ascii="Times New Roman" w:hAnsi="Times New Roman"/>
                <w:sz w:val="18"/>
                <w:lang w:val="en-GB"/>
              </w:rPr>
              <w:t xml:space="preserve">10. </w:t>
            </w:r>
          </w:p>
        </w:tc>
        <w:tc>
          <w:tcPr>
            <w:tcW w:w="4140"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8"/>
                <w:lang w:val="en-GB"/>
              </w:rPr>
              <w:t>approval of Addendum no. 3 to the Statute of the HP IS Working Group in the wording of Addendum 1 effective from 25</w:t>
            </w:r>
            <w:r w:rsidR="000A6F8D" w:rsidRPr="008A1306">
              <w:rPr>
                <w:rFonts w:ascii="Times New Roman" w:hAnsi="Times New Roman"/>
                <w:sz w:val="18"/>
                <w:lang w:val="en-GB"/>
              </w:rPr>
              <w:t xml:space="preserve"> May 20</w:t>
            </w:r>
            <w:r w:rsidRPr="008A1306">
              <w:rPr>
                <w:rFonts w:ascii="Times New Roman" w:hAnsi="Times New Roman"/>
                <w:sz w:val="18"/>
                <w:lang w:val="en-GB"/>
              </w:rPr>
              <w:t>09 and Addendum 2 effective from 23</w:t>
            </w:r>
            <w:r w:rsidR="000A6F8D" w:rsidRPr="008A1306">
              <w:rPr>
                <w:rFonts w:ascii="Times New Roman" w:hAnsi="Times New Roman"/>
                <w:sz w:val="18"/>
                <w:lang w:val="en-GB"/>
              </w:rPr>
              <w:t xml:space="preserve"> August 20</w:t>
            </w:r>
            <w:r w:rsidRPr="008A1306">
              <w:rPr>
                <w:rFonts w:ascii="Times New Roman" w:hAnsi="Times New Roman"/>
                <w:sz w:val="18"/>
                <w:lang w:val="en-GB"/>
              </w:rPr>
              <w:t>10.</w:t>
            </w:r>
          </w:p>
        </w:tc>
      </w:tr>
      <w:tr w:rsidR="00E6139E" w:rsidRPr="008A1306" w:rsidTr="00972BF0">
        <w:tc>
          <w:tcPr>
            <w:tcW w:w="1196" w:type="dxa"/>
            <w:shd w:val="clear" w:color="auto" w:fill="DBE5F1"/>
          </w:tcPr>
          <w:p w:rsidR="00E6139E" w:rsidRPr="008A1306" w:rsidRDefault="00E6139E" w:rsidP="00972BF0">
            <w:pPr>
              <w:jc w:val="both"/>
              <w:rPr>
                <w:rFonts w:ascii="Times New Roman" w:hAnsi="Times New Roman"/>
                <w:sz w:val="18"/>
                <w:lang w:val="en-GB"/>
              </w:rPr>
            </w:pPr>
            <w:r w:rsidRPr="008A1306">
              <w:rPr>
                <w:rFonts w:ascii="Times New Roman" w:hAnsi="Times New Roman"/>
                <w:sz w:val="18"/>
                <w:lang w:val="en-GB"/>
              </w:rPr>
              <w:lastRenderedPageBreak/>
              <w:t>15.03.2011</w:t>
            </w:r>
          </w:p>
        </w:tc>
        <w:tc>
          <w:tcPr>
            <w:tcW w:w="3844" w:type="dxa"/>
            <w:shd w:val="clear" w:color="auto" w:fill="DBE5F1"/>
          </w:tcPr>
          <w:p w:rsidR="00E6139E" w:rsidRPr="008A1306" w:rsidRDefault="00E6139E" w:rsidP="005328EE">
            <w:pPr>
              <w:jc w:val="both"/>
              <w:rPr>
                <w:rFonts w:ascii="Times New Roman" w:hAnsi="Times New Roman"/>
                <w:lang w:val="en-GB"/>
              </w:rPr>
            </w:pPr>
            <w:r w:rsidRPr="008A1306">
              <w:rPr>
                <w:rFonts w:ascii="Times New Roman" w:hAnsi="Times New Roman"/>
                <w:sz w:val="18"/>
                <w:lang w:val="en-GB"/>
              </w:rPr>
              <w:t xml:space="preserve">update to the </w:t>
            </w:r>
            <w:r w:rsidR="007610AA" w:rsidRPr="008A1306">
              <w:rPr>
                <w:rFonts w:ascii="Times New Roman" w:hAnsi="Times New Roman"/>
                <w:sz w:val="18"/>
                <w:lang w:val="en-GB"/>
              </w:rPr>
              <w:t>SCI</w:t>
            </w:r>
            <w:r w:rsidR="005328EE" w:rsidRPr="008A1306">
              <w:rPr>
                <w:rFonts w:ascii="Times New Roman" w:hAnsi="Times New Roman"/>
                <w:sz w:val="18"/>
                <w:lang w:val="en-GB"/>
              </w:rPr>
              <w:t xml:space="preserve"> of the</w:t>
            </w:r>
            <w:r w:rsidRPr="008A1306">
              <w:rPr>
                <w:rFonts w:ascii="Times New Roman" w:hAnsi="Times New Roman"/>
                <w:sz w:val="18"/>
                <w:lang w:val="en-GB"/>
              </w:rPr>
              <w:t xml:space="preserve"> HP IS, version 6.0 (new competences of the coordinator pursuant to findings from the government audit), problem areas identified by the HP IS coordinator, monitoring of projects </w:t>
            </w:r>
            <w:r w:rsidR="00EE1674" w:rsidRPr="008A1306">
              <w:rPr>
                <w:rFonts w:ascii="Times New Roman" w:hAnsi="Times New Roman"/>
                <w:sz w:val="18"/>
                <w:lang w:val="en-GB"/>
              </w:rPr>
              <w:t>with an</w:t>
            </w:r>
            <w:r w:rsidRPr="008A1306">
              <w:rPr>
                <w:rFonts w:ascii="Times New Roman" w:hAnsi="Times New Roman"/>
                <w:sz w:val="18"/>
                <w:lang w:val="en-GB"/>
              </w:rPr>
              <w:t xml:space="preserve"> OP contribution to the HP IS, problem areas in implementation identified by the coordinator </w:t>
            </w:r>
          </w:p>
        </w:tc>
        <w:tc>
          <w:tcPr>
            <w:tcW w:w="4140" w:type="dxa"/>
            <w:shd w:val="clear" w:color="auto" w:fill="DBE5F1"/>
          </w:tcPr>
          <w:p w:rsidR="00E6139E" w:rsidRPr="008A1306" w:rsidRDefault="00E6139E" w:rsidP="00972BF0">
            <w:pPr>
              <w:jc w:val="both"/>
              <w:rPr>
                <w:rFonts w:ascii="Times New Roman" w:hAnsi="Times New Roman"/>
                <w:sz w:val="18"/>
                <w:lang w:val="en-GB"/>
              </w:rPr>
            </w:pPr>
            <w:r w:rsidRPr="008A1306">
              <w:rPr>
                <w:rFonts w:ascii="Times New Roman" w:hAnsi="Times New Roman"/>
                <w:sz w:val="18"/>
                <w:lang w:val="en-GB"/>
              </w:rPr>
              <w:t xml:space="preserve">non-approval of the </w:t>
            </w:r>
            <w:r w:rsidR="007610AA" w:rsidRPr="008A1306">
              <w:rPr>
                <w:rFonts w:ascii="Times New Roman" w:hAnsi="Times New Roman"/>
                <w:sz w:val="18"/>
                <w:lang w:val="en-GB"/>
              </w:rPr>
              <w:t>SCI</w:t>
            </w:r>
            <w:r w:rsidR="005328EE" w:rsidRPr="008A1306">
              <w:rPr>
                <w:rFonts w:ascii="Times New Roman" w:hAnsi="Times New Roman"/>
                <w:sz w:val="18"/>
                <w:lang w:val="en-GB"/>
              </w:rPr>
              <w:t xml:space="preserve"> of the </w:t>
            </w:r>
            <w:r w:rsidRPr="008A1306">
              <w:rPr>
                <w:rFonts w:ascii="Times New Roman" w:hAnsi="Times New Roman"/>
                <w:sz w:val="18"/>
                <w:lang w:val="en-GB"/>
              </w:rPr>
              <w:t xml:space="preserve">HP IS, version 6.0 </w:t>
            </w:r>
          </w:p>
          <w:p w:rsidR="00E6139E" w:rsidRPr="008A1306" w:rsidRDefault="00E6139E" w:rsidP="00972BF0">
            <w:pPr>
              <w:jc w:val="both"/>
              <w:rPr>
                <w:rFonts w:ascii="Times New Roman" w:hAnsi="Times New Roman"/>
                <w:sz w:val="18"/>
                <w:lang w:val="en-GB"/>
              </w:rPr>
            </w:pPr>
          </w:p>
        </w:tc>
      </w:tr>
      <w:tr w:rsidR="00E6139E" w:rsidRPr="008A1306" w:rsidTr="00972BF0">
        <w:tc>
          <w:tcPr>
            <w:tcW w:w="1196" w:type="dxa"/>
            <w:shd w:val="clear" w:color="auto" w:fill="DBE5F1"/>
          </w:tcPr>
          <w:p w:rsidR="00E6139E" w:rsidRPr="008A1306" w:rsidRDefault="00E6139E" w:rsidP="00972BF0">
            <w:pPr>
              <w:jc w:val="both"/>
              <w:rPr>
                <w:rFonts w:ascii="Times New Roman" w:hAnsi="Times New Roman"/>
                <w:sz w:val="18"/>
                <w:lang w:val="en-GB"/>
              </w:rPr>
            </w:pPr>
            <w:r w:rsidRPr="008A1306">
              <w:rPr>
                <w:rFonts w:ascii="Times New Roman" w:hAnsi="Times New Roman"/>
                <w:sz w:val="18"/>
                <w:lang w:val="en-GB"/>
              </w:rPr>
              <w:t>24.3.2011</w:t>
            </w:r>
          </w:p>
          <w:p w:rsidR="00E6139E" w:rsidRPr="008A1306" w:rsidRDefault="00E6139E" w:rsidP="00972BF0">
            <w:pPr>
              <w:jc w:val="both"/>
              <w:rPr>
                <w:rFonts w:ascii="Times New Roman" w:hAnsi="Times New Roman"/>
                <w:lang w:val="en-GB"/>
              </w:rPr>
            </w:pPr>
            <w:r w:rsidRPr="008A1306">
              <w:rPr>
                <w:rFonts w:ascii="Times New Roman" w:hAnsi="Times New Roman"/>
                <w:sz w:val="18"/>
                <w:lang w:val="en-GB"/>
              </w:rPr>
              <w:t>Decision</w:t>
            </w:r>
            <w:r w:rsidRPr="008A1306">
              <w:rPr>
                <w:rFonts w:ascii="Times New Roman" w:hAnsi="Times New Roman"/>
                <w:sz w:val="18"/>
                <w:lang w:val="en-GB"/>
              </w:rPr>
              <w:br/>
            </w:r>
            <w:r w:rsidR="00940A0F">
              <w:rPr>
                <w:rFonts w:ascii="Times New Roman" w:hAnsi="Times New Roman"/>
                <w:sz w:val="18"/>
                <w:lang w:val="en-GB"/>
              </w:rPr>
              <w:t>by flying minute</w:t>
            </w:r>
            <w:r w:rsidR="00D061F6" w:rsidRPr="008A1306">
              <w:rPr>
                <w:rFonts w:ascii="Times New Roman" w:hAnsi="Times New Roman"/>
                <w:sz w:val="18"/>
                <w:lang w:val="en-GB"/>
              </w:rPr>
              <w:t xml:space="preserve"> </w:t>
            </w:r>
            <w:r w:rsidRPr="008A1306">
              <w:rPr>
                <w:rFonts w:ascii="Times New Roman" w:hAnsi="Times New Roman"/>
                <w:sz w:val="18"/>
                <w:lang w:val="en-GB"/>
              </w:rPr>
              <w:t>3/2011</w:t>
            </w:r>
          </w:p>
        </w:tc>
        <w:tc>
          <w:tcPr>
            <w:tcW w:w="3844" w:type="dxa"/>
            <w:shd w:val="clear" w:color="auto" w:fill="DBE5F1"/>
          </w:tcPr>
          <w:p w:rsidR="00E6139E" w:rsidRPr="008A1306" w:rsidRDefault="00E6139E" w:rsidP="005328EE">
            <w:pPr>
              <w:jc w:val="both"/>
              <w:rPr>
                <w:rFonts w:ascii="Times New Roman" w:hAnsi="Times New Roman"/>
                <w:lang w:val="en-GB"/>
              </w:rPr>
            </w:pPr>
            <w:r w:rsidRPr="008A1306">
              <w:rPr>
                <w:rFonts w:ascii="Times New Roman" w:hAnsi="Times New Roman"/>
                <w:sz w:val="18"/>
                <w:lang w:val="en-GB"/>
              </w:rPr>
              <w:t xml:space="preserve">elimination of problematic parts in the updated </w:t>
            </w:r>
            <w:r w:rsidR="007610AA" w:rsidRPr="008A1306">
              <w:rPr>
                <w:rFonts w:ascii="Times New Roman" w:hAnsi="Times New Roman"/>
                <w:sz w:val="18"/>
                <w:lang w:val="en-GB"/>
              </w:rPr>
              <w:t>SCI</w:t>
            </w:r>
            <w:r w:rsidR="005328EE" w:rsidRPr="008A1306">
              <w:rPr>
                <w:rFonts w:ascii="Times New Roman" w:hAnsi="Times New Roman"/>
                <w:sz w:val="18"/>
                <w:lang w:val="en-GB"/>
              </w:rPr>
              <w:t xml:space="preserve"> of the</w:t>
            </w:r>
            <w:r w:rsidRPr="008A1306">
              <w:rPr>
                <w:rFonts w:ascii="Times New Roman" w:hAnsi="Times New Roman"/>
                <w:sz w:val="18"/>
                <w:lang w:val="en-GB"/>
              </w:rPr>
              <w:t xml:space="preserve"> HP IS, version 6.0 </w:t>
            </w:r>
          </w:p>
        </w:tc>
        <w:tc>
          <w:tcPr>
            <w:tcW w:w="4140" w:type="dxa"/>
            <w:shd w:val="clear" w:color="auto" w:fill="DBE5F1"/>
          </w:tcPr>
          <w:p w:rsidR="00E6139E" w:rsidRPr="008A1306" w:rsidRDefault="00E6139E" w:rsidP="005328EE">
            <w:pPr>
              <w:jc w:val="both"/>
              <w:rPr>
                <w:rFonts w:ascii="Times New Roman" w:hAnsi="Times New Roman"/>
                <w:lang w:val="en-GB"/>
              </w:rPr>
            </w:pPr>
            <w:r w:rsidRPr="008A1306">
              <w:rPr>
                <w:rFonts w:ascii="Times New Roman" w:hAnsi="Times New Roman"/>
                <w:sz w:val="18"/>
                <w:lang w:val="en-GB"/>
              </w:rPr>
              <w:t xml:space="preserve">approval of the </w:t>
            </w:r>
            <w:r w:rsidR="007610AA" w:rsidRPr="008A1306">
              <w:rPr>
                <w:rFonts w:ascii="Times New Roman" w:hAnsi="Times New Roman"/>
                <w:sz w:val="18"/>
                <w:lang w:val="en-GB"/>
              </w:rPr>
              <w:t>SCI</w:t>
            </w:r>
            <w:r w:rsidR="005328EE" w:rsidRPr="008A1306">
              <w:rPr>
                <w:rFonts w:ascii="Times New Roman" w:hAnsi="Times New Roman"/>
                <w:sz w:val="18"/>
                <w:lang w:val="en-GB"/>
              </w:rPr>
              <w:t xml:space="preserve"> of the </w:t>
            </w:r>
            <w:r w:rsidRPr="008A1306">
              <w:rPr>
                <w:rFonts w:ascii="Times New Roman" w:hAnsi="Times New Roman"/>
                <w:sz w:val="18"/>
                <w:lang w:val="en-GB"/>
              </w:rPr>
              <w:t>HP IS, version 6.0, effective from 1</w:t>
            </w:r>
            <w:r w:rsidR="000A6F8D" w:rsidRPr="008A1306">
              <w:rPr>
                <w:rFonts w:ascii="Times New Roman" w:hAnsi="Times New Roman"/>
                <w:sz w:val="18"/>
                <w:lang w:val="en-GB"/>
              </w:rPr>
              <w:t xml:space="preserve"> April 20</w:t>
            </w:r>
            <w:r w:rsidRPr="008A1306">
              <w:rPr>
                <w:rFonts w:ascii="Times New Roman" w:hAnsi="Times New Roman"/>
                <w:sz w:val="18"/>
                <w:lang w:val="en-GB"/>
              </w:rPr>
              <w:t>11</w:t>
            </w:r>
          </w:p>
        </w:tc>
      </w:tr>
      <w:tr w:rsidR="00E6139E" w:rsidRPr="008A1306" w:rsidTr="00972BF0">
        <w:tc>
          <w:tcPr>
            <w:tcW w:w="1196"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8"/>
                <w:lang w:val="en-GB"/>
              </w:rPr>
              <w:t xml:space="preserve">22.8.2011 </w:t>
            </w:r>
            <w:r w:rsidR="00940A0F">
              <w:rPr>
                <w:rFonts w:ascii="Times New Roman" w:hAnsi="Times New Roman"/>
                <w:sz w:val="18"/>
                <w:lang w:val="en-GB"/>
              </w:rPr>
              <w:t>by flying minute</w:t>
            </w:r>
            <w:r w:rsidRPr="008A1306">
              <w:rPr>
                <w:rFonts w:ascii="Times New Roman" w:hAnsi="Times New Roman"/>
                <w:sz w:val="18"/>
                <w:lang w:val="en-GB"/>
              </w:rPr>
              <w:t xml:space="preserve"> 4/2011</w:t>
            </w:r>
          </w:p>
        </w:tc>
        <w:tc>
          <w:tcPr>
            <w:tcW w:w="3844"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8"/>
                <w:lang w:val="en-GB"/>
              </w:rPr>
              <w:t>preparation of the Addendum no. 4 to the Statute of the HP IS Working Group in the wording of Addendum 1 effective from 25</w:t>
            </w:r>
            <w:r w:rsidR="000A6F8D" w:rsidRPr="008A1306">
              <w:rPr>
                <w:rFonts w:ascii="Times New Roman" w:hAnsi="Times New Roman"/>
                <w:sz w:val="18"/>
                <w:lang w:val="en-GB"/>
              </w:rPr>
              <w:t xml:space="preserve"> May 20</w:t>
            </w:r>
            <w:r w:rsidRPr="008A1306">
              <w:rPr>
                <w:rFonts w:ascii="Times New Roman" w:hAnsi="Times New Roman"/>
                <w:sz w:val="18"/>
                <w:lang w:val="en-GB"/>
              </w:rPr>
              <w:t>09, Addendum 2 effective from 23</w:t>
            </w:r>
            <w:r w:rsidR="000A6F8D" w:rsidRPr="008A1306">
              <w:rPr>
                <w:rFonts w:ascii="Times New Roman" w:hAnsi="Times New Roman"/>
                <w:sz w:val="18"/>
                <w:lang w:val="en-GB"/>
              </w:rPr>
              <w:t xml:space="preserve"> August 20</w:t>
            </w:r>
            <w:r w:rsidRPr="008A1306">
              <w:rPr>
                <w:rFonts w:ascii="Times New Roman" w:hAnsi="Times New Roman"/>
                <w:sz w:val="18"/>
                <w:lang w:val="en-GB"/>
              </w:rPr>
              <w:t>10 and Addendum 3 effective from 16</w:t>
            </w:r>
            <w:r w:rsidR="000A6F8D" w:rsidRPr="008A1306">
              <w:rPr>
                <w:rFonts w:ascii="Times New Roman" w:hAnsi="Times New Roman"/>
                <w:sz w:val="18"/>
                <w:lang w:val="en-GB"/>
              </w:rPr>
              <w:t xml:space="preserve"> February 20</w:t>
            </w:r>
            <w:r w:rsidRPr="008A1306">
              <w:rPr>
                <w:rFonts w:ascii="Times New Roman" w:hAnsi="Times New Roman"/>
                <w:sz w:val="18"/>
                <w:lang w:val="en-GB"/>
              </w:rPr>
              <w:t>11</w:t>
            </w:r>
          </w:p>
        </w:tc>
        <w:tc>
          <w:tcPr>
            <w:tcW w:w="4140"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8"/>
                <w:lang w:val="en-GB"/>
              </w:rPr>
              <w:t>approval of Addendum no. 4 to the Statute of the HP IS Working Group in the wording of Addendum 1 effective from 25</w:t>
            </w:r>
            <w:r w:rsidR="000A6F8D" w:rsidRPr="008A1306">
              <w:rPr>
                <w:rFonts w:ascii="Times New Roman" w:hAnsi="Times New Roman"/>
                <w:sz w:val="18"/>
                <w:lang w:val="en-GB"/>
              </w:rPr>
              <w:t xml:space="preserve"> May 20</w:t>
            </w:r>
            <w:r w:rsidRPr="008A1306">
              <w:rPr>
                <w:rFonts w:ascii="Times New Roman" w:hAnsi="Times New Roman"/>
                <w:sz w:val="18"/>
                <w:lang w:val="en-GB"/>
              </w:rPr>
              <w:t>09, Addendum 2 effective from 23</w:t>
            </w:r>
            <w:r w:rsidR="000A6F8D" w:rsidRPr="008A1306">
              <w:rPr>
                <w:rFonts w:ascii="Times New Roman" w:hAnsi="Times New Roman"/>
                <w:sz w:val="18"/>
                <w:lang w:val="en-GB"/>
              </w:rPr>
              <w:t xml:space="preserve"> August 20</w:t>
            </w:r>
            <w:r w:rsidRPr="008A1306">
              <w:rPr>
                <w:rFonts w:ascii="Times New Roman" w:hAnsi="Times New Roman"/>
                <w:sz w:val="18"/>
                <w:lang w:val="en-GB"/>
              </w:rPr>
              <w:t>10 and Addendum 3 effective from 16</w:t>
            </w:r>
            <w:r w:rsidR="000A6F8D" w:rsidRPr="008A1306">
              <w:rPr>
                <w:rFonts w:ascii="Times New Roman" w:hAnsi="Times New Roman"/>
                <w:sz w:val="18"/>
                <w:lang w:val="en-GB"/>
              </w:rPr>
              <w:t xml:space="preserve"> February 20</w:t>
            </w:r>
            <w:r w:rsidRPr="008A1306">
              <w:rPr>
                <w:rFonts w:ascii="Times New Roman" w:hAnsi="Times New Roman"/>
                <w:sz w:val="18"/>
                <w:lang w:val="en-GB"/>
              </w:rPr>
              <w:t>11.</w:t>
            </w:r>
          </w:p>
        </w:tc>
      </w:tr>
      <w:tr w:rsidR="00E6139E" w:rsidRPr="008A1306" w:rsidTr="00972BF0">
        <w:tc>
          <w:tcPr>
            <w:tcW w:w="1196"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8"/>
                <w:lang w:val="en-GB"/>
              </w:rPr>
              <w:t>16.11.2011 decision</w:t>
            </w:r>
            <w:r w:rsidRPr="008A1306">
              <w:rPr>
                <w:rFonts w:ascii="Times New Roman" w:hAnsi="Times New Roman"/>
                <w:sz w:val="18"/>
                <w:lang w:val="en-GB"/>
              </w:rPr>
              <w:br/>
            </w:r>
            <w:r w:rsidR="00940A0F">
              <w:rPr>
                <w:rFonts w:ascii="Times New Roman" w:hAnsi="Times New Roman"/>
                <w:sz w:val="18"/>
                <w:lang w:val="en-GB"/>
              </w:rPr>
              <w:t>by flying minute</w:t>
            </w:r>
            <w:r w:rsidRPr="008A1306">
              <w:rPr>
                <w:rFonts w:ascii="Times New Roman" w:hAnsi="Times New Roman"/>
                <w:sz w:val="18"/>
                <w:lang w:val="en-GB"/>
              </w:rPr>
              <w:t xml:space="preserve"> 5/2011</w:t>
            </w:r>
          </w:p>
        </w:tc>
        <w:tc>
          <w:tcPr>
            <w:tcW w:w="3844" w:type="dxa"/>
            <w:shd w:val="clear" w:color="auto" w:fill="DBE5F1"/>
          </w:tcPr>
          <w:p w:rsidR="00E6139E" w:rsidRPr="008A1306" w:rsidRDefault="00E6139E" w:rsidP="005328EE">
            <w:pPr>
              <w:jc w:val="both"/>
              <w:rPr>
                <w:rFonts w:ascii="Times New Roman" w:hAnsi="Times New Roman"/>
                <w:lang w:val="en-GB"/>
              </w:rPr>
            </w:pPr>
            <w:r w:rsidRPr="008A1306">
              <w:rPr>
                <w:rFonts w:ascii="Times New Roman" w:hAnsi="Times New Roman"/>
                <w:sz w:val="18"/>
                <w:lang w:val="en-GB"/>
              </w:rPr>
              <w:t xml:space="preserve">update to the </w:t>
            </w:r>
            <w:r w:rsidR="007610AA" w:rsidRPr="008A1306">
              <w:rPr>
                <w:rFonts w:ascii="Times New Roman" w:hAnsi="Times New Roman"/>
                <w:sz w:val="18"/>
                <w:lang w:val="en-GB"/>
              </w:rPr>
              <w:t>SCI</w:t>
            </w:r>
            <w:r w:rsidR="005328EE" w:rsidRPr="008A1306">
              <w:rPr>
                <w:rFonts w:ascii="Times New Roman" w:hAnsi="Times New Roman"/>
                <w:sz w:val="18"/>
                <w:lang w:val="en-GB"/>
              </w:rPr>
              <w:t xml:space="preserve"> of the</w:t>
            </w:r>
            <w:r w:rsidRPr="008A1306">
              <w:rPr>
                <w:rFonts w:ascii="Times New Roman" w:hAnsi="Times New Roman"/>
                <w:sz w:val="18"/>
                <w:lang w:val="en-GB"/>
              </w:rPr>
              <w:t xml:space="preserve"> HP IS, version 6.1 (organisational changes of the coordinator) </w:t>
            </w:r>
          </w:p>
        </w:tc>
        <w:tc>
          <w:tcPr>
            <w:tcW w:w="4140" w:type="dxa"/>
            <w:shd w:val="clear" w:color="auto" w:fill="DBE5F1"/>
          </w:tcPr>
          <w:p w:rsidR="00E6139E" w:rsidRPr="008A1306" w:rsidRDefault="00E6139E" w:rsidP="005328EE">
            <w:pPr>
              <w:jc w:val="both"/>
              <w:rPr>
                <w:rFonts w:ascii="Times New Roman" w:hAnsi="Times New Roman"/>
                <w:lang w:val="en-GB"/>
              </w:rPr>
            </w:pPr>
            <w:r w:rsidRPr="008A1306">
              <w:rPr>
                <w:rFonts w:ascii="Times New Roman" w:hAnsi="Times New Roman"/>
                <w:sz w:val="18"/>
                <w:lang w:val="en-GB"/>
              </w:rPr>
              <w:t xml:space="preserve">approval of the </w:t>
            </w:r>
            <w:r w:rsidR="007610AA" w:rsidRPr="008A1306">
              <w:rPr>
                <w:rFonts w:ascii="Times New Roman" w:hAnsi="Times New Roman"/>
                <w:sz w:val="18"/>
                <w:lang w:val="en-GB"/>
              </w:rPr>
              <w:t>SCI</w:t>
            </w:r>
            <w:r w:rsidR="005328EE" w:rsidRPr="008A1306">
              <w:rPr>
                <w:rFonts w:ascii="Times New Roman" w:hAnsi="Times New Roman"/>
                <w:sz w:val="18"/>
                <w:lang w:val="en-GB"/>
              </w:rPr>
              <w:t xml:space="preserve"> of the</w:t>
            </w:r>
            <w:r w:rsidRPr="008A1306">
              <w:rPr>
                <w:rFonts w:ascii="Times New Roman" w:hAnsi="Times New Roman"/>
                <w:sz w:val="18"/>
                <w:lang w:val="en-GB"/>
              </w:rPr>
              <w:t xml:space="preserve"> HP IS, version 6.1, effective from 1</w:t>
            </w:r>
            <w:r w:rsidR="000A6F8D" w:rsidRPr="008A1306">
              <w:rPr>
                <w:rFonts w:ascii="Times New Roman" w:hAnsi="Times New Roman"/>
                <w:sz w:val="18"/>
                <w:lang w:val="en-GB"/>
              </w:rPr>
              <w:t xml:space="preserve"> December 20</w:t>
            </w:r>
            <w:r w:rsidRPr="008A1306">
              <w:rPr>
                <w:rFonts w:ascii="Times New Roman" w:hAnsi="Times New Roman"/>
                <w:sz w:val="18"/>
                <w:lang w:val="en-GB"/>
              </w:rPr>
              <w:t>11</w:t>
            </w:r>
          </w:p>
        </w:tc>
      </w:tr>
    </w:tbl>
    <w:p w:rsidR="00E6139E" w:rsidRPr="008A1306" w:rsidRDefault="00E6139E" w:rsidP="00E6139E">
      <w:pPr>
        <w:spacing w:after="120"/>
        <w:jc w:val="both"/>
        <w:rPr>
          <w:rFonts w:ascii="Times New Roman" w:hAnsi="Times New Roman"/>
          <w:sz w:val="20"/>
          <w:lang w:val="en-GB"/>
        </w:rPr>
      </w:pPr>
      <w:r w:rsidRPr="008A1306">
        <w:rPr>
          <w:rFonts w:ascii="Times New Roman" w:hAnsi="Times New Roman"/>
          <w:sz w:val="20"/>
          <w:lang w:val="en-GB"/>
        </w:rPr>
        <w:t>Source: HP IS Coordinator</w:t>
      </w:r>
    </w:p>
    <w:p w:rsidR="00E6139E" w:rsidRPr="008A1306" w:rsidRDefault="00E6139E" w:rsidP="00E6139E">
      <w:pPr>
        <w:spacing w:before="120" w:after="120"/>
        <w:jc w:val="both"/>
        <w:rPr>
          <w:rFonts w:ascii="Times New Roman" w:hAnsi="Times New Roman"/>
          <w:i/>
          <w:u w:val="single"/>
          <w:lang w:val="en-GB"/>
        </w:rPr>
      </w:pPr>
      <w:r w:rsidRPr="008A1306">
        <w:rPr>
          <w:rFonts w:ascii="Times New Roman" w:hAnsi="Times New Roman"/>
          <w:lang w:val="en-GB"/>
        </w:rPr>
        <w:t>During 2011 the coordinator ensured the whole range of tasks related to HP IS implementation:</w:t>
      </w:r>
    </w:p>
    <w:p w:rsidR="00E6139E" w:rsidRPr="008A1306" w:rsidRDefault="00E6139E" w:rsidP="00E6139E">
      <w:pPr>
        <w:pStyle w:val="Odsekzoznamu"/>
        <w:numPr>
          <w:ilvl w:val="0"/>
          <w:numId w:val="35"/>
        </w:numPr>
        <w:ind w:left="426" w:hanging="426"/>
        <w:jc w:val="both"/>
        <w:rPr>
          <w:rFonts w:ascii="Times New Roman" w:hAnsi="Times New Roman"/>
          <w:lang w:val="en-GB"/>
        </w:rPr>
      </w:pPr>
      <w:r w:rsidRPr="008A1306">
        <w:rPr>
          <w:rFonts w:ascii="Times New Roman" w:hAnsi="Times New Roman"/>
          <w:b/>
          <w:u w:val="single"/>
          <w:lang w:val="en-GB"/>
        </w:rPr>
        <w:t xml:space="preserve">coordination activity </w:t>
      </w:r>
    </w:p>
    <w:p w:rsidR="00E6139E" w:rsidRPr="008A1306" w:rsidRDefault="00E6139E" w:rsidP="00E6139E">
      <w:pPr>
        <w:numPr>
          <w:ilvl w:val="0"/>
          <w:numId w:val="34"/>
        </w:numPr>
        <w:ind w:hanging="294"/>
        <w:jc w:val="both"/>
        <w:rPr>
          <w:rFonts w:ascii="Times New Roman" w:hAnsi="Times New Roman"/>
          <w:lang w:val="en-GB"/>
        </w:rPr>
      </w:pPr>
      <w:r w:rsidRPr="008A1306">
        <w:rPr>
          <w:rFonts w:ascii="Times New Roman" w:hAnsi="Times New Roman"/>
          <w:lang w:val="en-GB"/>
        </w:rPr>
        <w:t xml:space="preserve">continuously provided methodological guidance, advice and consultation for the MA in relation to HP IS implementation; </w:t>
      </w:r>
    </w:p>
    <w:p w:rsidR="00E6139E" w:rsidRPr="008A1306" w:rsidRDefault="00E6139E" w:rsidP="00E6139E">
      <w:pPr>
        <w:numPr>
          <w:ilvl w:val="0"/>
          <w:numId w:val="34"/>
        </w:numPr>
        <w:ind w:hanging="294"/>
        <w:jc w:val="both"/>
        <w:rPr>
          <w:rFonts w:ascii="Times New Roman" w:hAnsi="Times New Roman"/>
          <w:lang w:val="en-GB"/>
        </w:rPr>
      </w:pPr>
      <w:r w:rsidRPr="008A1306">
        <w:rPr>
          <w:rFonts w:ascii="Times New Roman" w:hAnsi="Times New Roman"/>
          <w:lang w:val="en-GB"/>
        </w:rPr>
        <w:t>commented on draft annual reports of the individual OPs, from the aspect of the coordinator’s responsibility, as well as specifically with regard to the OP’s contribution to the Lisbon Strategy;</w:t>
      </w:r>
    </w:p>
    <w:p w:rsidR="00E6139E" w:rsidRPr="008A1306" w:rsidRDefault="00E6139E" w:rsidP="00E6139E">
      <w:pPr>
        <w:numPr>
          <w:ilvl w:val="0"/>
          <w:numId w:val="34"/>
        </w:numPr>
        <w:ind w:hanging="294"/>
        <w:jc w:val="both"/>
        <w:rPr>
          <w:rFonts w:ascii="Times New Roman" w:hAnsi="Times New Roman"/>
          <w:lang w:val="en-GB"/>
        </w:rPr>
      </w:pPr>
      <w:r w:rsidRPr="008A1306">
        <w:rPr>
          <w:rFonts w:ascii="Times New Roman" w:hAnsi="Times New Roman"/>
          <w:lang w:val="en-GB"/>
        </w:rPr>
        <w:t xml:space="preserve">continuously commented on documentation of calls in the framework of the individual OPs, with a focus on the compliance of the information with the </w:t>
      </w:r>
      <w:r w:rsidR="007610AA" w:rsidRPr="008A1306">
        <w:rPr>
          <w:rFonts w:ascii="Times New Roman" w:hAnsi="Times New Roman"/>
          <w:lang w:val="en-GB"/>
        </w:rPr>
        <w:t>SCI</w:t>
      </w:r>
      <w:r w:rsidR="005328EE" w:rsidRPr="008A1306">
        <w:rPr>
          <w:rFonts w:ascii="Times New Roman" w:hAnsi="Times New Roman"/>
          <w:lang w:val="en-GB"/>
        </w:rPr>
        <w:t xml:space="preserve"> of the</w:t>
      </w:r>
      <w:r w:rsidRPr="008A1306">
        <w:rPr>
          <w:rFonts w:ascii="Times New Roman" w:hAnsi="Times New Roman"/>
          <w:lang w:val="en-GB"/>
        </w:rPr>
        <w:t xml:space="preserve"> HP IS (primarily indicators of relevance to the HP, evaluation and selection criteria, </w:t>
      </w:r>
      <w:r w:rsidR="00386280" w:rsidRPr="008A1306">
        <w:rPr>
          <w:rFonts w:ascii="Times New Roman" w:hAnsi="Times New Roman"/>
          <w:lang w:val="en-GB"/>
        </w:rPr>
        <w:t>guides</w:t>
      </w:r>
      <w:r w:rsidRPr="008A1306">
        <w:rPr>
          <w:rFonts w:ascii="Times New Roman" w:hAnsi="Times New Roman"/>
          <w:lang w:val="en-GB"/>
        </w:rPr>
        <w:t xml:space="preserve"> for applicants);</w:t>
      </w:r>
    </w:p>
    <w:p w:rsidR="00E6139E" w:rsidRPr="008A1306" w:rsidRDefault="00E6139E" w:rsidP="00E6139E">
      <w:pPr>
        <w:numPr>
          <w:ilvl w:val="0"/>
          <w:numId w:val="34"/>
        </w:numPr>
        <w:ind w:hanging="294"/>
        <w:jc w:val="both"/>
        <w:rPr>
          <w:rFonts w:ascii="Times New Roman" w:hAnsi="Times New Roman"/>
          <w:lang w:val="en-GB"/>
        </w:rPr>
      </w:pPr>
      <w:r w:rsidRPr="008A1306">
        <w:rPr>
          <w:rFonts w:ascii="Times New Roman" w:hAnsi="Times New Roman"/>
          <w:lang w:val="en-GB"/>
        </w:rPr>
        <w:t>prepared source documentation for the Annual Report on the Implementation of the NSRF for 2010 – part HP, part contribution to the Lisbon Process, as well as information on activities carried out in the framework of the EU Strategy for the Danube Region, as well as commenting on other parts of the Annual Report;</w:t>
      </w:r>
    </w:p>
    <w:p w:rsidR="00E6139E" w:rsidRPr="008A1306" w:rsidRDefault="00E6139E" w:rsidP="00E6139E">
      <w:pPr>
        <w:numPr>
          <w:ilvl w:val="0"/>
          <w:numId w:val="34"/>
        </w:numPr>
        <w:ind w:hanging="294"/>
        <w:jc w:val="both"/>
        <w:rPr>
          <w:rFonts w:ascii="Times New Roman" w:hAnsi="Times New Roman"/>
          <w:lang w:val="en-GB"/>
        </w:rPr>
      </w:pPr>
      <w:r w:rsidRPr="008A1306">
        <w:rPr>
          <w:rFonts w:ascii="Times New Roman" w:hAnsi="Times New Roman"/>
          <w:lang w:val="en-GB"/>
        </w:rPr>
        <w:t>updated the coordinator’s internal manual of procedures for 2007 – 2013 (version 7.0 effective from 1</w:t>
      </w:r>
      <w:r w:rsidR="000A6F8D" w:rsidRPr="008A1306">
        <w:rPr>
          <w:rFonts w:ascii="Times New Roman" w:hAnsi="Times New Roman"/>
          <w:lang w:val="en-GB"/>
        </w:rPr>
        <w:t xml:space="preserve"> April 20</w:t>
      </w:r>
      <w:r w:rsidRPr="008A1306">
        <w:rPr>
          <w:rFonts w:ascii="Times New Roman" w:hAnsi="Times New Roman"/>
          <w:lang w:val="en-GB"/>
        </w:rPr>
        <w:t>11 and version 7.1 effective from 15</w:t>
      </w:r>
      <w:r w:rsidR="000A6F8D" w:rsidRPr="008A1306">
        <w:rPr>
          <w:rFonts w:ascii="Times New Roman" w:hAnsi="Times New Roman"/>
          <w:lang w:val="en-GB"/>
        </w:rPr>
        <w:t xml:space="preserve"> December 20</w:t>
      </w:r>
      <w:r w:rsidRPr="008A1306">
        <w:rPr>
          <w:rFonts w:ascii="Times New Roman" w:hAnsi="Times New Roman"/>
          <w:lang w:val="en-GB"/>
        </w:rPr>
        <w:t>11);</w:t>
      </w:r>
    </w:p>
    <w:p w:rsidR="00E6139E" w:rsidRPr="008A1306" w:rsidRDefault="00E6139E" w:rsidP="00E6139E">
      <w:pPr>
        <w:numPr>
          <w:ilvl w:val="0"/>
          <w:numId w:val="34"/>
        </w:numPr>
        <w:ind w:hanging="294"/>
        <w:jc w:val="both"/>
        <w:rPr>
          <w:rFonts w:ascii="Times New Roman" w:hAnsi="Times New Roman"/>
          <w:lang w:val="en-GB"/>
        </w:rPr>
      </w:pPr>
      <w:r w:rsidRPr="008A1306">
        <w:rPr>
          <w:rFonts w:ascii="Times New Roman" w:hAnsi="Times New Roman"/>
          <w:lang w:val="en-GB"/>
        </w:rPr>
        <w:t>actively participated in the work of the CCA Departmental Coordination Group, which deals with draft regulations for the Cohesion Policy for 2014 – 2020;</w:t>
      </w:r>
    </w:p>
    <w:p w:rsidR="00E6139E" w:rsidRPr="008A1306" w:rsidRDefault="00E6139E" w:rsidP="00E6139E">
      <w:pPr>
        <w:pStyle w:val="Odsekzoznamu"/>
        <w:numPr>
          <w:ilvl w:val="0"/>
          <w:numId w:val="35"/>
        </w:numPr>
        <w:spacing w:before="120"/>
        <w:ind w:left="425" w:hanging="425"/>
        <w:jc w:val="both"/>
        <w:rPr>
          <w:rFonts w:ascii="Times New Roman" w:hAnsi="Times New Roman"/>
          <w:b/>
          <w:u w:val="single"/>
          <w:lang w:val="en-GB"/>
        </w:rPr>
      </w:pPr>
      <w:r w:rsidRPr="008A1306">
        <w:rPr>
          <w:rFonts w:ascii="Times New Roman" w:hAnsi="Times New Roman"/>
          <w:b/>
          <w:u w:val="single"/>
          <w:lang w:val="en-GB"/>
        </w:rPr>
        <w:t>monitoring</w:t>
      </w:r>
    </w:p>
    <w:p w:rsidR="00E6139E" w:rsidRPr="008A1306" w:rsidRDefault="00E6139E" w:rsidP="00E6139E">
      <w:pPr>
        <w:numPr>
          <w:ilvl w:val="0"/>
          <w:numId w:val="34"/>
        </w:numPr>
        <w:ind w:hanging="294"/>
        <w:jc w:val="both"/>
        <w:rPr>
          <w:rFonts w:ascii="Times New Roman" w:hAnsi="Times New Roman"/>
          <w:lang w:val="en-GB"/>
        </w:rPr>
      </w:pPr>
      <w:r w:rsidRPr="008A1306">
        <w:rPr>
          <w:rFonts w:ascii="Times New Roman" w:hAnsi="Times New Roman"/>
          <w:lang w:val="en-GB"/>
        </w:rPr>
        <w:t>continuously monitored grant applications and contracted projects in the framework of individual OPs, using the non-public part of the ITMS (CORE) and the defined visibility HP7, which enables the data reading function in the ITMS;</w:t>
      </w:r>
    </w:p>
    <w:p w:rsidR="00E6139E" w:rsidRPr="008A1306" w:rsidRDefault="00E6139E" w:rsidP="00E6139E">
      <w:pPr>
        <w:numPr>
          <w:ilvl w:val="0"/>
          <w:numId w:val="34"/>
        </w:numPr>
        <w:ind w:hanging="294"/>
        <w:jc w:val="both"/>
        <w:rPr>
          <w:rFonts w:ascii="Times New Roman" w:hAnsi="Times New Roman"/>
          <w:lang w:val="en-GB"/>
        </w:rPr>
      </w:pPr>
      <w:r w:rsidRPr="008A1306">
        <w:rPr>
          <w:rFonts w:ascii="Times New Roman" w:hAnsi="Times New Roman"/>
          <w:lang w:val="en-GB"/>
        </w:rPr>
        <w:t>prepared the HP IS Annual Report for 2010, using information of the MA, results from its monitoring activity and bilateral discussions with the respective MAs of the OPs focused on mutual reconciliation of data;</w:t>
      </w:r>
    </w:p>
    <w:p w:rsidR="00E6139E" w:rsidRPr="008A1306" w:rsidRDefault="00E6139E" w:rsidP="00E6139E">
      <w:pPr>
        <w:numPr>
          <w:ilvl w:val="0"/>
          <w:numId w:val="34"/>
        </w:numPr>
        <w:ind w:hanging="294"/>
        <w:jc w:val="both"/>
        <w:rPr>
          <w:rFonts w:ascii="Times New Roman" w:hAnsi="Times New Roman"/>
          <w:lang w:val="en-GB"/>
        </w:rPr>
      </w:pPr>
      <w:r w:rsidRPr="008A1306">
        <w:rPr>
          <w:rFonts w:ascii="Times New Roman" w:hAnsi="Times New Roman"/>
          <w:lang w:val="en-GB"/>
        </w:rPr>
        <w:t>participated in meetings of the individual OPs monitoring committees, in the framework of which the coordinator commented on source documentation (revisions of OPs, OP Annual Reports for 2010) from the aspect of HP IS implementation;</w:t>
      </w:r>
    </w:p>
    <w:p w:rsidR="00E6139E" w:rsidRPr="008A1306" w:rsidRDefault="00E6139E" w:rsidP="00E6139E">
      <w:pPr>
        <w:numPr>
          <w:ilvl w:val="0"/>
          <w:numId w:val="34"/>
        </w:numPr>
        <w:ind w:hanging="294"/>
        <w:jc w:val="both"/>
        <w:rPr>
          <w:rFonts w:ascii="Times New Roman" w:hAnsi="Times New Roman"/>
          <w:lang w:val="en-GB"/>
        </w:rPr>
      </w:pPr>
      <w:r w:rsidRPr="008A1306">
        <w:rPr>
          <w:rFonts w:ascii="Times New Roman" w:hAnsi="Times New Roman"/>
          <w:lang w:val="en-GB"/>
        </w:rPr>
        <w:lastRenderedPageBreak/>
        <w:t>participated in discussions of the internal monitoring committees of OP IS and OP CEG;</w:t>
      </w:r>
    </w:p>
    <w:p w:rsidR="00E6139E" w:rsidRPr="008A1306" w:rsidRDefault="00E6139E" w:rsidP="00E6139E">
      <w:pPr>
        <w:pStyle w:val="Odsekzoznamu"/>
        <w:numPr>
          <w:ilvl w:val="0"/>
          <w:numId w:val="35"/>
        </w:numPr>
        <w:spacing w:before="120"/>
        <w:ind w:left="425" w:hanging="425"/>
        <w:jc w:val="both"/>
        <w:rPr>
          <w:rFonts w:ascii="Times New Roman" w:hAnsi="Times New Roman"/>
          <w:b/>
          <w:u w:val="single"/>
          <w:lang w:val="en-GB"/>
        </w:rPr>
      </w:pPr>
      <w:r w:rsidRPr="008A1306">
        <w:rPr>
          <w:rFonts w:ascii="Times New Roman" w:hAnsi="Times New Roman"/>
          <w:b/>
          <w:u w:val="single"/>
          <w:lang w:val="en-GB"/>
        </w:rPr>
        <w:t>assessment</w:t>
      </w:r>
    </w:p>
    <w:p w:rsidR="00E6139E" w:rsidRPr="008A1306" w:rsidRDefault="00E6139E" w:rsidP="00E6139E">
      <w:pPr>
        <w:numPr>
          <w:ilvl w:val="0"/>
          <w:numId w:val="34"/>
        </w:numPr>
        <w:ind w:hanging="294"/>
        <w:jc w:val="both"/>
        <w:rPr>
          <w:rFonts w:ascii="Times New Roman" w:hAnsi="Times New Roman"/>
          <w:lang w:val="en-GB"/>
        </w:rPr>
      </w:pPr>
      <w:r w:rsidRPr="008A1306">
        <w:rPr>
          <w:rFonts w:ascii="Times New Roman" w:hAnsi="Times New Roman"/>
          <w:lang w:val="en-GB"/>
        </w:rPr>
        <w:t xml:space="preserve">conducted an internal review as part of the HP IS annual report, which is performed continuously at the level of each OP/priority axis/measure and is of an operational nature; </w:t>
      </w:r>
    </w:p>
    <w:p w:rsidR="00E6139E" w:rsidRPr="008A1306" w:rsidRDefault="00E6139E" w:rsidP="00E6139E">
      <w:pPr>
        <w:numPr>
          <w:ilvl w:val="0"/>
          <w:numId w:val="34"/>
        </w:numPr>
        <w:ind w:hanging="294"/>
        <w:jc w:val="both"/>
        <w:rPr>
          <w:rFonts w:ascii="Times New Roman" w:hAnsi="Times New Roman"/>
          <w:lang w:val="en-GB"/>
        </w:rPr>
      </w:pPr>
      <w:r w:rsidRPr="008A1306">
        <w:rPr>
          <w:rFonts w:ascii="Times New Roman" w:hAnsi="Times New Roman"/>
          <w:lang w:val="en-GB"/>
        </w:rPr>
        <w:t xml:space="preserve">commented on suggestions by the European Commission regarding the evaluation system in the next period 2014 – 2020; </w:t>
      </w:r>
    </w:p>
    <w:p w:rsidR="00E6139E" w:rsidRPr="008A1306" w:rsidRDefault="00E6139E" w:rsidP="00E6139E">
      <w:pPr>
        <w:numPr>
          <w:ilvl w:val="0"/>
          <w:numId w:val="34"/>
        </w:numPr>
        <w:ind w:hanging="294"/>
        <w:jc w:val="both"/>
        <w:rPr>
          <w:rFonts w:ascii="Times New Roman" w:hAnsi="Times New Roman"/>
          <w:lang w:val="en-GB"/>
        </w:rPr>
      </w:pPr>
      <w:r w:rsidRPr="008A1306">
        <w:rPr>
          <w:rFonts w:ascii="Times New Roman" w:hAnsi="Times New Roman"/>
          <w:lang w:val="en-GB"/>
        </w:rPr>
        <w:t xml:space="preserve">in the framework of the evaluation the coordinator was involved in the work of the evaluation group headed by the CCA; </w:t>
      </w:r>
    </w:p>
    <w:p w:rsidR="00E6139E" w:rsidRPr="008A1306" w:rsidRDefault="00631DEF" w:rsidP="00E6139E">
      <w:pPr>
        <w:pStyle w:val="Odsekzoznamu"/>
        <w:numPr>
          <w:ilvl w:val="0"/>
          <w:numId w:val="35"/>
        </w:numPr>
        <w:spacing w:before="120"/>
        <w:ind w:left="425" w:hanging="425"/>
        <w:jc w:val="both"/>
        <w:rPr>
          <w:rFonts w:ascii="Times New Roman" w:hAnsi="Times New Roman"/>
          <w:b/>
          <w:u w:val="single"/>
          <w:lang w:val="en-GB"/>
        </w:rPr>
      </w:pPr>
      <w:r w:rsidRPr="008A1306">
        <w:rPr>
          <w:rFonts w:ascii="Times New Roman" w:hAnsi="Times New Roman"/>
          <w:b/>
          <w:u w:val="single"/>
          <w:lang w:val="en-GB"/>
        </w:rPr>
        <w:t>information and publicity</w:t>
      </w:r>
    </w:p>
    <w:p w:rsidR="00E6139E" w:rsidRPr="008A1306" w:rsidRDefault="00E6139E" w:rsidP="00E6139E">
      <w:pPr>
        <w:numPr>
          <w:ilvl w:val="0"/>
          <w:numId w:val="34"/>
        </w:numPr>
        <w:ind w:hanging="294"/>
        <w:jc w:val="both"/>
        <w:rPr>
          <w:rFonts w:ascii="Times New Roman" w:hAnsi="Times New Roman"/>
          <w:lang w:val="en-GB"/>
        </w:rPr>
      </w:pPr>
      <w:r w:rsidRPr="008A1306">
        <w:rPr>
          <w:rFonts w:ascii="Times New Roman" w:hAnsi="Times New Roman"/>
          <w:lang w:val="en-GB"/>
        </w:rPr>
        <w:t xml:space="preserve">the coordinator prepared the seminar “Monitoring and evaluation of HP IS and HP SD in the </w:t>
      </w:r>
      <w:r w:rsidR="00C7782D" w:rsidRPr="008A1306">
        <w:rPr>
          <w:rFonts w:ascii="Times New Roman" w:hAnsi="Times New Roman"/>
          <w:lang w:val="en-GB"/>
        </w:rPr>
        <w:t xml:space="preserve">implementation </w:t>
      </w:r>
      <w:r w:rsidRPr="008A1306">
        <w:rPr>
          <w:rFonts w:ascii="Times New Roman" w:hAnsi="Times New Roman"/>
          <w:lang w:val="en-GB"/>
        </w:rPr>
        <w:t>process”, which was held on 22</w:t>
      </w:r>
      <w:r w:rsidR="000A6F8D" w:rsidRPr="008A1306">
        <w:rPr>
          <w:rFonts w:ascii="Times New Roman" w:hAnsi="Times New Roman"/>
          <w:lang w:val="en-GB"/>
        </w:rPr>
        <w:t xml:space="preserve"> June 20</w:t>
      </w:r>
      <w:r w:rsidRPr="008A1306">
        <w:rPr>
          <w:rFonts w:ascii="Times New Roman" w:hAnsi="Times New Roman"/>
          <w:lang w:val="en-GB"/>
        </w:rPr>
        <w:t>11 for employees of the MA/</w:t>
      </w:r>
      <w:r w:rsidR="00B83E55" w:rsidRPr="008A1306">
        <w:rPr>
          <w:rFonts w:ascii="Times New Roman" w:hAnsi="Times New Roman"/>
          <w:lang w:val="en-GB"/>
        </w:rPr>
        <w:t>IB</w:t>
      </w:r>
      <w:r w:rsidRPr="008A1306">
        <w:rPr>
          <w:rFonts w:ascii="Times New Roman" w:hAnsi="Times New Roman"/>
          <w:lang w:val="en-GB"/>
        </w:rPr>
        <w:t xml:space="preserve"> and HTUs and </w:t>
      </w:r>
      <w:r w:rsidR="00C7782D" w:rsidRPr="008A1306">
        <w:rPr>
          <w:rFonts w:ascii="Times New Roman" w:hAnsi="Times New Roman"/>
          <w:lang w:val="en-GB"/>
        </w:rPr>
        <w:t xml:space="preserve">at </w:t>
      </w:r>
      <w:r w:rsidRPr="008A1306">
        <w:rPr>
          <w:rFonts w:ascii="Times New Roman" w:hAnsi="Times New Roman"/>
          <w:lang w:val="en-GB"/>
        </w:rPr>
        <w:t>which there were also presented topics on the Europe 2020 strategy, problems of implementation, indicators and evaluations of HP IS and HP SD, Cohesion Policy after 2013, permanently sustainable development, the Danube Strategy;</w:t>
      </w:r>
    </w:p>
    <w:p w:rsidR="00E6139E" w:rsidRPr="008A1306" w:rsidRDefault="00E6139E" w:rsidP="00E6139E">
      <w:pPr>
        <w:numPr>
          <w:ilvl w:val="0"/>
          <w:numId w:val="34"/>
        </w:numPr>
        <w:ind w:hanging="294"/>
        <w:jc w:val="both"/>
        <w:rPr>
          <w:rFonts w:ascii="Times New Roman" w:hAnsi="Times New Roman"/>
          <w:lang w:val="en-GB"/>
        </w:rPr>
      </w:pPr>
      <w:r w:rsidRPr="008A1306">
        <w:rPr>
          <w:rFonts w:ascii="Times New Roman" w:hAnsi="Times New Roman"/>
          <w:lang w:val="en-GB"/>
        </w:rPr>
        <w:t>continuously updated information and published documents related to the HP IS, the Europe 2020 Strategy and the Danube Strategy on its website;</w:t>
      </w:r>
    </w:p>
    <w:p w:rsidR="00E6139E" w:rsidRPr="008A1306" w:rsidRDefault="00E6139E" w:rsidP="00E6139E">
      <w:pPr>
        <w:numPr>
          <w:ilvl w:val="0"/>
          <w:numId w:val="34"/>
        </w:numPr>
        <w:ind w:hanging="294"/>
        <w:jc w:val="both"/>
        <w:rPr>
          <w:rFonts w:ascii="Times New Roman" w:hAnsi="Times New Roman"/>
          <w:lang w:val="en-GB"/>
        </w:rPr>
      </w:pPr>
      <w:proofErr w:type="gramStart"/>
      <w:r w:rsidRPr="008A1306">
        <w:rPr>
          <w:rFonts w:ascii="Times New Roman" w:hAnsi="Times New Roman"/>
          <w:lang w:val="en-GB"/>
        </w:rPr>
        <w:t>in</w:t>
      </w:r>
      <w:proofErr w:type="gramEnd"/>
      <w:r w:rsidRPr="008A1306">
        <w:rPr>
          <w:rFonts w:ascii="Times New Roman" w:hAnsi="Times New Roman"/>
          <w:lang w:val="en-GB"/>
        </w:rPr>
        <w:t xml:space="preserve"> the framework of </w:t>
      </w:r>
      <w:r w:rsidR="00631DEF" w:rsidRPr="008A1306">
        <w:rPr>
          <w:rFonts w:ascii="Times New Roman" w:hAnsi="Times New Roman"/>
          <w:lang w:val="en-GB"/>
        </w:rPr>
        <w:t>information and publicity</w:t>
      </w:r>
      <w:r w:rsidRPr="008A1306">
        <w:rPr>
          <w:rFonts w:ascii="Times New Roman" w:hAnsi="Times New Roman"/>
          <w:lang w:val="en-GB"/>
        </w:rPr>
        <w:t xml:space="preserve"> the coordinator was involved in the activity of the Working Group for Publicity, headed by the CCA.</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In connection with the solution of conclusions from the </w:t>
      </w:r>
      <w:r w:rsidRPr="008A1306">
        <w:rPr>
          <w:rFonts w:ascii="Times New Roman" w:hAnsi="Times New Roman"/>
          <w:b/>
          <w:u w:val="single"/>
          <w:lang w:val="en-GB"/>
        </w:rPr>
        <w:t>government audit:</w:t>
      </w:r>
    </w:p>
    <w:p w:rsidR="00E6139E" w:rsidRPr="008A1306" w:rsidRDefault="00E6139E" w:rsidP="00E6139E">
      <w:pPr>
        <w:numPr>
          <w:ilvl w:val="0"/>
          <w:numId w:val="34"/>
        </w:numPr>
        <w:ind w:hanging="294"/>
        <w:jc w:val="both"/>
        <w:rPr>
          <w:rFonts w:ascii="Times New Roman" w:hAnsi="Times New Roman"/>
          <w:lang w:val="en-GB"/>
        </w:rPr>
      </w:pPr>
      <w:proofErr w:type="gramStart"/>
      <w:r w:rsidRPr="008A1306">
        <w:rPr>
          <w:rFonts w:ascii="Times New Roman" w:hAnsi="Times New Roman"/>
          <w:lang w:val="en-GB"/>
        </w:rPr>
        <w:t>the</w:t>
      </w:r>
      <w:proofErr w:type="gramEnd"/>
      <w:r w:rsidRPr="008A1306">
        <w:rPr>
          <w:rFonts w:ascii="Times New Roman" w:hAnsi="Times New Roman"/>
          <w:lang w:val="en-GB"/>
        </w:rPr>
        <w:t xml:space="preserve"> coordinator drew up and sent to the AA (MoF SR) the Report on the Fulfilment of Measures Adopted for Correcting Deficiencies Identified by Government Audit no</w:t>
      </w:r>
      <w:r w:rsidR="00D7187F" w:rsidRPr="008A1306">
        <w:rPr>
          <w:rFonts w:ascii="Times New Roman" w:hAnsi="Times New Roman"/>
          <w:lang w:val="en-GB"/>
        </w:rPr>
        <w:t>s</w:t>
      </w:r>
      <w:r w:rsidRPr="008A1306">
        <w:rPr>
          <w:rFonts w:ascii="Times New Roman" w:hAnsi="Times New Roman"/>
          <w:lang w:val="en-GB"/>
        </w:rPr>
        <w:t>. A363 and K2338, which concerned the verification of calls and the evaluation process; the purpose of the coordinator’s report was to give assurance as to the adequacy and effectiveness of management and control systems in the management of the HP IS;</w:t>
      </w:r>
    </w:p>
    <w:p w:rsidR="00E6139E" w:rsidRPr="008A1306" w:rsidRDefault="00E6139E" w:rsidP="00E6139E">
      <w:pPr>
        <w:numPr>
          <w:ilvl w:val="0"/>
          <w:numId w:val="34"/>
        </w:numPr>
        <w:ind w:hanging="294"/>
        <w:jc w:val="both"/>
        <w:rPr>
          <w:rFonts w:ascii="Times New Roman" w:hAnsi="Times New Roman"/>
          <w:lang w:val="en-GB"/>
        </w:rPr>
      </w:pPr>
      <w:r w:rsidRPr="008A1306">
        <w:rPr>
          <w:rFonts w:ascii="Times New Roman" w:hAnsi="Times New Roman"/>
          <w:lang w:val="en-GB"/>
        </w:rPr>
        <w:t xml:space="preserve">the coordinator prepared an explanation to the Report on the Fulfilment of Measures Adopted for Correcting Deficiencies Identified by Government Audit (in connection to an explanatory report sent by the AA to the HP Coordinator by letter, in which the Audit Authority informed the coordinator that it would support the update to the relevant implementation documents, which should contribute to a more efficient system of SF </w:t>
      </w:r>
      <w:r w:rsidR="007610AA" w:rsidRPr="008A1306">
        <w:rPr>
          <w:rFonts w:ascii="Times New Roman" w:hAnsi="Times New Roman"/>
          <w:lang w:val="en-GB"/>
        </w:rPr>
        <w:t>&amp;</w:t>
      </w:r>
      <w:r w:rsidRPr="008A1306">
        <w:rPr>
          <w:rFonts w:ascii="Times New Roman" w:hAnsi="Times New Roman"/>
          <w:lang w:val="en-GB"/>
        </w:rPr>
        <w:t xml:space="preserve"> CF implementation in the SR, together with a recommendation for initiating discussions between the CCA and MAs of the OPs for the purpose of resolving this issue);</w:t>
      </w:r>
    </w:p>
    <w:p w:rsidR="00E6139E" w:rsidRPr="008A1306" w:rsidRDefault="00E6139E" w:rsidP="00E6139E">
      <w:pPr>
        <w:numPr>
          <w:ilvl w:val="0"/>
          <w:numId w:val="34"/>
        </w:numPr>
        <w:ind w:hanging="294"/>
        <w:jc w:val="both"/>
        <w:rPr>
          <w:rFonts w:ascii="Times New Roman" w:hAnsi="Times New Roman"/>
          <w:lang w:val="en-GB"/>
        </w:rPr>
      </w:pPr>
      <w:r w:rsidRPr="008A1306">
        <w:rPr>
          <w:rFonts w:ascii="Times New Roman" w:hAnsi="Times New Roman"/>
          <w:lang w:val="en-GB"/>
        </w:rPr>
        <w:t>for reason of improving the efficiency of HP IS implementation and pursuant to the above-mentioned AA opinion, the coordinator sent to the CCA “Substantive Proposals Aimed at Improving the Efficiency of Implementation” for the next update to the SF and CF Management System;</w:t>
      </w:r>
    </w:p>
    <w:p w:rsidR="00E6139E" w:rsidRPr="008A1306" w:rsidRDefault="00E6139E" w:rsidP="00E6139E">
      <w:pPr>
        <w:numPr>
          <w:ilvl w:val="0"/>
          <w:numId w:val="34"/>
        </w:numPr>
        <w:ind w:hanging="294"/>
        <w:jc w:val="both"/>
        <w:rPr>
          <w:rFonts w:ascii="Times New Roman" w:hAnsi="Times New Roman"/>
          <w:lang w:val="en-GB"/>
        </w:rPr>
      </w:pPr>
      <w:r w:rsidRPr="008A1306">
        <w:rPr>
          <w:rFonts w:ascii="Times New Roman" w:hAnsi="Times New Roman"/>
          <w:lang w:val="en-GB"/>
        </w:rPr>
        <w:t>The AA (MoF SR) performed a documentary verification of the fulfilment of measures adopted for eliminating deficiencies identified by government audit A363 and K2338 (the results of the verification was a statement of fulfilment of all measures adopted by the coordinator).</w:t>
      </w:r>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t xml:space="preserve">Table 43: Fulfilment of physical indicators as at </w:t>
      </w:r>
      <w:r w:rsidR="00166698" w:rsidRPr="008A1306">
        <w:rPr>
          <w:rFonts w:ascii="Times New Roman" w:hAnsi="Times New Roman"/>
          <w:lang w:val="en-GB"/>
        </w:rPr>
        <w:t>31 December 20</w:t>
      </w:r>
      <w:r w:rsidRPr="008A1306">
        <w:rPr>
          <w:rFonts w:ascii="Times New Roman" w:hAnsi="Times New Roman"/>
          <w:lang w:val="en-GB"/>
        </w:rPr>
        <w:t>11</w:t>
      </w:r>
    </w:p>
    <w:tbl>
      <w:tblPr>
        <w:tblW w:w="8984"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2004"/>
        <w:gridCol w:w="1123"/>
        <w:gridCol w:w="576"/>
        <w:gridCol w:w="577"/>
        <w:gridCol w:w="577"/>
        <w:gridCol w:w="577"/>
        <w:gridCol w:w="577"/>
        <w:gridCol w:w="577"/>
        <w:gridCol w:w="577"/>
        <w:gridCol w:w="577"/>
        <w:gridCol w:w="577"/>
        <w:gridCol w:w="665"/>
      </w:tblGrid>
      <w:tr w:rsidR="00E6139E" w:rsidRPr="008A1306" w:rsidTr="00972BF0">
        <w:trPr>
          <w:jc w:val="center"/>
        </w:trPr>
        <w:tc>
          <w:tcPr>
            <w:tcW w:w="3127" w:type="dxa"/>
            <w:gridSpan w:val="2"/>
            <w:shd w:val="clear" w:color="auto" w:fill="B8CCE4"/>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Indicators</w:t>
            </w:r>
          </w:p>
        </w:tc>
        <w:tc>
          <w:tcPr>
            <w:tcW w:w="576" w:type="dxa"/>
            <w:shd w:val="clear" w:color="auto" w:fill="B8CCE4"/>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2007</w:t>
            </w:r>
          </w:p>
        </w:tc>
        <w:tc>
          <w:tcPr>
            <w:tcW w:w="577" w:type="dxa"/>
            <w:shd w:val="clear" w:color="auto" w:fill="B8CCE4"/>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2008</w:t>
            </w:r>
          </w:p>
        </w:tc>
        <w:tc>
          <w:tcPr>
            <w:tcW w:w="577" w:type="dxa"/>
            <w:shd w:val="clear" w:color="auto" w:fill="B8CCE4"/>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2009</w:t>
            </w:r>
          </w:p>
        </w:tc>
        <w:tc>
          <w:tcPr>
            <w:tcW w:w="577" w:type="dxa"/>
            <w:shd w:val="clear" w:color="auto" w:fill="B8CCE4"/>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2010</w:t>
            </w:r>
          </w:p>
        </w:tc>
        <w:tc>
          <w:tcPr>
            <w:tcW w:w="577" w:type="dxa"/>
            <w:shd w:val="clear" w:color="auto" w:fill="B8CCE4"/>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2011</w:t>
            </w:r>
          </w:p>
        </w:tc>
        <w:tc>
          <w:tcPr>
            <w:tcW w:w="577" w:type="dxa"/>
            <w:shd w:val="clear" w:color="auto" w:fill="B8CCE4"/>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2012</w:t>
            </w:r>
          </w:p>
        </w:tc>
        <w:tc>
          <w:tcPr>
            <w:tcW w:w="577" w:type="dxa"/>
            <w:shd w:val="clear" w:color="auto" w:fill="B8CCE4"/>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2013</w:t>
            </w:r>
          </w:p>
        </w:tc>
        <w:tc>
          <w:tcPr>
            <w:tcW w:w="577" w:type="dxa"/>
            <w:shd w:val="clear" w:color="auto" w:fill="B8CCE4"/>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2014</w:t>
            </w:r>
          </w:p>
        </w:tc>
        <w:tc>
          <w:tcPr>
            <w:tcW w:w="577" w:type="dxa"/>
            <w:shd w:val="clear" w:color="auto" w:fill="B8CCE4"/>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2015</w:t>
            </w:r>
          </w:p>
        </w:tc>
        <w:tc>
          <w:tcPr>
            <w:tcW w:w="665" w:type="dxa"/>
            <w:shd w:val="clear" w:color="auto" w:fill="B8CCE4"/>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Total</w:t>
            </w:r>
          </w:p>
        </w:tc>
      </w:tr>
      <w:tr w:rsidR="00E6139E" w:rsidRPr="008A1306" w:rsidTr="00972BF0">
        <w:trPr>
          <w:jc w:val="center"/>
        </w:trPr>
        <w:tc>
          <w:tcPr>
            <w:tcW w:w="2004" w:type="dxa"/>
            <w:vMerge w:val="restart"/>
            <w:shd w:val="clear" w:color="auto" w:fill="B8CCE4"/>
          </w:tcPr>
          <w:p w:rsidR="00E6139E" w:rsidRPr="008A1306" w:rsidRDefault="00E6139E" w:rsidP="000262EB">
            <w:pPr>
              <w:rPr>
                <w:rFonts w:ascii="Times New Roman" w:hAnsi="Times New Roman"/>
                <w:lang w:val="en-GB"/>
              </w:rPr>
            </w:pPr>
            <w:r w:rsidRPr="008A1306">
              <w:rPr>
                <w:rFonts w:ascii="Times New Roman" w:hAnsi="Times New Roman"/>
                <w:sz w:val="16"/>
                <w:lang w:val="en-GB"/>
              </w:rPr>
              <w:t xml:space="preserve">Number of projects </w:t>
            </w:r>
            <w:r w:rsidR="00F476EB" w:rsidRPr="008A1306">
              <w:rPr>
                <w:rFonts w:ascii="Times New Roman" w:hAnsi="Times New Roman"/>
                <w:sz w:val="16"/>
                <w:lang w:val="en-GB"/>
              </w:rPr>
              <w:t>contributing to</w:t>
            </w:r>
            <w:r w:rsidRPr="008A1306">
              <w:rPr>
                <w:rFonts w:ascii="Times New Roman" w:hAnsi="Times New Roman"/>
                <w:sz w:val="16"/>
                <w:lang w:val="en-GB"/>
              </w:rPr>
              <w:t xml:space="preserve"> HP IS (number)</w:t>
            </w:r>
          </w:p>
        </w:tc>
        <w:tc>
          <w:tcPr>
            <w:tcW w:w="1123" w:type="dxa"/>
            <w:shd w:val="clear" w:color="auto" w:fill="B8CCE4"/>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Result achieved</w:t>
            </w:r>
          </w:p>
        </w:tc>
        <w:tc>
          <w:tcPr>
            <w:tcW w:w="576" w:type="dxa"/>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77" w:type="dxa"/>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77" w:type="dxa"/>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77" w:type="dxa"/>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77" w:type="dxa"/>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r w:rsidRPr="008A1306">
              <w:rPr>
                <w:rFonts w:ascii="Times New Roman" w:hAnsi="Times New Roman"/>
                <w:sz w:val="16"/>
                <w:lang w:val="en-GB"/>
              </w:rPr>
              <w:t>1</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665" w:type="dxa"/>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r w:rsidRPr="008A1306">
              <w:rPr>
                <w:rFonts w:ascii="Times New Roman" w:hAnsi="Times New Roman"/>
                <w:sz w:val="16"/>
                <w:lang w:val="en-GB"/>
              </w:rPr>
              <w:t>1</w:t>
            </w:r>
          </w:p>
        </w:tc>
      </w:tr>
      <w:tr w:rsidR="00E6139E" w:rsidRPr="008A1306" w:rsidTr="00972BF0">
        <w:trPr>
          <w:jc w:val="center"/>
        </w:trPr>
        <w:tc>
          <w:tcPr>
            <w:tcW w:w="2004" w:type="dxa"/>
            <w:vMerge/>
            <w:shd w:val="clear" w:color="auto" w:fill="B8CCE4"/>
          </w:tcPr>
          <w:p w:rsidR="00E6139E" w:rsidRPr="008A1306" w:rsidRDefault="00E6139E" w:rsidP="000262EB">
            <w:pPr>
              <w:rPr>
                <w:rFonts w:ascii="Times New Roman" w:eastAsia="EUAlbertina-Regular-Identity-H" w:hAnsi="Times New Roman"/>
                <w:sz w:val="16"/>
                <w:lang w:val="en-GB"/>
              </w:rPr>
            </w:pPr>
          </w:p>
        </w:tc>
        <w:tc>
          <w:tcPr>
            <w:tcW w:w="1123" w:type="dxa"/>
            <w:shd w:val="clear" w:color="auto" w:fill="B8CCE4"/>
          </w:tcPr>
          <w:p w:rsidR="00E6139E" w:rsidRPr="008A1306" w:rsidRDefault="00E6139E" w:rsidP="000262EB">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576"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665"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r>
      <w:tr w:rsidR="00E6139E" w:rsidRPr="008A1306" w:rsidTr="00972BF0">
        <w:trPr>
          <w:jc w:val="center"/>
        </w:trPr>
        <w:tc>
          <w:tcPr>
            <w:tcW w:w="2004" w:type="dxa"/>
            <w:vMerge/>
            <w:shd w:val="clear" w:color="auto" w:fill="B8CCE4"/>
          </w:tcPr>
          <w:p w:rsidR="00E6139E" w:rsidRPr="008A1306" w:rsidRDefault="00E6139E" w:rsidP="000262EB">
            <w:pPr>
              <w:rPr>
                <w:rFonts w:ascii="Times New Roman" w:eastAsia="EUAlbertina-Regular-Identity-H" w:hAnsi="Times New Roman"/>
                <w:sz w:val="16"/>
                <w:lang w:val="en-GB"/>
              </w:rPr>
            </w:pPr>
          </w:p>
        </w:tc>
        <w:tc>
          <w:tcPr>
            <w:tcW w:w="1123" w:type="dxa"/>
            <w:shd w:val="clear" w:color="auto" w:fill="B8CCE4"/>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Baseline</w:t>
            </w:r>
          </w:p>
        </w:tc>
        <w:tc>
          <w:tcPr>
            <w:tcW w:w="576" w:type="dxa"/>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665" w:type="dxa"/>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r w:rsidRPr="008A1306">
              <w:rPr>
                <w:rFonts w:ascii="Times New Roman" w:hAnsi="Times New Roman"/>
                <w:sz w:val="16"/>
                <w:lang w:val="en-GB"/>
              </w:rPr>
              <w:t>N/A</w:t>
            </w:r>
          </w:p>
        </w:tc>
      </w:tr>
      <w:tr w:rsidR="00E6139E" w:rsidRPr="008A1306" w:rsidTr="00972BF0">
        <w:trPr>
          <w:jc w:val="center"/>
        </w:trPr>
        <w:tc>
          <w:tcPr>
            <w:tcW w:w="2004" w:type="dxa"/>
            <w:vMerge w:val="restart"/>
            <w:shd w:val="clear" w:color="auto" w:fill="B8CCE4"/>
          </w:tcPr>
          <w:p w:rsidR="00E6139E" w:rsidRPr="008A1306" w:rsidRDefault="00E6139E" w:rsidP="000262EB">
            <w:pPr>
              <w:rPr>
                <w:rFonts w:ascii="Times New Roman" w:hAnsi="Times New Roman"/>
                <w:lang w:val="en-GB"/>
              </w:rPr>
            </w:pPr>
            <w:r w:rsidRPr="008A1306">
              <w:rPr>
                <w:rFonts w:ascii="Times New Roman" w:hAnsi="Times New Roman"/>
                <w:sz w:val="16"/>
                <w:lang w:val="en-GB"/>
              </w:rPr>
              <w:lastRenderedPageBreak/>
              <w:t>Volume of funds of projects contributing to HP IS (€)</w:t>
            </w:r>
          </w:p>
        </w:tc>
        <w:tc>
          <w:tcPr>
            <w:tcW w:w="1123" w:type="dxa"/>
            <w:shd w:val="clear" w:color="auto" w:fill="B8CCE4"/>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Result achieved</w:t>
            </w:r>
          </w:p>
        </w:tc>
        <w:tc>
          <w:tcPr>
            <w:tcW w:w="576" w:type="dxa"/>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77" w:type="dxa"/>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77" w:type="dxa"/>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77" w:type="dxa"/>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77" w:type="dxa"/>
            <w:shd w:val="clear" w:color="auto" w:fill="DBE5F1"/>
            <w:vAlign w:val="center"/>
          </w:tcPr>
          <w:p w:rsidR="00E6139E" w:rsidRPr="008A1306" w:rsidRDefault="00B36D0A" w:rsidP="000262EB">
            <w:pPr>
              <w:jc w:val="right"/>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r w:rsidRPr="008A1306">
              <w:rPr>
                <w:rFonts w:ascii="Times New Roman" w:hAnsi="Times New Roman"/>
                <w:sz w:val="16"/>
                <w:lang w:val="en-GB"/>
              </w:rPr>
              <w:t>9</w:t>
            </w:r>
            <w:r w:rsidR="00E6139E" w:rsidRPr="008A1306">
              <w:rPr>
                <w:rFonts w:ascii="Times New Roman" w:hAnsi="Times New Roman"/>
                <w:sz w:val="16"/>
                <w:lang w:val="en-GB"/>
              </w:rPr>
              <w:t>3</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665" w:type="dxa"/>
            <w:shd w:val="clear" w:color="auto" w:fill="DBE5F1"/>
            <w:vAlign w:val="center"/>
          </w:tcPr>
          <w:p w:rsidR="00E6139E" w:rsidRPr="008A1306" w:rsidRDefault="00B36D0A" w:rsidP="000262EB">
            <w:pPr>
              <w:jc w:val="right"/>
              <w:rPr>
                <w:rFonts w:ascii="Times New Roman" w:eastAsia="EUAlbertina-Regular-Identity-H" w:hAnsi="Times New Roman"/>
                <w:sz w:val="16"/>
                <w:lang w:val="en-GB"/>
              </w:rPr>
            </w:pPr>
            <w:r w:rsidRPr="008A1306">
              <w:rPr>
                <w:rFonts w:ascii="Times New Roman" w:hAnsi="Times New Roman"/>
                <w:sz w:val="16"/>
                <w:lang w:val="en-GB"/>
              </w:rPr>
              <w:t>0.9</w:t>
            </w:r>
            <w:r w:rsidR="00E6139E" w:rsidRPr="008A1306">
              <w:rPr>
                <w:rFonts w:ascii="Times New Roman" w:hAnsi="Times New Roman"/>
                <w:sz w:val="16"/>
                <w:lang w:val="en-GB"/>
              </w:rPr>
              <w:t>3</w:t>
            </w:r>
          </w:p>
        </w:tc>
      </w:tr>
      <w:tr w:rsidR="00E6139E" w:rsidRPr="008A1306" w:rsidTr="00972BF0">
        <w:trPr>
          <w:jc w:val="center"/>
        </w:trPr>
        <w:tc>
          <w:tcPr>
            <w:tcW w:w="2004" w:type="dxa"/>
            <w:vMerge/>
            <w:shd w:val="clear" w:color="auto" w:fill="B8CCE4"/>
          </w:tcPr>
          <w:p w:rsidR="00E6139E" w:rsidRPr="008A1306" w:rsidRDefault="00E6139E" w:rsidP="000262EB">
            <w:pPr>
              <w:rPr>
                <w:rFonts w:ascii="Times New Roman" w:eastAsia="EUAlbertina-Regular-Identity-H" w:hAnsi="Times New Roman"/>
                <w:sz w:val="16"/>
                <w:lang w:val="en-GB"/>
              </w:rPr>
            </w:pPr>
          </w:p>
        </w:tc>
        <w:tc>
          <w:tcPr>
            <w:tcW w:w="1123" w:type="dxa"/>
            <w:shd w:val="clear" w:color="auto" w:fill="B8CCE4"/>
          </w:tcPr>
          <w:p w:rsidR="00E6139E" w:rsidRPr="008A1306" w:rsidRDefault="00E6139E" w:rsidP="000262EB">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576"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665"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r>
      <w:tr w:rsidR="00E6139E" w:rsidRPr="008A1306" w:rsidTr="00972BF0">
        <w:trPr>
          <w:jc w:val="center"/>
        </w:trPr>
        <w:tc>
          <w:tcPr>
            <w:tcW w:w="2004" w:type="dxa"/>
            <w:vMerge/>
            <w:shd w:val="clear" w:color="auto" w:fill="B8CCE4"/>
          </w:tcPr>
          <w:p w:rsidR="00E6139E" w:rsidRPr="008A1306" w:rsidRDefault="00E6139E" w:rsidP="000262EB">
            <w:pPr>
              <w:rPr>
                <w:rFonts w:ascii="Times New Roman" w:eastAsia="EUAlbertina-Regular-Identity-H" w:hAnsi="Times New Roman"/>
                <w:sz w:val="16"/>
                <w:lang w:val="en-GB"/>
              </w:rPr>
            </w:pPr>
          </w:p>
        </w:tc>
        <w:tc>
          <w:tcPr>
            <w:tcW w:w="1123" w:type="dxa"/>
            <w:shd w:val="clear" w:color="auto" w:fill="B8CCE4"/>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Baseline</w:t>
            </w:r>
          </w:p>
        </w:tc>
        <w:tc>
          <w:tcPr>
            <w:tcW w:w="576" w:type="dxa"/>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7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665" w:type="dxa"/>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r w:rsidRPr="008A1306">
              <w:rPr>
                <w:rFonts w:ascii="Times New Roman" w:hAnsi="Times New Roman"/>
                <w:sz w:val="16"/>
                <w:lang w:val="en-GB"/>
              </w:rPr>
              <w:t>N/A</w:t>
            </w:r>
          </w:p>
        </w:tc>
      </w:tr>
    </w:tbl>
    <w:p w:rsidR="00E6139E" w:rsidRPr="008A1306" w:rsidRDefault="00E6139E" w:rsidP="00E6139E">
      <w:pPr>
        <w:jc w:val="both"/>
        <w:rPr>
          <w:rFonts w:ascii="Times New Roman" w:eastAsia="EUAlbertina-Regular-Identity-H" w:hAnsi="Times New Roman"/>
          <w:sz w:val="20"/>
          <w:lang w:val="en-GB"/>
        </w:rPr>
      </w:pPr>
      <w:r w:rsidRPr="008A1306">
        <w:rPr>
          <w:rFonts w:ascii="Times New Roman" w:hAnsi="Times New Roman"/>
          <w:sz w:val="20"/>
          <w:lang w:val="en-GB"/>
        </w:rPr>
        <w:t>Source: ITMS</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Table 44: State of contracting under </w:t>
      </w:r>
      <w:r w:rsidR="00EF4E78" w:rsidRPr="008A1306">
        <w:rPr>
          <w:rFonts w:ascii="Times New Roman" w:hAnsi="Times New Roman"/>
          <w:lang w:val="en-GB"/>
        </w:rPr>
        <w:t>NUTS</w:t>
      </w:r>
      <w:r w:rsidRPr="008A1306">
        <w:rPr>
          <w:rFonts w:ascii="Times New Roman" w:hAnsi="Times New Roman"/>
          <w:lang w:val="en-GB"/>
        </w:rPr>
        <w:t xml:space="preserve"> III as at </w:t>
      </w:r>
      <w:r w:rsidR="00166698" w:rsidRPr="008A1306">
        <w:rPr>
          <w:rFonts w:ascii="Times New Roman" w:hAnsi="Times New Roman"/>
          <w:lang w:val="en-GB"/>
        </w:rPr>
        <w:t>31 December 20</w:t>
      </w:r>
      <w:r w:rsidRPr="008A1306">
        <w:rPr>
          <w:rFonts w:ascii="Times New Roman" w:hAnsi="Times New Roman"/>
          <w:lang w:val="en-GB"/>
        </w:rPr>
        <w:t>11</w:t>
      </w:r>
    </w:p>
    <w:tbl>
      <w:tblPr>
        <w:tblW w:w="9158"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418"/>
        <w:gridCol w:w="1226"/>
        <w:gridCol w:w="1480"/>
        <w:gridCol w:w="1559"/>
        <w:gridCol w:w="1774"/>
        <w:gridCol w:w="1701"/>
      </w:tblGrid>
      <w:tr w:rsidR="00E6139E" w:rsidRPr="008A1306" w:rsidTr="00972BF0">
        <w:trPr>
          <w:trHeight w:val="170"/>
          <w:jc w:val="center"/>
        </w:trPr>
        <w:tc>
          <w:tcPr>
            <w:tcW w:w="1418" w:type="dxa"/>
            <w:shd w:val="clear" w:color="auto" w:fill="B8CCE4"/>
          </w:tcPr>
          <w:p w:rsidR="00E6139E" w:rsidRPr="008A1306" w:rsidRDefault="00EF4E78" w:rsidP="00972BF0">
            <w:pPr>
              <w:jc w:val="both"/>
              <w:rPr>
                <w:rFonts w:ascii="Times New Roman" w:hAnsi="Times New Roman"/>
                <w:sz w:val="16"/>
                <w:lang w:val="en-GB"/>
              </w:rPr>
            </w:pPr>
            <w:r w:rsidRPr="008A1306">
              <w:rPr>
                <w:rFonts w:ascii="Times New Roman" w:hAnsi="Times New Roman"/>
                <w:sz w:val="16"/>
                <w:lang w:val="en-GB"/>
              </w:rPr>
              <w:t>NUTS</w:t>
            </w:r>
            <w:r w:rsidR="00E6139E" w:rsidRPr="008A1306">
              <w:rPr>
                <w:rFonts w:ascii="Times New Roman" w:hAnsi="Times New Roman"/>
                <w:sz w:val="16"/>
                <w:lang w:val="en-GB"/>
              </w:rPr>
              <w:t xml:space="preserve"> III</w:t>
            </w:r>
          </w:p>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 xml:space="preserve">Territory </w:t>
            </w:r>
          </w:p>
          <w:p w:rsidR="00E6139E" w:rsidRPr="008A1306" w:rsidRDefault="00E6139E" w:rsidP="00972BF0">
            <w:pPr>
              <w:rPr>
                <w:rFonts w:ascii="Times New Roman" w:hAnsi="Times New Roman"/>
                <w:lang w:val="en-GB"/>
              </w:rPr>
            </w:pPr>
          </w:p>
        </w:tc>
        <w:tc>
          <w:tcPr>
            <w:tcW w:w="1226" w:type="dxa"/>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6"/>
                <w:lang w:val="en-GB"/>
              </w:rPr>
              <w:t>Total number of contracted projects</w:t>
            </w:r>
          </w:p>
        </w:tc>
        <w:tc>
          <w:tcPr>
            <w:tcW w:w="1480" w:type="dxa"/>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6"/>
                <w:lang w:val="en-GB"/>
              </w:rPr>
              <w:t xml:space="preserve">Total value of contracting in € (EU </w:t>
            </w:r>
            <w:r w:rsidR="00955748" w:rsidRPr="008A1306">
              <w:rPr>
                <w:rFonts w:ascii="Times New Roman" w:hAnsi="Times New Roman"/>
                <w:sz w:val="16"/>
                <w:lang w:val="en-GB"/>
              </w:rPr>
              <w:t>funds</w:t>
            </w:r>
            <w:r w:rsidRPr="008A1306">
              <w:rPr>
                <w:rFonts w:ascii="Times New Roman" w:hAnsi="Times New Roman"/>
                <w:sz w:val="16"/>
                <w:lang w:val="en-GB"/>
              </w:rPr>
              <w:t>)</w:t>
            </w:r>
          </w:p>
        </w:tc>
        <w:tc>
          <w:tcPr>
            <w:tcW w:w="1559" w:type="dxa"/>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6"/>
                <w:lang w:val="en-GB"/>
              </w:rPr>
              <w:t xml:space="preserve">Number of contracted projects contributing to HP IS </w:t>
            </w:r>
          </w:p>
        </w:tc>
        <w:tc>
          <w:tcPr>
            <w:tcW w:w="1774" w:type="dxa"/>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6"/>
                <w:lang w:val="en-GB"/>
              </w:rPr>
              <w:t xml:space="preserve">Value of contracted projects in €, contributing to HP IS (EU </w:t>
            </w:r>
            <w:r w:rsidR="00955748" w:rsidRPr="008A1306">
              <w:rPr>
                <w:rFonts w:ascii="Times New Roman" w:hAnsi="Times New Roman"/>
                <w:sz w:val="16"/>
                <w:lang w:val="en-GB"/>
              </w:rPr>
              <w:t>funds</w:t>
            </w:r>
            <w:r w:rsidRPr="008A1306">
              <w:rPr>
                <w:rFonts w:ascii="Times New Roman" w:hAnsi="Times New Roman"/>
                <w:sz w:val="16"/>
                <w:lang w:val="en-GB"/>
              </w:rPr>
              <w:t>)</w:t>
            </w:r>
          </w:p>
        </w:tc>
        <w:tc>
          <w:tcPr>
            <w:tcW w:w="1701" w:type="dxa"/>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6"/>
                <w:lang w:val="en-GB"/>
              </w:rPr>
              <w:t>% of contracting related to HP IS out of the total volume of funds contracted</w:t>
            </w:r>
          </w:p>
        </w:tc>
      </w:tr>
      <w:tr w:rsidR="00E6139E" w:rsidRPr="008A1306" w:rsidTr="00972BF0">
        <w:trPr>
          <w:trHeight w:val="170"/>
          <w:jc w:val="center"/>
        </w:trPr>
        <w:tc>
          <w:tcPr>
            <w:tcW w:w="1418"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A</w:t>
            </w:r>
          </w:p>
        </w:tc>
        <w:tc>
          <w:tcPr>
            <w:tcW w:w="1226"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B</w:t>
            </w:r>
          </w:p>
        </w:tc>
        <w:tc>
          <w:tcPr>
            <w:tcW w:w="1480"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C=D in table 7+B in table 8</w:t>
            </w:r>
          </w:p>
        </w:tc>
        <w:tc>
          <w:tcPr>
            <w:tcW w:w="1559" w:type="dxa"/>
            <w:shd w:val="clear" w:color="auto" w:fill="B8CCE4"/>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D</w:t>
            </w:r>
          </w:p>
        </w:tc>
        <w:tc>
          <w:tcPr>
            <w:tcW w:w="1774" w:type="dxa"/>
            <w:shd w:val="clear" w:color="auto" w:fill="B8CCE4"/>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E</w:t>
            </w:r>
          </w:p>
        </w:tc>
        <w:tc>
          <w:tcPr>
            <w:tcW w:w="1701" w:type="dxa"/>
            <w:shd w:val="clear" w:color="auto" w:fill="B8CCE4"/>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F=E/C</w:t>
            </w:r>
          </w:p>
        </w:tc>
      </w:tr>
      <w:tr w:rsidR="00E6139E" w:rsidRPr="008A1306" w:rsidTr="00972BF0">
        <w:trPr>
          <w:trHeight w:val="170"/>
          <w:jc w:val="center"/>
        </w:trPr>
        <w:tc>
          <w:tcPr>
            <w:tcW w:w="1418" w:type="dxa"/>
            <w:shd w:val="clear" w:color="auto" w:fill="B8CCE4"/>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Bratislava</w:t>
            </w:r>
          </w:p>
        </w:tc>
        <w:tc>
          <w:tcPr>
            <w:tcW w:w="122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w:t>
            </w:r>
          </w:p>
        </w:tc>
        <w:tc>
          <w:tcPr>
            <w:tcW w:w="148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w:t>
            </w:r>
          </w:p>
        </w:tc>
        <w:tc>
          <w:tcPr>
            <w:tcW w:w="155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w:t>
            </w:r>
          </w:p>
        </w:tc>
        <w:tc>
          <w:tcPr>
            <w:tcW w:w="1774"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w:t>
            </w:r>
          </w:p>
        </w:tc>
        <w:tc>
          <w:tcPr>
            <w:tcW w:w="170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w:t>
            </w:r>
          </w:p>
        </w:tc>
      </w:tr>
      <w:tr w:rsidR="00E6139E" w:rsidRPr="008A1306" w:rsidTr="00972BF0">
        <w:trPr>
          <w:trHeight w:val="170"/>
          <w:jc w:val="center"/>
        </w:trPr>
        <w:tc>
          <w:tcPr>
            <w:tcW w:w="1418" w:type="dxa"/>
            <w:shd w:val="clear" w:color="auto" w:fill="B8CCE4"/>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Trnava</w:t>
            </w:r>
          </w:p>
        </w:tc>
        <w:tc>
          <w:tcPr>
            <w:tcW w:w="1226" w:type="dxa"/>
            <w:shd w:val="clear" w:color="auto" w:fill="DBE5F1"/>
            <w:vAlign w:val="center"/>
          </w:tcPr>
          <w:p w:rsidR="00E6139E" w:rsidRPr="008A1306" w:rsidRDefault="00E6139E" w:rsidP="00972BF0">
            <w:pPr>
              <w:jc w:val="center"/>
              <w:rPr>
                <w:rFonts w:ascii="Times New Roman" w:hAnsi="Times New Roman"/>
                <w:sz w:val="16"/>
                <w:highlight w:val="yellow"/>
                <w:lang w:val="en-GB"/>
              </w:rPr>
            </w:pPr>
            <w:r w:rsidRPr="008A1306">
              <w:rPr>
                <w:rFonts w:ascii="Times New Roman" w:hAnsi="Times New Roman"/>
                <w:sz w:val="16"/>
                <w:lang w:val="en-GB"/>
              </w:rPr>
              <w:t>69</w:t>
            </w:r>
          </w:p>
        </w:tc>
        <w:tc>
          <w:tcPr>
            <w:tcW w:w="1480" w:type="dxa"/>
            <w:shd w:val="clear" w:color="auto" w:fill="DBE5F1"/>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38 528 46</w:t>
            </w:r>
            <w:r w:rsidR="00B36D0A" w:rsidRPr="008A1306">
              <w:rPr>
                <w:rFonts w:ascii="Times New Roman" w:hAnsi="Times New Roman"/>
                <w:sz w:val="16"/>
                <w:lang w:val="en-GB"/>
              </w:rPr>
              <w:t>7.8</w:t>
            </w:r>
            <w:r w:rsidRPr="008A1306">
              <w:rPr>
                <w:rFonts w:ascii="Times New Roman" w:hAnsi="Times New Roman"/>
                <w:sz w:val="16"/>
                <w:lang w:val="en-GB"/>
              </w:rPr>
              <w:t>5</w:t>
            </w:r>
          </w:p>
        </w:tc>
        <w:tc>
          <w:tcPr>
            <w:tcW w:w="1559" w:type="dxa"/>
            <w:shd w:val="clear" w:color="auto" w:fill="DBE5F1"/>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w:t>
            </w:r>
          </w:p>
        </w:tc>
        <w:tc>
          <w:tcPr>
            <w:tcW w:w="1774" w:type="dxa"/>
            <w:shd w:val="clear" w:color="auto" w:fill="DBE5F1"/>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w:t>
            </w:r>
          </w:p>
        </w:tc>
        <w:tc>
          <w:tcPr>
            <w:tcW w:w="1701" w:type="dxa"/>
            <w:shd w:val="clear" w:color="auto" w:fill="DBE5F1"/>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w:t>
            </w:r>
          </w:p>
        </w:tc>
      </w:tr>
      <w:tr w:rsidR="00E6139E" w:rsidRPr="008A1306" w:rsidTr="00972BF0">
        <w:trPr>
          <w:trHeight w:val="170"/>
          <w:jc w:val="center"/>
        </w:trPr>
        <w:tc>
          <w:tcPr>
            <w:tcW w:w="1418" w:type="dxa"/>
            <w:shd w:val="clear" w:color="auto" w:fill="B8CCE4"/>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Trenčín</w:t>
            </w:r>
          </w:p>
        </w:tc>
        <w:tc>
          <w:tcPr>
            <w:tcW w:w="1226" w:type="dxa"/>
            <w:shd w:val="clear" w:color="auto" w:fill="DBE5F1"/>
            <w:vAlign w:val="center"/>
          </w:tcPr>
          <w:p w:rsidR="00E6139E" w:rsidRPr="008A1306" w:rsidRDefault="00E6139E" w:rsidP="00972BF0">
            <w:pPr>
              <w:jc w:val="center"/>
              <w:rPr>
                <w:rFonts w:ascii="Times New Roman" w:hAnsi="Times New Roman"/>
                <w:sz w:val="16"/>
                <w:highlight w:val="yellow"/>
                <w:lang w:val="en-GB"/>
              </w:rPr>
            </w:pPr>
            <w:r w:rsidRPr="008A1306">
              <w:rPr>
                <w:rFonts w:ascii="Times New Roman" w:hAnsi="Times New Roman"/>
                <w:sz w:val="16"/>
                <w:lang w:val="en-GB"/>
              </w:rPr>
              <w:t>84</w:t>
            </w:r>
          </w:p>
        </w:tc>
        <w:tc>
          <w:tcPr>
            <w:tcW w:w="1480" w:type="dxa"/>
            <w:shd w:val="clear" w:color="auto" w:fill="DBE5F1"/>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39 594 11</w:t>
            </w:r>
            <w:r w:rsidR="00B36D0A" w:rsidRPr="008A1306">
              <w:rPr>
                <w:rFonts w:ascii="Times New Roman" w:hAnsi="Times New Roman"/>
                <w:sz w:val="16"/>
                <w:lang w:val="en-GB"/>
              </w:rPr>
              <w:t>7.3</w:t>
            </w:r>
            <w:r w:rsidRPr="008A1306">
              <w:rPr>
                <w:rFonts w:ascii="Times New Roman" w:hAnsi="Times New Roman"/>
                <w:sz w:val="16"/>
                <w:lang w:val="en-GB"/>
              </w:rPr>
              <w:t>3</w:t>
            </w:r>
          </w:p>
        </w:tc>
        <w:tc>
          <w:tcPr>
            <w:tcW w:w="1559" w:type="dxa"/>
            <w:shd w:val="clear" w:color="auto" w:fill="DBE5F1"/>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w:t>
            </w:r>
          </w:p>
        </w:tc>
        <w:tc>
          <w:tcPr>
            <w:tcW w:w="1774" w:type="dxa"/>
            <w:shd w:val="clear" w:color="auto" w:fill="DBE5F1"/>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w:t>
            </w:r>
          </w:p>
        </w:tc>
        <w:tc>
          <w:tcPr>
            <w:tcW w:w="1701" w:type="dxa"/>
            <w:shd w:val="clear" w:color="auto" w:fill="DBE5F1"/>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w:t>
            </w:r>
          </w:p>
        </w:tc>
      </w:tr>
      <w:tr w:rsidR="00E6139E" w:rsidRPr="008A1306" w:rsidTr="00972BF0">
        <w:trPr>
          <w:trHeight w:val="170"/>
          <w:jc w:val="center"/>
        </w:trPr>
        <w:tc>
          <w:tcPr>
            <w:tcW w:w="1418" w:type="dxa"/>
            <w:shd w:val="clear" w:color="auto" w:fill="B8CCE4"/>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Nitra</w:t>
            </w:r>
          </w:p>
        </w:tc>
        <w:tc>
          <w:tcPr>
            <w:tcW w:w="1226" w:type="dxa"/>
            <w:shd w:val="clear" w:color="auto" w:fill="DBE5F1"/>
            <w:vAlign w:val="center"/>
          </w:tcPr>
          <w:p w:rsidR="00E6139E" w:rsidRPr="008A1306" w:rsidRDefault="00E6139E" w:rsidP="00972BF0">
            <w:pPr>
              <w:jc w:val="center"/>
              <w:rPr>
                <w:rFonts w:ascii="Times New Roman" w:hAnsi="Times New Roman"/>
                <w:sz w:val="16"/>
                <w:highlight w:val="yellow"/>
                <w:lang w:val="en-GB"/>
              </w:rPr>
            </w:pPr>
            <w:r w:rsidRPr="008A1306">
              <w:rPr>
                <w:rFonts w:ascii="Times New Roman" w:hAnsi="Times New Roman"/>
                <w:sz w:val="16"/>
                <w:lang w:val="en-GB"/>
              </w:rPr>
              <w:t>95</w:t>
            </w:r>
          </w:p>
        </w:tc>
        <w:tc>
          <w:tcPr>
            <w:tcW w:w="1480" w:type="dxa"/>
            <w:shd w:val="clear" w:color="auto" w:fill="DBE5F1"/>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78 040 63</w:t>
            </w:r>
            <w:r w:rsidR="00B36D0A" w:rsidRPr="008A1306">
              <w:rPr>
                <w:rFonts w:ascii="Times New Roman" w:hAnsi="Times New Roman"/>
                <w:sz w:val="16"/>
                <w:lang w:val="en-GB"/>
              </w:rPr>
              <w:t>9.2</w:t>
            </w:r>
            <w:r w:rsidRPr="008A1306">
              <w:rPr>
                <w:rFonts w:ascii="Times New Roman" w:hAnsi="Times New Roman"/>
                <w:sz w:val="16"/>
                <w:lang w:val="en-GB"/>
              </w:rPr>
              <w:t>6</w:t>
            </w:r>
          </w:p>
        </w:tc>
        <w:tc>
          <w:tcPr>
            <w:tcW w:w="1559" w:type="dxa"/>
            <w:shd w:val="clear" w:color="auto" w:fill="DBE5F1"/>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w:t>
            </w:r>
          </w:p>
        </w:tc>
        <w:tc>
          <w:tcPr>
            <w:tcW w:w="1774" w:type="dxa"/>
            <w:shd w:val="clear" w:color="auto" w:fill="DBE5F1"/>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w:t>
            </w:r>
          </w:p>
        </w:tc>
        <w:tc>
          <w:tcPr>
            <w:tcW w:w="1701" w:type="dxa"/>
            <w:shd w:val="clear" w:color="auto" w:fill="DBE5F1"/>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w:t>
            </w:r>
          </w:p>
        </w:tc>
      </w:tr>
      <w:tr w:rsidR="00E6139E" w:rsidRPr="008A1306" w:rsidTr="00972BF0">
        <w:trPr>
          <w:trHeight w:val="170"/>
          <w:jc w:val="center"/>
        </w:trPr>
        <w:tc>
          <w:tcPr>
            <w:tcW w:w="1418" w:type="dxa"/>
            <w:shd w:val="clear" w:color="auto" w:fill="B8CCE4"/>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Žilina</w:t>
            </w:r>
          </w:p>
        </w:tc>
        <w:tc>
          <w:tcPr>
            <w:tcW w:w="1226" w:type="dxa"/>
            <w:shd w:val="clear" w:color="auto" w:fill="DBE5F1"/>
            <w:vAlign w:val="center"/>
          </w:tcPr>
          <w:p w:rsidR="00E6139E" w:rsidRPr="008A1306" w:rsidRDefault="00E6139E" w:rsidP="00972BF0">
            <w:pPr>
              <w:jc w:val="center"/>
              <w:rPr>
                <w:rFonts w:ascii="Times New Roman" w:hAnsi="Times New Roman"/>
                <w:sz w:val="16"/>
                <w:highlight w:val="yellow"/>
                <w:lang w:val="en-GB"/>
              </w:rPr>
            </w:pPr>
            <w:r w:rsidRPr="008A1306">
              <w:rPr>
                <w:rFonts w:ascii="Times New Roman" w:hAnsi="Times New Roman"/>
                <w:sz w:val="16"/>
                <w:lang w:val="en-GB"/>
              </w:rPr>
              <w:t>106</w:t>
            </w:r>
          </w:p>
        </w:tc>
        <w:tc>
          <w:tcPr>
            <w:tcW w:w="1480" w:type="dxa"/>
            <w:shd w:val="clear" w:color="auto" w:fill="DBE5F1"/>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49 307 66</w:t>
            </w:r>
            <w:r w:rsidR="00B36D0A" w:rsidRPr="008A1306">
              <w:rPr>
                <w:rFonts w:ascii="Times New Roman" w:hAnsi="Times New Roman"/>
                <w:sz w:val="16"/>
                <w:lang w:val="en-GB"/>
              </w:rPr>
              <w:t>8.8</w:t>
            </w:r>
            <w:r w:rsidRPr="008A1306">
              <w:rPr>
                <w:rFonts w:ascii="Times New Roman" w:hAnsi="Times New Roman"/>
                <w:sz w:val="16"/>
                <w:lang w:val="en-GB"/>
              </w:rPr>
              <w:t>3</w:t>
            </w:r>
          </w:p>
        </w:tc>
        <w:tc>
          <w:tcPr>
            <w:tcW w:w="1559" w:type="dxa"/>
            <w:shd w:val="clear" w:color="auto" w:fill="DBE5F1"/>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w:t>
            </w:r>
          </w:p>
        </w:tc>
        <w:tc>
          <w:tcPr>
            <w:tcW w:w="1774" w:type="dxa"/>
            <w:shd w:val="clear" w:color="auto" w:fill="DBE5F1"/>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w:t>
            </w:r>
          </w:p>
        </w:tc>
        <w:tc>
          <w:tcPr>
            <w:tcW w:w="1701" w:type="dxa"/>
            <w:shd w:val="clear" w:color="auto" w:fill="DBE5F1"/>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w:t>
            </w:r>
          </w:p>
        </w:tc>
      </w:tr>
      <w:tr w:rsidR="00E6139E" w:rsidRPr="008A1306" w:rsidTr="00972BF0">
        <w:trPr>
          <w:trHeight w:val="170"/>
          <w:jc w:val="center"/>
        </w:trPr>
        <w:tc>
          <w:tcPr>
            <w:tcW w:w="1418" w:type="dxa"/>
            <w:shd w:val="clear" w:color="auto" w:fill="B8CCE4"/>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Banská Bystrica</w:t>
            </w:r>
          </w:p>
        </w:tc>
        <w:tc>
          <w:tcPr>
            <w:tcW w:w="1226" w:type="dxa"/>
            <w:shd w:val="clear" w:color="auto" w:fill="DBE5F1"/>
            <w:vAlign w:val="center"/>
          </w:tcPr>
          <w:p w:rsidR="00E6139E" w:rsidRPr="008A1306" w:rsidRDefault="00E6139E" w:rsidP="00972BF0">
            <w:pPr>
              <w:jc w:val="center"/>
              <w:rPr>
                <w:rFonts w:ascii="Times New Roman" w:hAnsi="Times New Roman"/>
                <w:sz w:val="16"/>
                <w:highlight w:val="yellow"/>
                <w:lang w:val="en-GB"/>
              </w:rPr>
            </w:pPr>
            <w:r w:rsidRPr="008A1306">
              <w:rPr>
                <w:rFonts w:ascii="Times New Roman" w:hAnsi="Times New Roman"/>
                <w:sz w:val="16"/>
                <w:lang w:val="en-GB"/>
              </w:rPr>
              <w:t>138</w:t>
            </w:r>
          </w:p>
        </w:tc>
        <w:tc>
          <w:tcPr>
            <w:tcW w:w="1480" w:type="dxa"/>
            <w:shd w:val="clear" w:color="auto" w:fill="DBE5F1"/>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106 566 81</w:t>
            </w:r>
            <w:r w:rsidR="00B36D0A" w:rsidRPr="008A1306">
              <w:rPr>
                <w:rFonts w:ascii="Times New Roman" w:hAnsi="Times New Roman"/>
                <w:sz w:val="16"/>
                <w:lang w:val="en-GB"/>
              </w:rPr>
              <w:t>9.4</w:t>
            </w:r>
            <w:r w:rsidRPr="008A1306">
              <w:rPr>
                <w:rFonts w:ascii="Times New Roman" w:hAnsi="Times New Roman"/>
                <w:sz w:val="16"/>
                <w:lang w:val="en-GB"/>
              </w:rPr>
              <w:t>7</w:t>
            </w:r>
          </w:p>
        </w:tc>
        <w:tc>
          <w:tcPr>
            <w:tcW w:w="1559" w:type="dxa"/>
            <w:shd w:val="clear" w:color="auto" w:fill="DBE5F1"/>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w:t>
            </w:r>
          </w:p>
        </w:tc>
        <w:tc>
          <w:tcPr>
            <w:tcW w:w="1774" w:type="dxa"/>
            <w:shd w:val="clear" w:color="auto" w:fill="DBE5F1"/>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w:t>
            </w:r>
          </w:p>
        </w:tc>
        <w:tc>
          <w:tcPr>
            <w:tcW w:w="1701" w:type="dxa"/>
            <w:shd w:val="clear" w:color="auto" w:fill="DBE5F1"/>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w:t>
            </w:r>
          </w:p>
        </w:tc>
      </w:tr>
      <w:tr w:rsidR="00E6139E" w:rsidRPr="008A1306" w:rsidTr="00972BF0">
        <w:trPr>
          <w:trHeight w:val="170"/>
          <w:jc w:val="center"/>
        </w:trPr>
        <w:tc>
          <w:tcPr>
            <w:tcW w:w="1418" w:type="dxa"/>
            <w:shd w:val="clear" w:color="auto" w:fill="B8CCE4"/>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Prešov</w:t>
            </w:r>
          </w:p>
        </w:tc>
        <w:tc>
          <w:tcPr>
            <w:tcW w:w="1226" w:type="dxa"/>
            <w:shd w:val="clear" w:color="auto" w:fill="DBE5F1"/>
            <w:vAlign w:val="center"/>
          </w:tcPr>
          <w:p w:rsidR="00E6139E" w:rsidRPr="008A1306" w:rsidRDefault="00E6139E" w:rsidP="00972BF0">
            <w:pPr>
              <w:jc w:val="center"/>
              <w:rPr>
                <w:rFonts w:ascii="Times New Roman" w:hAnsi="Times New Roman"/>
                <w:sz w:val="16"/>
                <w:highlight w:val="yellow"/>
                <w:lang w:val="en-GB"/>
              </w:rPr>
            </w:pPr>
            <w:r w:rsidRPr="008A1306">
              <w:rPr>
                <w:rFonts w:ascii="Times New Roman" w:hAnsi="Times New Roman"/>
                <w:sz w:val="16"/>
                <w:lang w:val="en-GB"/>
              </w:rPr>
              <w:t>154</w:t>
            </w:r>
          </w:p>
        </w:tc>
        <w:tc>
          <w:tcPr>
            <w:tcW w:w="1480" w:type="dxa"/>
            <w:shd w:val="clear" w:color="auto" w:fill="DBE5F1"/>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96 665 44</w:t>
            </w:r>
            <w:r w:rsidR="00B36D0A" w:rsidRPr="008A1306">
              <w:rPr>
                <w:rFonts w:ascii="Times New Roman" w:hAnsi="Times New Roman"/>
                <w:sz w:val="16"/>
                <w:lang w:val="en-GB"/>
              </w:rPr>
              <w:t>3.8</w:t>
            </w:r>
            <w:r w:rsidRPr="008A1306">
              <w:rPr>
                <w:rFonts w:ascii="Times New Roman" w:hAnsi="Times New Roman"/>
                <w:sz w:val="16"/>
                <w:lang w:val="en-GB"/>
              </w:rPr>
              <w:t>2</w:t>
            </w:r>
          </w:p>
        </w:tc>
        <w:tc>
          <w:tcPr>
            <w:tcW w:w="1559" w:type="dxa"/>
            <w:shd w:val="clear" w:color="auto" w:fill="DBE5F1"/>
            <w:vAlign w:val="center"/>
          </w:tcPr>
          <w:p w:rsidR="00E6139E" w:rsidRPr="008A1306" w:rsidRDefault="00E6139E" w:rsidP="00972BF0">
            <w:pPr>
              <w:autoSpaceDE w:val="0"/>
              <w:autoSpaceDN w:val="0"/>
              <w:adjustRightInd w:val="0"/>
              <w:jc w:val="right"/>
              <w:rPr>
                <w:rFonts w:ascii="Times New Roman" w:hAnsi="Times New Roman"/>
                <w:sz w:val="16"/>
                <w:lang w:val="en-GB"/>
              </w:rPr>
            </w:pPr>
            <w:r w:rsidRPr="008A1306">
              <w:rPr>
                <w:rFonts w:ascii="Times New Roman" w:hAnsi="Times New Roman"/>
                <w:sz w:val="16"/>
                <w:lang w:val="en-GB"/>
              </w:rPr>
              <w:t>1</w:t>
            </w:r>
          </w:p>
        </w:tc>
        <w:tc>
          <w:tcPr>
            <w:tcW w:w="1774" w:type="dxa"/>
            <w:shd w:val="clear" w:color="auto" w:fill="DBE5F1"/>
            <w:vAlign w:val="center"/>
          </w:tcPr>
          <w:p w:rsidR="00E6139E" w:rsidRPr="008A1306" w:rsidRDefault="00E6139E" w:rsidP="00972BF0">
            <w:pPr>
              <w:autoSpaceDE w:val="0"/>
              <w:autoSpaceDN w:val="0"/>
              <w:adjustRightInd w:val="0"/>
              <w:jc w:val="right"/>
              <w:rPr>
                <w:rFonts w:ascii="Times New Roman" w:hAnsi="Times New Roman"/>
                <w:sz w:val="16"/>
                <w:lang w:val="en-GB"/>
              </w:rPr>
            </w:pPr>
            <w:r w:rsidRPr="008A1306">
              <w:rPr>
                <w:rFonts w:ascii="Times New Roman" w:hAnsi="Times New Roman"/>
                <w:sz w:val="16"/>
                <w:lang w:val="en-GB"/>
              </w:rPr>
              <w:t>92</w:t>
            </w:r>
            <w:r w:rsidR="006B2027" w:rsidRPr="008A1306">
              <w:rPr>
                <w:rFonts w:ascii="Times New Roman" w:hAnsi="Times New Roman"/>
                <w:sz w:val="16"/>
                <w:lang w:val="en-GB"/>
              </w:rPr>
              <w:t>7 6</w:t>
            </w:r>
            <w:r w:rsidRPr="008A1306">
              <w:rPr>
                <w:rFonts w:ascii="Times New Roman" w:hAnsi="Times New Roman"/>
                <w:sz w:val="16"/>
                <w:lang w:val="en-GB"/>
              </w:rPr>
              <w:t>6</w:t>
            </w:r>
            <w:r w:rsidR="00B36D0A" w:rsidRPr="008A1306">
              <w:rPr>
                <w:rFonts w:ascii="Times New Roman" w:hAnsi="Times New Roman"/>
                <w:sz w:val="16"/>
                <w:lang w:val="en-GB"/>
              </w:rPr>
              <w:t>3.5</w:t>
            </w:r>
            <w:r w:rsidRPr="008A1306">
              <w:rPr>
                <w:rFonts w:ascii="Times New Roman" w:hAnsi="Times New Roman"/>
                <w:sz w:val="16"/>
                <w:lang w:val="en-GB"/>
              </w:rPr>
              <w:t>6</w:t>
            </w:r>
          </w:p>
        </w:tc>
        <w:tc>
          <w:tcPr>
            <w:tcW w:w="1701" w:type="dxa"/>
            <w:shd w:val="clear" w:color="auto" w:fill="DBE5F1"/>
            <w:vAlign w:val="center"/>
          </w:tcPr>
          <w:p w:rsidR="00E6139E" w:rsidRPr="008A1306" w:rsidRDefault="00B36D0A" w:rsidP="00972BF0">
            <w:pPr>
              <w:jc w:val="right"/>
              <w:rPr>
                <w:rFonts w:ascii="Times New Roman" w:hAnsi="Times New Roman"/>
                <w:sz w:val="16"/>
                <w:lang w:val="en-GB"/>
              </w:rPr>
            </w:pPr>
            <w:r w:rsidRPr="008A1306">
              <w:rPr>
                <w:rFonts w:ascii="Times New Roman" w:hAnsi="Times New Roman"/>
                <w:sz w:val="16"/>
                <w:lang w:val="en-GB"/>
              </w:rPr>
              <w:t>0.9</w:t>
            </w:r>
            <w:r w:rsidR="00E6139E" w:rsidRPr="008A1306">
              <w:rPr>
                <w:rFonts w:ascii="Times New Roman" w:hAnsi="Times New Roman"/>
                <w:sz w:val="16"/>
                <w:lang w:val="en-GB"/>
              </w:rPr>
              <w:t>6</w:t>
            </w:r>
          </w:p>
        </w:tc>
      </w:tr>
      <w:tr w:rsidR="00E6139E" w:rsidRPr="008A1306" w:rsidTr="00972BF0">
        <w:trPr>
          <w:trHeight w:val="170"/>
          <w:jc w:val="center"/>
        </w:trPr>
        <w:tc>
          <w:tcPr>
            <w:tcW w:w="1418" w:type="dxa"/>
            <w:shd w:val="clear" w:color="auto" w:fill="B8CCE4"/>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Košice</w:t>
            </w:r>
          </w:p>
        </w:tc>
        <w:tc>
          <w:tcPr>
            <w:tcW w:w="1226" w:type="dxa"/>
            <w:shd w:val="clear" w:color="auto" w:fill="DBE5F1"/>
            <w:vAlign w:val="center"/>
          </w:tcPr>
          <w:p w:rsidR="00E6139E" w:rsidRPr="008A1306" w:rsidRDefault="00E6139E" w:rsidP="00972BF0">
            <w:pPr>
              <w:jc w:val="center"/>
              <w:rPr>
                <w:rFonts w:ascii="Times New Roman" w:hAnsi="Times New Roman"/>
                <w:sz w:val="16"/>
                <w:highlight w:val="yellow"/>
                <w:lang w:val="en-GB"/>
              </w:rPr>
            </w:pPr>
            <w:r w:rsidRPr="008A1306">
              <w:rPr>
                <w:rFonts w:ascii="Times New Roman" w:hAnsi="Times New Roman"/>
                <w:sz w:val="16"/>
                <w:lang w:val="en-GB"/>
              </w:rPr>
              <w:t>96</w:t>
            </w:r>
          </w:p>
        </w:tc>
        <w:tc>
          <w:tcPr>
            <w:tcW w:w="1480" w:type="dxa"/>
            <w:shd w:val="clear" w:color="auto" w:fill="DBE5F1"/>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64 645 12</w:t>
            </w:r>
            <w:r w:rsidR="00B36D0A" w:rsidRPr="008A1306">
              <w:rPr>
                <w:rFonts w:ascii="Times New Roman" w:hAnsi="Times New Roman"/>
                <w:sz w:val="16"/>
                <w:lang w:val="en-GB"/>
              </w:rPr>
              <w:t>4.4</w:t>
            </w:r>
            <w:r w:rsidRPr="008A1306">
              <w:rPr>
                <w:rFonts w:ascii="Times New Roman" w:hAnsi="Times New Roman"/>
                <w:sz w:val="16"/>
                <w:lang w:val="en-GB"/>
              </w:rPr>
              <w:t>0</w:t>
            </w:r>
          </w:p>
        </w:tc>
        <w:tc>
          <w:tcPr>
            <w:tcW w:w="1559" w:type="dxa"/>
            <w:shd w:val="clear" w:color="auto" w:fill="DBE5F1"/>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w:t>
            </w:r>
          </w:p>
        </w:tc>
        <w:tc>
          <w:tcPr>
            <w:tcW w:w="1774" w:type="dxa"/>
            <w:shd w:val="clear" w:color="auto" w:fill="DBE5F1"/>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w:t>
            </w:r>
          </w:p>
        </w:tc>
        <w:tc>
          <w:tcPr>
            <w:tcW w:w="1701" w:type="dxa"/>
            <w:shd w:val="clear" w:color="auto" w:fill="DBE5F1"/>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w:t>
            </w:r>
          </w:p>
        </w:tc>
      </w:tr>
      <w:tr w:rsidR="00E6139E" w:rsidRPr="008A1306" w:rsidTr="00972BF0">
        <w:trPr>
          <w:trHeight w:val="170"/>
          <w:jc w:val="center"/>
        </w:trPr>
        <w:tc>
          <w:tcPr>
            <w:tcW w:w="1418" w:type="dxa"/>
            <w:shd w:val="clear" w:color="auto" w:fill="B8CCE4"/>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 xml:space="preserve">Projects not classified in </w:t>
            </w:r>
            <w:r w:rsidR="00EF4E78" w:rsidRPr="008A1306">
              <w:rPr>
                <w:rFonts w:ascii="Times New Roman" w:hAnsi="Times New Roman"/>
                <w:sz w:val="16"/>
                <w:lang w:val="en-GB"/>
              </w:rPr>
              <w:t>NUTS</w:t>
            </w:r>
            <w:r w:rsidRPr="008A1306">
              <w:rPr>
                <w:rFonts w:ascii="Times New Roman" w:hAnsi="Times New Roman"/>
                <w:sz w:val="16"/>
                <w:lang w:val="en-GB"/>
              </w:rPr>
              <w:t xml:space="preserve"> III</w:t>
            </w:r>
          </w:p>
        </w:tc>
        <w:tc>
          <w:tcPr>
            <w:tcW w:w="122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p>
        </w:tc>
        <w:tc>
          <w:tcPr>
            <w:tcW w:w="1480" w:type="dxa"/>
            <w:shd w:val="clear" w:color="auto" w:fill="DBE5F1"/>
            <w:vAlign w:val="center"/>
          </w:tcPr>
          <w:p w:rsidR="00E6139E" w:rsidRPr="008A1306" w:rsidRDefault="00E6139E" w:rsidP="00972BF0">
            <w:pPr>
              <w:keepNext/>
              <w:jc w:val="right"/>
              <w:outlineLvl w:val="0"/>
              <w:rPr>
                <w:rFonts w:ascii="Times New Roman" w:hAnsi="Times New Roman"/>
                <w:sz w:val="16"/>
                <w:lang w:val="en-GB"/>
              </w:rPr>
            </w:pPr>
          </w:p>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86 404 28</w:t>
            </w:r>
            <w:r w:rsidR="00B36D0A" w:rsidRPr="008A1306">
              <w:rPr>
                <w:rFonts w:ascii="Times New Roman" w:hAnsi="Times New Roman"/>
                <w:sz w:val="16"/>
                <w:lang w:val="en-GB"/>
              </w:rPr>
              <w:t>2.9</w:t>
            </w:r>
            <w:r w:rsidRPr="008A1306">
              <w:rPr>
                <w:rFonts w:ascii="Times New Roman" w:hAnsi="Times New Roman"/>
                <w:sz w:val="16"/>
                <w:lang w:val="en-GB"/>
              </w:rPr>
              <w:t>8</w:t>
            </w:r>
          </w:p>
          <w:p w:rsidR="00E6139E" w:rsidRPr="008A1306" w:rsidRDefault="00E6139E" w:rsidP="00972BF0">
            <w:pPr>
              <w:jc w:val="right"/>
              <w:rPr>
                <w:rFonts w:ascii="Times New Roman" w:hAnsi="Times New Roman"/>
                <w:sz w:val="16"/>
                <w:lang w:val="en-GB"/>
              </w:rPr>
            </w:pPr>
          </w:p>
        </w:tc>
        <w:tc>
          <w:tcPr>
            <w:tcW w:w="1559" w:type="dxa"/>
            <w:shd w:val="clear" w:color="auto" w:fill="DBE5F1"/>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w:t>
            </w:r>
          </w:p>
        </w:tc>
        <w:tc>
          <w:tcPr>
            <w:tcW w:w="1774" w:type="dxa"/>
            <w:shd w:val="clear" w:color="auto" w:fill="DBE5F1"/>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w:t>
            </w:r>
          </w:p>
        </w:tc>
        <w:tc>
          <w:tcPr>
            <w:tcW w:w="1701" w:type="dxa"/>
            <w:shd w:val="clear" w:color="auto" w:fill="DBE5F1"/>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w:t>
            </w:r>
          </w:p>
        </w:tc>
      </w:tr>
      <w:tr w:rsidR="00E6139E" w:rsidRPr="008A1306" w:rsidTr="00972BF0">
        <w:trPr>
          <w:trHeight w:val="170"/>
          <w:jc w:val="center"/>
        </w:trPr>
        <w:tc>
          <w:tcPr>
            <w:tcW w:w="1418" w:type="dxa"/>
            <w:shd w:val="clear" w:color="auto" w:fill="B8CCE4"/>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Total</w:t>
            </w:r>
          </w:p>
        </w:tc>
        <w:tc>
          <w:tcPr>
            <w:tcW w:w="1226" w:type="dxa"/>
            <w:shd w:val="clear" w:color="auto" w:fill="B8CCE4"/>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746</w:t>
            </w:r>
          </w:p>
        </w:tc>
        <w:tc>
          <w:tcPr>
            <w:tcW w:w="1480" w:type="dxa"/>
            <w:shd w:val="clear" w:color="auto" w:fill="B8CCE4"/>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559 572 56</w:t>
            </w:r>
            <w:r w:rsidR="00B36D0A" w:rsidRPr="008A1306">
              <w:rPr>
                <w:rFonts w:ascii="Times New Roman" w:hAnsi="Times New Roman"/>
                <w:sz w:val="16"/>
                <w:lang w:val="en-GB"/>
              </w:rPr>
              <w:t>3.9</w:t>
            </w:r>
            <w:r w:rsidRPr="008A1306">
              <w:rPr>
                <w:rFonts w:ascii="Times New Roman" w:hAnsi="Times New Roman"/>
                <w:sz w:val="16"/>
                <w:lang w:val="en-GB"/>
              </w:rPr>
              <w:t>4</w:t>
            </w:r>
          </w:p>
        </w:tc>
        <w:tc>
          <w:tcPr>
            <w:tcW w:w="1559" w:type="dxa"/>
            <w:shd w:val="clear" w:color="auto" w:fill="B8CCE4"/>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p>
        </w:tc>
        <w:tc>
          <w:tcPr>
            <w:tcW w:w="1774" w:type="dxa"/>
            <w:shd w:val="clear" w:color="auto" w:fill="B8CCE4"/>
            <w:vAlign w:val="center"/>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92</w:t>
            </w:r>
            <w:r w:rsidR="006B2027" w:rsidRPr="008A1306">
              <w:rPr>
                <w:rFonts w:ascii="Times New Roman" w:hAnsi="Times New Roman"/>
                <w:sz w:val="16"/>
                <w:lang w:val="en-GB"/>
              </w:rPr>
              <w:t>7 6</w:t>
            </w:r>
            <w:r w:rsidRPr="008A1306">
              <w:rPr>
                <w:rFonts w:ascii="Times New Roman" w:hAnsi="Times New Roman"/>
                <w:sz w:val="16"/>
                <w:lang w:val="en-GB"/>
              </w:rPr>
              <w:t>6</w:t>
            </w:r>
            <w:r w:rsidR="00B36D0A" w:rsidRPr="008A1306">
              <w:rPr>
                <w:rFonts w:ascii="Times New Roman" w:hAnsi="Times New Roman"/>
                <w:sz w:val="16"/>
                <w:lang w:val="en-GB"/>
              </w:rPr>
              <w:t>3.5</w:t>
            </w:r>
            <w:r w:rsidRPr="008A1306">
              <w:rPr>
                <w:rFonts w:ascii="Times New Roman" w:hAnsi="Times New Roman"/>
                <w:sz w:val="16"/>
                <w:lang w:val="en-GB"/>
              </w:rPr>
              <w:t>6</w:t>
            </w:r>
          </w:p>
        </w:tc>
        <w:tc>
          <w:tcPr>
            <w:tcW w:w="1701" w:type="dxa"/>
            <w:shd w:val="clear" w:color="auto" w:fill="B8CCE4"/>
            <w:vAlign w:val="center"/>
          </w:tcPr>
          <w:p w:rsidR="00E6139E" w:rsidRPr="008A1306" w:rsidRDefault="00B36D0A" w:rsidP="00972BF0">
            <w:pPr>
              <w:jc w:val="right"/>
              <w:rPr>
                <w:rFonts w:ascii="Times New Roman" w:hAnsi="Times New Roman"/>
                <w:sz w:val="16"/>
                <w:lang w:val="en-GB"/>
              </w:rPr>
            </w:pPr>
            <w:r w:rsidRPr="008A1306">
              <w:rPr>
                <w:rFonts w:ascii="Times New Roman" w:hAnsi="Times New Roman"/>
                <w:sz w:val="16"/>
                <w:lang w:val="en-GB"/>
              </w:rPr>
              <w:t>0.1</w:t>
            </w:r>
            <w:r w:rsidR="00E6139E" w:rsidRPr="008A1306">
              <w:rPr>
                <w:rFonts w:ascii="Times New Roman" w:hAnsi="Times New Roman"/>
                <w:sz w:val="16"/>
                <w:lang w:val="en-GB"/>
              </w:rPr>
              <w:t>7</w:t>
            </w:r>
          </w:p>
        </w:tc>
      </w:tr>
    </w:tbl>
    <w:p w:rsidR="00E6139E" w:rsidRPr="008A1306" w:rsidRDefault="00E6139E" w:rsidP="00E6139E">
      <w:pPr>
        <w:rPr>
          <w:rFonts w:ascii="Times New Roman" w:hAnsi="Times New Roman"/>
          <w:sz w:val="20"/>
          <w:lang w:val="en-GB"/>
        </w:rPr>
      </w:pPr>
      <w:r w:rsidRPr="008A1306">
        <w:rPr>
          <w:rFonts w:ascii="Times New Roman" w:hAnsi="Times New Roman"/>
          <w:sz w:val="20"/>
          <w:lang w:val="en-GB"/>
        </w:rPr>
        <w:t>Source: ITMS</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Table 45: Implementation of physical indicators at the level of Priority Axes 1, 2 and 3</w:t>
      </w:r>
      <w:r w:rsidR="003A4141" w:rsidRPr="008A1306">
        <w:rPr>
          <w:rStyle w:val="Odkaznapoznmkupodiarou"/>
          <w:rFonts w:ascii="Times New Roman" w:hAnsi="Times New Roman"/>
          <w:lang w:val="en-GB"/>
        </w:rPr>
        <w:footnoteReference w:id="120"/>
      </w:r>
    </w:p>
    <w:tbl>
      <w:tblPr>
        <w:tblW w:w="9180"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845"/>
        <w:gridCol w:w="1205"/>
        <w:gridCol w:w="567"/>
        <w:gridCol w:w="567"/>
        <w:gridCol w:w="567"/>
        <w:gridCol w:w="709"/>
        <w:gridCol w:w="567"/>
        <w:gridCol w:w="567"/>
        <w:gridCol w:w="567"/>
        <w:gridCol w:w="567"/>
        <w:gridCol w:w="567"/>
        <w:gridCol w:w="885"/>
      </w:tblGrid>
      <w:tr w:rsidR="00E6139E" w:rsidRPr="008A1306" w:rsidTr="00972BF0">
        <w:trPr>
          <w:jc w:val="center"/>
        </w:trPr>
        <w:tc>
          <w:tcPr>
            <w:tcW w:w="3050" w:type="dxa"/>
            <w:gridSpan w:val="2"/>
            <w:shd w:val="clear" w:color="auto" w:fill="B8CCE4"/>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Indicators</w:t>
            </w:r>
          </w:p>
        </w:tc>
        <w:tc>
          <w:tcPr>
            <w:tcW w:w="567" w:type="dxa"/>
            <w:shd w:val="clear" w:color="auto" w:fill="B8CCE4"/>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2007</w:t>
            </w:r>
          </w:p>
        </w:tc>
        <w:tc>
          <w:tcPr>
            <w:tcW w:w="567" w:type="dxa"/>
            <w:shd w:val="clear" w:color="auto" w:fill="B8CCE4"/>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2008</w:t>
            </w:r>
          </w:p>
        </w:tc>
        <w:tc>
          <w:tcPr>
            <w:tcW w:w="567" w:type="dxa"/>
            <w:shd w:val="clear" w:color="auto" w:fill="B8CCE4"/>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2009</w:t>
            </w:r>
          </w:p>
        </w:tc>
        <w:tc>
          <w:tcPr>
            <w:tcW w:w="709" w:type="dxa"/>
            <w:shd w:val="clear" w:color="auto" w:fill="B8CCE4"/>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2010</w:t>
            </w:r>
          </w:p>
        </w:tc>
        <w:tc>
          <w:tcPr>
            <w:tcW w:w="567" w:type="dxa"/>
            <w:shd w:val="clear" w:color="auto" w:fill="B8CCE4"/>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2011</w:t>
            </w:r>
          </w:p>
        </w:tc>
        <w:tc>
          <w:tcPr>
            <w:tcW w:w="567" w:type="dxa"/>
            <w:shd w:val="clear" w:color="auto" w:fill="B8CCE4"/>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2012</w:t>
            </w:r>
          </w:p>
        </w:tc>
        <w:tc>
          <w:tcPr>
            <w:tcW w:w="567" w:type="dxa"/>
            <w:shd w:val="clear" w:color="auto" w:fill="B8CCE4"/>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2013</w:t>
            </w:r>
          </w:p>
        </w:tc>
        <w:tc>
          <w:tcPr>
            <w:tcW w:w="567" w:type="dxa"/>
            <w:shd w:val="clear" w:color="auto" w:fill="B8CCE4"/>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2014</w:t>
            </w:r>
          </w:p>
        </w:tc>
        <w:tc>
          <w:tcPr>
            <w:tcW w:w="567" w:type="dxa"/>
            <w:shd w:val="clear" w:color="auto" w:fill="B8CCE4"/>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2015</w:t>
            </w:r>
          </w:p>
        </w:tc>
        <w:tc>
          <w:tcPr>
            <w:tcW w:w="885" w:type="dxa"/>
            <w:shd w:val="clear" w:color="auto" w:fill="B8CCE4"/>
          </w:tcPr>
          <w:p w:rsidR="00E6139E" w:rsidRPr="008A1306" w:rsidRDefault="00E6139E" w:rsidP="000262EB">
            <w:pPr>
              <w:jc w:val="center"/>
              <w:rPr>
                <w:rFonts w:ascii="Times New Roman" w:hAnsi="Times New Roman"/>
                <w:lang w:val="en-GB"/>
              </w:rPr>
            </w:pPr>
            <w:r w:rsidRPr="008A1306">
              <w:rPr>
                <w:rFonts w:ascii="Times New Roman" w:hAnsi="Times New Roman"/>
                <w:sz w:val="16"/>
                <w:lang w:val="en-GB"/>
              </w:rPr>
              <w:t>Plan from contracts</w:t>
            </w:r>
          </w:p>
        </w:tc>
      </w:tr>
      <w:tr w:rsidR="00E6139E" w:rsidRPr="008A1306" w:rsidTr="00972BF0">
        <w:trPr>
          <w:jc w:val="center"/>
        </w:trPr>
        <w:tc>
          <w:tcPr>
            <w:tcW w:w="9180" w:type="dxa"/>
            <w:gridSpan w:val="12"/>
            <w:shd w:val="clear" w:color="auto" w:fill="B8CCE4"/>
          </w:tcPr>
          <w:p w:rsidR="00E6139E" w:rsidRPr="008A1306" w:rsidRDefault="00E6139E" w:rsidP="000262EB">
            <w:pPr>
              <w:rPr>
                <w:rFonts w:ascii="Times New Roman" w:hAnsi="Times New Roman"/>
                <w:lang w:val="en-GB"/>
              </w:rPr>
            </w:pPr>
            <w:r w:rsidRPr="008A1306">
              <w:rPr>
                <w:rFonts w:ascii="Times New Roman" w:hAnsi="Times New Roman"/>
                <w:b/>
                <w:sz w:val="16"/>
                <w:lang w:val="en-GB"/>
              </w:rPr>
              <w:t xml:space="preserve">Priority Axis 1 Innovation and growth of competitiveness </w:t>
            </w:r>
          </w:p>
        </w:tc>
      </w:tr>
      <w:tr w:rsidR="00E6139E" w:rsidRPr="008A1306" w:rsidTr="00972BF0">
        <w:trPr>
          <w:jc w:val="center"/>
        </w:trPr>
        <w:tc>
          <w:tcPr>
            <w:tcW w:w="1845" w:type="dxa"/>
            <w:vMerge w:val="restart"/>
            <w:shd w:val="clear" w:color="auto" w:fill="B8CCE4"/>
          </w:tcPr>
          <w:p w:rsidR="00E6139E" w:rsidRPr="008A1306" w:rsidRDefault="00E6139E" w:rsidP="000262EB">
            <w:pPr>
              <w:rPr>
                <w:rFonts w:ascii="Times New Roman" w:hAnsi="Times New Roman"/>
                <w:lang w:val="en-GB"/>
              </w:rPr>
            </w:pPr>
            <w:r w:rsidRPr="008A1306">
              <w:rPr>
                <w:rFonts w:ascii="Times New Roman" w:hAnsi="Times New Roman"/>
                <w:sz w:val="16"/>
                <w:lang w:val="en-GB"/>
              </w:rPr>
              <w:t>Number of supported business incubators focused on innovation in the field of ICT (number)</w:t>
            </w:r>
            <w:r w:rsidR="003A4141" w:rsidRPr="008A1306">
              <w:rPr>
                <w:rStyle w:val="Odkaznapoznmkupodiarou"/>
                <w:rFonts w:ascii="Times New Roman" w:hAnsi="Times New Roman"/>
                <w:sz w:val="16"/>
                <w:lang w:val="en-GB"/>
              </w:rPr>
              <w:footnoteReference w:id="121"/>
            </w:r>
          </w:p>
        </w:tc>
        <w:tc>
          <w:tcPr>
            <w:tcW w:w="1205" w:type="dxa"/>
            <w:shd w:val="clear" w:color="auto" w:fill="B8CCE4"/>
          </w:tcPr>
          <w:p w:rsidR="00E6139E" w:rsidRPr="008A1306" w:rsidRDefault="00E6139E" w:rsidP="000262EB">
            <w:pPr>
              <w:rPr>
                <w:rFonts w:ascii="Times New Roman" w:hAnsi="Times New Roman"/>
                <w:lang w:val="en-GB"/>
              </w:rPr>
            </w:pPr>
            <w:r w:rsidRPr="008A1306">
              <w:rPr>
                <w:rFonts w:ascii="Times New Roman" w:hAnsi="Times New Roman"/>
                <w:sz w:val="16"/>
                <w:lang w:val="en-GB"/>
              </w:rPr>
              <w:t>Result achieved</w:t>
            </w:r>
          </w:p>
        </w:tc>
        <w:tc>
          <w:tcPr>
            <w:tcW w:w="567" w:type="dxa"/>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67" w:type="dxa"/>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67" w:type="dxa"/>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709" w:type="dxa"/>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67" w:type="dxa"/>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885" w:type="dxa"/>
            <w:vMerge w:val="restart"/>
            <w:shd w:val="clear" w:color="auto" w:fill="DBE5F1"/>
            <w:vAlign w:val="center"/>
          </w:tcPr>
          <w:p w:rsidR="00E6139E" w:rsidRPr="008A1306" w:rsidRDefault="00E6139E" w:rsidP="000262EB">
            <w:pPr>
              <w:jc w:val="right"/>
              <w:rPr>
                <w:rFonts w:ascii="Times New Roman" w:hAnsi="Times New Roman"/>
                <w:sz w:val="16"/>
                <w:lang w:val="en-GB"/>
              </w:rPr>
            </w:pPr>
          </w:p>
        </w:tc>
      </w:tr>
      <w:tr w:rsidR="00E6139E" w:rsidRPr="008A1306" w:rsidTr="00972BF0">
        <w:trPr>
          <w:jc w:val="center"/>
        </w:trPr>
        <w:tc>
          <w:tcPr>
            <w:tcW w:w="1845" w:type="dxa"/>
            <w:vMerge/>
            <w:shd w:val="clear" w:color="auto" w:fill="B8CCE4"/>
          </w:tcPr>
          <w:p w:rsidR="00E6139E" w:rsidRPr="008A1306" w:rsidRDefault="00E6139E" w:rsidP="000262EB">
            <w:pPr>
              <w:rPr>
                <w:rFonts w:ascii="Times New Roman" w:eastAsia="EUAlbertina-Regular-Identity-H" w:hAnsi="Times New Roman"/>
                <w:sz w:val="16"/>
                <w:lang w:val="en-GB"/>
              </w:rPr>
            </w:pPr>
          </w:p>
        </w:tc>
        <w:tc>
          <w:tcPr>
            <w:tcW w:w="1205" w:type="dxa"/>
            <w:shd w:val="clear" w:color="auto" w:fill="B8CCE4"/>
          </w:tcPr>
          <w:p w:rsidR="00E6139E" w:rsidRPr="008A1306" w:rsidRDefault="00E6139E" w:rsidP="000262EB">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709"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1</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885" w:type="dxa"/>
            <w:vMerge/>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p>
        </w:tc>
      </w:tr>
      <w:tr w:rsidR="00E6139E" w:rsidRPr="008A1306" w:rsidTr="00972BF0">
        <w:trPr>
          <w:jc w:val="center"/>
        </w:trPr>
        <w:tc>
          <w:tcPr>
            <w:tcW w:w="1845" w:type="dxa"/>
            <w:vMerge/>
            <w:shd w:val="clear" w:color="auto" w:fill="B8CCE4"/>
          </w:tcPr>
          <w:p w:rsidR="00E6139E" w:rsidRPr="008A1306" w:rsidRDefault="00E6139E" w:rsidP="000262EB">
            <w:pPr>
              <w:rPr>
                <w:rFonts w:ascii="Times New Roman" w:eastAsia="EUAlbertina-Regular-Identity-H" w:hAnsi="Times New Roman"/>
                <w:sz w:val="16"/>
                <w:lang w:val="en-GB"/>
              </w:rPr>
            </w:pPr>
          </w:p>
        </w:tc>
        <w:tc>
          <w:tcPr>
            <w:tcW w:w="1205" w:type="dxa"/>
            <w:shd w:val="clear" w:color="auto" w:fill="B8CCE4"/>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Baseline</w:t>
            </w:r>
          </w:p>
        </w:tc>
        <w:tc>
          <w:tcPr>
            <w:tcW w:w="567" w:type="dxa"/>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709"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885" w:type="dxa"/>
            <w:vMerge/>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p>
        </w:tc>
      </w:tr>
      <w:tr w:rsidR="00E6139E" w:rsidRPr="008A1306" w:rsidTr="00972BF0">
        <w:trPr>
          <w:jc w:val="center"/>
        </w:trPr>
        <w:tc>
          <w:tcPr>
            <w:tcW w:w="9180" w:type="dxa"/>
            <w:gridSpan w:val="12"/>
            <w:shd w:val="clear" w:color="auto" w:fill="B8CCE4"/>
          </w:tcPr>
          <w:p w:rsidR="00E6139E" w:rsidRPr="008A1306" w:rsidRDefault="00E6139E" w:rsidP="000262EB">
            <w:pPr>
              <w:rPr>
                <w:rFonts w:ascii="Times New Roman" w:hAnsi="Times New Roman"/>
                <w:lang w:val="en-GB"/>
              </w:rPr>
            </w:pPr>
            <w:r w:rsidRPr="008A1306">
              <w:rPr>
                <w:rFonts w:ascii="Times New Roman" w:hAnsi="Times New Roman"/>
                <w:b/>
                <w:sz w:val="16"/>
                <w:lang w:val="en-GB"/>
              </w:rPr>
              <w:t>Priority Axis 2 – Energy</w:t>
            </w:r>
          </w:p>
        </w:tc>
      </w:tr>
      <w:tr w:rsidR="00E6139E" w:rsidRPr="008A1306" w:rsidTr="00972BF0">
        <w:trPr>
          <w:jc w:val="center"/>
        </w:trPr>
        <w:tc>
          <w:tcPr>
            <w:tcW w:w="1845" w:type="dxa"/>
            <w:vMerge w:val="restart"/>
            <w:shd w:val="clear" w:color="auto" w:fill="B8CCE4"/>
          </w:tcPr>
          <w:p w:rsidR="00E6139E" w:rsidRPr="008A1306" w:rsidRDefault="00E6139E" w:rsidP="000262EB">
            <w:pPr>
              <w:rPr>
                <w:rFonts w:ascii="Times New Roman" w:hAnsi="Times New Roman"/>
                <w:lang w:val="en-GB"/>
              </w:rPr>
            </w:pPr>
            <w:r w:rsidRPr="008A1306">
              <w:rPr>
                <w:rFonts w:ascii="Times New Roman" w:hAnsi="Times New Roman"/>
                <w:sz w:val="16"/>
                <w:lang w:val="en-GB"/>
              </w:rPr>
              <w:t>Number of new / upgraded monitoring and/or control systems (number)</w:t>
            </w:r>
          </w:p>
        </w:tc>
        <w:tc>
          <w:tcPr>
            <w:tcW w:w="1205" w:type="dxa"/>
            <w:shd w:val="clear" w:color="auto" w:fill="B8CCE4"/>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Result achieved</w:t>
            </w:r>
          </w:p>
        </w:tc>
        <w:tc>
          <w:tcPr>
            <w:tcW w:w="567" w:type="dxa"/>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67" w:type="dxa"/>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67" w:type="dxa"/>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709" w:type="dxa"/>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2</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885" w:type="dxa"/>
            <w:vMerge w:val="restart"/>
            <w:shd w:val="clear" w:color="auto" w:fill="DBE5F1"/>
            <w:vAlign w:val="center"/>
          </w:tcPr>
          <w:p w:rsidR="00E6139E" w:rsidRPr="008A1306" w:rsidRDefault="00E6139E" w:rsidP="000262EB">
            <w:pPr>
              <w:jc w:val="center"/>
              <w:rPr>
                <w:rFonts w:ascii="Times New Roman" w:hAnsi="Times New Roman"/>
                <w:sz w:val="16"/>
                <w:lang w:val="en-GB"/>
              </w:rPr>
            </w:pPr>
            <w:r w:rsidRPr="008A1306">
              <w:rPr>
                <w:rFonts w:ascii="Times New Roman" w:hAnsi="Times New Roman"/>
                <w:sz w:val="16"/>
                <w:lang w:val="en-GB"/>
              </w:rPr>
              <w:t>11</w:t>
            </w:r>
          </w:p>
        </w:tc>
      </w:tr>
      <w:tr w:rsidR="00E6139E" w:rsidRPr="008A1306" w:rsidTr="00972BF0">
        <w:trPr>
          <w:jc w:val="center"/>
        </w:trPr>
        <w:tc>
          <w:tcPr>
            <w:tcW w:w="1845" w:type="dxa"/>
            <w:vMerge/>
            <w:shd w:val="clear" w:color="auto" w:fill="B8CCE4"/>
          </w:tcPr>
          <w:p w:rsidR="00E6139E" w:rsidRPr="008A1306" w:rsidRDefault="00E6139E" w:rsidP="000262EB">
            <w:pPr>
              <w:rPr>
                <w:rFonts w:ascii="Times New Roman" w:eastAsia="EUAlbertina-Regular-Identity-H" w:hAnsi="Times New Roman"/>
                <w:sz w:val="16"/>
                <w:lang w:val="en-GB"/>
              </w:rPr>
            </w:pPr>
          </w:p>
        </w:tc>
        <w:tc>
          <w:tcPr>
            <w:tcW w:w="1205" w:type="dxa"/>
            <w:shd w:val="clear" w:color="auto" w:fill="B8CCE4"/>
          </w:tcPr>
          <w:p w:rsidR="00E6139E" w:rsidRPr="008A1306" w:rsidRDefault="00E6139E" w:rsidP="000262EB">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709"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70</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885" w:type="dxa"/>
            <w:vMerge/>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p>
        </w:tc>
      </w:tr>
      <w:tr w:rsidR="00E6139E" w:rsidRPr="008A1306" w:rsidTr="00972BF0">
        <w:trPr>
          <w:jc w:val="center"/>
        </w:trPr>
        <w:tc>
          <w:tcPr>
            <w:tcW w:w="1845" w:type="dxa"/>
            <w:vMerge/>
            <w:shd w:val="clear" w:color="auto" w:fill="B8CCE4"/>
          </w:tcPr>
          <w:p w:rsidR="00E6139E" w:rsidRPr="008A1306" w:rsidRDefault="00E6139E" w:rsidP="000262EB">
            <w:pPr>
              <w:rPr>
                <w:rFonts w:ascii="Times New Roman" w:eastAsia="EUAlbertina-Regular-Identity-H" w:hAnsi="Times New Roman"/>
                <w:sz w:val="16"/>
                <w:lang w:val="en-GB"/>
              </w:rPr>
            </w:pPr>
          </w:p>
        </w:tc>
        <w:tc>
          <w:tcPr>
            <w:tcW w:w="1205" w:type="dxa"/>
            <w:shd w:val="clear" w:color="auto" w:fill="B8CCE4"/>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Baseline</w:t>
            </w:r>
          </w:p>
        </w:tc>
        <w:tc>
          <w:tcPr>
            <w:tcW w:w="567" w:type="dxa"/>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709"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885" w:type="dxa"/>
            <w:vMerge/>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p>
        </w:tc>
      </w:tr>
      <w:tr w:rsidR="00E6139E" w:rsidRPr="008A1306" w:rsidTr="00972BF0">
        <w:trPr>
          <w:jc w:val="center"/>
        </w:trPr>
        <w:tc>
          <w:tcPr>
            <w:tcW w:w="9180" w:type="dxa"/>
            <w:gridSpan w:val="12"/>
            <w:shd w:val="clear" w:color="auto" w:fill="B8CCE4"/>
          </w:tcPr>
          <w:p w:rsidR="00E6139E" w:rsidRPr="008A1306" w:rsidRDefault="00E6139E" w:rsidP="000262EB">
            <w:pPr>
              <w:rPr>
                <w:rFonts w:ascii="Times New Roman" w:hAnsi="Times New Roman"/>
                <w:lang w:val="en-GB"/>
              </w:rPr>
            </w:pPr>
            <w:r w:rsidRPr="008A1306">
              <w:rPr>
                <w:rFonts w:ascii="Times New Roman" w:hAnsi="Times New Roman"/>
                <w:b/>
                <w:sz w:val="16"/>
                <w:lang w:val="en-GB"/>
              </w:rPr>
              <w:t>Priority Axis 3</w:t>
            </w:r>
            <w:r w:rsidR="00C12851" w:rsidRPr="008A1306">
              <w:rPr>
                <w:rFonts w:ascii="Times New Roman" w:hAnsi="Times New Roman"/>
                <w:b/>
                <w:sz w:val="16"/>
                <w:lang w:val="en-GB"/>
              </w:rPr>
              <w:t xml:space="preserve"> – </w:t>
            </w:r>
            <w:r w:rsidRPr="008A1306">
              <w:rPr>
                <w:rFonts w:ascii="Times New Roman" w:hAnsi="Times New Roman"/>
                <w:b/>
                <w:sz w:val="16"/>
                <w:lang w:val="en-GB"/>
              </w:rPr>
              <w:t>Tourism</w:t>
            </w:r>
          </w:p>
        </w:tc>
      </w:tr>
      <w:tr w:rsidR="00E6139E" w:rsidRPr="008A1306" w:rsidTr="00972BF0">
        <w:trPr>
          <w:jc w:val="center"/>
        </w:trPr>
        <w:tc>
          <w:tcPr>
            <w:tcW w:w="1845" w:type="dxa"/>
            <w:vMerge w:val="restart"/>
            <w:shd w:val="clear" w:color="auto" w:fill="B8CCE4"/>
          </w:tcPr>
          <w:p w:rsidR="00E6139E" w:rsidRPr="008A1306" w:rsidRDefault="00E6139E" w:rsidP="000262EB">
            <w:pPr>
              <w:rPr>
                <w:rFonts w:ascii="Times New Roman" w:hAnsi="Times New Roman"/>
                <w:lang w:val="en-GB"/>
              </w:rPr>
            </w:pPr>
            <w:r w:rsidRPr="008A1306">
              <w:rPr>
                <w:rFonts w:ascii="Times New Roman" w:hAnsi="Times New Roman"/>
                <w:sz w:val="16"/>
                <w:lang w:val="en-GB"/>
              </w:rPr>
              <w:t>Number of tourism facilities connected to the electronic booking system (number)</w:t>
            </w:r>
            <w:r w:rsidR="003A4141" w:rsidRPr="008A1306">
              <w:rPr>
                <w:rStyle w:val="Odkaznapoznmkupodiarou"/>
                <w:rFonts w:ascii="Times New Roman" w:hAnsi="Times New Roman"/>
                <w:sz w:val="16"/>
                <w:lang w:val="en-GB"/>
              </w:rPr>
              <w:footnoteReference w:id="122"/>
            </w:r>
          </w:p>
        </w:tc>
        <w:tc>
          <w:tcPr>
            <w:tcW w:w="1205" w:type="dxa"/>
            <w:shd w:val="clear" w:color="auto" w:fill="B8CCE4"/>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Result achieved</w:t>
            </w:r>
          </w:p>
        </w:tc>
        <w:tc>
          <w:tcPr>
            <w:tcW w:w="567" w:type="dxa"/>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67" w:type="dxa"/>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67" w:type="dxa"/>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709" w:type="dxa"/>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67" w:type="dxa"/>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885" w:type="dxa"/>
            <w:vMerge w:val="restart"/>
            <w:shd w:val="clear" w:color="auto" w:fill="DBE5F1"/>
            <w:vAlign w:val="center"/>
          </w:tcPr>
          <w:p w:rsidR="00E6139E" w:rsidRPr="008A1306" w:rsidRDefault="00E6139E" w:rsidP="000262EB">
            <w:pPr>
              <w:jc w:val="right"/>
              <w:rPr>
                <w:rFonts w:ascii="Times New Roman" w:hAnsi="Times New Roman"/>
                <w:sz w:val="16"/>
                <w:lang w:val="en-GB"/>
              </w:rPr>
            </w:pPr>
          </w:p>
        </w:tc>
      </w:tr>
      <w:tr w:rsidR="00E6139E" w:rsidRPr="008A1306" w:rsidTr="00972BF0">
        <w:trPr>
          <w:jc w:val="center"/>
        </w:trPr>
        <w:tc>
          <w:tcPr>
            <w:tcW w:w="1845" w:type="dxa"/>
            <w:vMerge/>
            <w:shd w:val="clear" w:color="auto" w:fill="B8CCE4"/>
          </w:tcPr>
          <w:p w:rsidR="00E6139E" w:rsidRPr="008A1306" w:rsidRDefault="00E6139E" w:rsidP="000262EB">
            <w:pPr>
              <w:rPr>
                <w:rFonts w:ascii="Times New Roman" w:eastAsia="EUAlbertina-Regular-Identity-H" w:hAnsi="Times New Roman"/>
                <w:sz w:val="16"/>
                <w:lang w:val="en-GB"/>
              </w:rPr>
            </w:pPr>
          </w:p>
        </w:tc>
        <w:tc>
          <w:tcPr>
            <w:tcW w:w="1205" w:type="dxa"/>
            <w:shd w:val="clear" w:color="auto" w:fill="B8CCE4"/>
          </w:tcPr>
          <w:p w:rsidR="00E6139E" w:rsidRPr="008A1306" w:rsidRDefault="00E6139E" w:rsidP="000262EB">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709"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70</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885" w:type="dxa"/>
            <w:vMerge/>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p>
        </w:tc>
      </w:tr>
      <w:tr w:rsidR="00E6139E" w:rsidRPr="008A1306" w:rsidTr="00972BF0">
        <w:trPr>
          <w:jc w:val="center"/>
        </w:trPr>
        <w:tc>
          <w:tcPr>
            <w:tcW w:w="1845" w:type="dxa"/>
            <w:vMerge/>
            <w:shd w:val="clear" w:color="auto" w:fill="B8CCE4"/>
          </w:tcPr>
          <w:p w:rsidR="00E6139E" w:rsidRPr="008A1306" w:rsidRDefault="00E6139E" w:rsidP="000262EB">
            <w:pPr>
              <w:rPr>
                <w:rFonts w:ascii="Times New Roman" w:eastAsia="EUAlbertina-Regular-Identity-H" w:hAnsi="Times New Roman"/>
                <w:sz w:val="16"/>
                <w:lang w:val="en-GB"/>
              </w:rPr>
            </w:pPr>
          </w:p>
        </w:tc>
        <w:tc>
          <w:tcPr>
            <w:tcW w:w="1205" w:type="dxa"/>
            <w:shd w:val="clear" w:color="auto" w:fill="B8CCE4"/>
          </w:tcPr>
          <w:p w:rsidR="00E6139E" w:rsidRPr="008A1306" w:rsidRDefault="00E6139E" w:rsidP="000262EB">
            <w:pPr>
              <w:rPr>
                <w:rFonts w:ascii="Times New Roman" w:hAnsi="Times New Roman"/>
                <w:sz w:val="16"/>
                <w:lang w:val="en-GB"/>
              </w:rPr>
            </w:pPr>
            <w:r w:rsidRPr="008A1306">
              <w:rPr>
                <w:rFonts w:ascii="Times New Roman" w:hAnsi="Times New Roman"/>
                <w:sz w:val="16"/>
                <w:lang w:val="en-GB"/>
              </w:rPr>
              <w:t>Baseline</w:t>
            </w:r>
          </w:p>
        </w:tc>
        <w:tc>
          <w:tcPr>
            <w:tcW w:w="567" w:type="dxa"/>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709"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0262EB">
            <w:pPr>
              <w:jc w:val="right"/>
              <w:rPr>
                <w:rFonts w:ascii="Times New Roman" w:hAnsi="Times New Roman"/>
                <w:sz w:val="16"/>
                <w:lang w:val="en-GB"/>
              </w:rPr>
            </w:pPr>
            <w:r w:rsidRPr="008A1306">
              <w:rPr>
                <w:rFonts w:ascii="Times New Roman" w:hAnsi="Times New Roman"/>
                <w:sz w:val="16"/>
                <w:lang w:val="en-GB"/>
              </w:rPr>
              <w:t>N/A</w:t>
            </w:r>
          </w:p>
        </w:tc>
        <w:tc>
          <w:tcPr>
            <w:tcW w:w="885" w:type="dxa"/>
            <w:vMerge/>
            <w:shd w:val="clear" w:color="auto" w:fill="DBE5F1"/>
            <w:vAlign w:val="center"/>
          </w:tcPr>
          <w:p w:rsidR="00E6139E" w:rsidRPr="008A1306" w:rsidRDefault="00E6139E" w:rsidP="000262EB">
            <w:pPr>
              <w:jc w:val="right"/>
              <w:rPr>
                <w:rFonts w:ascii="Times New Roman" w:eastAsia="EUAlbertina-Regular-Identity-H" w:hAnsi="Times New Roman"/>
                <w:sz w:val="16"/>
                <w:lang w:val="en-GB"/>
              </w:rPr>
            </w:pPr>
          </w:p>
        </w:tc>
      </w:tr>
    </w:tbl>
    <w:p w:rsidR="00E6139E" w:rsidRPr="008A1306" w:rsidRDefault="00E6139E" w:rsidP="00E6139E">
      <w:pPr>
        <w:jc w:val="both"/>
        <w:rPr>
          <w:rFonts w:ascii="Times New Roman" w:hAnsi="Times New Roman"/>
          <w:sz w:val="20"/>
          <w:lang w:val="en-GB"/>
        </w:rPr>
      </w:pPr>
      <w:r w:rsidRPr="008A1306">
        <w:rPr>
          <w:rFonts w:ascii="Times New Roman" w:hAnsi="Times New Roman"/>
          <w:sz w:val="20"/>
          <w:lang w:val="en-GB"/>
        </w:rPr>
        <w:t>Source: ITMS</w:t>
      </w:r>
    </w:p>
    <w:p w:rsidR="00E6139E" w:rsidRPr="008A1306" w:rsidRDefault="00E6139E" w:rsidP="00E6139E">
      <w:pPr>
        <w:autoSpaceDE w:val="0"/>
        <w:autoSpaceDN w:val="0"/>
        <w:adjustRightInd w:val="0"/>
        <w:spacing w:before="120"/>
        <w:jc w:val="both"/>
        <w:rPr>
          <w:rFonts w:ascii="Times New Roman" w:hAnsi="Times New Roman"/>
          <w:lang w:val="en-GB"/>
        </w:rPr>
      </w:pPr>
      <w:r w:rsidRPr="008A1306">
        <w:rPr>
          <w:rFonts w:ascii="Times New Roman" w:hAnsi="Times New Roman"/>
          <w:lang w:val="en-GB"/>
        </w:rPr>
        <w:t xml:space="preserve">The contribution to the HP IS is monitored </w:t>
      </w:r>
      <w:r w:rsidR="00D7187F" w:rsidRPr="008A1306">
        <w:rPr>
          <w:rFonts w:ascii="Times New Roman" w:hAnsi="Times New Roman"/>
          <w:lang w:val="en-GB"/>
        </w:rPr>
        <w:t xml:space="preserve">separately </w:t>
      </w:r>
      <w:r w:rsidRPr="008A1306">
        <w:rPr>
          <w:rFonts w:ascii="Times New Roman" w:hAnsi="Times New Roman"/>
          <w:lang w:val="en-GB"/>
        </w:rPr>
        <w:t>by means of the result indicator only at the level of Priority Axis 2 Energy, in the framework of which 1 project was supported, consisting in the implementation of measurement and control systems in the field of energy production and consumption, for the purpose of reducing energy consumption; this does not include the purchase of energy-efficient production equipment, in the framework of which 11 monitoring and control systems will be upgraded. The total number of grant applications in the framework of the priority axis with a declared contribution to the HP IS by means of the indicator “Number of new / upgraded monitoring and/or control systems (number)” was 24 (23 grant applications did not meet the criteria set in the call).</w:t>
      </w:r>
    </w:p>
    <w:p w:rsidR="00E6139E" w:rsidRPr="008A1306" w:rsidRDefault="00E6139E" w:rsidP="00E6139E">
      <w:pPr>
        <w:autoSpaceDE w:val="0"/>
        <w:autoSpaceDN w:val="0"/>
        <w:adjustRightInd w:val="0"/>
        <w:spacing w:before="120"/>
        <w:jc w:val="both"/>
        <w:rPr>
          <w:rFonts w:ascii="Times New Roman" w:hAnsi="Times New Roman"/>
          <w:lang w:val="en-GB"/>
        </w:rPr>
      </w:pPr>
      <w:r w:rsidRPr="008A1306">
        <w:rPr>
          <w:rFonts w:ascii="Times New Roman" w:hAnsi="Times New Roman"/>
          <w:lang w:val="en-GB"/>
        </w:rPr>
        <w:t xml:space="preserve">For ensuring sustainable development and increased competitiveness of manufacturing, energy, tourism and selected services, the OP CEG strategy is focused primarily on the transfer of innovative and environmentally friendly technologies, including the creation of </w:t>
      </w:r>
      <w:r w:rsidRPr="008A1306">
        <w:rPr>
          <w:rFonts w:ascii="Times New Roman" w:hAnsi="Times New Roman"/>
          <w:lang w:val="en-GB"/>
        </w:rPr>
        <w:lastRenderedPageBreak/>
        <w:t>conditions for greater use of ICT; whilst support in the framework of OP CEG is not, by priority, directly focused on the development of ICT, nonetheless in the framework of project activities there is support for ICT by means of sub-activities (see Table 46).</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In connection to the HP IS objective defined in the NSRF, namely to support and promote greater efficiency, transparency and quality in the implementation of NSRF priorities through the introduction and use of ICT, in the framework of </w:t>
      </w:r>
      <w:r w:rsidR="00E445DC" w:rsidRPr="008A1306">
        <w:rPr>
          <w:rFonts w:ascii="Times New Roman" w:hAnsi="Times New Roman"/>
          <w:lang w:val="en-GB"/>
        </w:rPr>
        <w:t xml:space="preserve">the </w:t>
      </w:r>
      <w:r w:rsidRPr="008A1306">
        <w:rPr>
          <w:rFonts w:ascii="Times New Roman" w:hAnsi="Times New Roman"/>
          <w:lang w:val="en-GB"/>
        </w:rPr>
        <w:t xml:space="preserve">OP CEG </w:t>
      </w:r>
      <w:r w:rsidR="00E445DC" w:rsidRPr="008A1306">
        <w:rPr>
          <w:rFonts w:ascii="Times New Roman" w:hAnsi="Times New Roman"/>
          <w:lang w:val="en-GB"/>
        </w:rPr>
        <w:t xml:space="preserve">the </w:t>
      </w:r>
      <w:r w:rsidRPr="008A1306">
        <w:rPr>
          <w:rFonts w:ascii="Times New Roman" w:hAnsi="Times New Roman"/>
          <w:lang w:val="en-GB"/>
        </w:rPr>
        <w:t>projects implemented fulfil this objective indirectly through the purchase of hardware and software, which are a component of the transfer of modern technology and the introduction of innovation into manufacturing, as well as through the application of electronic services in specific fields and through the development of tourist information services.</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Pursuant to annex 1 to the </w:t>
      </w:r>
      <w:r w:rsidR="007610AA" w:rsidRPr="008A1306">
        <w:rPr>
          <w:rFonts w:ascii="Times New Roman" w:hAnsi="Times New Roman"/>
          <w:lang w:val="en-GB"/>
        </w:rPr>
        <w:t>SCI</w:t>
      </w:r>
      <w:r w:rsidRPr="008A1306">
        <w:rPr>
          <w:rFonts w:ascii="Times New Roman" w:hAnsi="Times New Roman"/>
          <w:lang w:val="en-GB"/>
        </w:rPr>
        <w:t xml:space="preserve"> of the HP IS for 2007-2013, relevance has been identified for the OP CEG as regards fulfilment of specific objective no. 3 Widespread internet availability and the sub-objective to Modernise infrastructure by means of the technical provision of ICT (purchase of hardware and software) in the framework of Priority Axes 1 Innovation and growth of competitiveness, 2 Energy and 3 Tourism. The following table gives an overview of the volume of contracted funds under the OP CEG and the amount drawn. The share of the drawn amount in the contracted funds is 25.02%. From this it is clear that some of the contracted projects under the OP CEG have a contribution to the objectives of HP IS; though this contribution is indirect, since the HP IS objectives in the framework of projects’ activities are not expressed by a result indicator and represent merely a sub-activity of the project, which is how software or hardware equipment is connected, or is a part of a purchase of innovative production, or research &amp; development technological equipment, technological equipment in the use of renewables or reservation systems in the construction / reconstruction of tourist facilities.</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Table 46: Volume of contracted funds under OP CEG and the drawn amount</w:t>
      </w:r>
      <w:r w:rsidR="00F66690">
        <w:rPr>
          <w:rFonts w:ascii="Times New Roman" w:hAnsi="Times New Roman"/>
          <w:lang w:val="en-GB"/>
        </w:rPr>
        <w:t xml:space="preserve"> (€) – expenditure group (ICT)</w:t>
      </w:r>
    </w:p>
    <w:tbl>
      <w:tblPr>
        <w:tblW w:w="8761" w:type="dxa"/>
        <w:tblInd w:w="5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CellMar>
          <w:left w:w="0" w:type="dxa"/>
          <w:right w:w="0" w:type="dxa"/>
        </w:tblCellMar>
        <w:tblLook w:val="0000" w:firstRow="0" w:lastRow="0" w:firstColumn="0" w:lastColumn="0" w:noHBand="0" w:noVBand="0"/>
      </w:tblPr>
      <w:tblGrid>
        <w:gridCol w:w="4551"/>
        <w:gridCol w:w="2105"/>
        <w:gridCol w:w="2105"/>
      </w:tblGrid>
      <w:tr w:rsidR="00E6139E" w:rsidRPr="008A1306" w:rsidTr="00C514C9">
        <w:trPr>
          <w:trHeight w:val="374"/>
        </w:trPr>
        <w:tc>
          <w:tcPr>
            <w:tcW w:w="4551" w:type="dxa"/>
            <w:shd w:val="clear" w:color="auto" w:fill="B8CCE4"/>
            <w:tcMar>
              <w:top w:w="0" w:type="dxa"/>
              <w:left w:w="70" w:type="dxa"/>
              <w:bottom w:w="0" w:type="dxa"/>
              <w:right w:w="70" w:type="dxa"/>
            </w:tcMar>
            <w:vAlign w:val="center"/>
          </w:tcPr>
          <w:p w:rsidR="00E6139E" w:rsidRPr="008A1306" w:rsidRDefault="00E6139E" w:rsidP="00972BF0">
            <w:pPr>
              <w:jc w:val="both"/>
              <w:rPr>
                <w:rFonts w:ascii="Times New Roman" w:hAnsi="Times New Roman"/>
                <w:lang w:val="en-GB"/>
              </w:rPr>
            </w:pPr>
            <w:r w:rsidRPr="008A1306">
              <w:rPr>
                <w:rFonts w:ascii="Times New Roman" w:hAnsi="Times New Roman"/>
                <w:b/>
                <w:sz w:val="18"/>
                <w:lang w:val="en-GB"/>
              </w:rPr>
              <w:t>Expenditure group (ICT)</w:t>
            </w:r>
          </w:p>
        </w:tc>
        <w:tc>
          <w:tcPr>
            <w:tcW w:w="2105" w:type="dxa"/>
            <w:shd w:val="clear" w:color="auto" w:fill="B8CCE4"/>
            <w:tcMar>
              <w:top w:w="0" w:type="dxa"/>
              <w:left w:w="70" w:type="dxa"/>
              <w:bottom w:w="0" w:type="dxa"/>
              <w:right w:w="70" w:type="dxa"/>
            </w:tcMar>
            <w:vAlign w:val="center"/>
          </w:tcPr>
          <w:p w:rsidR="00E6139E" w:rsidRPr="008A1306" w:rsidRDefault="00E6139E" w:rsidP="00972BF0">
            <w:pPr>
              <w:rPr>
                <w:rFonts w:ascii="Times New Roman" w:hAnsi="Times New Roman"/>
                <w:lang w:val="en-GB"/>
              </w:rPr>
            </w:pPr>
            <w:r w:rsidRPr="008A1306">
              <w:rPr>
                <w:rFonts w:ascii="Times New Roman" w:hAnsi="Times New Roman"/>
                <w:b/>
                <w:sz w:val="18"/>
                <w:lang w:val="en-GB"/>
              </w:rPr>
              <w:t>Volume of contracted projects in OP CEG (€)</w:t>
            </w:r>
          </w:p>
        </w:tc>
        <w:tc>
          <w:tcPr>
            <w:tcW w:w="2105" w:type="dxa"/>
            <w:shd w:val="clear" w:color="auto" w:fill="B8CCE4"/>
            <w:tcMar>
              <w:top w:w="0" w:type="dxa"/>
              <w:left w:w="70" w:type="dxa"/>
              <w:bottom w:w="0" w:type="dxa"/>
              <w:right w:w="70" w:type="dxa"/>
            </w:tcMar>
            <w:vAlign w:val="center"/>
          </w:tcPr>
          <w:p w:rsidR="00E6139E" w:rsidRPr="008A1306" w:rsidRDefault="00E6139E" w:rsidP="00972BF0">
            <w:pPr>
              <w:jc w:val="both"/>
              <w:rPr>
                <w:rFonts w:ascii="Times New Roman" w:hAnsi="Times New Roman"/>
                <w:b/>
                <w:sz w:val="18"/>
                <w:lang w:val="en-GB"/>
              </w:rPr>
            </w:pPr>
            <w:r w:rsidRPr="008A1306">
              <w:rPr>
                <w:rFonts w:ascii="Times New Roman" w:hAnsi="Times New Roman"/>
                <w:b/>
                <w:sz w:val="18"/>
                <w:lang w:val="en-GB"/>
              </w:rPr>
              <w:t>Drawn Amount (€)</w:t>
            </w:r>
          </w:p>
        </w:tc>
      </w:tr>
      <w:tr w:rsidR="00E6139E" w:rsidRPr="008A1306" w:rsidTr="00C514C9">
        <w:trPr>
          <w:trHeight w:hRule="exact" w:val="284"/>
        </w:trPr>
        <w:tc>
          <w:tcPr>
            <w:tcW w:w="4551" w:type="dxa"/>
            <w:shd w:val="clear" w:color="auto" w:fill="B8CCE4"/>
            <w:tcMar>
              <w:top w:w="0" w:type="dxa"/>
              <w:left w:w="70" w:type="dxa"/>
              <w:bottom w:w="0" w:type="dxa"/>
              <w:right w:w="70" w:type="dxa"/>
            </w:tcMar>
            <w:vAlign w:val="center"/>
          </w:tcPr>
          <w:p w:rsidR="00E6139E" w:rsidRPr="008A1306" w:rsidRDefault="00E6139E" w:rsidP="00E445DC">
            <w:pPr>
              <w:rPr>
                <w:rFonts w:ascii="Times New Roman" w:hAnsi="Times New Roman"/>
                <w:lang w:val="en-GB"/>
              </w:rPr>
            </w:pPr>
            <w:r w:rsidRPr="008A1306">
              <w:rPr>
                <w:rFonts w:ascii="Times New Roman" w:hAnsi="Times New Roman"/>
                <w:sz w:val="18"/>
                <w:lang w:val="en-GB"/>
              </w:rPr>
              <w:t>633002 Computer equipment</w:t>
            </w:r>
          </w:p>
        </w:tc>
        <w:tc>
          <w:tcPr>
            <w:tcW w:w="2105" w:type="dxa"/>
            <w:shd w:val="clear" w:color="auto" w:fill="DBE5F1"/>
            <w:tcMar>
              <w:top w:w="0" w:type="dxa"/>
              <w:left w:w="70" w:type="dxa"/>
              <w:bottom w:w="0" w:type="dxa"/>
              <w:right w:w="70" w:type="dxa"/>
            </w:tcMar>
            <w:vAlign w:val="center"/>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14</w:t>
            </w:r>
            <w:r w:rsidR="006B2027" w:rsidRPr="008A1306">
              <w:rPr>
                <w:rFonts w:ascii="Times New Roman" w:hAnsi="Times New Roman"/>
                <w:sz w:val="18"/>
                <w:lang w:val="en-GB"/>
              </w:rPr>
              <w:t>7 2</w:t>
            </w:r>
            <w:r w:rsidRPr="008A1306">
              <w:rPr>
                <w:rFonts w:ascii="Times New Roman" w:hAnsi="Times New Roman"/>
                <w:sz w:val="18"/>
                <w:lang w:val="en-GB"/>
              </w:rPr>
              <w:t>9</w:t>
            </w:r>
            <w:r w:rsidR="00B36D0A" w:rsidRPr="008A1306">
              <w:rPr>
                <w:rFonts w:ascii="Times New Roman" w:hAnsi="Times New Roman"/>
                <w:sz w:val="18"/>
                <w:lang w:val="en-GB"/>
              </w:rPr>
              <w:t>4.6</w:t>
            </w:r>
            <w:r w:rsidRPr="008A1306">
              <w:rPr>
                <w:rFonts w:ascii="Times New Roman" w:hAnsi="Times New Roman"/>
                <w:sz w:val="18"/>
                <w:lang w:val="en-GB"/>
              </w:rPr>
              <w:t>1</w:t>
            </w:r>
          </w:p>
          <w:p w:rsidR="00E6139E" w:rsidRPr="008A1306" w:rsidRDefault="00E6139E" w:rsidP="00972BF0">
            <w:pPr>
              <w:jc w:val="right"/>
              <w:rPr>
                <w:rFonts w:ascii="Times New Roman" w:hAnsi="Times New Roman"/>
                <w:sz w:val="18"/>
                <w:lang w:val="en-GB"/>
              </w:rPr>
            </w:pPr>
          </w:p>
        </w:tc>
        <w:tc>
          <w:tcPr>
            <w:tcW w:w="2105" w:type="dxa"/>
            <w:shd w:val="clear" w:color="auto" w:fill="DBE5F1"/>
            <w:tcMar>
              <w:top w:w="0" w:type="dxa"/>
              <w:left w:w="70" w:type="dxa"/>
              <w:bottom w:w="0" w:type="dxa"/>
              <w:right w:w="70" w:type="dxa"/>
            </w:tcMar>
            <w:vAlign w:val="center"/>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3</w:t>
            </w:r>
            <w:r w:rsidR="006B2027" w:rsidRPr="008A1306">
              <w:rPr>
                <w:rFonts w:ascii="Times New Roman" w:hAnsi="Times New Roman"/>
                <w:sz w:val="18"/>
                <w:lang w:val="en-GB"/>
              </w:rPr>
              <w:t>7 4</w:t>
            </w:r>
            <w:r w:rsidRPr="008A1306">
              <w:rPr>
                <w:rFonts w:ascii="Times New Roman" w:hAnsi="Times New Roman"/>
                <w:sz w:val="18"/>
                <w:lang w:val="en-GB"/>
              </w:rPr>
              <w:t>6</w:t>
            </w:r>
            <w:r w:rsidR="00B36D0A" w:rsidRPr="008A1306">
              <w:rPr>
                <w:rFonts w:ascii="Times New Roman" w:hAnsi="Times New Roman"/>
                <w:sz w:val="18"/>
                <w:lang w:val="en-GB"/>
              </w:rPr>
              <w:t>4.7</w:t>
            </w:r>
            <w:r w:rsidRPr="008A1306">
              <w:rPr>
                <w:rFonts w:ascii="Times New Roman" w:hAnsi="Times New Roman"/>
                <w:sz w:val="18"/>
                <w:lang w:val="en-GB"/>
              </w:rPr>
              <w:t>5</w:t>
            </w:r>
          </w:p>
          <w:p w:rsidR="00E6139E" w:rsidRPr="008A1306" w:rsidRDefault="00E6139E" w:rsidP="00972BF0">
            <w:pPr>
              <w:jc w:val="right"/>
              <w:rPr>
                <w:rFonts w:ascii="Times New Roman" w:hAnsi="Times New Roman"/>
                <w:sz w:val="18"/>
                <w:lang w:val="en-GB"/>
              </w:rPr>
            </w:pPr>
          </w:p>
        </w:tc>
      </w:tr>
      <w:tr w:rsidR="00E6139E" w:rsidRPr="008A1306" w:rsidTr="00C514C9">
        <w:trPr>
          <w:trHeight w:hRule="exact" w:val="218"/>
        </w:trPr>
        <w:tc>
          <w:tcPr>
            <w:tcW w:w="4551" w:type="dxa"/>
            <w:shd w:val="clear" w:color="auto" w:fill="B8CCE4"/>
            <w:tcMar>
              <w:top w:w="0" w:type="dxa"/>
              <w:left w:w="70" w:type="dxa"/>
              <w:bottom w:w="0" w:type="dxa"/>
              <w:right w:w="70" w:type="dxa"/>
            </w:tcMar>
            <w:vAlign w:val="center"/>
          </w:tcPr>
          <w:p w:rsidR="00E6139E" w:rsidRPr="008A1306" w:rsidRDefault="00E6139E" w:rsidP="00E445DC">
            <w:pPr>
              <w:rPr>
                <w:rFonts w:ascii="Times New Roman" w:hAnsi="Times New Roman"/>
                <w:lang w:val="en-GB"/>
              </w:rPr>
            </w:pPr>
            <w:r w:rsidRPr="008A1306">
              <w:rPr>
                <w:rFonts w:ascii="Times New Roman" w:hAnsi="Times New Roman"/>
                <w:sz w:val="18"/>
                <w:lang w:val="en-GB"/>
              </w:rPr>
              <w:t>633003 Telecommunications equipment</w:t>
            </w:r>
          </w:p>
        </w:tc>
        <w:tc>
          <w:tcPr>
            <w:tcW w:w="2105" w:type="dxa"/>
            <w:shd w:val="clear" w:color="auto" w:fill="DBE5F1"/>
            <w:tcMar>
              <w:top w:w="0" w:type="dxa"/>
              <w:left w:w="70" w:type="dxa"/>
              <w:bottom w:w="0" w:type="dxa"/>
              <w:right w:w="70" w:type="dxa"/>
            </w:tcMar>
            <w:vAlign w:val="center"/>
          </w:tcPr>
          <w:p w:rsidR="00E6139E" w:rsidRPr="008A1306" w:rsidRDefault="006B2027" w:rsidP="00972BF0">
            <w:pPr>
              <w:jc w:val="right"/>
              <w:rPr>
                <w:rFonts w:ascii="Times New Roman" w:hAnsi="Times New Roman"/>
                <w:sz w:val="18"/>
                <w:lang w:val="en-GB"/>
              </w:rPr>
            </w:pPr>
            <w:r w:rsidRPr="008A1306">
              <w:rPr>
                <w:rFonts w:ascii="Times New Roman" w:hAnsi="Times New Roman"/>
                <w:sz w:val="18"/>
                <w:lang w:val="en-GB"/>
              </w:rPr>
              <w:t>1 7</w:t>
            </w:r>
            <w:r w:rsidR="00E6139E" w:rsidRPr="008A1306">
              <w:rPr>
                <w:rFonts w:ascii="Times New Roman" w:hAnsi="Times New Roman"/>
                <w:sz w:val="18"/>
                <w:lang w:val="en-GB"/>
              </w:rPr>
              <w:t>5</w:t>
            </w:r>
            <w:r w:rsidR="00B36D0A" w:rsidRPr="008A1306">
              <w:rPr>
                <w:rFonts w:ascii="Times New Roman" w:hAnsi="Times New Roman"/>
                <w:sz w:val="18"/>
                <w:lang w:val="en-GB"/>
              </w:rPr>
              <w:t>9.5</w:t>
            </w:r>
            <w:r w:rsidR="00E6139E" w:rsidRPr="008A1306">
              <w:rPr>
                <w:rFonts w:ascii="Times New Roman" w:hAnsi="Times New Roman"/>
                <w:sz w:val="18"/>
                <w:lang w:val="en-GB"/>
              </w:rPr>
              <w:t>1</w:t>
            </w:r>
          </w:p>
        </w:tc>
        <w:tc>
          <w:tcPr>
            <w:tcW w:w="2105" w:type="dxa"/>
            <w:shd w:val="clear" w:color="auto" w:fill="DBE5F1"/>
            <w:tcMar>
              <w:top w:w="0" w:type="dxa"/>
              <w:left w:w="70" w:type="dxa"/>
              <w:bottom w:w="0" w:type="dxa"/>
              <w:right w:w="70" w:type="dxa"/>
            </w:tcMar>
            <w:vAlign w:val="center"/>
          </w:tcPr>
          <w:p w:rsidR="00E6139E" w:rsidRPr="008A1306" w:rsidRDefault="006B2027" w:rsidP="00972BF0">
            <w:pPr>
              <w:jc w:val="right"/>
              <w:rPr>
                <w:rFonts w:ascii="Times New Roman" w:hAnsi="Times New Roman"/>
                <w:sz w:val="18"/>
                <w:lang w:val="en-GB"/>
              </w:rPr>
            </w:pPr>
            <w:r w:rsidRPr="008A1306">
              <w:rPr>
                <w:rFonts w:ascii="Times New Roman" w:hAnsi="Times New Roman"/>
                <w:sz w:val="18"/>
                <w:lang w:val="en-GB"/>
              </w:rPr>
              <w:t>1 0</w:t>
            </w:r>
            <w:r w:rsidR="00E6139E" w:rsidRPr="008A1306">
              <w:rPr>
                <w:rFonts w:ascii="Times New Roman" w:hAnsi="Times New Roman"/>
                <w:sz w:val="18"/>
                <w:lang w:val="en-GB"/>
              </w:rPr>
              <w:t>6</w:t>
            </w:r>
            <w:r w:rsidR="00B36D0A" w:rsidRPr="008A1306">
              <w:rPr>
                <w:rFonts w:ascii="Times New Roman" w:hAnsi="Times New Roman"/>
                <w:sz w:val="18"/>
                <w:lang w:val="en-GB"/>
              </w:rPr>
              <w:t>2.0</w:t>
            </w:r>
            <w:r w:rsidR="00E6139E" w:rsidRPr="008A1306">
              <w:rPr>
                <w:rFonts w:ascii="Times New Roman" w:hAnsi="Times New Roman"/>
                <w:sz w:val="18"/>
                <w:lang w:val="en-GB"/>
              </w:rPr>
              <w:t>8</w:t>
            </w:r>
          </w:p>
        </w:tc>
      </w:tr>
      <w:tr w:rsidR="00E6139E" w:rsidRPr="008A1306" w:rsidTr="00C514C9">
        <w:trPr>
          <w:trHeight w:hRule="exact" w:val="284"/>
        </w:trPr>
        <w:tc>
          <w:tcPr>
            <w:tcW w:w="4551" w:type="dxa"/>
            <w:shd w:val="clear" w:color="auto" w:fill="B8CCE4"/>
            <w:tcMar>
              <w:top w:w="0" w:type="dxa"/>
              <w:left w:w="70" w:type="dxa"/>
              <w:bottom w:w="0" w:type="dxa"/>
              <w:right w:w="70" w:type="dxa"/>
            </w:tcMar>
            <w:vAlign w:val="center"/>
          </w:tcPr>
          <w:p w:rsidR="00E6139E" w:rsidRPr="008A1306" w:rsidRDefault="00E6139E" w:rsidP="00E445DC">
            <w:pPr>
              <w:rPr>
                <w:rFonts w:ascii="Times New Roman" w:hAnsi="Times New Roman"/>
                <w:lang w:val="en-GB"/>
              </w:rPr>
            </w:pPr>
            <w:r w:rsidRPr="008A1306">
              <w:rPr>
                <w:rFonts w:ascii="Times New Roman" w:hAnsi="Times New Roman"/>
                <w:sz w:val="18"/>
                <w:lang w:val="en-GB"/>
              </w:rPr>
              <w:t>633013 Software</w:t>
            </w:r>
          </w:p>
        </w:tc>
        <w:tc>
          <w:tcPr>
            <w:tcW w:w="2105" w:type="dxa"/>
            <w:shd w:val="clear" w:color="auto" w:fill="DBE5F1"/>
            <w:tcMar>
              <w:top w:w="0" w:type="dxa"/>
              <w:left w:w="70" w:type="dxa"/>
              <w:bottom w:w="0" w:type="dxa"/>
              <w:right w:w="70" w:type="dxa"/>
            </w:tcMar>
            <w:vAlign w:val="center"/>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25</w:t>
            </w:r>
            <w:r w:rsidR="006B2027" w:rsidRPr="008A1306">
              <w:rPr>
                <w:rFonts w:ascii="Times New Roman" w:hAnsi="Times New Roman"/>
                <w:sz w:val="18"/>
                <w:lang w:val="en-GB"/>
              </w:rPr>
              <w:t>7 2</w:t>
            </w:r>
            <w:r w:rsidRPr="008A1306">
              <w:rPr>
                <w:rFonts w:ascii="Times New Roman" w:hAnsi="Times New Roman"/>
                <w:sz w:val="18"/>
                <w:lang w:val="en-GB"/>
              </w:rPr>
              <w:t>6</w:t>
            </w:r>
            <w:r w:rsidR="00B36D0A" w:rsidRPr="008A1306">
              <w:rPr>
                <w:rFonts w:ascii="Times New Roman" w:hAnsi="Times New Roman"/>
                <w:sz w:val="18"/>
                <w:lang w:val="en-GB"/>
              </w:rPr>
              <w:t>6.7</w:t>
            </w:r>
            <w:r w:rsidR="00E445DC" w:rsidRPr="008A1306">
              <w:rPr>
                <w:rFonts w:ascii="Times New Roman" w:hAnsi="Times New Roman"/>
                <w:sz w:val="18"/>
                <w:lang w:val="en-GB"/>
              </w:rPr>
              <w:t>0</w:t>
            </w:r>
          </w:p>
          <w:p w:rsidR="00E6139E" w:rsidRPr="008A1306" w:rsidRDefault="00E6139E" w:rsidP="00972BF0">
            <w:pPr>
              <w:jc w:val="right"/>
              <w:rPr>
                <w:rFonts w:ascii="Times New Roman" w:hAnsi="Times New Roman"/>
                <w:sz w:val="18"/>
                <w:lang w:val="en-GB"/>
              </w:rPr>
            </w:pPr>
          </w:p>
        </w:tc>
        <w:tc>
          <w:tcPr>
            <w:tcW w:w="2105" w:type="dxa"/>
            <w:shd w:val="clear" w:color="auto" w:fill="DBE5F1"/>
            <w:tcMar>
              <w:top w:w="0" w:type="dxa"/>
              <w:left w:w="70" w:type="dxa"/>
              <w:bottom w:w="0" w:type="dxa"/>
              <w:right w:w="70" w:type="dxa"/>
            </w:tcMar>
            <w:vAlign w:val="center"/>
          </w:tcPr>
          <w:p w:rsidR="00E6139E" w:rsidRPr="008A1306" w:rsidRDefault="006B2027" w:rsidP="00972BF0">
            <w:pPr>
              <w:jc w:val="right"/>
              <w:rPr>
                <w:rFonts w:ascii="Times New Roman" w:hAnsi="Times New Roman"/>
                <w:sz w:val="18"/>
                <w:lang w:val="en-GB"/>
              </w:rPr>
            </w:pPr>
            <w:r w:rsidRPr="008A1306">
              <w:rPr>
                <w:rFonts w:ascii="Times New Roman" w:hAnsi="Times New Roman"/>
                <w:sz w:val="18"/>
                <w:lang w:val="en-GB"/>
              </w:rPr>
              <w:t>9 7</w:t>
            </w:r>
            <w:r w:rsidR="00E6139E" w:rsidRPr="008A1306">
              <w:rPr>
                <w:rFonts w:ascii="Times New Roman" w:hAnsi="Times New Roman"/>
                <w:sz w:val="18"/>
                <w:lang w:val="en-GB"/>
              </w:rPr>
              <w:t>2</w:t>
            </w:r>
            <w:r w:rsidR="00B36D0A" w:rsidRPr="008A1306">
              <w:rPr>
                <w:rFonts w:ascii="Times New Roman" w:hAnsi="Times New Roman"/>
                <w:sz w:val="18"/>
                <w:lang w:val="en-GB"/>
              </w:rPr>
              <w:t>8.8</w:t>
            </w:r>
            <w:r w:rsidR="00E6139E" w:rsidRPr="008A1306">
              <w:rPr>
                <w:rFonts w:ascii="Times New Roman" w:hAnsi="Times New Roman"/>
                <w:sz w:val="18"/>
                <w:lang w:val="en-GB"/>
              </w:rPr>
              <w:t>4</w:t>
            </w:r>
          </w:p>
          <w:p w:rsidR="00E6139E" w:rsidRPr="008A1306" w:rsidRDefault="00E6139E" w:rsidP="00972BF0">
            <w:pPr>
              <w:jc w:val="right"/>
              <w:rPr>
                <w:rFonts w:ascii="Times New Roman" w:hAnsi="Times New Roman"/>
                <w:sz w:val="18"/>
                <w:lang w:val="en-GB"/>
              </w:rPr>
            </w:pPr>
          </w:p>
        </w:tc>
      </w:tr>
      <w:tr w:rsidR="00E6139E" w:rsidRPr="008A1306" w:rsidTr="00C514C9">
        <w:trPr>
          <w:trHeight w:hRule="exact" w:val="284"/>
        </w:trPr>
        <w:tc>
          <w:tcPr>
            <w:tcW w:w="4551" w:type="dxa"/>
            <w:shd w:val="clear" w:color="auto" w:fill="B8CCE4"/>
            <w:tcMar>
              <w:top w:w="0" w:type="dxa"/>
              <w:left w:w="70" w:type="dxa"/>
              <w:bottom w:w="0" w:type="dxa"/>
              <w:right w:w="70" w:type="dxa"/>
            </w:tcMar>
            <w:vAlign w:val="center"/>
          </w:tcPr>
          <w:p w:rsidR="00E6139E" w:rsidRPr="008A1306" w:rsidRDefault="00E6139E" w:rsidP="00E445DC">
            <w:pPr>
              <w:rPr>
                <w:rFonts w:ascii="Times New Roman" w:hAnsi="Times New Roman"/>
                <w:sz w:val="18"/>
                <w:lang w:val="en-GB"/>
              </w:rPr>
            </w:pPr>
            <w:r w:rsidRPr="008A1306">
              <w:rPr>
                <w:rFonts w:ascii="Times New Roman" w:hAnsi="Times New Roman"/>
                <w:sz w:val="18"/>
                <w:lang w:val="en-GB"/>
              </w:rPr>
              <w:t>633</w:t>
            </w:r>
          </w:p>
        </w:tc>
        <w:tc>
          <w:tcPr>
            <w:tcW w:w="2105" w:type="dxa"/>
            <w:shd w:val="clear" w:color="auto" w:fill="DBE5F1"/>
            <w:tcMar>
              <w:top w:w="0" w:type="dxa"/>
              <w:left w:w="70" w:type="dxa"/>
              <w:bottom w:w="0" w:type="dxa"/>
              <w:right w:w="70" w:type="dxa"/>
            </w:tcMar>
            <w:vAlign w:val="center"/>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40</w:t>
            </w:r>
            <w:r w:rsidR="006B2027" w:rsidRPr="008A1306">
              <w:rPr>
                <w:rFonts w:ascii="Times New Roman" w:hAnsi="Times New Roman"/>
                <w:sz w:val="18"/>
                <w:lang w:val="en-GB"/>
              </w:rPr>
              <w:t>6 3</w:t>
            </w:r>
            <w:r w:rsidRPr="008A1306">
              <w:rPr>
                <w:rFonts w:ascii="Times New Roman" w:hAnsi="Times New Roman"/>
                <w:sz w:val="18"/>
                <w:lang w:val="en-GB"/>
              </w:rPr>
              <w:t>2</w:t>
            </w:r>
            <w:r w:rsidR="00B36D0A" w:rsidRPr="008A1306">
              <w:rPr>
                <w:rFonts w:ascii="Times New Roman" w:hAnsi="Times New Roman"/>
                <w:sz w:val="18"/>
                <w:lang w:val="en-GB"/>
              </w:rPr>
              <w:t>0.8</w:t>
            </w:r>
            <w:r w:rsidRPr="008A1306">
              <w:rPr>
                <w:rFonts w:ascii="Times New Roman" w:hAnsi="Times New Roman"/>
                <w:sz w:val="18"/>
                <w:lang w:val="en-GB"/>
              </w:rPr>
              <w:t>2</w:t>
            </w:r>
          </w:p>
          <w:p w:rsidR="00E6139E" w:rsidRPr="008A1306" w:rsidRDefault="00E6139E" w:rsidP="00972BF0">
            <w:pPr>
              <w:jc w:val="right"/>
              <w:rPr>
                <w:rFonts w:ascii="Times New Roman" w:hAnsi="Times New Roman"/>
                <w:sz w:val="18"/>
                <w:lang w:val="en-GB"/>
              </w:rPr>
            </w:pPr>
          </w:p>
        </w:tc>
        <w:tc>
          <w:tcPr>
            <w:tcW w:w="2105" w:type="dxa"/>
            <w:shd w:val="clear" w:color="auto" w:fill="DBE5F1"/>
            <w:tcMar>
              <w:top w:w="0" w:type="dxa"/>
              <w:left w:w="70" w:type="dxa"/>
              <w:bottom w:w="0" w:type="dxa"/>
              <w:right w:w="70" w:type="dxa"/>
            </w:tcMar>
            <w:vAlign w:val="center"/>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4</w:t>
            </w:r>
            <w:r w:rsidR="006B2027" w:rsidRPr="008A1306">
              <w:rPr>
                <w:rFonts w:ascii="Times New Roman" w:hAnsi="Times New Roman"/>
                <w:sz w:val="18"/>
                <w:lang w:val="en-GB"/>
              </w:rPr>
              <w:t>8 2</w:t>
            </w:r>
            <w:r w:rsidRPr="008A1306">
              <w:rPr>
                <w:rFonts w:ascii="Times New Roman" w:hAnsi="Times New Roman"/>
                <w:sz w:val="18"/>
                <w:lang w:val="en-GB"/>
              </w:rPr>
              <w:t>5</w:t>
            </w:r>
            <w:r w:rsidR="00B36D0A" w:rsidRPr="008A1306">
              <w:rPr>
                <w:rFonts w:ascii="Times New Roman" w:hAnsi="Times New Roman"/>
                <w:sz w:val="18"/>
                <w:lang w:val="en-GB"/>
              </w:rPr>
              <w:t>5.6</w:t>
            </w:r>
            <w:r w:rsidRPr="008A1306">
              <w:rPr>
                <w:rFonts w:ascii="Times New Roman" w:hAnsi="Times New Roman"/>
                <w:sz w:val="18"/>
                <w:lang w:val="en-GB"/>
              </w:rPr>
              <w:t>7</w:t>
            </w:r>
          </w:p>
          <w:p w:rsidR="00E6139E" w:rsidRPr="008A1306" w:rsidRDefault="00E6139E" w:rsidP="00972BF0">
            <w:pPr>
              <w:jc w:val="right"/>
              <w:rPr>
                <w:rFonts w:ascii="Times New Roman" w:hAnsi="Times New Roman"/>
                <w:sz w:val="18"/>
                <w:lang w:val="en-GB"/>
              </w:rPr>
            </w:pPr>
          </w:p>
        </w:tc>
      </w:tr>
      <w:tr w:rsidR="00E6139E" w:rsidRPr="008A1306" w:rsidTr="00C514C9">
        <w:trPr>
          <w:trHeight w:hRule="exact" w:val="284"/>
        </w:trPr>
        <w:tc>
          <w:tcPr>
            <w:tcW w:w="4551" w:type="dxa"/>
            <w:shd w:val="clear" w:color="auto" w:fill="B8CCE4"/>
            <w:tcMar>
              <w:top w:w="0" w:type="dxa"/>
              <w:left w:w="70" w:type="dxa"/>
              <w:bottom w:w="0" w:type="dxa"/>
              <w:right w:w="70" w:type="dxa"/>
            </w:tcMar>
            <w:vAlign w:val="center"/>
          </w:tcPr>
          <w:p w:rsidR="00E6139E" w:rsidRPr="008A1306" w:rsidRDefault="00E6139E" w:rsidP="00E445DC">
            <w:pPr>
              <w:rPr>
                <w:rFonts w:ascii="Times New Roman" w:hAnsi="Times New Roman"/>
                <w:lang w:val="en-GB"/>
              </w:rPr>
            </w:pPr>
            <w:r w:rsidRPr="008A1306">
              <w:rPr>
                <w:rFonts w:ascii="Times New Roman" w:hAnsi="Times New Roman"/>
                <w:sz w:val="18"/>
                <w:lang w:val="en-GB"/>
              </w:rPr>
              <w:t>711003 Purchase of software</w:t>
            </w:r>
          </w:p>
        </w:tc>
        <w:tc>
          <w:tcPr>
            <w:tcW w:w="2105" w:type="dxa"/>
            <w:shd w:val="clear" w:color="auto" w:fill="DBE5F1"/>
            <w:tcMar>
              <w:top w:w="0" w:type="dxa"/>
              <w:left w:w="70" w:type="dxa"/>
              <w:bottom w:w="0" w:type="dxa"/>
              <w:right w:w="70" w:type="dxa"/>
            </w:tcMar>
            <w:vAlign w:val="center"/>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6 25</w:t>
            </w:r>
            <w:r w:rsidR="006B2027" w:rsidRPr="008A1306">
              <w:rPr>
                <w:rFonts w:ascii="Times New Roman" w:hAnsi="Times New Roman"/>
                <w:sz w:val="18"/>
                <w:lang w:val="en-GB"/>
              </w:rPr>
              <w:t>8 3</w:t>
            </w:r>
            <w:r w:rsidRPr="008A1306">
              <w:rPr>
                <w:rFonts w:ascii="Times New Roman" w:hAnsi="Times New Roman"/>
                <w:sz w:val="18"/>
                <w:lang w:val="en-GB"/>
              </w:rPr>
              <w:t>9</w:t>
            </w:r>
            <w:r w:rsidR="00B36D0A" w:rsidRPr="008A1306">
              <w:rPr>
                <w:rFonts w:ascii="Times New Roman" w:hAnsi="Times New Roman"/>
                <w:sz w:val="18"/>
                <w:lang w:val="en-GB"/>
              </w:rPr>
              <w:t>5.8</w:t>
            </w:r>
            <w:r w:rsidRPr="008A1306">
              <w:rPr>
                <w:rFonts w:ascii="Times New Roman" w:hAnsi="Times New Roman"/>
                <w:sz w:val="18"/>
                <w:lang w:val="en-GB"/>
              </w:rPr>
              <w:t>3</w:t>
            </w:r>
          </w:p>
          <w:p w:rsidR="00E6139E" w:rsidRPr="008A1306" w:rsidRDefault="00E6139E" w:rsidP="00972BF0">
            <w:pPr>
              <w:jc w:val="right"/>
              <w:rPr>
                <w:rFonts w:ascii="Times New Roman" w:hAnsi="Times New Roman"/>
                <w:sz w:val="18"/>
                <w:lang w:val="en-GB"/>
              </w:rPr>
            </w:pPr>
          </w:p>
        </w:tc>
        <w:tc>
          <w:tcPr>
            <w:tcW w:w="2105" w:type="dxa"/>
            <w:shd w:val="clear" w:color="auto" w:fill="DBE5F1"/>
            <w:tcMar>
              <w:top w:w="0" w:type="dxa"/>
              <w:left w:w="70" w:type="dxa"/>
              <w:bottom w:w="0" w:type="dxa"/>
              <w:right w:w="70" w:type="dxa"/>
            </w:tcMar>
            <w:vAlign w:val="center"/>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1 70</w:t>
            </w:r>
            <w:r w:rsidR="006B2027" w:rsidRPr="008A1306">
              <w:rPr>
                <w:rFonts w:ascii="Times New Roman" w:hAnsi="Times New Roman"/>
                <w:sz w:val="18"/>
                <w:lang w:val="en-GB"/>
              </w:rPr>
              <w:t>3 4</w:t>
            </w:r>
            <w:r w:rsidRPr="008A1306">
              <w:rPr>
                <w:rFonts w:ascii="Times New Roman" w:hAnsi="Times New Roman"/>
                <w:sz w:val="18"/>
                <w:lang w:val="en-GB"/>
              </w:rPr>
              <w:t>0</w:t>
            </w:r>
            <w:r w:rsidR="00B36D0A" w:rsidRPr="008A1306">
              <w:rPr>
                <w:rFonts w:ascii="Times New Roman" w:hAnsi="Times New Roman"/>
                <w:sz w:val="18"/>
                <w:lang w:val="en-GB"/>
              </w:rPr>
              <w:t>8.0</w:t>
            </w:r>
            <w:r w:rsidRPr="008A1306">
              <w:rPr>
                <w:rFonts w:ascii="Times New Roman" w:hAnsi="Times New Roman"/>
                <w:sz w:val="18"/>
                <w:lang w:val="en-GB"/>
              </w:rPr>
              <w:t>6</w:t>
            </w:r>
          </w:p>
          <w:p w:rsidR="00E6139E" w:rsidRPr="008A1306" w:rsidRDefault="00E6139E" w:rsidP="00972BF0">
            <w:pPr>
              <w:jc w:val="right"/>
              <w:rPr>
                <w:rFonts w:ascii="Times New Roman" w:hAnsi="Times New Roman"/>
                <w:sz w:val="18"/>
                <w:lang w:val="en-GB"/>
              </w:rPr>
            </w:pPr>
          </w:p>
        </w:tc>
      </w:tr>
      <w:tr w:rsidR="00E6139E" w:rsidRPr="008A1306" w:rsidTr="00C514C9">
        <w:trPr>
          <w:trHeight w:hRule="exact" w:val="284"/>
        </w:trPr>
        <w:tc>
          <w:tcPr>
            <w:tcW w:w="4551" w:type="dxa"/>
            <w:shd w:val="clear" w:color="auto" w:fill="B8CCE4"/>
            <w:tcMar>
              <w:top w:w="0" w:type="dxa"/>
              <w:left w:w="70" w:type="dxa"/>
              <w:bottom w:w="0" w:type="dxa"/>
              <w:right w:w="70" w:type="dxa"/>
            </w:tcMar>
            <w:vAlign w:val="center"/>
          </w:tcPr>
          <w:p w:rsidR="00E6139E" w:rsidRPr="008A1306" w:rsidRDefault="00E6139E" w:rsidP="00E445DC">
            <w:pPr>
              <w:rPr>
                <w:rFonts w:ascii="Times New Roman" w:hAnsi="Times New Roman"/>
                <w:sz w:val="18"/>
                <w:lang w:val="en-GB"/>
              </w:rPr>
            </w:pPr>
            <w:r w:rsidRPr="008A1306">
              <w:rPr>
                <w:rFonts w:ascii="Times New Roman" w:hAnsi="Times New Roman"/>
                <w:sz w:val="18"/>
                <w:lang w:val="en-GB"/>
              </w:rPr>
              <w:t>711</w:t>
            </w:r>
          </w:p>
        </w:tc>
        <w:tc>
          <w:tcPr>
            <w:tcW w:w="2105" w:type="dxa"/>
            <w:shd w:val="clear" w:color="auto" w:fill="DBE5F1"/>
            <w:tcMar>
              <w:top w:w="0" w:type="dxa"/>
              <w:left w:w="70" w:type="dxa"/>
              <w:bottom w:w="0" w:type="dxa"/>
              <w:right w:w="70" w:type="dxa"/>
            </w:tcMar>
            <w:vAlign w:val="center"/>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6 25</w:t>
            </w:r>
            <w:r w:rsidR="006B2027" w:rsidRPr="008A1306">
              <w:rPr>
                <w:rFonts w:ascii="Times New Roman" w:hAnsi="Times New Roman"/>
                <w:sz w:val="18"/>
                <w:lang w:val="en-GB"/>
              </w:rPr>
              <w:t>8 3</w:t>
            </w:r>
            <w:r w:rsidRPr="008A1306">
              <w:rPr>
                <w:rFonts w:ascii="Times New Roman" w:hAnsi="Times New Roman"/>
                <w:sz w:val="18"/>
                <w:lang w:val="en-GB"/>
              </w:rPr>
              <w:t>9</w:t>
            </w:r>
            <w:r w:rsidR="00B36D0A" w:rsidRPr="008A1306">
              <w:rPr>
                <w:rFonts w:ascii="Times New Roman" w:hAnsi="Times New Roman"/>
                <w:sz w:val="18"/>
                <w:lang w:val="en-GB"/>
              </w:rPr>
              <w:t>5.8</w:t>
            </w:r>
            <w:r w:rsidRPr="008A1306">
              <w:rPr>
                <w:rFonts w:ascii="Times New Roman" w:hAnsi="Times New Roman"/>
                <w:sz w:val="18"/>
                <w:lang w:val="en-GB"/>
              </w:rPr>
              <w:t>3</w:t>
            </w:r>
          </w:p>
          <w:p w:rsidR="00E6139E" w:rsidRPr="008A1306" w:rsidRDefault="00E6139E" w:rsidP="00972BF0">
            <w:pPr>
              <w:jc w:val="right"/>
              <w:rPr>
                <w:rFonts w:ascii="Times New Roman" w:hAnsi="Times New Roman"/>
                <w:sz w:val="18"/>
                <w:lang w:val="en-GB"/>
              </w:rPr>
            </w:pPr>
          </w:p>
        </w:tc>
        <w:tc>
          <w:tcPr>
            <w:tcW w:w="2105" w:type="dxa"/>
            <w:shd w:val="clear" w:color="auto" w:fill="DBE5F1"/>
            <w:tcMar>
              <w:top w:w="0" w:type="dxa"/>
              <w:left w:w="70" w:type="dxa"/>
              <w:bottom w:w="0" w:type="dxa"/>
              <w:right w:w="70" w:type="dxa"/>
            </w:tcMar>
            <w:vAlign w:val="center"/>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1 70</w:t>
            </w:r>
            <w:r w:rsidR="006B2027" w:rsidRPr="008A1306">
              <w:rPr>
                <w:rFonts w:ascii="Times New Roman" w:hAnsi="Times New Roman"/>
                <w:sz w:val="18"/>
                <w:lang w:val="en-GB"/>
              </w:rPr>
              <w:t>3 4</w:t>
            </w:r>
            <w:r w:rsidRPr="008A1306">
              <w:rPr>
                <w:rFonts w:ascii="Times New Roman" w:hAnsi="Times New Roman"/>
                <w:sz w:val="18"/>
                <w:lang w:val="en-GB"/>
              </w:rPr>
              <w:t>0</w:t>
            </w:r>
            <w:r w:rsidR="00B36D0A" w:rsidRPr="008A1306">
              <w:rPr>
                <w:rFonts w:ascii="Times New Roman" w:hAnsi="Times New Roman"/>
                <w:sz w:val="18"/>
                <w:lang w:val="en-GB"/>
              </w:rPr>
              <w:t>8.0</w:t>
            </w:r>
            <w:r w:rsidRPr="008A1306">
              <w:rPr>
                <w:rFonts w:ascii="Times New Roman" w:hAnsi="Times New Roman"/>
                <w:sz w:val="18"/>
                <w:lang w:val="en-GB"/>
              </w:rPr>
              <w:t>6</w:t>
            </w:r>
          </w:p>
          <w:p w:rsidR="00E6139E" w:rsidRPr="008A1306" w:rsidRDefault="00E6139E" w:rsidP="00972BF0">
            <w:pPr>
              <w:jc w:val="right"/>
              <w:rPr>
                <w:rFonts w:ascii="Times New Roman" w:hAnsi="Times New Roman"/>
                <w:sz w:val="18"/>
                <w:lang w:val="en-GB"/>
              </w:rPr>
            </w:pPr>
          </w:p>
        </w:tc>
      </w:tr>
      <w:tr w:rsidR="00E6139E" w:rsidRPr="008A1306" w:rsidTr="00C514C9">
        <w:trPr>
          <w:trHeight w:hRule="exact" w:val="284"/>
        </w:trPr>
        <w:tc>
          <w:tcPr>
            <w:tcW w:w="4551" w:type="dxa"/>
            <w:shd w:val="clear" w:color="auto" w:fill="B8CCE4"/>
            <w:tcMar>
              <w:top w:w="0" w:type="dxa"/>
              <w:left w:w="70" w:type="dxa"/>
              <w:bottom w:w="0" w:type="dxa"/>
              <w:right w:w="70" w:type="dxa"/>
            </w:tcMar>
            <w:vAlign w:val="center"/>
          </w:tcPr>
          <w:p w:rsidR="00E6139E" w:rsidRPr="008A1306" w:rsidRDefault="00E6139E" w:rsidP="00E445DC">
            <w:pPr>
              <w:rPr>
                <w:rFonts w:ascii="Times New Roman" w:hAnsi="Times New Roman"/>
                <w:lang w:val="en-GB"/>
              </w:rPr>
            </w:pPr>
            <w:r w:rsidRPr="008A1306">
              <w:rPr>
                <w:rFonts w:ascii="Times New Roman" w:hAnsi="Times New Roman"/>
                <w:sz w:val="18"/>
                <w:lang w:val="en-GB"/>
              </w:rPr>
              <w:t>713002 Purchase of computer equipment</w:t>
            </w:r>
          </w:p>
        </w:tc>
        <w:tc>
          <w:tcPr>
            <w:tcW w:w="2105" w:type="dxa"/>
            <w:shd w:val="clear" w:color="auto" w:fill="DBE5F1"/>
            <w:tcMar>
              <w:top w:w="0" w:type="dxa"/>
              <w:left w:w="70" w:type="dxa"/>
              <w:bottom w:w="0" w:type="dxa"/>
              <w:right w:w="70" w:type="dxa"/>
            </w:tcMar>
            <w:vAlign w:val="center"/>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2 15</w:t>
            </w:r>
            <w:r w:rsidR="006B2027" w:rsidRPr="008A1306">
              <w:rPr>
                <w:rFonts w:ascii="Times New Roman" w:hAnsi="Times New Roman"/>
                <w:sz w:val="18"/>
                <w:lang w:val="en-GB"/>
              </w:rPr>
              <w:t>5 6</w:t>
            </w:r>
            <w:r w:rsidRPr="008A1306">
              <w:rPr>
                <w:rFonts w:ascii="Times New Roman" w:hAnsi="Times New Roman"/>
                <w:sz w:val="18"/>
                <w:lang w:val="en-GB"/>
              </w:rPr>
              <w:t>0</w:t>
            </w:r>
            <w:r w:rsidR="00B36D0A" w:rsidRPr="008A1306">
              <w:rPr>
                <w:rFonts w:ascii="Times New Roman" w:hAnsi="Times New Roman"/>
                <w:sz w:val="18"/>
                <w:lang w:val="en-GB"/>
              </w:rPr>
              <w:t>8.0</w:t>
            </w:r>
            <w:r w:rsidRPr="008A1306">
              <w:rPr>
                <w:rFonts w:ascii="Times New Roman" w:hAnsi="Times New Roman"/>
                <w:sz w:val="18"/>
                <w:lang w:val="en-GB"/>
              </w:rPr>
              <w:t>2</w:t>
            </w:r>
          </w:p>
          <w:p w:rsidR="00E6139E" w:rsidRPr="008A1306" w:rsidRDefault="00E6139E" w:rsidP="00972BF0">
            <w:pPr>
              <w:jc w:val="right"/>
              <w:rPr>
                <w:rFonts w:ascii="Times New Roman" w:hAnsi="Times New Roman"/>
                <w:sz w:val="18"/>
                <w:lang w:val="en-GB"/>
              </w:rPr>
            </w:pPr>
          </w:p>
        </w:tc>
        <w:tc>
          <w:tcPr>
            <w:tcW w:w="2105" w:type="dxa"/>
            <w:shd w:val="clear" w:color="auto" w:fill="DBE5F1"/>
            <w:tcMar>
              <w:top w:w="0" w:type="dxa"/>
              <w:left w:w="70" w:type="dxa"/>
              <w:bottom w:w="0" w:type="dxa"/>
              <w:right w:w="70" w:type="dxa"/>
            </w:tcMar>
            <w:vAlign w:val="center"/>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43</w:t>
            </w:r>
            <w:r w:rsidR="006B2027" w:rsidRPr="008A1306">
              <w:rPr>
                <w:rFonts w:ascii="Times New Roman" w:hAnsi="Times New Roman"/>
                <w:sz w:val="18"/>
                <w:lang w:val="en-GB"/>
              </w:rPr>
              <w:t>8 1</w:t>
            </w:r>
            <w:r w:rsidRPr="008A1306">
              <w:rPr>
                <w:rFonts w:ascii="Times New Roman" w:hAnsi="Times New Roman"/>
                <w:sz w:val="18"/>
                <w:lang w:val="en-GB"/>
              </w:rPr>
              <w:t>0</w:t>
            </w:r>
            <w:r w:rsidR="00B36D0A" w:rsidRPr="008A1306">
              <w:rPr>
                <w:rFonts w:ascii="Times New Roman" w:hAnsi="Times New Roman"/>
                <w:sz w:val="18"/>
                <w:lang w:val="en-GB"/>
              </w:rPr>
              <w:t>7.8</w:t>
            </w:r>
            <w:r w:rsidRPr="008A1306">
              <w:rPr>
                <w:rFonts w:ascii="Times New Roman" w:hAnsi="Times New Roman"/>
                <w:sz w:val="18"/>
                <w:lang w:val="en-GB"/>
              </w:rPr>
              <w:t>9</w:t>
            </w:r>
          </w:p>
          <w:p w:rsidR="00E6139E" w:rsidRPr="008A1306" w:rsidRDefault="00E6139E" w:rsidP="00972BF0">
            <w:pPr>
              <w:jc w:val="right"/>
              <w:rPr>
                <w:rFonts w:ascii="Times New Roman" w:hAnsi="Times New Roman"/>
                <w:sz w:val="18"/>
                <w:lang w:val="en-GB"/>
              </w:rPr>
            </w:pPr>
          </w:p>
        </w:tc>
      </w:tr>
      <w:tr w:rsidR="00E6139E" w:rsidRPr="008A1306" w:rsidTr="00C514C9">
        <w:trPr>
          <w:trHeight w:hRule="exact" w:val="284"/>
        </w:trPr>
        <w:tc>
          <w:tcPr>
            <w:tcW w:w="4551" w:type="dxa"/>
            <w:shd w:val="clear" w:color="auto" w:fill="B8CCE4"/>
            <w:tcMar>
              <w:top w:w="0" w:type="dxa"/>
              <w:left w:w="70" w:type="dxa"/>
              <w:bottom w:w="0" w:type="dxa"/>
              <w:right w:w="70" w:type="dxa"/>
            </w:tcMar>
            <w:vAlign w:val="center"/>
          </w:tcPr>
          <w:p w:rsidR="00E6139E" w:rsidRPr="008A1306" w:rsidRDefault="00E6139E" w:rsidP="00E445DC">
            <w:pPr>
              <w:rPr>
                <w:rFonts w:ascii="Times New Roman" w:hAnsi="Times New Roman"/>
                <w:lang w:val="en-GB"/>
              </w:rPr>
            </w:pPr>
            <w:r w:rsidRPr="008A1306">
              <w:rPr>
                <w:rFonts w:ascii="Times New Roman" w:hAnsi="Times New Roman"/>
                <w:sz w:val="18"/>
                <w:lang w:val="en-GB"/>
              </w:rPr>
              <w:t>713003Purchase of telecommunications equipment</w:t>
            </w:r>
          </w:p>
        </w:tc>
        <w:tc>
          <w:tcPr>
            <w:tcW w:w="2105" w:type="dxa"/>
            <w:shd w:val="clear" w:color="auto" w:fill="DBE5F1"/>
            <w:tcMar>
              <w:top w:w="0" w:type="dxa"/>
              <w:left w:w="70" w:type="dxa"/>
              <w:bottom w:w="0" w:type="dxa"/>
              <w:right w:w="70" w:type="dxa"/>
            </w:tcMar>
            <w:vAlign w:val="center"/>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6</w:t>
            </w:r>
            <w:r w:rsidR="006B2027" w:rsidRPr="008A1306">
              <w:rPr>
                <w:rFonts w:ascii="Times New Roman" w:hAnsi="Times New Roman"/>
                <w:sz w:val="18"/>
                <w:lang w:val="en-GB"/>
              </w:rPr>
              <w:t>3 3</w:t>
            </w:r>
            <w:r w:rsidRPr="008A1306">
              <w:rPr>
                <w:rFonts w:ascii="Times New Roman" w:hAnsi="Times New Roman"/>
                <w:sz w:val="18"/>
                <w:lang w:val="en-GB"/>
              </w:rPr>
              <w:t>8</w:t>
            </w:r>
            <w:r w:rsidR="00B36D0A" w:rsidRPr="008A1306">
              <w:rPr>
                <w:rFonts w:ascii="Times New Roman" w:hAnsi="Times New Roman"/>
                <w:sz w:val="18"/>
                <w:lang w:val="en-GB"/>
              </w:rPr>
              <w:t>3.7</w:t>
            </w:r>
            <w:r w:rsidRPr="008A1306">
              <w:rPr>
                <w:rFonts w:ascii="Times New Roman" w:hAnsi="Times New Roman"/>
                <w:sz w:val="18"/>
                <w:lang w:val="en-GB"/>
              </w:rPr>
              <w:t>6</w:t>
            </w:r>
          </w:p>
          <w:p w:rsidR="00E6139E" w:rsidRPr="008A1306" w:rsidRDefault="00E6139E" w:rsidP="00972BF0">
            <w:pPr>
              <w:jc w:val="right"/>
              <w:rPr>
                <w:rFonts w:ascii="Times New Roman" w:hAnsi="Times New Roman"/>
                <w:sz w:val="18"/>
                <w:lang w:val="en-GB"/>
              </w:rPr>
            </w:pPr>
          </w:p>
        </w:tc>
        <w:tc>
          <w:tcPr>
            <w:tcW w:w="2105" w:type="dxa"/>
            <w:shd w:val="clear" w:color="auto" w:fill="DBE5F1"/>
            <w:tcMar>
              <w:top w:w="0" w:type="dxa"/>
              <w:left w:w="70" w:type="dxa"/>
              <w:bottom w:w="0" w:type="dxa"/>
              <w:right w:w="70" w:type="dxa"/>
            </w:tcMar>
            <w:vAlign w:val="center"/>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3</w:t>
            </w:r>
            <w:r w:rsidR="006B2027" w:rsidRPr="008A1306">
              <w:rPr>
                <w:rFonts w:ascii="Times New Roman" w:hAnsi="Times New Roman"/>
                <w:sz w:val="18"/>
                <w:lang w:val="en-GB"/>
              </w:rPr>
              <w:t>1 4</w:t>
            </w:r>
            <w:r w:rsidRPr="008A1306">
              <w:rPr>
                <w:rFonts w:ascii="Times New Roman" w:hAnsi="Times New Roman"/>
                <w:sz w:val="18"/>
                <w:lang w:val="en-GB"/>
              </w:rPr>
              <w:t>0</w:t>
            </w:r>
            <w:r w:rsidR="00B36D0A" w:rsidRPr="008A1306">
              <w:rPr>
                <w:rFonts w:ascii="Times New Roman" w:hAnsi="Times New Roman"/>
                <w:sz w:val="18"/>
                <w:lang w:val="en-GB"/>
              </w:rPr>
              <w:t>4.9</w:t>
            </w:r>
            <w:r w:rsidRPr="008A1306">
              <w:rPr>
                <w:rFonts w:ascii="Times New Roman" w:hAnsi="Times New Roman"/>
                <w:sz w:val="18"/>
                <w:lang w:val="en-GB"/>
              </w:rPr>
              <w:t>1</w:t>
            </w:r>
          </w:p>
          <w:p w:rsidR="00E6139E" w:rsidRPr="008A1306" w:rsidRDefault="00E6139E" w:rsidP="00972BF0">
            <w:pPr>
              <w:jc w:val="right"/>
              <w:rPr>
                <w:rFonts w:ascii="Times New Roman" w:hAnsi="Times New Roman"/>
                <w:sz w:val="18"/>
                <w:lang w:val="en-GB"/>
              </w:rPr>
            </w:pPr>
          </w:p>
        </w:tc>
      </w:tr>
      <w:tr w:rsidR="00E6139E" w:rsidRPr="008A1306" w:rsidTr="00C514C9">
        <w:trPr>
          <w:trHeight w:hRule="exact" w:val="284"/>
        </w:trPr>
        <w:tc>
          <w:tcPr>
            <w:tcW w:w="4551" w:type="dxa"/>
            <w:shd w:val="clear" w:color="auto" w:fill="B8CCE4"/>
            <w:tcMar>
              <w:top w:w="0" w:type="dxa"/>
              <w:left w:w="70" w:type="dxa"/>
              <w:bottom w:w="0" w:type="dxa"/>
              <w:right w:w="70" w:type="dxa"/>
            </w:tcMar>
            <w:vAlign w:val="center"/>
          </w:tcPr>
          <w:p w:rsidR="00E6139E" w:rsidRPr="008A1306" w:rsidRDefault="00E6139E" w:rsidP="00E445DC">
            <w:pPr>
              <w:rPr>
                <w:rFonts w:ascii="Times New Roman" w:hAnsi="Times New Roman"/>
                <w:lang w:val="en-GB"/>
              </w:rPr>
            </w:pPr>
            <w:r w:rsidRPr="008A1306">
              <w:rPr>
                <w:rFonts w:ascii="Times New Roman" w:hAnsi="Times New Roman"/>
                <w:sz w:val="18"/>
                <w:lang w:val="en-GB"/>
              </w:rPr>
              <w:t>713006Purchase of communications infrastructure</w:t>
            </w:r>
          </w:p>
        </w:tc>
        <w:tc>
          <w:tcPr>
            <w:tcW w:w="2105" w:type="dxa"/>
            <w:shd w:val="clear" w:color="auto" w:fill="DBE5F1"/>
            <w:tcMar>
              <w:top w:w="0" w:type="dxa"/>
              <w:left w:w="70" w:type="dxa"/>
              <w:bottom w:w="0" w:type="dxa"/>
              <w:right w:w="70" w:type="dxa"/>
            </w:tcMar>
            <w:vAlign w:val="center"/>
          </w:tcPr>
          <w:p w:rsidR="00E6139E" w:rsidRPr="008A1306" w:rsidRDefault="006B2027" w:rsidP="00972BF0">
            <w:pPr>
              <w:jc w:val="right"/>
              <w:rPr>
                <w:rFonts w:ascii="Times New Roman" w:hAnsi="Times New Roman"/>
                <w:sz w:val="18"/>
                <w:lang w:val="en-GB"/>
              </w:rPr>
            </w:pPr>
            <w:r w:rsidRPr="008A1306">
              <w:rPr>
                <w:rFonts w:ascii="Times New Roman" w:hAnsi="Times New Roman"/>
                <w:sz w:val="18"/>
                <w:lang w:val="en-GB"/>
              </w:rPr>
              <w:t>2 5</w:t>
            </w:r>
            <w:r w:rsidR="00E6139E" w:rsidRPr="008A1306">
              <w:rPr>
                <w:rFonts w:ascii="Times New Roman" w:hAnsi="Times New Roman"/>
                <w:sz w:val="18"/>
                <w:lang w:val="en-GB"/>
              </w:rPr>
              <w:t>0</w:t>
            </w:r>
            <w:r w:rsidR="00B36D0A" w:rsidRPr="008A1306">
              <w:rPr>
                <w:rFonts w:ascii="Times New Roman" w:hAnsi="Times New Roman"/>
                <w:sz w:val="18"/>
                <w:lang w:val="en-GB"/>
              </w:rPr>
              <w:t>8.5</w:t>
            </w:r>
            <w:r w:rsidR="00E6139E" w:rsidRPr="008A1306">
              <w:rPr>
                <w:rFonts w:ascii="Times New Roman" w:hAnsi="Times New Roman"/>
                <w:sz w:val="18"/>
                <w:lang w:val="en-GB"/>
              </w:rPr>
              <w:t>2</w:t>
            </w:r>
          </w:p>
        </w:tc>
        <w:tc>
          <w:tcPr>
            <w:tcW w:w="2105" w:type="dxa"/>
            <w:shd w:val="clear" w:color="auto" w:fill="DBE5F1"/>
            <w:tcMar>
              <w:top w:w="0" w:type="dxa"/>
              <w:left w:w="70" w:type="dxa"/>
              <w:bottom w:w="0" w:type="dxa"/>
              <w:right w:w="70" w:type="dxa"/>
            </w:tcMar>
            <w:vAlign w:val="center"/>
          </w:tcPr>
          <w:p w:rsidR="00E6139E" w:rsidRPr="008A1306" w:rsidRDefault="006B2027" w:rsidP="00972BF0">
            <w:pPr>
              <w:jc w:val="right"/>
              <w:rPr>
                <w:rFonts w:ascii="Times New Roman" w:hAnsi="Times New Roman"/>
                <w:sz w:val="18"/>
                <w:lang w:val="en-GB"/>
              </w:rPr>
            </w:pPr>
            <w:r w:rsidRPr="008A1306">
              <w:rPr>
                <w:rFonts w:ascii="Times New Roman" w:hAnsi="Times New Roman"/>
                <w:sz w:val="18"/>
                <w:lang w:val="en-GB"/>
              </w:rPr>
              <w:t>2 5</w:t>
            </w:r>
            <w:r w:rsidR="00E6139E" w:rsidRPr="008A1306">
              <w:rPr>
                <w:rFonts w:ascii="Times New Roman" w:hAnsi="Times New Roman"/>
                <w:sz w:val="18"/>
                <w:lang w:val="en-GB"/>
              </w:rPr>
              <w:t>0</w:t>
            </w:r>
            <w:r w:rsidR="00B36D0A" w:rsidRPr="008A1306">
              <w:rPr>
                <w:rFonts w:ascii="Times New Roman" w:hAnsi="Times New Roman"/>
                <w:sz w:val="18"/>
                <w:lang w:val="en-GB"/>
              </w:rPr>
              <w:t>8.5</w:t>
            </w:r>
            <w:r w:rsidR="00E6139E" w:rsidRPr="008A1306">
              <w:rPr>
                <w:rFonts w:ascii="Times New Roman" w:hAnsi="Times New Roman"/>
                <w:sz w:val="18"/>
                <w:lang w:val="en-GB"/>
              </w:rPr>
              <w:t>2</w:t>
            </w:r>
          </w:p>
        </w:tc>
      </w:tr>
      <w:tr w:rsidR="00E6139E" w:rsidRPr="008A1306" w:rsidTr="00C514C9">
        <w:trPr>
          <w:trHeight w:hRule="exact" w:val="284"/>
        </w:trPr>
        <w:tc>
          <w:tcPr>
            <w:tcW w:w="4551" w:type="dxa"/>
            <w:shd w:val="clear" w:color="auto" w:fill="B8CCE4"/>
            <w:tcMar>
              <w:top w:w="0" w:type="dxa"/>
              <w:left w:w="70" w:type="dxa"/>
              <w:bottom w:w="0" w:type="dxa"/>
              <w:right w:w="70" w:type="dxa"/>
            </w:tcMar>
            <w:vAlign w:val="bottom"/>
          </w:tcPr>
          <w:p w:rsidR="00E6139E" w:rsidRPr="008A1306" w:rsidRDefault="00E6139E" w:rsidP="00972BF0">
            <w:pPr>
              <w:jc w:val="both"/>
              <w:rPr>
                <w:rFonts w:ascii="Times New Roman" w:hAnsi="Times New Roman"/>
                <w:sz w:val="18"/>
                <w:lang w:val="en-GB"/>
              </w:rPr>
            </w:pPr>
            <w:r w:rsidRPr="008A1306">
              <w:rPr>
                <w:rFonts w:ascii="Times New Roman" w:hAnsi="Times New Roman"/>
                <w:sz w:val="18"/>
                <w:lang w:val="en-GB"/>
              </w:rPr>
              <w:t>713</w:t>
            </w:r>
          </w:p>
        </w:tc>
        <w:tc>
          <w:tcPr>
            <w:tcW w:w="2105" w:type="dxa"/>
            <w:shd w:val="clear" w:color="auto" w:fill="DBE5F1"/>
            <w:tcMar>
              <w:top w:w="0" w:type="dxa"/>
              <w:left w:w="70" w:type="dxa"/>
              <w:bottom w:w="0" w:type="dxa"/>
              <w:right w:w="70" w:type="dxa"/>
            </w:tcMar>
            <w:vAlign w:val="center"/>
          </w:tcPr>
          <w:p w:rsidR="00E6139E" w:rsidRPr="008A1306" w:rsidRDefault="00E6139E" w:rsidP="00972BF0">
            <w:pPr>
              <w:jc w:val="right"/>
              <w:rPr>
                <w:rFonts w:ascii="Times New Roman" w:hAnsi="Times New Roman"/>
                <w:lang w:val="en-GB"/>
              </w:rPr>
            </w:pPr>
            <w:r w:rsidRPr="008A1306">
              <w:rPr>
                <w:rFonts w:ascii="Times New Roman" w:hAnsi="Times New Roman"/>
                <w:sz w:val="18"/>
                <w:lang w:val="en-GB"/>
              </w:rPr>
              <w:t>2 22</w:t>
            </w:r>
            <w:r w:rsidR="006B2027" w:rsidRPr="008A1306">
              <w:rPr>
                <w:rFonts w:ascii="Times New Roman" w:hAnsi="Times New Roman"/>
                <w:sz w:val="18"/>
                <w:lang w:val="en-GB"/>
              </w:rPr>
              <w:t>1 5</w:t>
            </w:r>
            <w:r w:rsidRPr="008A1306">
              <w:rPr>
                <w:rFonts w:ascii="Times New Roman" w:hAnsi="Times New Roman"/>
                <w:sz w:val="18"/>
                <w:lang w:val="en-GB"/>
              </w:rPr>
              <w:t>0</w:t>
            </w:r>
            <w:r w:rsidR="00B36D0A" w:rsidRPr="008A1306">
              <w:rPr>
                <w:rFonts w:ascii="Times New Roman" w:hAnsi="Times New Roman"/>
                <w:sz w:val="18"/>
                <w:lang w:val="en-GB"/>
              </w:rPr>
              <w:t>0.3</w:t>
            </w:r>
            <w:r w:rsidR="00E445DC" w:rsidRPr="008A1306">
              <w:rPr>
                <w:rFonts w:ascii="Times New Roman" w:hAnsi="Times New Roman"/>
                <w:sz w:val="18"/>
                <w:lang w:val="en-GB"/>
              </w:rPr>
              <w:t>0</w:t>
            </w:r>
          </w:p>
        </w:tc>
        <w:tc>
          <w:tcPr>
            <w:tcW w:w="2105" w:type="dxa"/>
            <w:shd w:val="clear" w:color="auto" w:fill="DBE5F1"/>
            <w:tcMar>
              <w:top w:w="0" w:type="dxa"/>
              <w:left w:w="70" w:type="dxa"/>
              <w:bottom w:w="0" w:type="dxa"/>
              <w:right w:w="70" w:type="dxa"/>
            </w:tcMar>
            <w:vAlign w:val="bottom"/>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47</w:t>
            </w:r>
            <w:r w:rsidR="006B2027" w:rsidRPr="008A1306">
              <w:rPr>
                <w:rFonts w:ascii="Times New Roman" w:hAnsi="Times New Roman"/>
                <w:sz w:val="18"/>
                <w:lang w:val="en-GB"/>
              </w:rPr>
              <w:t>2 0</w:t>
            </w:r>
            <w:r w:rsidRPr="008A1306">
              <w:rPr>
                <w:rFonts w:ascii="Times New Roman" w:hAnsi="Times New Roman"/>
                <w:sz w:val="18"/>
                <w:lang w:val="en-GB"/>
              </w:rPr>
              <w:t>2</w:t>
            </w:r>
            <w:r w:rsidR="00B36D0A" w:rsidRPr="008A1306">
              <w:rPr>
                <w:rFonts w:ascii="Times New Roman" w:hAnsi="Times New Roman"/>
                <w:sz w:val="18"/>
                <w:lang w:val="en-GB"/>
              </w:rPr>
              <w:t>1.3</w:t>
            </w:r>
            <w:r w:rsidRPr="008A1306">
              <w:rPr>
                <w:rFonts w:ascii="Times New Roman" w:hAnsi="Times New Roman"/>
                <w:sz w:val="18"/>
                <w:lang w:val="en-GB"/>
              </w:rPr>
              <w:t>2</w:t>
            </w:r>
          </w:p>
          <w:p w:rsidR="00E6139E" w:rsidRPr="008A1306" w:rsidRDefault="00E6139E" w:rsidP="00972BF0">
            <w:pPr>
              <w:jc w:val="right"/>
              <w:rPr>
                <w:rFonts w:ascii="Times New Roman" w:hAnsi="Times New Roman"/>
                <w:sz w:val="18"/>
                <w:lang w:val="en-GB"/>
              </w:rPr>
            </w:pPr>
          </w:p>
        </w:tc>
      </w:tr>
      <w:tr w:rsidR="00E6139E" w:rsidRPr="008A1306" w:rsidTr="00C514C9">
        <w:trPr>
          <w:trHeight w:hRule="exact" w:val="284"/>
        </w:trPr>
        <w:tc>
          <w:tcPr>
            <w:tcW w:w="4551" w:type="dxa"/>
            <w:shd w:val="clear" w:color="auto" w:fill="B8CCE4"/>
            <w:tcMar>
              <w:top w:w="0" w:type="dxa"/>
              <w:left w:w="70" w:type="dxa"/>
              <w:bottom w:w="0" w:type="dxa"/>
              <w:right w:w="70" w:type="dxa"/>
            </w:tcMar>
            <w:vAlign w:val="center"/>
          </w:tcPr>
          <w:p w:rsidR="00E6139E" w:rsidRPr="008A1306" w:rsidRDefault="00E6139E" w:rsidP="00972BF0">
            <w:pPr>
              <w:jc w:val="both"/>
              <w:rPr>
                <w:rFonts w:ascii="Times New Roman" w:hAnsi="Times New Roman"/>
                <w:lang w:val="en-GB"/>
              </w:rPr>
            </w:pPr>
            <w:r w:rsidRPr="008A1306">
              <w:rPr>
                <w:rFonts w:ascii="Times New Roman" w:hAnsi="Times New Roman"/>
                <w:sz w:val="18"/>
                <w:lang w:val="en-GB"/>
              </w:rPr>
              <w:t>Total</w:t>
            </w:r>
          </w:p>
        </w:tc>
        <w:tc>
          <w:tcPr>
            <w:tcW w:w="2105" w:type="dxa"/>
            <w:shd w:val="clear" w:color="auto" w:fill="DBE5F1"/>
            <w:tcMar>
              <w:top w:w="0" w:type="dxa"/>
              <w:left w:w="70" w:type="dxa"/>
              <w:bottom w:w="0" w:type="dxa"/>
              <w:right w:w="70" w:type="dxa"/>
            </w:tcMar>
            <w:vAlign w:val="center"/>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8 88</w:t>
            </w:r>
            <w:r w:rsidR="006B2027" w:rsidRPr="008A1306">
              <w:rPr>
                <w:rFonts w:ascii="Times New Roman" w:hAnsi="Times New Roman"/>
                <w:sz w:val="18"/>
                <w:lang w:val="en-GB"/>
              </w:rPr>
              <w:t>6 2</w:t>
            </w:r>
            <w:r w:rsidRPr="008A1306">
              <w:rPr>
                <w:rFonts w:ascii="Times New Roman" w:hAnsi="Times New Roman"/>
                <w:sz w:val="18"/>
                <w:lang w:val="en-GB"/>
              </w:rPr>
              <w:t>1</w:t>
            </w:r>
            <w:r w:rsidR="00B36D0A" w:rsidRPr="008A1306">
              <w:rPr>
                <w:rFonts w:ascii="Times New Roman" w:hAnsi="Times New Roman"/>
                <w:sz w:val="18"/>
                <w:lang w:val="en-GB"/>
              </w:rPr>
              <w:t>6.9</w:t>
            </w:r>
            <w:r w:rsidRPr="008A1306">
              <w:rPr>
                <w:rFonts w:ascii="Times New Roman" w:hAnsi="Times New Roman"/>
                <w:sz w:val="18"/>
                <w:lang w:val="en-GB"/>
              </w:rPr>
              <w:t>5</w:t>
            </w:r>
          </w:p>
          <w:p w:rsidR="00E6139E" w:rsidRPr="008A1306" w:rsidRDefault="00E6139E" w:rsidP="00972BF0">
            <w:pPr>
              <w:jc w:val="right"/>
              <w:rPr>
                <w:rFonts w:ascii="Times New Roman" w:hAnsi="Times New Roman"/>
                <w:sz w:val="18"/>
                <w:lang w:val="en-GB"/>
              </w:rPr>
            </w:pPr>
          </w:p>
        </w:tc>
        <w:tc>
          <w:tcPr>
            <w:tcW w:w="2105" w:type="dxa"/>
            <w:shd w:val="clear" w:color="auto" w:fill="DBE5F1"/>
            <w:tcMar>
              <w:top w:w="0" w:type="dxa"/>
              <w:left w:w="70" w:type="dxa"/>
              <w:bottom w:w="0" w:type="dxa"/>
              <w:right w:w="70" w:type="dxa"/>
            </w:tcMar>
            <w:vAlign w:val="center"/>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2 22</w:t>
            </w:r>
            <w:r w:rsidR="006B2027" w:rsidRPr="008A1306">
              <w:rPr>
                <w:rFonts w:ascii="Times New Roman" w:hAnsi="Times New Roman"/>
                <w:sz w:val="18"/>
                <w:lang w:val="en-GB"/>
              </w:rPr>
              <w:t>3 6</w:t>
            </w:r>
            <w:r w:rsidRPr="008A1306">
              <w:rPr>
                <w:rFonts w:ascii="Times New Roman" w:hAnsi="Times New Roman"/>
                <w:sz w:val="18"/>
                <w:lang w:val="en-GB"/>
              </w:rPr>
              <w:t>8</w:t>
            </w:r>
            <w:r w:rsidR="00B36D0A" w:rsidRPr="008A1306">
              <w:rPr>
                <w:rFonts w:ascii="Times New Roman" w:hAnsi="Times New Roman"/>
                <w:sz w:val="18"/>
                <w:lang w:val="en-GB"/>
              </w:rPr>
              <w:t>5.0</w:t>
            </w:r>
            <w:r w:rsidRPr="008A1306">
              <w:rPr>
                <w:rFonts w:ascii="Times New Roman" w:hAnsi="Times New Roman"/>
                <w:sz w:val="18"/>
                <w:lang w:val="en-GB"/>
              </w:rPr>
              <w:t>5</w:t>
            </w:r>
          </w:p>
          <w:p w:rsidR="00E6139E" w:rsidRPr="008A1306" w:rsidRDefault="00E6139E" w:rsidP="00972BF0">
            <w:pPr>
              <w:jc w:val="right"/>
              <w:rPr>
                <w:rFonts w:ascii="Times New Roman" w:hAnsi="Times New Roman"/>
                <w:sz w:val="18"/>
                <w:lang w:val="en-GB"/>
              </w:rPr>
            </w:pPr>
          </w:p>
        </w:tc>
      </w:tr>
    </w:tbl>
    <w:p w:rsidR="00E6139E" w:rsidRPr="008A1306" w:rsidRDefault="00E6139E" w:rsidP="00E6139E">
      <w:pPr>
        <w:jc w:val="both"/>
        <w:rPr>
          <w:rFonts w:ascii="Times New Roman" w:hAnsi="Times New Roman"/>
          <w:sz w:val="20"/>
          <w:lang w:val="en-GB"/>
        </w:rPr>
      </w:pPr>
      <w:r w:rsidRPr="008A1306">
        <w:rPr>
          <w:rFonts w:ascii="Times New Roman" w:hAnsi="Times New Roman"/>
          <w:sz w:val="20"/>
          <w:lang w:val="en-GB"/>
        </w:rPr>
        <w:t>Source: ITMS</w:t>
      </w:r>
    </w:p>
    <w:p w:rsidR="00E6139E" w:rsidRPr="008A1306" w:rsidRDefault="00E6139E" w:rsidP="00E6139E">
      <w:pPr>
        <w:spacing w:before="120"/>
        <w:jc w:val="both"/>
        <w:rPr>
          <w:rFonts w:ascii="Times New Roman" w:hAnsi="Times New Roman"/>
          <w:sz w:val="18"/>
          <w:u w:val="single"/>
          <w:lang w:val="en-GB"/>
        </w:rPr>
      </w:pPr>
      <w:r w:rsidRPr="008A1306">
        <w:rPr>
          <w:rFonts w:ascii="Times New Roman" w:hAnsi="Times New Roman"/>
          <w:u w:val="single"/>
          <w:lang w:val="en-GB"/>
        </w:rPr>
        <w:t>Problems associated with HP IS implementation:</w:t>
      </w:r>
    </w:p>
    <w:p w:rsidR="00E6139E" w:rsidRPr="008A1306" w:rsidRDefault="00E6139E" w:rsidP="00E6139E">
      <w:pPr>
        <w:rPr>
          <w:rFonts w:ascii="Times New Roman" w:hAnsi="Times New Roman"/>
          <w:color w:val="0070C0"/>
          <w:sz w:val="18"/>
          <w:lang w:val="en-GB"/>
        </w:rPr>
      </w:pPr>
    </w:p>
    <w:p w:rsidR="00E6139E" w:rsidRDefault="00E6139E" w:rsidP="00E6139E">
      <w:pPr>
        <w:autoSpaceDE w:val="0"/>
        <w:autoSpaceDN w:val="0"/>
        <w:adjustRightInd w:val="0"/>
        <w:jc w:val="both"/>
        <w:rPr>
          <w:rFonts w:ascii="Times New Roman" w:hAnsi="Times New Roman"/>
          <w:lang w:val="en-GB"/>
        </w:rPr>
      </w:pPr>
      <w:r w:rsidRPr="008A1306">
        <w:rPr>
          <w:rFonts w:ascii="Times New Roman" w:hAnsi="Times New Roman"/>
          <w:lang w:val="en-GB"/>
        </w:rPr>
        <w:t>No problems were recorded in the implementation of HP IS.</w:t>
      </w:r>
    </w:p>
    <w:p w:rsidR="007A7DD6" w:rsidRPr="008A1306" w:rsidRDefault="007A7DD6" w:rsidP="00E6139E">
      <w:pPr>
        <w:autoSpaceDE w:val="0"/>
        <w:autoSpaceDN w:val="0"/>
        <w:adjustRightInd w:val="0"/>
        <w:jc w:val="both"/>
        <w:rPr>
          <w:rFonts w:ascii="Times New Roman" w:hAnsi="Times New Roman"/>
          <w:sz w:val="20"/>
          <w:lang w:val="en-GB"/>
        </w:rPr>
      </w:pPr>
    </w:p>
    <w:p w:rsidR="00E6139E" w:rsidRPr="008A1306" w:rsidRDefault="00E6139E" w:rsidP="00E6139E">
      <w:pPr>
        <w:pStyle w:val="Nadpis2"/>
        <w:spacing w:before="360" w:after="240"/>
        <w:ind w:left="578" w:hanging="578"/>
        <w:jc w:val="center"/>
        <w:rPr>
          <w:rFonts w:ascii="Times New Roman" w:hAnsi="Times New Roman"/>
          <w:b w:val="0"/>
          <w:bCs w:val="0"/>
          <w:iCs w:val="0"/>
          <w:sz w:val="32"/>
          <w:szCs w:val="24"/>
          <w:lang w:val="en-GB"/>
        </w:rPr>
      </w:pPr>
      <w:bookmarkStart w:id="115" w:name="_Ref341660428"/>
      <w:bookmarkStart w:id="116" w:name="_Toc341672121"/>
      <w:bookmarkStart w:id="117" w:name="_Horizontálna_priorita_Marginalizova"/>
      <w:r w:rsidRPr="008A1306">
        <w:rPr>
          <w:rFonts w:ascii="Times New Roman" w:hAnsi="Times New Roman"/>
          <w:b w:val="0"/>
          <w:bCs w:val="0"/>
          <w:iCs w:val="0"/>
          <w:sz w:val="32"/>
          <w:szCs w:val="24"/>
          <w:lang w:val="en-GB"/>
        </w:rPr>
        <w:lastRenderedPageBreak/>
        <w:t>Horizontal priority Marginalised Roma Communities</w:t>
      </w:r>
      <w:bookmarkEnd w:id="115"/>
      <w:bookmarkEnd w:id="116"/>
    </w:p>
    <w:bookmarkEnd w:id="117"/>
    <w:p w:rsidR="00E6139E" w:rsidRPr="008A1306" w:rsidRDefault="00E6139E" w:rsidP="00E6139E">
      <w:pPr>
        <w:jc w:val="both"/>
        <w:rPr>
          <w:rFonts w:ascii="Times New Roman" w:eastAsia="EUAlbertina-Regular-Identity-H" w:hAnsi="Times New Roman"/>
          <w:lang w:val="en-GB"/>
        </w:rPr>
      </w:pPr>
      <w:r w:rsidRPr="008A1306">
        <w:rPr>
          <w:rFonts w:ascii="Times New Roman" w:hAnsi="Times New Roman"/>
          <w:lang w:val="en-GB"/>
        </w:rPr>
        <w:t xml:space="preserve">Table 47: Fulfilment of HP MRC physical indicators at the OP level as at </w:t>
      </w:r>
      <w:r w:rsidR="00166698" w:rsidRPr="008A1306">
        <w:rPr>
          <w:rFonts w:ascii="Times New Roman" w:hAnsi="Times New Roman"/>
          <w:lang w:val="en-GB"/>
        </w:rPr>
        <w:t>31 December 20</w:t>
      </w:r>
      <w:r w:rsidRPr="008A1306">
        <w:rPr>
          <w:rFonts w:ascii="Times New Roman" w:hAnsi="Times New Roman"/>
          <w:lang w:val="en-GB"/>
        </w:rPr>
        <w:t>11</w:t>
      </w:r>
    </w:p>
    <w:tbl>
      <w:tblPr>
        <w:tblW w:w="8858"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644"/>
        <w:gridCol w:w="1239"/>
        <w:gridCol w:w="536"/>
        <w:gridCol w:w="600"/>
        <w:gridCol w:w="541"/>
        <w:gridCol w:w="536"/>
        <w:gridCol w:w="536"/>
        <w:gridCol w:w="536"/>
        <w:gridCol w:w="600"/>
        <w:gridCol w:w="631"/>
        <w:gridCol w:w="700"/>
        <w:gridCol w:w="759"/>
      </w:tblGrid>
      <w:tr w:rsidR="00E6139E" w:rsidRPr="008A1306" w:rsidTr="00972BF0">
        <w:trPr>
          <w:jc w:val="center"/>
        </w:trPr>
        <w:tc>
          <w:tcPr>
            <w:tcW w:w="2883" w:type="dxa"/>
            <w:gridSpan w:val="2"/>
            <w:shd w:val="clear" w:color="auto" w:fill="B8CCE4"/>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Indicators</w:t>
            </w:r>
          </w:p>
        </w:tc>
        <w:tc>
          <w:tcPr>
            <w:tcW w:w="536"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2007</w:t>
            </w:r>
          </w:p>
        </w:tc>
        <w:tc>
          <w:tcPr>
            <w:tcW w:w="600"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2008</w:t>
            </w:r>
          </w:p>
        </w:tc>
        <w:tc>
          <w:tcPr>
            <w:tcW w:w="541"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2009</w:t>
            </w:r>
          </w:p>
        </w:tc>
        <w:tc>
          <w:tcPr>
            <w:tcW w:w="536"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2010</w:t>
            </w:r>
          </w:p>
        </w:tc>
        <w:tc>
          <w:tcPr>
            <w:tcW w:w="536"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2011</w:t>
            </w:r>
          </w:p>
        </w:tc>
        <w:tc>
          <w:tcPr>
            <w:tcW w:w="536"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2012</w:t>
            </w:r>
          </w:p>
        </w:tc>
        <w:tc>
          <w:tcPr>
            <w:tcW w:w="600"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2013</w:t>
            </w:r>
          </w:p>
        </w:tc>
        <w:tc>
          <w:tcPr>
            <w:tcW w:w="631"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2014</w:t>
            </w:r>
          </w:p>
        </w:tc>
        <w:tc>
          <w:tcPr>
            <w:tcW w:w="700"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2015</w:t>
            </w:r>
          </w:p>
        </w:tc>
        <w:tc>
          <w:tcPr>
            <w:tcW w:w="759" w:type="dxa"/>
            <w:shd w:val="clear" w:color="auto" w:fill="B8CCE4"/>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Total</w:t>
            </w:r>
          </w:p>
        </w:tc>
      </w:tr>
      <w:tr w:rsidR="00E6139E" w:rsidRPr="008A1306" w:rsidTr="00972BF0">
        <w:trPr>
          <w:jc w:val="center"/>
        </w:trPr>
        <w:tc>
          <w:tcPr>
            <w:tcW w:w="1644" w:type="dxa"/>
            <w:vMerge w:val="restart"/>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6"/>
                <w:lang w:val="en-GB"/>
              </w:rPr>
              <w:t>Value of projects focused on MRCs (€)</w:t>
            </w:r>
            <w:r w:rsidRPr="008A1306">
              <w:rPr>
                <w:rFonts w:ascii="Times New Roman" w:hAnsi="Times New Roman"/>
                <w:i/>
                <w:sz w:val="16"/>
                <w:lang w:val="en-GB"/>
              </w:rPr>
              <w:t xml:space="preserve"> (O)</w:t>
            </w:r>
          </w:p>
        </w:tc>
        <w:tc>
          <w:tcPr>
            <w:tcW w:w="1239" w:type="dxa"/>
            <w:shd w:val="clear" w:color="auto" w:fill="B8CCE4"/>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p>
        </w:tc>
        <w:tc>
          <w:tcPr>
            <w:tcW w:w="53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600"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41"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3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3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0"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31"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00"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59"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jc w:val="center"/>
        </w:trPr>
        <w:tc>
          <w:tcPr>
            <w:tcW w:w="1644"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239" w:type="dxa"/>
            <w:shd w:val="clear" w:color="auto" w:fill="B8CCE4"/>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5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0"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541"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5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5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5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0"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31"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00" w:type="dxa"/>
            <w:shd w:val="clear" w:color="auto" w:fill="DBE5F1"/>
            <w:vAlign w:val="center"/>
          </w:tcPr>
          <w:p w:rsidR="00E6139E" w:rsidRPr="008A1306" w:rsidRDefault="00E6139E" w:rsidP="00972BF0">
            <w:pPr>
              <w:snapToGrid w:val="0"/>
              <w:ind w:right="-66" w:hanging="117"/>
              <w:jc w:val="center"/>
              <w:rPr>
                <w:rFonts w:ascii="Times New Roman" w:hAnsi="Times New Roman"/>
                <w:sz w:val="16"/>
                <w:lang w:val="en-GB"/>
              </w:rPr>
            </w:pPr>
            <w:r w:rsidRPr="008A1306">
              <w:rPr>
                <w:rFonts w:ascii="Times New Roman" w:hAnsi="Times New Roman"/>
                <w:sz w:val="16"/>
                <w:lang w:val="en-GB"/>
              </w:rPr>
              <w:t xml:space="preserve">14 </w:t>
            </w:r>
            <w:proofErr w:type="gramStart"/>
            <w:r w:rsidRPr="008A1306">
              <w:rPr>
                <w:rFonts w:ascii="Times New Roman" w:hAnsi="Times New Roman"/>
                <w:sz w:val="16"/>
                <w:lang w:val="en-GB"/>
              </w:rPr>
              <w:t>mill</w:t>
            </w:r>
            <w:proofErr w:type="gramEnd"/>
            <w:r w:rsidRPr="008A1306">
              <w:rPr>
                <w:rFonts w:ascii="Times New Roman" w:hAnsi="Times New Roman"/>
                <w:sz w:val="16"/>
                <w:lang w:val="en-GB"/>
              </w:rPr>
              <w:t>.</w:t>
            </w:r>
          </w:p>
        </w:tc>
        <w:tc>
          <w:tcPr>
            <w:tcW w:w="759" w:type="dxa"/>
            <w:shd w:val="clear" w:color="auto" w:fill="DBE5F1"/>
            <w:vAlign w:val="center"/>
          </w:tcPr>
          <w:p w:rsidR="00E6139E" w:rsidRPr="008A1306" w:rsidRDefault="00E6139E" w:rsidP="00972BF0">
            <w:pPr>
              <w:snapToGrid w:val="0"/>
              <w:ind w:right="-134" w:hanging="150"/>
              <w:jc w:val="center"/>
              <w:rPr>
                <w:rFonts w:ascii="Times New Roman" w:hAnsi="Times New Roman"/>
                <w:sz w:val="16"/>
                <w:lang w:val="en-GB"/>
              </w:rPr>
            </w:pPr>
            <w:r w:rsidRPr="008A1306">
              <w:rPr>
                <w:rFonts w:ascii="Times New Roman" w:hAnsi="Times New Roman"/>
                <w:sz w:val="16"/>
                <w:lang w:val="en-GB"/>
              </w:rPr>
              <w:t xml:space="preserve">14 </w:t>
            </w:r>
            <w:proofErr w:type="gramStart"/>
            <w:r w:rsidRPr="008A1306">
              <w:rPr>
                <w:rFonts w:ascii="Times New Roman" w:hAnsi="Times New Roman"/>
                <w:sz w:val="16"/>
                <w:lang w:val="en-GB"/>
              </w:rPr>
              <w:t>mill</w:t>
            </w:r>
            <w:proofErr w:type="gramEnd"/>
            <w:r w:rsidRPr="008A1306">
              <w:rPr>
                <w:rFonts w:ascii="Times New Roman" w:hAnsi="Times New Roman"/>
                <w:sz w:val="16"/>
                <w:lang w:val="en-GB"/>
              </w:rPr>
              <w:t>.</w:t>
            </w:r>
          </w:p>
        </w:tc>
      </w:tr>
      <w:tr w:rsidR="00E6139E" w:rsidRPr="008A1306" w:rsidTr="00972BF0">
        <w:trPr>
          <w:jc w:val="center"/>
        </w:trPr>
        <w:tc>
          <w:tcPr>
            <w:tcW w:w="1644"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239" w:type="dxa"/>
            <w:shd w:val="clear" w:color="auto" w:fill="B8CCE4"/>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53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600"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541"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53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53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5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0"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31"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00"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5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hAnsi="Times New Roman"/>
                <w:sz w:val="16"/>
                <w:lang w:val="en-GB"/>
              </w:rPr>
              <w:t>N/A</w:t>
            </w:r>
          </w:p>
        </w:tc>
      </w:tr>
      <w:tr w:rsidR="00E6139E" w:rsidRPr="008A1306" w:rsidTr="00972BF0">
        <w:trPr>
          <w:trHeight w:hRule="exact" w:val="57"/>
          <w:jc w:val="center"/>
        </w:trPr>
        <w:tc>
          <w:tcPr>
            <w:tcW w:w="1644" w:type="dxa"/>
            <w:shd w:val="clear" w:color="auto" w:fill="FFFFFF"/>
          </w:tcPr>
          <w:p w:rsidR="00E6139E" w:rsidRPr="008A1306" w:rsidRDefault="00E6139E" w:rsidP="00972BF0">
            <w:pPr>
              <w:rPr>
                <w:rFonts w:ascii="Times New Roman" w:eastAsia="EUAlbertina-Regular-Identity-H" w:hAnsi="Times New Roman"/>
                <w:sz w:val="16"/>
                <w:lang w:val="en-GB"/>
              </w:rPr>
            </w:pPr>
          </w:p>
        </w:tc>
        <w:tc>
          <w:tcPr>
            <w:tcW w:w="1239" w:type="dxa"/>
            <w:shd w:val="clear" w:color="auto" w:fill="FFFFFF"/>
          </w:tcPr>
          <w:p w:rsidR="00E6139E" w:rsidRPr="008A1306" w:rsidRDefault="00E6139E" w:rsidP="00972BF0">
            <w:pPr>
              <w:rPr>
                <w:rFonts w:ascii="Times New Roman" w:eastAsia="EUAlbertina-Regular-Identity-H" w:hAnsi="Times New Roman"/>
                <w:sz w:val="16"/>
                <w:lang w:val="en-GB"/>
              </w:rPr>
            </w:pPr>
          </w:p>
        </w:tc>
        <w:tc>
          <w:tcPr>
            <w:tcW w:w="536" w:type="dxa"/>
            <w:shd w:val="clear" w:color="auto" w:fill="FFFFFF"/>
            <w:vAlign w:val="center"/>
          </w:tcPr>
          <w:p w:rsidR="00E6139E" w:rsidRPr="008A1306" w:rsidRDefault="00E6139E" w:rsidP="00972BF0">
            <w:pPr>
              <w:jc w:val="center"/>
              <w:rPr>
                <w:rFonts w:ascii="Times New Roman" w:eastAsia="EUAlbertina-Regular-Identity-H" w:hAnsi="Times New Roman"/>
                <w:sz w:val="16"/>
                <w:lang w:val="en-GB"/>
              </w:rPr>
            </w:pPr>
          </w:p>
        </w:tc>
        <w:tc>
          <w:tcPr>
            <w:tcW w:w="600" w:type="dxa"/>
            <w:shd w:val="clear" w:color="auto" w:fill="FFFFFF"/>
            <w:vAlign w:val="center"/>
          </w:tcPr>
          <w:p w:rsidR="00E6139E" w:rsidRPr="008A1306" w:rsidRDefault="00E6139E" w:rsidP="00972BF0">
            <w:pPr>
              <w:jc w:val="center"/>
              <w:rPr>
                <w:rFonts w:ascii="Times New Roman" w:eastAsia="EUAlbertina-Regular-Identity-H" w:hAnsi="Times New Roman"/>
                <w:sz w:val="16"/>
                <w:lang w:val="en-GB"/>
              </w:rPr>
            </w:pPr>
          </w:p>
        </w:tc>
        <w:tc>
          <w:tcPr>
            <w:tcW w:w="541" w:type="dxa"/>
            <w:shd w:val="clear" w:color="auto" w:fill="FFFFFF"/>
            <w:vAlign w:val="center"/>
          </w:tcPr>
          <w:p w:rsidR="00E6139E" w:rsidRPr="008A1306" w:rsidRDefault="00E6139E" w:rsidP="00972BF0">
            <w:pPr>
              <w:jc w:val="center"/>
              <w:rPr>
                <w:rFonts w:ascii="Times New Roman" w:eastAsia="EUAlbertina-Regular-Identity-H" w:hAnsi="Times New Roman"/>
                <w:sz w:val="16"/>
                <w:lang w:val="en-GB"/>
              </w:rPr>
            </w:pPr>
          </w:p>
        </w:tc>
        <w:tc>
          <w:tcPr>
            <w:tcW w:w="536" w:type="dxa"/>
            <w:shd w:val="clear" w:color="auto" w:fill="FFFFFF"/>
            <w:vAlign w:val="center"/>
          </w:tcPr>
          <w:p w:rsidR="00E6139E" w:rsidRPr="008A1306" w:rsidRDefault="00E6139E" w:rsidP="00972BF0">
            <w:pPr>
              <w:jc w:val="center"/>
              <w:rPr>
                <w:rFonts w:ascii="Times New Roman" w:eastAsia="EUAlbertina-Regular-Identity-H" w:hAnsi="Times New Roman"/>
                <w:sz w:val="16"/>
                <w:lang w:val="en-GB"/>
              </w:rPr>
            </w:pPr>
          </w:p>
        </w:tc>
        <w:tc>
          <w:tcPr>
            <w:tcW w:w="536" w:type="dxa"/>
            <w:shd w:val="clear" w:color="auto" w:fill="FFFFFF"/>
            <w:vAlign w:val="center"/>
          </w:tcPr>
          <w:p w:rsidR="00E6139E" w:rsidRPr="008A1306" w:rsidRDefault="00E6139E" w:rsidP="00972BF0">
            <w:pPr>
              <w:jc w:val="center"/>
              <w:rPr>
                <w:rFonts w:ascii="Times New Roman" w:eastAsia="EUAlbertina-Regular-Identity-H" w:hAnsi="Times New Roman"/>
                <w:sz w:val="16"/>
                <w:lang w:val="en-GB"/>
              </w:rPr>
            </w:pPr>
          </w:p>
        </w:tc>
        <w:tc>
          <w:tcPr>
            <w:tcW w:w="536" w:type="dxa"/>
            <w:shd w:val="clear" w:color="auto" w:fill="FFFFFF"/>
            <w:vAlign w:val="center"/>
          </w:tcPr>
          <w:p w:rsidR="00E6139E" w:rsidRPr="008A1306" w:rsidRDefault="00E6139E" w:rsidP="00972BF0">
            <w:pPr>
              <w:jc w:val="center"/>
              <w:rPr>
                <w:rFonts w:ascii="Times New Roman" w:eastAsia="EUAlbertina-Regular-Identity-H" w:hAnsi="Times New Roman"/>
                <w:sz w:val="16"/>
                <w:lang w:val="en-GB"/>
              </w:rPr>
            </w:pPr>
          </w:p>
        </w:tc>
        <w:tc>
          <w:tcPr>
            <w:tcW w:w="600" w:type="dxa"/>
            <w:shd w:val="clear" w:color="auto" w:fill="FFFFFF"/>
            <w:vAlign w:val="center"/>
          </w:tcPr>
          <w:p w:rsidR="00E6139E" w:rsidRPr="008A1306" w:rsidRDefault="00E6139E" w:rsidP="00972BF0">
            <w:pPr>
              <w:jc w:val="center"/>
              <w:rPr>
                <w:rFonts w:ascii="Times New Roman" w:eastAsia="EUAlbertina-Regular-Identity-H" w:hAnsi="Times New Roman"/>
                <w:sz w:val="16"/>
                <w:lang w:val="en-GB"/>
              </w:rPr>
            </w:pPr>
          </w:p>
        </w:tc>
        <w:tc>
          <w:tcPr>
            <w:tcW w:w="631" w:type="dxa"/>
            <w:shd w:val="clear" w:color="auto" w:fill="FFFFFF"/>
            <w:vAlign w:val="center"/>
          </w:tcPr>
          <w:p w:rsidR="00E6139E" w:rsidRPr="008A1306" w:rsidRDefault="00E6139E" w:rsidP="00972BF0">
            <w:pPr>
              <w:jc w:val="center"/>
              <w:rPr>
                <w:rFonts w:ascii="Times New Roman" w:eastAsia="EUAlbertina-Regular-Identity-H" w:hAnsi="Times New Roman"/>
                <w:sz w:val="16"/>
                <w:lang w:val="en-GB"/>
              </w:rPr>
            </w:pPr>
          </w:p>
        </w:tc>
        <w:tc>
          <w:tcPr>
            <w:tcW w:w="700" w:type="dxa"/>
            <w:shd w:val="clear" w:color="auto" w:fill="FFFFFF"/>
            <w:vAlign w:val="center"/>
          </w:tcPr>
          <w:p w:rsidR="00E6139E" w:rsidRPr="008A1306" w:rsidRDefault="00E6139E" w:rsidP="00972BF0">
            <w:pPr>
              <w:jc w:val="center"/>
              <w:rPr>
                <w:rFonts w:ascii="Times New Roman" w:eastAsia="EUAlbertina-Regular-Identity-H" w:hAnsi="Times New Roman"/>
                <w:sz w:val="16"/>
                <w:lang w:val="en-GB"/>
              </w:rPr>
            </w:pPr>
          </w:p>
        </w:tc>
        <w:tc>
          <w:tcPr>
            <w:tcW w:w="759" w:type="dxa"/>
            <w:shd w:val="clear" w:color="auto" w:fill="FFFFFF"/>
            <w:vAlign w:val="center"/>
          </w:tcPr>
          <w:p w:rsidR="00E6139E" w:rsidRPr="008A1306" w:rsidRDefault="00E6139E" w:rsidP="00972BF0">
            <w:pPr>
              <w:jc w:val="center"/>
              <w:rPr>
                <w:rFonts w:ascii="Times New Roman" w:eastAsia="EUAlbertina-Regular-Identity-H" w:hAnsi="Times New Roman"/>
                <w:sz w:val="16"/>
                <w:lang w:val="en-GB"/>
              </w:rPr>
            </w:pPr>
          </w:p>
        </w:tc>
      </w:tr>
      <w:tr w:rsidR="00E6139E" w:rsidRPr="008A1306" w:rsidTr="00972BF0">
        <w:trPr>
          <w:jc w:val="center"/>
        </w:trPr>
        <w:tc>
          <w:tcPr>
            <w:tcW w:w="1644" w:type="dxa"/>
            <w:vMerge w:val="restart"/>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6"/>
                <w:lang w:val="en-GB"/>
              </w:rPr>
              <w:t xml:space="preserve">Number of projects focused on MRCs (number) </w:t>
            </w:r>
            <w:r w:rsidRPr="008A1306">
              <w:rPr>
                <w:rFonts w:ascii="Times New Roman" w:hAnsi="Times New Roman"/>
                <w:i/>
                <w:sz w:val="16"/>
                <w:lang w:val="en-GB"/>
              </w:rPr>
              <w:t>(O)</w:t>
            </w:r>
          </w:p>
        </w:tc>
        <w:tc>
          <w:tcPr>
            <w:tcW w:w="1239" w:type="dxa"/>
            <w:shd w:val="clear" w:color="auto" w:fill="B8CCE4"/>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p>
        </w:tc>
        <w:tc>
          <w:tcPr>
            <w:tcW w:w="53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600"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41"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3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3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0"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31"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00"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59"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0</w:t>
            </w:r>
          </w:p>
        </w:tc>
      </w:tr>
      <w:tr w:rsidR="00E6139E" w:rsidRPr="008A1306" w:rsidTr="00972BF0">
        <w:trPr>
          <w:jc w:val="center"/>
        </w:trPr>
        <w:tc>
          <w:tcPr>
            <w:tcW w:w="1644"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239" w:type="dxa"/>
            <w:shd w:val="clear" w:color="auto" w:fill="B8CCE4"/>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Target</w:t>
            </w:r>
          </w:p>
        </w:tc>
        <w:tc>
          <w:tcPr>
            <w:tcW w:w="5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0"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541"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5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5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5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0"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31"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00"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w:t>
            </w:r>
          </w:p>
        </w:tc>
        <w:tc>
          <w:tcPr>
            <w:tcW w:w="759"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w:t>
            </w:r>
          </w:p>
        </w:tc>
      </w:tr>
      <w:tr w:rsidR="00E6139E" w:rsidRPr="008A1306" w:rsidTr="00972BF0">
        <w:trPr>
          <w:jc w:val="center"/>
        </w:trPr>
        <w:tc>
          <w:tcPr>
            <w:tcW w:w="1644"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239" w:type="dxa"/>
            <w:shd w:val="clear" w:color="auto" w:fill="B8CCE4"/>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53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600"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541"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53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53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5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0"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31"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00"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5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hAnsi="Times New Roman"/>
                <w:sz w:val="16"/>
                <w:lang w:val="en-GB"/>
              </w:rPr>
              <w:t>N/A</w:t>
            </w:r>
          </w:p>
        </w:tc>
      </w:tr>
      <w:tr w:rsidR="00E6139E" w:rsidRPr="008A1306" w:rsidTr="00972BF0">
        <w:trPr>
          <w:trHeight w:hRule="exact" w:val="57"/>
          <w:jc w:val="center"/>
        </w:trPr>
        <w:tc>
          <w:tcPr>
            <w:tcW w:w="1644" w:type="dxa"/>
            <w:shd w:val="clear" w:color="auto" w:fill="FFFFFF"/>
          </w:tcPr>
          <w:p w:rsidR="00E6139E" w:rsidRPr="008A1306" w:rsidRDefault="00E6139E" w:rsidP="00972BF0">
            <w:pPr>
              <w:rPr>
                <w:rFonts w:ascii="Times New Roman" w:eastAsia="EUAlbertina-Regular-Identity-H" w:hAnsi="Times New Roman"/>
                <w:sz w:val="16"/>
                <w:lang w:val="en-GB"/>
              </w:rPr>
            </w:pPr>
          </w:p>
        </w:tc>
        <w:tc>
          <w:tcPr>
            <w:tcW w:w="1239" w:type="dxa"/>
            <w:shd w:val="clear" w:color="auto" w:fill="FFFFFF"/>
          </w:tcPr>
          <w:p w:rsidR="00E6139E" w:rsidRPr="008A1306" w:rsidRDefault="00E6139E" w:rsidP="00972BF0">
            <w:pPr>
              <w:rPr>
                <w:rFonts w:ascii="Times New Roman" w:eastAsia="EUAlbertina-Regular-Identity-H" w:hAnsi="Times New Roman"/>
                <w:sz w:val="16"/>
                <w:lang w:val="en-GB"/>
              </w:rPr>
            </w:pPr>
          </w:p>
        </w:tc>
        <w:tc>
          <w:tcPr>
            <w:tcW w:w="536" w:type="dxa"/>
            <w:shd w:val="clear" w:color="auto" w:fill="FFFFFF"/>
            <w:vAlign w:val="center"/>
          </w:tcPr>
          <w:p w:rsidR="00E6139E" w:rsidRPr="008A1306" w:rsidRDefault="00E6139E" w:rsidP="00972BF0">
            <w:pPr>
              <w:jc w:val="center"/>
              <w:rPr>
                <w:rFonts w:ascii="Times New Roman" w:eastAsia="EUAlbertina-Regular-Identity-H" w:hAnsi="Times New Roman"/>
                <w:sz w:val="16"/>
                <w:lang w:val="en-GB"/>
              </w:rPr>
            </w:pPr>
          </w:p>
        </w:tc>
        <w:tc>
          <w:tcPr>
            <w:tcW w:w="600" w:type="dxa"/>
            <w:shd w:val="clear" w:color="auto" w:fill="FFFFFF"/>
            <w:vAlign w:val="center"/>
          </w:tcPr>
          <w:p w:rsidR="00E6139E" w:rsidRPr="008A1306" w:rsidRDefault="00E6139E" w:rsidP="00972BF0">
            <w:pPr>
              <w:jc w:val="center"/>
              <w:rPr>
                <w:rFonts w:ascii="Times New Roman" w:eastAsia="EUAlbertina-Regular-Identity-H" w:hAnsi="Times New Roman"/>
                <w:sz w:val="16"/>
                <w:lang w:val="en-GB"/>
              </w:rPr>
            </w:pPr>
          </w:p>
        </w:tc>
        <w:tc>
          <w:tcPr>
            <w:tcW w:w="541" w:type="dxa"/>
            <w:shd w:val="clear" w:color="auto" w:fill="FFFFFF"/>
            <w:vAlign w:val="center"/>
          </w:tcPr>
          <w:p w:rsidR="00E6139E" w:rsidRPr="008A1306" w:rsidRDefault="00E6139E" w:rsidP="00972BF0">
            <w:pPr>
              <w:jc w:val="center"/>
              <w:rPr>
                <w:rFonts w:ascii="Times New Roman" w:eastAsia="EUAlbertina-Regular-Identity-H" w:hAnsi="Times New Roman"/>
                <w:sz w:val="16"/>
                <w:lang w:val="en-GB"/>
              </w:rPr>
            </w:pPr>
          </w:p>
        </w:tc>
        <w:tc>
          <w:tcPr>
            <w:tcW w:w="536" w:type="dxa"/>
            <w:shd w:val="clear" w:color="auto" w:fill="FFFFFF"/>
            <w:vAlign w:val="center"/>
          </w:tcPr>
          <w:p w:rsidR="00E6139E" w:rsidRPr="008A1306" w:rsidRDefault="00E6139E" w:rsidP="00972BF0">
            <w:pPr>
              <w:jc w:val="center"/>
              <w:rPr>
                <w:rFonts w:ascii="Times New Roman" w:eastAsia="EUAlbertina-Regular-Identity-H" w:hAnsi="Times New Roman"/>
                <w:sz w:val="16"/>
                <w:lang w:val="en-GB"/>
              </w:rPr>
            </w:pPr>
          </w:p>
        </w:tc>
        <w:tc>
          <w:tcPr>
            <w:tcW w:w="536" w:type="dxa"/>
            <w:shd w:val="clear" w:color="auto" w:fill="FFFFFF"/>
            <w:vAlign w:val="center"/>
          </w:tcPr>
          <w:p w:rsidR="00E6139E" w:rsidRPr="008A1306" w:rsidRDefault="00E6139E" w:rsidP="00972BF0">
            <w:pPr>
              <w:jc w:val="center"/>
              <w:rPr>
                <w:rFonts w:ascii="Times New Roman" w:eastAsia="EUAlbertina-Regular-Identity-H" w:hAnsi="Times New Roman"/>
                <w:sz w:val="16"/>
                <w:lang w:val="en-GB"/>
              </w:rPr>
            </w:pPr>
          </w:p>
        </w:tc>
        <w:tc>
          <w:tcPr>
            <w:tcW w:w="536" w:type="dxa"/>
            <w:shd w:val="clear" w:color="auto" w:fill="FFFFFF"/>
            <w:vAlign w:val="center"/>
          </w:tcPr>
          <w:p w:rsidR="00E6139E" w:rsidRPr="008A1306" w:rsidRDefault="00E6139E" w:rsidP="00972BF0">
            <w:pPr>
              <w:jc w:val="center"/>
              <w:rPr>
                <w:rFonts w:ascii="Times New Roman" w:eastAsia="EUAlbertina-Regular-Identity-H" w:hAnsi="Times New Roman"/>
                <w:sz w:val="16"/>
                <w:lang w:val="en-GB"/>
              </w:rPr>
            </w:pPr>
          </w:p>
        </w:tc>
        <w:tc>
          <w:tcPr>
            <w:tcW w:w="600" w:type="dxa"/>
            <w:shd w:val="clear" w:color="auto" w:fill="FFFFFF"/>
            <w:vAlign w:val="center"/>
          </w:tcPr>
          <w:p w:rsidR="00E6139E" w:rsidRPr="008A1306" w:rsidRDefault="00E6139E" w:rsidP="00972BF0">
            <w:pPr>
              <w:jc w:val="center"/>
              <w:rPr>
                <w:rFonts w:ascii="Times New Roman" w:eastAsia="EUAlbertina-Regular-Identity-H" w:hAnsi="Times New Roman"/>
                <w:sz w:val="16"/>
                <w:lang w:val="en-GB"/>
              </w:rPr>
            </w:pPr>
          </w:p>
        </w:tc>
        <w:tc>
          <w:tcPr>
            <w:tcW w:w="631" w:type="dxa"/>
            <w:shd w:val="clear" w:color="auto" w:fill="FFFFFF"/>
            <w:vAlign w:val="center"/>
          </w:tcPr>
          <w:p w:rsidR="00E6139E" w:rsidRPr="008A1306" w:rsidRDefault="00E6139E" w:rsidP="00972BF0">
            <w:pPr>
              <w:jc w:val="center"/>
              <w:rPr>
                <w:rFonts w:ascii="Times New Roman" w:eastAsia="EUAlbertina-Regular-Identity-H" w:hAnsi="Times New Roman"/>
                <w:sz w:val="16"/>
                <w:lang w:val="en-GB"/>
              </w:rPr>
            </w:pPr>
          </w:p>
        </w:tc>
        <w:tc>
          <w:tcPr>
            <w:tcW w:w="700" w:type="dxa"/>
            <w:shd w:val="clear" w:color="auto" w:fill="FFFFFF"/>
            <w:vAlign w:val="center"/>
          </w:tcPr>
          <w:p w:rsidR="00E6139E" w:rsidRPr="008A1306" w:rsidRDefault="00E6139E" w:rsidP="00972BF0">
            <w:pPr>
              <w:jc w:val="center"/>
              <w:rPr>
                <w:rFonts w:ascii="Times New Roman" w:eastAsia="EUAlbertina-Regular-Identity-H" w:hAnsi="Times New Roman"/>
                <w:sz w:val="16"/>
                <w:lang w:val="en-GB"/>
              </w:rPr>
            </w:pPr>
          </w:p>
        </w:tc>
        <w:tc>
          <w:tcPr>
            <w:tcW w:w="759" w:type="dxa"/>
            <w:shd w:val="clear" w:color="auto" w:fill="FFFFFF"/>
            <w:vAlign w:val="center"/>
          </w:tcPr>
          <w:p w:rsidR="00E6139E" w:rsidRPr="008A1306" w:rsidRDefault="00E6139E" w:rsidP="00972BF0">
            <w:pPr>
              <w:jc w:val="center"/>
              <w:rPr>
                <w:rFonts w:ascii="Times New Roman" w:eastAsia="EUAlbertina-Regular-Identity-H" w:hAnsi="Times New Roman"/>
                <w:sz w:val="16"/>
                <w:lang w:val="en-GB"/>
              </w:rPr>
            </w:pPr>
          </w:p>
        </w:tc>
      </w:tr>
      <w:tr w:rsidR="00E6139E" w:rsidRPr="008A1306" w:rsidTr="00972BF0">
        <w:trPr>
          <w:jc w:val="center"/>
        </w:trPr>
        <w:tc>
          <w:tcPr>
            <w:tcW w:w="1644" w:type="dxa"/>
            <w:vMerge w:val="restart"/>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6"/>
                <w:lang w:val="en-GB"/>
              </w:rPr>
              <w:t xml:space="preserve">Number of jobs created specifically for MRCs (number) </w:t>
            </w:r>
            <w:r w:rsidRPr="008A1306">
              <w:rPr>
                <w:rFonts w:ascii="Times New Roman" w:hAnsi="Times New Roman"/>
                <w:i/>
                <w:sz w:val="16"/>
                <w:lang w:val="en-GB"/>
              </w:rPr>
              <w:t>(R)</w:t>
            </w:r>
          </w:p>
        </w:tc>
        <w:tc>
          <w:tcPr>
            <w:tcW w:w="1239" w:type="dxa"/>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6"/>
                <w:lang w:val="en-GB"/>
              </w:rPr>
              <w:t>Result achieved</w:t>
            </w:r>
            <w:r w:rsidR="003A4141" w:rsidRPr="008A1306">
              <w:rPr>
                <w:rStyle w:val="Odkaznapoznmkupodiarou"/>
                <w:rFonts w:ascii="Times New Roman" w:hAnsi="Times New Roman"/>
                <w:sz w:val="16"/>
                <w:lang w:val="en-GB"/>
              </w:rPr>
              <w:footnoteReference w:id="123"/>
            </w:r>
          </w:p>
        </w:tc>
        <w:tc>
          <w:tcPr>
            <w:tcW w:w="53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600"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41"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2</w:t>
            </w:r>
          </w:p>
        </w:tc>
        <w:tc>
          <w:tcPr>
            <w:tcW w:w="53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hAnsi="Times New Roman"/>
                <w:sz w:val="16"/>
                <w:lang w:val="en-GB"/>
              </w:rPr>
              <w:t>19</w:t>
            </w:r>
          </w:p>
        </w:tc>
        <w:tc>
          <w:tcPr>
            <w:tcW w:w="536" w:type="dxa"/>
            <w:shd w:val="clear" w:color="auto" w:fill="DBE5F1"/>
            <w:vAlign w:val="center"/>
          </w:tcPr>
          <w:p w:rsidR="00E6139E" w:rsidRPr="008A1306" w:rsidRDefault="00E6139E" w:rsidP="00972BF0">
            <w:pPr>
              <w:snapToGrid w:val="0"/>
              <w:jc w:val="center"/>
              <w:rPr>
                <w:rFonts w:ascii="Times New Roman" w:hAnsi="Times New Roman"/>
                <w:lang w:val="en-GB"/>
              </w:rPr>
            </w:pPr>
            <w:r w:rsidRPr="008A1306">
              <w:rPr>
                <w:rFonts w:ascii="Times New Roman" w:hAnsi="Times New Roman"/>
                <w:sz w:val="16"/>
                <w:lang w:val="en-GB"/>
              </w:rPr>
              <w:t>N/A</w:t>
            </w:r>
          </w:p>
        </w:tc>
        <w:tc>
          <w:tcPr>
            <w:tcW w:w="600"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31"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00"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5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hAnsi="Times New Roman"/>
                <w:sz w:val="16"/>
                <w:lang w:val="en-GB"/>
              </w:rPr>
              <w:t>19</w:t>
            </w:r>
          </w:p>
        </w:tc>
      </w:tr>
      <w:tr w:rsidR="00E6139E" w:rsidRPr="008A1306" w:rsidTr="00972BF0">
        <w:trPr>
          <w:jc w:val="center"/>
        </w:trPr>
        <w:tc>
          <w:tcPr>
            <w:tcW w:w="1644"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239" w:type="dxa"/>
            <w:shd w:val="clear" w:color="auto" w:fill="B8CCE4"/>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noProof/>
                <w:sz w:val="16"/>
                <w:lang w:val="en-GB"/>
              </w:rPr>
              <w:t>Target</w:t>
            </w:r>
          </w:p>
        </w:tc>
        <w:tc>
          <w:tcPr>
            <w:tcW w:w="5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0"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541"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5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5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5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0"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31"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00"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240</w:t>
            </w:r>
          </w:p>
        </w:tc>
        <w:tc>
          <w:tcPr>
            <w:tcW w:w="759"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240</w:t>
            </w:r>
          </w:p>
        </w:tc>
      </w:tr>
      <w:tr w:rsidR="00E6139E" w:rsidRPr="008A1306" w:rsidTr="00972BF0">
        <w:trPr>
          <w:jc w:val="center"/>
        </w:trPr>
        <w:tc>
          <w:tcPr>
            <w:tcW w:w="1644"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239" w:type="dxa"/>
            <w:shd w:val="clear" w:color="auto" w:fill="B8CCE4"/>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r w:rsidR="003A4141" w:rsidRPr="008A1306">
              <w:rPr>
                <w:rStyle w:val="Odkaznapoznmkupodiarou"/>
                <w:rFonts w:ascii="Times New Roman" w:hAnsi="Times New Roman"/>
                <w:sz w:val="16"/>
                <w:lang w:val="en-GB"/>
              </w:rPr>
              <w:footnoteReference w:id="124"/>
            </w:r>
          </w:p>
        </w:tc>
        <w:tc>
          <w:tcPr>
            <w:tcW w:w="53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600"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541"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53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53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5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0"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31"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00"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5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hAnsi="Times New Roman"/>
                <w:sz w:val="16"/>
                <w:lang w:val="en-GB"/>
              </w:rPr>
              <w:t>N/A</w:t>
            </w:r>
          </w:p>
        </w:tc>
      </w:tr>
    </w:tbl>
    <w:p w:rsidR="00E6139E" w:rsidRPr="008A1306" w:rsidRDefault="00E6139E" w:rsidP="00E6139E">
      <w:pPr>
        <w:jc w:val="both"/>
        <w:rPr>
          <w:rFonts w:ascii="Times New Roman" w:hAnsi="Times New Roman"/>
          <w:sz w:val="20"/>
          <w:lang w:val="en-GB"/>
        </w:rPr>
      </w:pPr>
      <w:r w:rsidRPr="008A1306">
        <w:rPr>
          <w:rFonts w:ascii="Times New Roman" w:hAnsi="Times New Roman"/>
          <w:sz w:val="20"/>
          <w:lang w:val="en-GB"/>
        </w:rPr>
        <w:t>Source: MA</w:t>
      </w:r>
    </w:p>
    <w:p w:rsidR="00E6139E" w:rsidRPr="008A1306" w:rsidRDefault="00E6139E" w:rsidP="00E6139E">
      <w:pPr>
        <w:autoSpaceDE w:val="0"/>
        <w:autoSpaceDN w:val="0"/>
        <w:adjustRightInd w:val="0"/>
        <w:jc w:val="both"/>
        <w:rPr>
          <w:rFonts w:ascii="Times New Roman" w:hAnsi="Times New Roman"/>
          <w:lang w:val="en-GB"/>
        </w:rPr>
      </w:pPr>
    </w:p>
    <w:p w:rsidR="00E6139E" w:rsidRPr="008A1306" w:rsidRDefault="00E6139E" w:rsidP="00E6139E">
      <w:pPr>
        <w:autoSpaceDE w:val="0"/>
        <w:autoSpaceDN w:val="0"/>
        <w:adjustRightInd w:val="0"/>
        <w:jc w:val="both"/>
        <w:rPr>
          <w:rFonts w:ascii="Times New Roman" w:hAnsi="Times New Roman"/>
          <w:lang w:val="en-GB"/>
        </w:rPr>
      </w:pPr>
      <w:r w:rsidRPr="008A1306">
        <w:rPr>
          <w:rFonts w:ascii="Times New Roman" w:hAnsi="Times New Roman"/>
          <w:lang w:val="en-GB"/>
        </w:rPr>
        <w:t xml:space="preserve">Table 47a: Fulfilment of HP MRC physical indicators as at </w:t>
      </w:r>
      <w:r w:rsidR="00166698" w:rsidRPr="008A1306">
        <w:rPr>
          <w:rFonts w:ascii="Times New Roman" w:hAnsi="Times New Roman"/>
          <w:lang w:val="en-GB"/>
        </w:rPr>
        <w:t>31 December 20</w:t>
      </w:r>
      <w:r w:rsidRPr="008A1306">
        <w:rPr>
          <w:rFonts w:ascii="Times New Roman" w:hAnsi="Times New Roman"/>
          <w:lang w:val="en-GB"/>
        </w:rPr>
        <w:t xml:space="preserve">11 achieved by means of LSCA </w:t>
      </w:r>
      <w:r w:rsidR="00AA5A61" w:rsidRPr="008A1306">
        <w:rPr>
          <w:rFonts w:ascii="Times New Roman" w:hAnsi="Times New Roman"/>
          <w:lang w:val="en-GB"/>
        </w:rPr>
        <w:t>implementation</w:t>
      </w:r>
    </w:p>
    <w:tbl>
      <w:tblPr>
        <w:tblW w:w="8791"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000" w:firstRow="0" w:lastRow="0" w:firstColumn="0" w:lastColumn="0" w:noHBand="0" w:noVBand="0"/>
      </w:tblPr>
      <w:tblGrid>
        <w:gridCol w:w="1482"/>
        <w:gridCol w:w="1156"/>
        <w:gridCol w:w="613"/>
        <w:gridCol w:w="617"/>
        <w:gridCol w:w="571"/>
        <w:gridCol w:w="567"/>
        <w:gridCol w:w="617"/>
        <w:gridCol w:w="592"/>
        <w:gridCol w:w="535"/>
        <w:gridCol w:w="526"/>
        <w:gridCol w:w="799"/>
        <w:gridCol w:w="716"/>
      </w:tblGrid>
      <w:tr w:rsidR="00E6139E" w:rsidRPr="008A1306" w:rsidTr="00972BF0">
        <w:trPr>
          <w:trHeight w:val="1"/>
          <w:jc w:val="center"/>
        </w:trPr>
        <w:tc>
          <w:tcPr>
            <w:tcW w:w="2638" w:type="dxa"/>
            <w:gridSpan w:val="2"/>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Indicators</w:t>
            </w:r>
          </w:p>
        </w:tc>
        <w:tc>
          <w:tcPr>
            <w:tcW w:w="613"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2007</w:t>
            </w:r>
          </w:p>
        </w:tc>
        <w:tc>
          <w:tcPr>
            <w:tcW w:w="617"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2008</w:t>
            </w:r>
          </w:p>
        </w:tc>
        <w:tc>
          <w:tcPr>
            <w:tcW w:w="571"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2009</w:t>
            </w:r>
          </w:p>
        </w:tc>
        <w:tc>
          <w:tcPr>
            <w:tcW w:w="567"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2010</w:t>
            </w:r>
          </w:p>
        </w:tc>
        <w:tc>
          <w:tcPr>
            <w:tcW w:w="617"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2011</w:t>
            </w:r>
          </w:p>
        </w:tc>
        <w:tc>
          <w:tcPr>
            <w:tcW w:w="592"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2012</w:t>
            </w:r>
          </w:p>
        </w:tc>
        <w:tc>
          <w:tcPr>
            <w:tcW w:w="535" w:type="dxa"/>
            <w:shd w:val="clear" w:color="auto" w:fill="B8CCE4"/>
          </w:tcPr>
          <w:p w:rsidR="00E6139E" w:rsidRPr="008A1306" w:rsidRDefault="00E6139E" w:rsidP="00972BF0">
            <w:pPr>
              <w:ind w:right="-67"/>
              <w:jc w:val="center"/>
              <w:rPr>
                <w:rFonts w:ascii="Times New Roman" w:hAnsi="Times New Roman"/>
                <w:sz w:val="16"/>
                <w:lang w:val="en-GB"/>
              </w:rPr>
            </w:pPr>
            <w:r w:rsidRPr="008A1306">
              <w:rPr>
                <w:rFonts w:ascii="Times New Roman" w:hAnsi="Times New Roman"/>
                <w:sz w:val="16"/>
                <w:lang w:val="en-GB"/>
              </w:rPr>
              <w:t>2013</w:t>
            </w:r>
          </w:p>
        </w:tc>
        <w:tc>
          <w:tcPr>
            <w:tcW w:w="526" w:type="dxa"/>
            <w:shd w:val="clear" w:color="auto" w:fill="B8CCE4"/>
          </w:tcPr>
          <w:p w:rsidR="00E6139E" w:rsidRPr="008A1306" w:rsidRDefault="00E6139E" w:rsidP="00972BF0">
            <w:pPr>
              <w:ind w:right="-43"/>
              <w:jc w:val="center"/>
              <w:rPr>
                <w:rFonts w:ascii="Times New Roman" w:hAnsi="Times New Roman"/>
                <w:sz w:val="16"/>
                <w:lang w:val="en-GB"/>
              </w:rPr>
            </w:pPr>
            <w:r w:rsidRPr="008A1306">
              <w:rPr>
                <w:rFonts w:ascii="Times New Roman" w:hAnsi="Times New Roman"/>
                <w:sz w:val="16"/>
                <w:lang w:val="en-GB"/>
              </w:rPr>
              <w:t>2014</w:t>
            </w:r>
          </w:p>
        </w:tc>
        <w:tc>
          <w:tcPr>
            <w:tcW w:w="799"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2015</w:t>
            </w:r>
          </w:p>
        </w:tc>
        <w:tc>
          <w:tcPr>
            <w:tcW w:w="716"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Total</w:t>
            </w:r>
          </w:p>
        </w:tc>
      </w:tr>
      <w:tr w:rsidR="00E6139E" w:rsidRPr="008A1306" w:rsidTr="00972BF0">
        <w:trPr>
          <w:trHeight w:val="1"/>
          <w:jc w:val="center"/>
        </w:trPr>
        <w:tc>
          <w:tcPr>
            <w:tcW w:w="1482" w:type="dxa"/>
            <w:vMerge w:val="restart"/>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6"/>
                <w:lang w:val="en-GB"/>
              </w:rPr>
              <w:t>Value of projects focused on MRCs (€)</w:t>
            </w:r>
            <w:r w:rsidRPr="008A1306">
              <w:rPr>
                <w:rFonts w:ascii="Times New Roman" w:hAnsi="Times New Roman"/>
                <w:i/>
                <w:sz w:val="16"/>
                <w:lang w:val="en-GB"/>
              </w:rPr>
              <w:t xml:space="preserve"> (O)</w:t>
            </w:r>
          </w:p>
        </w:tc>
        <w:tc>
          <w:tcPr>
            <w:tcW w:w="1156" w:type="dxa"/>
            <w:shd w:val="clear" w:color="auto" w:fill="B8CCE4"/>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p>
        </w:tc>
        <w:tc>
          <w:tcPr>
            <w:tcW w:w="613"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71"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6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92"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35"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26"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799"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716"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r>
      <w:tr w:rsidR="00E6139E" w:rsidRPr="008A1306" w:rsidTr="00972BF0">
        <w:trPr>
          <w:trHeight w:val="1"/>
          <w:jc w:val="center"/>
        </w:trPr>
        <w:tc>
          <w:tcPr>
            <w:tcW w:w="1482"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156" w:type="dxa"/>
            <w:shd w:val="clear" w:color="auto" w:fill="B8CCE4"/>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613"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71"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6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92"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35"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26"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799" w:type="dxa"/>
            <w:shd w:val="clear" w:color="auto" w:fill="DBE5F1"/>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 xml:space="preserve">14 </w:t>
            </w:r>
            <w:proofErr w:type="gramStart"/>
            <w:r w:rsidRPr="008A1306">
              <w:rPr>
                <w:rFonts w:ascii="Times New Roman" w:hAnsi="Times New Roman"/>
                <w:sz w:val="16"/>
                <w:lang w:val="en-GB"/>
              </w:rPr>
              <w:t>mill</w:t>
            </w:r>
            <w:proofErr w:type="gramEnd"/>
            <w:r w:rsidRPr="008A1306">
              <w:rPr>
                <w:rFonts w:ascii="Times New Roman" w:hAnsi="Times New Roman"/>
                <w:sz w:val="16"/>
                <w:lang w:val="en-GB"/>
              </w:rPr>
              <w:t>.</w:t>
            </w:r>
          </w:p>
        </w:tc>
        <w:tc>
          <w:tcPr>
            <w:tcW w:w="716" w:type="dxa"/>
            <w:shd w:val="clear" w:color="auto" w:fill="DBE5F1"/>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 xml:space="preserve">14 </w:t>
            </w:r>
            <w:proofErr w:type="gramStart"/>
            <w:r w:rsidRPr="008A1306">
              <w:rPr>
                <w:rFonts w:ascii="Times New Roman" w:hAnsi="Times New Roman"/>
                <w:sz w:val="16"/>
                <w:lang w:val="en-GB"/>
              </w:rPr>
              <w:t>mill</w:t>
            </w:r>
            <w:proofErr w:type="gramEnd"/>
            <w:r w:rsidRPr="008A1306">
              <w:rPr>
                <w:rFonts w:ascii="Times New Roman" w:hAnsi="Times New Roman"/>
                <w:sz w:val="16"/>
                <w:lang w:val="en-GB"/>
              </w:rPr>
              <w:t>.</w:t>
            </w:r>
          </w:p>
        </w:tc>
      </w:tr>
      <w:tr w:rsidR="00E6139E" w:rsidRPr="008A1306" w:rsidTr="00972BF0">
        <w:trPr>
          <w:trHeight w:val="1"/>
          <w:jc w:val="center"/>
        </w:trPr>
        <w:tc>
          <w:tcPr>
            <w:tcW w:w="1482"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156" w:type="dxa"/>
            <w:shd w:val="clear" w:color="auto" w:fill="B8CCE4"/>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613"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71"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6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92"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35"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26"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799"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716"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r>
      <w:tr w:rsidR="00E6139E" w:rsidRPr="008A1306" w:rsidTr="00972BF0">
        <w:trPr>
          <w:trHeight w:hRule="exact" w:val="57"/>
          <w:jc w:val="center"/>
        </w:trPr>
        <w:tc>
          <w:tcPr>
            <w:tcW w:w="1482" w:type="dxa"/>
            <w:shd w:val="clear" w:color="auto" w:fill="FFFFFF"/>
          </w:tcPr>
          <w:p w:rsidR="00E6139E" w:rsidRPr="008A1306" w:rsidRDefault="00E6139E" w:rsidP="00972BF0">
            <w:pPr>
              <w:rPr>
                <w:rFonts w:ascii="Times New Roman" w:eastAsia="EUAlbertina-Regular-Identity-H" w:hAnsi="Times New Roman"/>
                <w:sz w:val="16"/>
                <w:lang w:val="en-GB"/>
              </w:rPr>
            </w:pPr>
          </w:p>
        </w:tc>
        <w:tc>
          <w:tcPr>
            <w:tcW w:w="1156" w:type="dxa"/>
            <w:shd w:val="clear" w:color="auto" w:fill="FFFFFF"/>
          </w:tcPr>
          <w:p w:rsidR="00E6139E" w:rsidRPr="008A1306" w:rsidRDefault="00E6139E" w:rsidP="00972BF0">
            <w:pPr>
              <w:rPr>
                <w:rFonts w:ascii="Times New Roman" w:eastAsia="EUAlbertina-Regular-Identity-H" w:hAnsi="Times New Roman"/>
                <w:sz w:val="16"/>
                <w:lang w:val="en-GB"/>
              </w:rPr>
            </w:pPr>
          </w:p>
        </w:tc>
        <w:tc>
          <w:tcPr>
            <w:tcW w:w="613" w:type="dxa"/>
            <w:shd w:val="clear" w:color="auto" w:fill="FFFFFF"/>
          </w:tcPr>
          <w:p w:rsidR="00E6139E" w:rsidRPr="008A1306" w:rsidRDefault="00E6139E" w:rsidP="00972BF0">
            <w:pPr>
              <w:jc w:val="center"/>
              <w:rPr>
                <w:rFonts w:ascii="Times New Roman" w:eastAsia="EUAlbertina-Regular-Identity-H" w:hAnsi="Times New Roman"/>
                <w:sz w:val="16"/>
                <w:lang w:val="en-GB"/>
              </w:rPr>
            </w:pPr>
          </w:p>
        </w:tc>
        <w:tc>
          <w:tcPr>
            <w:tcW w:w="617" w:type="dxa"/>
            <w:shd w:val="clear" w:color="auto" w:fill="FFFFFF"/>
          </w:tcPr>
          <w:p w:rsidR="00E6139E" w:rsidRPr="008A1306" w:rsidRDefault="00E6139E" w:rsidP="00972BF0">
            <w:pPr>
              <w:jc w:val="center"/>
              <w:rPr>
                <w:rFonts w:ascii="Times New Roman" w:eastAsia="EUAlbertina-Regular-Identity-H" w:hAnsi="Times New Roman"/>
                <w:sz w:val="16"/>
                <w:lang w:val="en-GB"/>
              </w:rPr>
            </w:pPr>
          </w:p>
        </w:tc>
        <w:tc>
          <w:tcPr>
            <w:tcW w:w="571" w:type="dxa"/>
            <w:shd w:val="clear" w:color="auto" w:fill="FFFFFF"/>
          </w:tcPr>
          <w:p w:rsidR="00E6139E" w:rsidRPr="008A1306" w:rsidRDefault="00E6139E" w:rsidP="00972BF0">
            <w:pPr>
              <w:jc w:val="center"/>
              <w:rPr>
                <w:rFonts w:ascii="Times New Roman" w:eastAsia="EUAlbertina-Regular-Identity-H" w:hAnsi="Times New Roman"/>
                <w:sz w:val="16"/>
                <w:lang w:val="en-GB"/>
              </w:rPr>
            </w:pPr>
          </w:p>
        </w:tc>
        <w:tc>
          <w:tcPr>
            <w:tcW w:w="567" w:type="dxa"/>
            <w:shd w:val="clear" w:color="auto" w:fill="FFFFFF"/>
          </w:tcPr>
          <w:p w:rsidR="00E6139E" w:rsidRPr="008A1306" w:rsidRDefault="00E6139E" w:rsidP="00972BF0">
            <w:pPr>
              <w:jc w:val="center"/>
              <w:rPr>
                <w:rFonts w:ascii="Times New Roman" w:eastAsia="EUAlbertina-Regular-Identity-H" w:hAnsi="Times New Roman"/>
                <w:sz w:val="16"/>
                <w:lang w:val="en-GB"/>
              </w:rPr>
            </w:pPr>
          </w:p>
        </w:tc>
        <w:tc>
          <w:tcPr>
            <w:tcW w:w="617" w:type="dxa"/>
            <w:shd w:val="clear" w:color="auto" w:fill="FFFFFF"/>
          </w:tcPr>
          <w:p w:rsidR="00E6139E" w:rsidRPr="008A1306" w:rsidRDefault="00E6139E" w:rsidP="00972BF0">
            <w:pPr>
              <w:jc w:val="center"/>
              <w:rPr>
                <w:rFonts w:ascii="Times New Roman" w:eastAsia="EUAlbertina-Regular-Identity-H" w:hAnsi="Times New Roman"/>
                <w:sz w:val="16"/>
                <w:lang w:val="en-GB"/>
              </w:rPr>
            </w:pPr>
          </w:p>
        </w:tc>
        <w:tc>
          <w:tcPr>
            <w:tcW w:w="592" w:type="dxa"/>
            <w:shd w:val="clear" w:color="auto" w:fill="FFFFFF"/>
          </w:tcPr>
          <w:p w:rsidR="00E6139E" w:rsidRPr="008A1306" w:rsidRDefault="00E6139E" w:rsidP="00972BF0">
            <w:pPr>
              <w:jc w:val="center"/>
              <w:rPr>
                <w:rFonts w:ascii="Times New Roman" w:eastAsia="EUAlbertina-Regular-Identity-H" w:hAnsi="Times New Roman"/>
                <w:sz w:val="16"/>
                <w:lang w:val="en-GB"/>
              </w:rPr>
            </w:pPr>
          </w:p>
        </w:tc>
        <w:tc>
          <w:tcPr>
            <w:tcW w:w="535" w:type="dxa"/>
            <w:shd w:val="clear" w:color="auto" w:fill="FFFFFF"/>
          </w:tcPr>
          <w:p w:rsidR="00E6139E" w:rsidRPr="008A1306" w:rsidRDefault="00E6139E" w:rsidP="00972BF0">
            <w:pPr>
              <w:jc w:val="center"/>
              <w:rPr>
                <w:rFonts w:ascii="Times New Roman" w:eastAsia="EUAlbertina-Regular-Identity-H" w:hAnsi="Times New Roman"/>
                <w:sz w:val="16"/>
                <w:lang w:val="en-GB"/>
              </w:rPr>
            </w:pPr>
          </w:p>
        </w:tc>
        <w:tc>
          <w:tcPr>
            <w:tcW w:w="526" w:type="dxa"/>
            <w:shd w:val="clear" w:color="auto" w:fill="FFFFFF"/>
          </w:tcPr>
          <w:p w:rsidR="00E6139E" w:rsidRPr="008A1306" w:rsidRDefault="00E6139E" w:rsidP="00972BF0">
            <w:pPr>
              <w:jc w:val="center"/>
              <w:rPr>
                <w:rFonts w:ascii="Times New Roman" w:eastAsia="EUAlbertina-Regular-Identity-H" w:hAnsi="Times New Roman"/>
                <w:sz w:val="16"/>
                <w:lang w:val="en-GB"/>
              </w:rPr>
            </w:pPr>
          </w:p>
        </w:tc>
        <w:tc>
          <w:tcPr>
            <w:tcW w:w="799" w:type="dxa"/>
            <w:shd w:val="clear" w:color="auto" w:fill="FFFFFF"/>
          </w:tcPr>
          <w:p w:rsidR="00E6139E" w:rsidRPr="008A1306" w:rsidRDefault="00E6139E" w:rsidP="00972BF0">
            <w:pPr>
              <w:jc w:val="center"/>
              <w:rPr>
                <w:rFonts w:ascii="Times New Roman" w:eastAsia="EUAlbertina-Regular-Identity-H" w:hAnsi="Times New Roman"/>
                <w:sz w:val="16"/>
                <w:lang w:val="en-GB"/>
              </w:rPr>
            </w:pPr>
          </w:p>
        </w:tc>
        <w:tc>
          <w:tcPr>
            <w:tcW w:w="716" w:type="dxa"/>
            <w:shd w:val="clear" w:color="auto" w:fill="FFFFFF"/>
          </w:tcPr>
          <w:p w:rsidR="00E6139E" w:rsidRPr="008A1306" w:rsidRDefault="00E6139E" w:rsidP="00972BF0">
            <w:pPr>
              <w:jc w:val="center"/>
              <w:rPr>
                <w:rFonts w:ascii="Times New Roman" w:eastAsia="EUAlbertina-Regular-Identity-H" w:hAnsi="Times New Roman"/>
                <w:sz w:val="16"/>
                <w:lang w:val="en-GB"/>
              </w:rPr>
            </w:pPr>
          </w:p>
        </w:tc>
      </w:tr>
      <w:tr w:rsidR="00E6139E" w:rsidRPr="008A1306" w:rsidTr="00972BF0">
        <w:trPr>
          <w:trHeight w:val="1"/>
          <w:jc w:val="center"/>
        </w:trPr>
        <w:tc>
          <w:tcPr>
            <w:tcW w:w="1482" w:type="dxa"/>
            <w:vMerge w:val="restart"/>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6"/>
                <w:lang w:val="en-GB"/>
              </w:rPr>
              <w:t xml:space="preserve">Number of projects focused on MRCs (number) </w:t>
            </w:r>
            <w:r w:rsidRPr="008A1306">
              <w:rPr>
                <w:rFonts w:ascii="Times New Roman" w:hAnsi="Times New Roman"/>
                <w:i/>
                <w:sz w:val="16"/>
                <w:lang w:val="en-GB"/>
              </w:rPr>
              <w:t>(O)</w:t>
            </w:r>
          </w:p>
        </w:tc>
        <w:tc>
          <w:tcPr>
            <w:tcW w:w="1156" w:type="dxa"/>
            <w:shd w:val="clear" w:color="auto" w:fill="B8CCE4"/>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p>
        </w:tc>
        <w:tc>
          <w:tcPr>
            <w:tcW w:w="613"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71"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6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92"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35"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26"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799"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716"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r>
      <w:tr w:rsidR="00E6139E" w:rsidRPr="008A1306" w:rsidTr="00972BF0">
        <w:trPr>
          <w:trHeight w:val="1"/>
          <w:jc w:val="center"/>
        </w:trPr>
        <w:tc>
          <w:tcPr>
            <w:tcW w:w="1482"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156" w:type="dxa"/>
            <w:shd w:val="clear" w:color="auto" w:fill="B8CCE4"/>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Target</w:t>
            </w:r>
          </w:p>
        </w:tc>
        <w:tc>
          <w:tcPr>
            <w:tcW w:w="613"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71"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6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92"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35"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26"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799"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716"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r>
      <w:tr w:rsidR="00E6139E" w:rsidRPr="008A1306" w:rsidTr="00972BF0">
        <w:trPr>
          <w:trHeight w:val="1"/>
          <w:jc w:val="center"/>
        </w:trPr>
        <w:tc>
          <w:tcPr>
            <w:tcW w:w="1482"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156" w:type="dxa"/>
            <w:shd w:val="clear" w:color="auto" w:fill="B8CCE4"/>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613"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71"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6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92"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35"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26"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799"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716"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r>
      <w:tr w:rsidR="00E6139E" w:rsidRPr="008A1306" w:rsidTr="00972BF0">
        <w:trPr>
          <w:trHeight w:hRule="exact" w:val="57"/>
          <w:jc w:val="center"/>
        </w:trPr>
        <w:tc>
          <w:tcPr>
            <w:tcW w:w="1482" w:type="dxa"/>
            <w:shd w:val="clear" w:color="auto" w:fill="FFFFFF"/>
          </w:tcPr>
          <w:p w:rsidR="00E6139E" w:rsidRPr="008A1306" w:rsidRDefault="00E6139E" w:rsidP="00972BF0">
            <w:pPr>
              <w:rPr>
                <w:rFonts w:ascii="Times New Roman" w:eastAsia="EUAlbertina-Regular-Identity-H" w:hAnsi="Times New Roman"/>
                <w:sz w:val="16"/>
                <w:lang w:val="en-GB"/>
              </w:rPr>
            </w:pPr>
          </w:p>
        </w:tc>
        <w:tc>
          <w:tcPr>
            <w:tcW w:w="1156" w:type="dxa"/>
            <w:shd w:val="clear" w:color="auto" w:fill="FFFFFF"/>
          </w:tcPr>
          <w:p w:rsidR="00E6139E" w:rsidRPr="008A1306" w:rsidRDefault="00E6139E" w:rsidP="00972BF0">
            <w:pPr>
              <w:rPr>
                <w:rFonts w:ascii="Times New Roman" w:eastAsia="EUAlbertina-Regular-Identity-H" w:hAnsi="Times New Roman"/>
                <w:sz w:val="16"/>
                <w:lang w:val="en-GB"/>
              </w:rPr>
            </w:pPr>
          </w:p>
        </w:tc>
        <w:tc>
          <w:tcPr>
            <w:tcW w:w="613" w:type="dxa"/>
            <w:shd w:val="clear" w:color="auto" w:fill="FFFFFF"/>
          </w:tcPr>
          <w:p w:rsidR="00E6139E" w:rsidRPr="008A1306" w:rsidRDefault="00E6139E" w:rsidP="00972BF0">
            <w:pPr>
              <w:jc w:val="center"/>
              <w:rPr>
                <w:rFonts w:ascii="Times New Roman" w:eastAsia="EUAlbertina-Regular-Identity-H" w:hAnsi="Times New Roman"/>
                <w:sz w:val="16"/>
                <w:lang w:val="en-GB"/>
              </w:rPr>
            </w:pPr>
          </w:p>
        </w:tc>
        <w:tc>
          <w:tcPr>
            <w:tcW w:w="617" w:type="dxa"/>
            <w:shd w:val="clear" w:color="auto" w:fill="FFFFFF"/>
          </w:tcPr>
          <w:p w:rsidR="00E6139E" w:rsidRPr="008A1306" w:rsidRDefault="00E6139E" w:rsidP="00972BF0">
            <w:pPr>
              <w:jc w:val="center"/>
              <w:rPr>
                <w:rFonts w:ascii="Times New Roman" w:eastAsia="EUAlbertina-Regular-Identity-H" w:hAnsi="Times New Roman"/>
                <w:sz w:val="16"/>
                <w:lang w:val="en-GB"/>
              </w:rPr>
            </w:pPr>
          </w:p>
        </w:tc>
        <w:tc>
          <w:tcPr>
            <w:tcW w:w="571" w:type="dxa"/>
            <w:shd w:val="clear" w:color="auto" w:fill="FFFFFF"/>
          </w:tcPr>
          <w:p w:rsidR="00E6139E" w:rsidRPr="008A1306" w:rsidRDefault="00E6139E" w:rsidP="00972BF0">
            <w:pPr>
              <w:jc w:val="center"/>
              <w:rPr>
                <w:rFonts w:ascii="Times New Roman" w:eastAsia="EUAlbertina-Regular-Identity-H" w:hAnsi="Times New Roman"/>
                <w:sz w:val="16"/>
                <w:lang w:val="en-GB"/>
              </w:rPr>
            </w:pPr>
          </w:p>
        </w:tc>
        <w:tc>
          <w:tcPr>
            <w:tcW w:w="567" w:type="dxa"/>
            <w:shd w:val="clear" w:color="auto" w:fill="FFFFFF"/>
          </w:tcPr>
          <w:p w:rsidR="00E6139E" w:rsidRPr="008A1306" w:rsidRDefault="00E6139E" w:rsidP="00972BF0">
            <w:pPr>
              <w:jc w:val="center"/>
              <w:rPr>
                <w:rFonts w:ascii="Times New Roman" w:eastAsia="EUAlbertina-Regular-Identity-H" w:hAnsi="Times New Roman"/>
                <w:sz w:val="16"/>
                <w:lang w:val="en-GB"/>
              </w:rPr>
            </w:pPr>
          </w:p>
        </w:tc>
        <w:tc>
          <w:tcPr>
            <w:tcW w:w="617" w:type="dxa"/>
            <w:shd w:val="clear" w:color="auto" w:fill="FFFFFF"/>
          </w:tcPr>
          <w:p w:rsidR="00E6139E" w:rsidRPr="008A1306" w:rsidRDefault="00E6139E" w:rsidP="00972BF0">
            <w:pPr>
              <w:jc w:val="center"/>
              <w:rPr>
                <w:rFonts w:ascii="Times New Roman" w:eastAsia="EUAlbertina-Regular-Identity-H" w:hAnsi="Times New Roman"/>
                <w:sz w:val="16"/>
                <w:lang w:val="en-GB"/>
              </w:rPr>
            </w:pPr>
          </w:p>
        </w:tc>
        <w:tc>
          <w:tcPr>
            <w:tcW w:w="592" w:type="dxa"/>
            <w:shd w:val="clear" w:color="auto" w:fill="FFFFFF"/>
          </w:tcPr>
          <w:p w:rsidR="00E6139E" w:rsidRPr="008A1306" w:rsidRDefault="00E6139E" w:rsidP="00972BF0">
            <w:pPr>
              <w:jc w:val="center"/>
              <w:rPr>
                <w:rFonts w:ascii="Times New Roman" w:eastAsia="EUAlbertina-Regular-Identity-H" w:hAnsi="Times New Roman"/>
                <w:sz w:val="16"/>
                <w:lang w:val="en-GB"/>
              </w:rPr>
            </w:pPr>
          </w:p>
        </w:tc>
        <w:tc>
          <w:tcPr>
            <w:tcW w:w="535" w:type="dxa"/>
            <w:shd w:val="clear" w:color="auto" w:fill="FFFFFF"/>
          </w:tcPr>
          <w:p w:rsidR="00E6139E" w:rsidRPr="008A1306" w:rsidRDefault="00E6139E" w:rsidP="00972BF0">
            <w:pPr>
              <w:jc w:val="center"/>
              <w:rPr>
                <w:rFonts w:ascii="Times New Roman" w:eastAsia="EUAlbertina-Regular-Identity-H" w:hAnsi="Times New Roman"/>
                <w:sz w:val="16"/>
                <w:lang w:val="en-GB"/>
              </w:rPr>
            </w:pPr>
          </w:p>
        </w:tc>
        <w:tc>
          <w:tcPr>
            <w:tcW w:w="526" w:type="dxa"/>
            <w:shd w:val="clear" w:color="auto" w:fill="FFFFFF"/>
          </w:tcPr>
          <w:p w:rsidR="00E6139E" w:rsidRPr="008A1306" w:rsidRDefault="00E6139E" w:rsidP="00972BF0">
            <w:pPr>
              <w:jc w:val="center"/>
              <w:rPr>
                <w:rFonts w:ascii="Times New Roman" w:eastAsia="EUAlbertina-Regular-Identity-H" w:hAnsi="Times New Roman"/>
                <w:sz w:val="16"/>
                <w:lang w:val="en-GB"/>
              </w:rPr>
            </w:pPr>
          </w:p>
        </w:tc>
        <w:tc>
          <w:tcPr>
            <w:tcW w:w="799" w:type="dxa"/>
            <w:shd w:val="clear" w:color="auto" w:fill="FFFFFF"/>
          </w:tcPr>
          <w:p w:rsidR="00E6139E" w:rsidRPr="008A1306" w:rsidRDefault="00E6139E" w:rsidP="00972BF0">
            <w:pPr>
              <w:jc w:val="center"/>
              <w:rPr>
                <w:rFonts w:ascii="Times New Roman" w:eastAsia="EUAlbertina-Regular-Identity-H" w:hAnsi="Times New Roman"/>
                <w:sz w:val="16"/>
                <w:lang w:val="en-GB"/>
              </w:rPr>
            </w:pPr>
          </w:p>
        </w:tc>
        <w:tc>
          <w:tcPr>
            <w:tcW w:w="716" w:type="dxa"/>
            <w:shd w:val="clear" w:color="auto" w:fill="FFFFFF"/>
          </w:tcPr>
          <w:p w:rsidR="00E6139E" w:rsidRPr="008A1306" w:rsidRDefault="00E6139E" w:rsidP="00972BF0">
            <w:pPr>
              <w:jc w:val="center"/>
              <w:rPr>
                <w:rFonts w:ascii="Times New Roman" w:eastAsia="EUAlbertina-Regular-Identity-H" w:hAnsi="Times New Roman"/>
                <w:sz w:val="16"/>
                <w:lang w:val="en-GB"/>
              </w:rPr>
            </w:pPr>
          </w:p>
        </w:tc>
      </w:tr>
      <w:tr w:rsidR="00E6139E" w:rsidRPr="008A1306" w:rsidTr="00972BF0">
        <w:trPr>
          <w:trHeight w:val="1"/>
          <w:jc w:val="center"/>
        </w:trPr>
        <w:tc>
          <w:tcPr>
            <w:tcW w:w="1482" w:type="dxa"/>
            <w:vMerge w:val="restart"/>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6"/>
                <w:lang w:val="en-GB"/>
              </w:rPr>
              <w:t xml:space="preserve">Number of jobs created specifically for MRCs (number) </w:t>
            </w:r>
            <w:r w:rsidRPr="008A1306">
              <w:rPr>
                <w:rFonts w:ascii="Times New Roman" w:hAnsi="Times New Roman"/>
                <w:i/>
                <w:sz w:val="16"/>
                <w:lang w:val="en-GB"/>
              </w:rPr>
              <w:t>(R)</w:t>
            </w:r>
          </w:p>
        </w:tc>
        <w:tc>
          <w:tcPr>
            <w:tcW w:w="1156" w:type="dxa"/>
            <w:shd w:val="clear" w:color="auto" w:fill="B8CCE4"/>
          </w:tcPr>
          <w:p w:rsidR="00E6139E" w:rsidRPr="008A1306" w:rsidRDefault="00E6139E" w:rsidP="00972BF0">
            <w:pPr>
              <w:autoSpaceDE w:val="0"/>
              <w:autoSpaceDN w:val="0"/>
              <w:adjustRightInd w:val="0"/>
              <w:rPr>
                <w:rFonts w:ascii="Times New Roman" w:hAnsi="Times New Roman"/>
                <w:sz w:val="16"/>
                <w:lang w:val="en-GB"/>
              </w:rPr>
            </w:pPr>
            <w:r w:rsidRPr="008A1306">
              <w:rPr>
                <w:rFonts w:ascii="Times New Roman" w:hAnsi="Times New Roman"/>
                <w:sz w:val="16"/>
                <w:lang w:val="en-GB"/>
              </w:rPr>
              <w:t>Result achieved</w:t>
            </w:r>
          </w:p>
        </w:tc>
        <w:tc>
          <w:tcPr>
            <w:tcW w:w="613" w:type="dxa"/>
            <w:shd w:val="clear" w:color="auto" w:fill="DBE5F1"/>
          </w:tcPr>
          <w:p w:rsidR="00E6139E" w:rsidRPr="008A1306" w:rsidRDefault="00E6139E" w:rsidP="00972BF0">
            <w:pPr>
              <w:autoSpaceDE w:val="0"/>
              <w:autoSpaceDN w:val="0"/>
              <w:adjustRightInd w:val="0"/>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617" w:type="dxa"/>
            <w:shd w:val="clear" w:color="auto" w:fill="DBE5F1"/>
          </w:tcPr>
          <w:p w:rsidR="00E6139E" w:rsidRPr="008A1306" w:rsidRDefault="00E6139E" w:rsidP="00972BF0">
            <w:pPr>
              <w:autoSpaceDE w:val="0"/>
              <w:autoSpaceDN w:val="0"/>
              <w:adjustRightInd w:val="0"/>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71" w:type="dxa"/>
            <w:shd w:val="clear" w:color="auto" w:fill="DBE5F1"/>
          </w:tcPr>
          <w:p w:rsidR="00E6139E" w:rsidRPr="008A1306" w:rsidRDefault="00E6139E" w:rsidP="00972BF0">
            <w:pPr>
              <w:autoSpaceDE w:val="0"/>
              <w:autoSpaceDN w:val="0"/>
              <w:adjustRightInd w:val="0"/>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67" w:type="dxa"/>
            <w:shd w:val="clear" w:color="auto" w:fill="DBE5F1"/>
          </w:tcPr>
          <w:p w:rsidR="00E6139E" w:rsidRPr="008A1306" w:rsidRDefault="00E6139E" w:rsidP="00972BF0">
            <w:pPr>
              <w:autoSpaceDE w:val="0"/>
              <w:autoSpaceDN w:val="0"/>
              <w:adjustRightInd w:val="0"/>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617" w:type="dxa"/>
            <w:shd w:val="clear" w:color="auto" w:fill="DBE5F1"/>
          </w:tcPr>
          <w:p w:rsidR="00E6139E" w:rsidRPr="008A1306" w:rsidRDefault="00E6139E" w:rsidP="00972BF0">
            <w:pPr>
              <w:autoSpaceDE w:val="0"/>
              <w:autoSpaceDN w:val="0"/>
              <w:adjustRightInd w:val="0"/>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92" w:type="dxa"/>
            <w:shd w:val="clear" w:color="auto" w:fill="DBE5F1"/>
          </w:tcPr>
          <w:p w:rsidR="00E6139E" w:rsidRPr="008A1306" w:rsidRDefault="00E6139E" w:rsidP="00972BF0">
            <w:pPr>
              <w:autoSpaceDE w:val="0"/>
              <w:autoSpaceDN w:val="0"/>
              <w:adjustRightInd w:val="0"/>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35" w:type="dxa"/>
            <w:shd w:val="clear" w:color="auto" w:fill="DBE5F1"/>
          </w:tcPr>
          <w:p w:rsidR="00E6139E" w:rsidRPr="008A1306" w:rsidRDefault="00E6139E" w:rsidP="00972BF0">
            <w:pPr>
              <w:autoSpaceDE w:val="0"/>
              <w:autoSpaceDN w:val="0"/>
              <w:adjustRightInd w:val="0"/>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26" w:type="dxa"/>
            <w:shd w:val="clear" w:color="auto" w:fill="DBE5F1"/>
          </w:tcPr>
          <w:p w:rsidR="00E6139E" w:rsidRPr="008A1306" w:rsidRDefault="00E6139E" w:rsidP="00972BF0">
            <w:pPr>
              <w:autoSpaceDE w:val="0"/>
              <w:autoSpaceDN w:val="0"/>
              <w:adjustRightInd w:val="0"/>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799" w:type="dxa"/>
            <w:shd w:val="clear" w:color="auto" w:fill="DBE5F1"/>
          </w:tcPr>
          <w:p w:rsidR="00E6139E" w:rsidRPr="008A1306" w:rsidRDefault="00E6139E" w:rsidP="00972BF0">
            <w:pPr>
              <w:autoSpaceDE w:val="0"/>
              <w:autoSpaceDN w:val="0"/>
              <w:adjustRightInd w:val="0"/>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716" w:type="dxa"/>
            <w:shd w:val="clear" w:color="auto" w:fill="DBE5F1"/>
          </w:tcPr>
          <w:p w:rsidR="00E6139E" w:rsidRPr="008A1306" w:rsidRDefault="00E6139E" w:rsidP="00972BF0">
            <w:pPr>
              <w:autoSpaceDE w:val="0"/>
              <w:autoSpaceDN w:val="0"/>
              <w:adjustRightInd w:val="0"/>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r>
      <w:tr w:rsidR="00E6139E" w:rsidRPr="008A1306" w:rsidTr="00972BF0">
        <w:trPr>
          <w:trHeight w:val="1"/>
          <w:jc w:val="center"/>
        </w:trPr>
        <w:tc>
          <w:tcPr>
            <w:tcW w:w="1482"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156" w:type="dxa"/>
            <w:shd w:val="clear" w:color="auto" w:fill="B8CCE4"/>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Target</w:t>
            </w:r>
          </w:p>
        </w:tc>
        <w:tc>
          <w:tcPr>
            <w:tcW w:w="613"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71"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6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92"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35"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26"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799"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716"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r>
      <w:tr w:rsidR="00E6139E" w:rsidRPr="008A1306" w:rsidTr="00972BF0">
        <w:trPr>
          <w:trHeight w:val="152"/>
          <w:jc w:val="center"/>
        </w:trPr>
        <w:tc>
          <w:tcPr>
            <w:tcW w:w="1482"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156" w:type="dxa"/>
            <w:shd w:val="clear" w:color="auto" w:fill="B8CCE4"/>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613"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71"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6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92"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35"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526"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799"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c>
          <w:tcPr>
            <w:tcW w:w="716"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w:t>
            </w:r>
          </w:p>
        </w:tc>
      </w:tr>
    </w:tbl>
    <w:p w:rsidR="00E6139E" w:rsidRPr="008A1306" w:rsidRDefault="00E6139E" w:rsidP="00E6139E">
      <w:pPr>
        <w:autoSpaceDE w:val="0"/>
        <w:autoSpaceDN w:val="0"/>
        <w:adjustRightInd w:val="0"/>
        <w:jc w:val="both"/>
        <w:rPr>
          <w:rFonts w:ascii="Times New Roman" w:hAnsi="Times New Roman"/>
          <w:sz w:val="16"/>
          <w:lang w:val="en-GB"/>
        </w:rPr>
      </w:pPr>
      <w:r w:rsidRPr="008A1306">
        <w:rPr>
          <w:rFonts w:ascii="Times New Roman" w:hAnsi="Times New Roman"/>
          <w:sz w:val="16"/>
          <w:lang w:val="en-GB"/>
        </w:rPr>
        <w:t>Source: MA</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The main objective of HP MRC is to increase the employment rate and educational level of MRC members and improve their living conditions. The OP CEG generally, by means of the fields of support defined in it, seeks to contribute to the achievement of the HP MRC main objective – to increase the employment rate and educational level of MRC members, by means of fulfilling the specific objective of creating new jobs for MRCs. The objectives of this OP contribute to addressing employment, and thus support for MRCs in the framework of the OP CEG is horizontally addressed in all its priority axes.</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In the framework of the OP CEG there have not yet been implemented any demand</w:t>
      </w:r>
      <w:r w:rsidR="00EA5C1E" w:rsidRPr="008A1306">
        <w:rPr>
          <w:rFonts w:ascii="Times New Roman" w:hAnsi="Times New Roman"/>
          <w:lang w:val="en-GB"/>
        </w:rPr>
        <w:t>-</w:t>
      </w:r>
      <w:r w:rsidR="00EE1674" w:rsidRPr="008A1306">
        <w:rPr>
          <w:rFonts w:ascii="Times New Roman" w:hAnsi="Times New Roman"/>
          <w:lang w:val="en-GB"/>
        </w:rPr>
        <w:t>driven</w:t>
      </w:r>
      <w:r w:rsidR="00EE1674" w:rsidRPr="008A1306">
        <w:rPr>
          <w:rFonts w:ascii="Times New Roman" w:hAnsi="Times New Roman"/>
          <w:b/>
          <w:lang w:val="en-GB"/>
        </w:rPr>
        <w:t xml:space="preserve"> projects</w:t>
      </w:r>
      <w:r w:rsidRPr="008A1306">
        <w:rPr>
          <w:rFonts w:ascii="Times New Roman" w:hAnsi="Times New Roman"/>
          <w:b/>
          <w:lang w:val="en-GB"/>
        </w:rPr>
        <w:t xml:space="preserve"> with direct support relating to the HP MRC</w:t>
      </w:r>
      <w:r w:rsidRPr="008A1306">
        <w:rPr>
          <w:rFonts w:ascii="Times New Roman" w:hAnsi="Times New Roman"/>
          <w:lang w:val="en-GB"/>
        </w:rPr>
        <w:t xml:space="preserve">. This results largely from the focus of the OP CEG, which is primarily focused on supporting the development of innovation, industry, energy and tourism, and thus within its priority axes there are no measures </w:t>
      </w:r>
      <w:r w:rsidR="00E445DC" w:rsidRPr="008A1306">
        <w:rPr>
          <w:rFonts w:ascii="Times New Roman" w:hAnsi="Times New Roman"/>
          <w:lang w:val="en-GB"/>
        </w:rPr>
        <w:t>pre</w:t>
      </w:r>
      <w:r w:rsidRPr="008A1306">
        <w:rPr>
          <w:rFonts w:ascii="Times New Roman" w:hAnsi="Times New Roman"/>
          <w:lang w:val="en-GB"/>
        </w:rPr>
        <w:t>dominantly and directly focused on the issue of and support for MRCs.</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In the </w:t>
      </w:r>
      <w:r w:rsidR="007610AA" w:rsidRPr="008A1306">
        <w:rPr>
          <w:rFonts w:ascii="Times New Roman" w:hAnsi="Times New Roman"/>
          <w:lang w:val="en-GB"/>
        </w:rPr>
        <w:t>SCI</w:t>
      </w:r>
      <w:r w:rsidRPr="008A1306">
        <w:rPr>
          <w:rFonts w:ascii="Times New Roman" w:hAnsi="Times New Roman"/>
          <w:lang w:val="en-GB"/>
        </w:rPr>
        <w:t xml:space="preserve"> of the HP MRC for 2007 – 2013 there is defined for the OP CEG a measure relevant for a comprehensive approach, in the framework of Priority Axis 1 Innovation and growth of competitiveness, Measure 1.1 Innovation and technology transfers. This measure is intended for the implementation of comprehensive projects in the framework of support for LSCAs, which are defined as projects with direct support relating to the HP MRC. There had been no actual implementation of such projects in the OP CEG by the end of the reporting period. The process of LSCA implementation in the framework of the OP CEG </w:t>
      </w:r>
      <w:r w:rsidRPr="008A1306">
        <w:rPr>
          <w:rFonts w:ascii="Times New Roman" w:hAnsi="Times New Roman"/>
          <w:lang w:val="en-GB"/>
        </w:rPr>
        <w:lastRenderedPageBreak/>
        <w:t>did, however, begin in the framework of mutual cooperation between the MA, HP MRC coordinator and other interested parties. Progress achieved in this field by the end of the reporting period is evaluated in a separate part in the text below.</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The OP CEG in the reporting period contributed to the fulfilment of the HP MRC by means of </w:t>
      </w:r>
      <w:r w:rsidRPr="008A1306">
        <w:rPr>
          <w:rFonts w:ascii="Times New Roman" w:hAnsi="Times New Roman"/>
          <w:b/>
          <w:lang w:val="en-GB"/>
        </w:rPr>
        <w:t>projects with indirect support relating to the HP MRC</w:t>
      </w:r>
      <w:r w:rsidRPr="008A1306">
        <w:rPr>
          <w:rFonts w:ascii="Times New Roman" w:hAnsi="Times New Roman"/>
          <w:lang w:val="en-GB"/>
        </w:rPr>
        <w:t xml:space="preserve">, a side-effect of which is to improve the employment rate of MRCs. This contribution of the OP CEG to the HP MRC is expressed through the fulfilment of measurable indicators set in the </w:t>
      </w:r>
      <w:r w:rsidR="00E445DC" w:rsidRPr="008A1306">
        <w:rPr>
          <w:rFonts w:ascii="Times New Roman" w:hAnsi="Times New Roman"/>
          <w:lang w:val="en-GB"/>
        </w:rPr>
        <w:t>SCI</w:t>
      </w:r>
      <w:r w:rsidRPr="008A1306">
        <w:rPr>
          <w:rFonts w:ascii="Times New Roman" w:hAnsi="Times New Roman"/>
          <w:lang w:val="en-GB"/>
        </w:rPr>
        <w:t xml:space="preserve"> of the HP MRC for</w:t>
      </w:r>
      <w:r w:rsidR="00E445DC" w:rsidRPr="008A1306">
        <w:rPr>
          <w:rFonts w:ascii="Times New Roman" w:hAnsi="Times New Roman"/>
          <w:lang w:val="en-GB"/>
        </w:rPr>
        <w:t xml:space="preserve"> 2007 – 2013 at the NSRF level,</w:t>
      </w:r>
      <w:r w:rsidRPr="008A1306">
        <w:rPr>
          <w:rFonts w:ascii="Times New Roman" w:hAnsi="Times New Roman"/>
          <w:lang w:val="en-GB"/>
        </w:rPr>
        <w:t xml:space="preserve"> focused on job creation aimed at MRC members.</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By the end of 2011 a total of 71 projects </w:t>
      </w:r>
      <w:r w:rsidR="00F476EB" w:rsidRPr="008A1306">
        <w:rPr>
          <w:rFonts w:ascii="Times New Roman" w:hAnsi="Times New Roman"/>
          <w:lang w:val="en-GB"/>
        </w:rPr>
        <w:t>contributing to</w:t>
      </w:r>
      <w:r w:rsidRPr="008A1306">
        <w:rPr>
          <w:rFonts w:ascii="Times New Roman" w:hAnsi="Times New Roman"/>
          <w:lang w:val="en-GB"/>
        </w:rPr>
        <w:t xml:space="preserve"> the HP MRC (projects with indirect support relating to the HP MRC) had been contracted in the framework of the OP CEG, with a total contracted amount (EU funds) of €8</w:t>
      </w:r>
      <w:r w:rsidR="006B2027" w:rsidRPr="008A1306">
        <w:rPr>
          <w:rFonts w:ascii="Times New Roman" w:hAnsi="Times New Roman"/>
          <w:lang w:val="en-GB"/>
        </w:rPr>
        <w:t>5 0</w:t>
      </w:r>
      <w:r w:rsidRPr="008A1306">
        <w:rPr>
          <w:rFonts w:ascii="Times New Roman" w:hAnsi="Times New Roman"/>
          <w:lang w:val="en-GB"/>
        </w:rPr>
        <w:t>3</w:t>
      </w:r>
      <w:r w:rsidR="006B2027" w:rsidRPr="008A1306">
        <w:rPr>
          <w:rFonts w:ascii="Times New Roman" w:hAnsi="Times New Roman"/>
          <w:lang w:val="en-GB"/>
        </w:rPr>
        <w:t>3 2</w:t>
      </w:r>
      <w:r w:rsidRPr="008A1306">
        <w:rPr>
          <w:rFonts w:ascii="Times New Roman" w:hAnsi="Times New Roman"/>
          <w:lang w:val="en-GB"/>
        </w:rPr>
        <w:t xml:space="preserve">11.96. </w:t>
      </w:r>
    </w:p>
    <w:p w:rsidR="00E6139E" w:rsidRPr="008A1306" w:rsidRDefault="00E6139E" w:rsidP="00E6139E">
      <w:pPr>
        <w:jc w:val="both"/>
        <w:rPr>
          <w:rFonts w:ascii="Times New Roman" w:hAnsi="Times New Roman"/>
          <w:lang w:val="en-GB"/>
        </w:rPr>
      </w:pPr>
    </w:p>
    <w:p w:rsidR="00E6139E" w:rsidRPr="008A1306" w:rsidRDefault="00E6139E" w:rsidP="00E6139E">
      <w:pPr>
        <w:jc w:val="both"/>
        <w:rPr>
          <w:rFonts w:ascii="Times New Roman" w:hAnsi="Times New Roman"/>
          <w:u w:val="single"/>
          <w:lang w:val="en-GB"/>
        </w:rPr>
      </w:pPr>
      <w:r w:rsidRPr="008A1306">
        <w:rPr>
          <w:rFonts w:ascii="Times New Roman" w:hAnsi="Times New Roman"/>
          <w:u w:val="single"/>
          <w:lang w:val="en-GB"/>
        </w:rPr>
        <w:t xml:space="preserve">Progress and state achieved in </w:t>
      </w:r>
      <w:r w:rsidRPr="008A1306">
        <w:rPr>
          <w:rFonts w:ascii="Times New Roman" w:hAnsi="Times New Roman"/>
          <w:b/>
          <w:u w:val="single"/>
          <w:lang w:val="en-GB"/>
        </w:rPr>
        <w:t>LSCA implementation</w:t>
      </w:r>
      <w:r w:rsidRPr="008A1306">
        <w:rPr>
          <w:rFonts w:ascii="Times New Roman" w:hAnsi="Times New Roman"/>
          <w:u w:val="single"/>
          <w:lang w:val="en-GB"/>
        </w:rPr>
        <w:t xml:space="preserve"> in the framework of the OP CEG in the reporting period:</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The OP CEG is one of six OPs, in which a comprehensive approach is applied as a conjunction of multiple projects of an investment and non-investment nature into an overall development strategy for a particular locality with the presence of an MRC. In the OP CEG, Priority Axis 1 Innovation and growth of competitiveness, Measure 1.1 </w:t>
      </w:r>
      <w:r w:rsidR="00E445DC" w:rsidRPr="008A1306">
        <w:rPr>
          <w:rFonts w:ascii="Times New Roman" w:hAnsi="Times New Roman"/>
          <w:lang w:val="en-GB"/>
        </w:rPr>
        <w:t xml:space="preserve">Innovation </w:t>
      </w:r>
      <w:r w:rsidRPr="008A1306">
        <w:rPr>
          <w:rFonts w:ascii="Times New Roman" w:hAnsi="Times New Roman"/>
          <w:lang w:val="en-GB"/>
        </w:rPr>
        <w:t xml:space="preserve">and technology transfers is defined for the comprehensive approach as relevant in the framework of the priority field of support for MRCs – employment.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For ensuring implementation of the HP MRC in the OP CEG the MoE SR and the GO SR / OGPRC concluded in November 2008 an Agreement on Mutual Cooperation and Coordination in Fulfilling the Horizontal Priority </w:t>
      </w:r>
      <w:r w:rsidR="00EE1674" w:rsidRPr="008A1306">
        <w:rPr>
          <w:rFonts w:ascii="Times New Roman" w:hAnsi="Times New Roman"/>
          <w:lang w:val="en-GB"/>
        </w:rPr>
        <w:t>MRC. The</w:t>
      </w:r>
      <w:r w:rsidRPr="008A1306">
        <w:rPr>
          <w:rFonts w:ascii="Times New Roman" w:hAnsi="Times New Roman"/>
          <w:lang w:val="en-GB"/>
        </w:rPr>
        <w:t xml:space="preserve"> essence of this agreement consisted in the:</w:t>
      </w:r>
    </w:p>
    <w:p w:rsidR="00E6139E" w:rsidRPr="008A1306" w:rsidRDefault="00E6139E" w:rsidP="00E6139E">
      <w:pPr>
        <w:pStyle w:val="Odsekzoznamu"/>
        <w:numPr>
          <w:ilvl w:val="0"/>
          <w:numId w:val="16"/>
        </w:numPr>
        <w:contextualSpacing/>
        <w:jc w:val="both"/>
        <w:rPr>
          <w:rFonts w:ascii="Times New Roman" w:hAnsi="Times New Roman"/>
          <w:lang w:val="en-GB"/>
        </w:rPr>
      </w:pPr>
      <w:r w:rsidRPr="008A1306">
        <w:rPr>
          <w:rFonts w:ascii="Times New Roman" w:hAnsi="Times New Roman"/>
          <w:lang w:val="en-GB"/>
        </w:rPr>
        <w:t>indicative allocation within the OP CEG for support of a comprehensive approach in the amount of €14 million,</w:t>
      </w:r>
    </w:p>
    <w:p w:rsidR="00E6139E" w:rsidRPr="008A1306" w:rsidRDefault="00E6139E" w:rsidP="00E6139E">
      <w:pPr>
        <w:pStyle w:val="Odsekzoznamu"/>
        <w:numPr>
          <w:ilvl w:val="0"/>
          <w:numId w:val="16"/>
        </w:numPr>
        <w:contextualSpacing/>
        <w:jc w:val="both"/>
        <w:rPr>
          <w:rFonts w:ascii="Times New Roman" w:hAnsi="Times New Roman"/>
          <w:lang w:val="en-GB"/>
        </w:rPr>
      </w:pPr>
      <w:proofErr w:type="gramStart"/>
      <w:r w:rsidRPr="008A1306">
        <w:rPr>
          <w:rFonts w:ascii="Times New Roman" w:hAnsi="Times New Roman"/>
          <w:lang w:val="en-GB"/>
        </w:rPr>
        <w:t>declaration</w:t>
      </w:r>
      <w:proofErr w:type="gramEnd"/>
      <w:r w:rsidRPr="008A1306">
        <w:rPr>
          <w:rFonts w:ascii="Times New Roman" w:hAnsi="Times New Roman"/>
          <w:lang w:val="en-GB"/>
        </w:rPr>
        <w:t xml:space="preserve"> of a separate call under Measure 1.1 of the OP CEG for grant applications, focused exclusively on the selection of applications that will form a part of approved LSCAs.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In August 2011 Addendum 1 to the Agreement was concluded, clarifying the indicative allocation in relation to the specification of </w:t>
      </w:r>
      <w:r w:rsidR="00955748" w:rsidRPr="008A1306">
        <w:rPr>
          <w:rFonts w:ascii="Times New Roman" w:hAnsi="Times New Roman"/>
          <w:lang w:val="en-GB"/>
        </w:rPr>
        <w:t xml:space="preserve">funding </w:t>
      </w:r>
      <w:r w:rsidRPr="008A1306">
        <w:rPr>
          <w:rFonts w:ascii="Times New Roman" w:hAnsi="Times New Roman"/>
          <w:lang w:val="en-GB"/>
        </w:rPr>
        <w:t xml:space="preserve">sources so that it was clear that the allocated sum of €14 million represents the contribution exclusively from EU </w:t>
      </w:r>
      <w:r w:rsidR="00955748" w:rsidRPr="008A1306">
        <w:rPr>
          <w:rFonts w:ascii="Times New Roman" w:hAnsi="Times New Roman"/>
          <w:lang w:val="en-GB"/>
        </w:rPr>
        <w:t>funds</w:t>
      </w:r>
      <w:r w:rsidRPr="008A1306">
        <w:rPr>
          <w:rFonts w:ascii="Times New Roman" w:hAnsi="Times New Roman"/>
          <w:lang w:val="en-GB"/>
        </w:rPr>
        <w:t xml:space="preserve"> and 15% co-financing for this amount is to come from SB funds.</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In the framework of the approved LSCAs selected by the Interdepartmental Evaluation and Selection Committee for LSCAs only 5 project plans were submitted in 2010 focused on the OP CEG with a requested funding volume of approximately €2.45 million.</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In an effort to address this situation and ensure the implementation of the LSCAs in the OP CEG other solutions were sought during the course of 2010 at the level of the MA for the OP CEG, the HP MRC coordinator and other parties involved, for example the solution of declaring a separate call under the OP CEG for MRC support, modified in relation to the eligibility of grant applicants by expanding the sphere of applicants beyond the approved LSCAs by way of using selection criteria focused exclusively on the fulfilment of HP MRC objectives, which it was planned to undertake by way of a joint call between the OP CEG and OP ESI. For reason of problems declared by the SIA, the MoE SR withdrew from this option and the MoE SR subsequently prepared a separate call for grant applications with emphasis on MRCs with the application of the same selection criteria as defined for the </w:t>
      </w:r>
      <w:r w:rsidRPr="008A1306">
        <w:rPr>
          <w:rFonts w:ascii="Times New Roman" w:hAnsi="Times New Roman"/>
          <w:lang w:val="en-GB"/>
        </w:rPr>
        <w:lastRenderedPageBreak/>
        <w:t xml:space="preserve">originally planned joint call with the OP ESI. The call should </w:t>
      </w:r>
      <w:r w:rsidR="007729D5" w:rsidRPr="008A1306">
        <w:rPr>
          <w:rFonts w:ascii="Times New Roman" w:hAnsi="Times New Roman"/>
          <w:lang w:val="en-GB"/>
        </w:rPr>
        <w:t>have been</w:t>
      </w:r>
      <w:r w:rsidRPr="008A1306">
        <w:rPr>
          <w:rFonts w:ascii="Times New Roman" w:hAnsi="Times New Roman"/>
          <w:lang w:val="en-GB"/>
        </w:rPr>
        <w:t xml:space="preserve"> declared in the first quarter of 2011.</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In the second half of 2010, however, the preparation and declaration of this call were suspended due to a review of the whole process of LSCA implementation; meetings of the interested parties for adopting a procedure concerning the drawing of the indicative allocation in the amount of €14 million allocated in the framework of the OP CEG for supporting the comprehensive approach continued only in 2011.</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On 5</w:t>
      </w:r>
      <w:r w:rsidR="000A6F8D" w:rsidRPr="008A1306">
        <w:rPr>
          <w:rFonts w:ascii="Times New Roman" w:hAnsi="Times New Roman"/>
          <w:lang w:val="en-GB"/>
        </w:rPr>
        <w:t xml:space="preserve"> March 20</w:t>
      </w:r>
      <w:r w:rsidRPr="008A1306">
        <w:rPr>
          <w:rFonts w:ascii="Times New Roman" w:hAnsi="Times New Roman"/>
          <w:lang w:val="en-GB"/>
        </w:rPr>
        <w:t xml:space="preserve">11 negotiations began between the MA for the OP CEG and the agency SIA – </w:t>
      </w:r>
      <w:r w:rsidR="00B83E55" w:rsidRPr="008A1306">
        <w:rPr>
          <w:rFonts w:ascii="Times New Roman" w:hAnsi="Times New Roman"/>
          <w:lang w:val="en-GB"/>
        </w:rPr>
        <w:t>IB</w:t>
      </w:r>
      <w:r w:rsidRPr="008A1306">
        <w:rPr>
          <w:rFonts w:ascii="Times New Roman" w:hAnsi="Times New Roman"/>
          <w:lang w:val="en-GB"/>
        </w:rPr>
        <w:t xml:space="preserve"> under the MA for the OP ESI regarding the possibilities for joint procedure in declaring calls for supporting employment of MRCs. Negotiations finished on 15</w:t>
      </w:r>
      <w:r w:rsidR="000A6F8D" w:rsidRPr="008A1306">
        <w:rPr>
          <w:rFonts w:ascii="Times New Roman" w:hAnsi="Times New Roman"/>
          <w:lang w:val="en-GB"/>
        </w:rPr>
        <w:t xml:space="preserve"> June 20</w:t>
      </w:r>
      <w:r w:rsidRPr="008A1306">
        <w:rPr>
          <w:rFonts w:ascii="Times New Roman" w:hAnsi="Times New Roman"/>
          <w:lang w:val="en-GB"/>
        </w:rPr>
        <w:t xml:space="preserve">11 with the conclusion that the MA would declare a call for </w:t>
      </w:r>
      <w:r w:rsidR="005328EE" w:rsidRPr="008A1306">
        <w:rPr>
          <w:rFonts w:ascii="Times New Roman" w:hAnsi="Times New Roman"/>
          <w:lang w:val="en-GB"/>
        </w:rPr>
        <w:t>Measure</w:t>
      </w:r>
      <w:r w:rsidRPr="008A1306">
        <w:rPr>
          <w:rFonts w:ascii="Times New Roman" w:hAnsi="Times New Roman"/>
          <w:lang w:val="en-GB"/>
        </w:rPr>
        <w:t xml:space="preserve"> 1.1 </w:t>
      </w:r>
      <w:r w:rsidR="007729D5" w:rsidRPr="008A1306">
        <w:rPr>
          <w:rFonts w:ascii="Times New Roman" w:hAnsi="Times New Roman"/>
          <w:lang w:val="en-GB"/>
        </w:rPr>
        <w:t xml:space="preserve">Innovation </w:t>
      </w:r>
      <w:r w:rsidRPr="008A1306">
        <w:rPr>
          <w:rFonts w:ascii="Times New Roman" w:hAnsi="Times New Roman"/>
          <w:lang w:val="en-GB"/>
        </w:rPr>
        <w:t xml:space="preserve">and technology transfers, </w:t>
      </w:r>
      <w:r w:rsidR="00972BF0" w:rsidRPr="008A1306">
        <w:rPr>
          <w:rFonts w:ascii="Times New Roman" w:hAnsi="Times New Roman"/>
          <w:lang w:val="en-GB"/>
        </w:rPr>
        <w:t>Sub-Measure</w:t>
      </w:r>
      <w:r w:rsidRPr="008A1306">
        <w:rPr>
          <w:rFonts w:ascii="Times New Roman" w:hAnsi="Times New Roman"/>
          <w:lang w:val="en-GB"/>
        </w:rPr>
        <w:t xml:space="preserve"> 1.1.1 for businesses to promote job creation targeted at MRCs, and the MA for OP ESI would declare a call in the framework of Measure 1.2 Support for the creation and preservation of jobs by increasing adaptability of workers, enterprises and business support, which will be conditional upon the approval of the grant application in the framework of the OP </w:t>
      </w:r>
      <w:r w:rsidR="00EE1674" w:rsidRPr="008A1306">
        <w:rPr>
          <w:rFonts w:ascii="Times New Roman" w:hAnsi="Times New Roman"/>
          <w:lang w:val="en-GB"/>
        </w:rPr>
        <w:t>CEG. On</w:t>
      </w:r>
      <w:r w:rsidRPr="008A1306">
        <w:rPr>
          <w:rFonts w:ascii="Times New Roman" w:hAnsi="Times New Roman"/>
          <w:lang w:val="en-GB"/>
        </w:rPr>
        <w:t xml:space="preserve"> 7</w:t>
      </w:r>
      <w:r w:rsidR="000A6F8D" w:rsidRPr="008A1306">
        <w:rPr>
          <w:rFonts w:ascii="Times New Roman" w:hAnsi="Times New Roman"/>
          <w:lang w:val="en-GB"/>
        </w:rPr>
        <w:t xml:space="preserve"> July 20</w:t>
      </w:r>
      <w:r w:rsidRPr="008A1306">
        <w:rPr>
          <w:rFonts w:ascii="Times New Roman" w:hAnsi="Times New Roman"/>
          <w:lang w:val="en-GB"/>
        </w:rPr>
        <w:t xml:space="preserve">11 a working meeting was held </w:t>
      </w:r>
      <w:r w:rsidR="007729D5" w:rsidRPr="008A1306">
        <w:rPr>
          <w:rFonts w:ascii="Times New Roman" w:hAnsi="Times New Roman"/>
          <w:lang w:val="en-GB"/>
        </w:rPr>
        <w:t>between</w:t>
      </w:r>
      <w:r w:rsidRPr="008A1306">
        <w:rPr>
          <w:rFonts w:ascii="Times New Roman" w:hAnsi="Times New Roman"/>
          <w:lang w:val="en-GB"/>
        </w:rPr>
        <w:t xml:space="preserve"> representatives of the MA, SIA, OGPRC and CCA concerning procedure in declaring calls under the OP CEG and OP ESI focused on job creation targeted at MRCs.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On 1</w:t>
      </w:r>
      <w:r w:rsidR="000A6F8D" w:rsidRPr="008A1306">
        <w:rPr>
          <w:rFonts w:ascii="Times New Roman" w:hAnsi="Times New Roman"/>
          <w:lang w:val="en-GB"/>
        </w:rPr>
        <w:t xml:space="preserve"> August 20</w:t>
      </w:r>
      <w:r w:rsidRPr="008A1306">
        <w:rPr>
          <w:rFonts w:ascii="Times New Roman" w:hAnsi="Times New Roman"/>
          <w:lang w:val="en-GB"/>
        </w:rPr>
        <w:t>11 the OGPRC as the coordinator of the HP MRC published a call for supplementing project objectives in respect of the approved application for LSCA support (</w:t>
      </w:r>
      <w:r w:rsidR="00972BF0" w:rsidRPr="008A1306">
        <w:rPr>
          <w:rFonts w:ascii="Times New Roman" w:hAnsi="Times New Roman"/>
          <w:lang w:val="en-GB"/>
        </w:rPr>
        <w:t>call</w:t>
      </w:r>
      <w:r w:rsidRPr="008A1306">
        <w:rPr>
          <w:rFonts w:ascii="Times New Roman" w:hAnsi="Times New Roman"/>
          <w:lang w:val="en-GB"/>
        </w:rPr>
        <w:t xml:space="preserve"> LSKxP-ÚSVRK-2011/02), by means of which municipalities could supplement project plans from the OP CEG. The call was closed on 31</w:t>
      </w:r>
      <w:r w:rsidR="000A6F8D" w:rsidRPr="008A1306">
        <w:rPr>
          <w:rFonts w:ascii="Times New Roman" w:hAnsi="Times New Roman"/>
          <w:lang w:val="en-GB"/>
        </w:rPr>
        <w:t xml:space="preserve"> October 20</w:t>
      </w:r>
      <w:r w:rsidRPr="008A1306">
        <w:rPr>
          <w:rFonts w:ascii="Times New Roman" w:hAnsi="Times New Roman"/>
          <w:lang w:val="en-GB"/>
        </w:rPr>
        <w:t>11.</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On 30</w:t>
      </w:r>
      <w:r w:rsidR="000A6F8D" w:rsidRPr="008A1306">
        <w:rPr>
          <w:rFonts w:ascii="Times New Roman" w:hAnsi="Times New Roman"/>
          <w:lang w:val="en-GB"/>
        </w:rPr>
        <w:t xml:space="preserve"> September 20</w:t>
      </w:r>
      <w:r w:rsidRPr="008A1306">
        <w:rPr>
          <w:rFonts w:ascii="Times New Roman" w:hAnsi="Times New Roman"/>
          <w:lang w:val="en-GB"/>
        </w:rPr>
        <w:t xml:space="preserve">11 the MA declared a call under OP CEG, </w:t>
      </w:r>
      <w:r w:rsidR="00972BF0" w:rsidRPr="008A1306">
        <w:rPr>
          <w:rFonts w:ascii="Times New Roman" w:hAnsi="Times New Roman"/>
          <w:lang w:val="en-GB"/>
        </w:rPr>
        <w:t>Sub-Measure</w:t>
      </w:r>
      <w:r w:rsidRPr="008A1306">
        <w:rPr>
          <w:rFonts w:ascii="Times New Roman" w:hAnsi="Times New Roman"/>
          <w:lang w:val="en-GB"/>
        </w:rPr>
        <w:t xml:space="preserve"> 1.1.1 </w:t>
      </w:r>
      <w:r w:rsidR="007729D5" w:rsidRPr="008A1306">
        <w:rPr>
          <w:rFonts w:ascii="Times New Roman" w:hAnsi="Times New Roman"/>
          <w:lang w:val="en-GB"/>
        </w:rPr>
        <w:t xml:space="preserve">Support </w:t>
      </w:r>
      <w:r w:rsidRPr="008A1306">
        <w:rPr>
          <w:rFonts w:ascii="Times New Roman" w:hAnsi="Times New Roman"/>
          <w:lang w:val="en-GB"/>
        </w:rPr>
        <w:t xml:space="preserve">for introducing innovation and technology transfers, with LSCA relevance, </w:t>
      </w:r>
      <w:r w:rsidR="00972BF0" w:rsidRPr="008A1306">
        <w:rPr>
          <w:rFonts w:ascii="Times New Roman" w:hAnsi="Times New Roman"/>
          <w:lang w:val="en-GB"/>
        </w:rPr>
        <w:t>call</w:t>
      </w:r>
      <w:r w:rsidRPr="008A1306">
        <w:rPr>
          <w:rFonts w:ascii="Times New Roman" w:hAnsi="Times New Roman"/>
          <w:lang w:val="en-GB"/>
        </w:rPr>
        <w:t xml:space="preserve"> KaHR-111SP/LSKxP-1101 (hereinafter simply “call KaHR-111SP/LSKxP-1101”). The allocation for call KaHR-111SP/LSKxP-1101 amounts to €14 million (ERDF), i.e. €1</w:t>
      </w:r>
      <w:r w:rsidR="006B2027" w:rsidRPr="008A1306">
        <w:rPr>
          <w:rFonts w:ascii="Times New Roman" w:hAnsi="Times New Roman"/>
          <w:lang w:val="en-GB"/>
        </w:rPr>
        <w:t>6 4</w:t>
      </w:r>
      <w:r w:rsidRPr="008A1306">
        <w:rPr>
          <w:rFonts w:ascii="Times New Roman" w:hAnsi="Times New Roman"/>
          <w:lang w:val="en-GB"/>
        </w:rPr>
        <w:t>7</w:t>
      </w:r>
      <w:r w:rsidR="006B2027" w:rsidRPr="008A1306">
        <w:rPr>
          <w:rFonts w:ascii="Times New Roman" w:hAnsi="Times New Roman"/>
          <w:lang w:val="en-GB"/>
        </w:rPr>
        <w:t>0 5</w:t>
      </w:r>
      <w:r w:rsidRPr="008A1306">
        <w:rPr>
          <w:rFonts w:ascii="Times New Roman" w:hAnsi="Times New Roman"/>
          <w:lang w:val="en-GB"/>
        </w:rPr>
        <w:t>88 (ERDF + SB), and con</w:t>
      </w:r>
      <w:r w:rsidR="007729D5" w:rsidRPr="008A1306">
        <w:rPr>
          <w:rFonts w:ascii="Times New Roman" w:hAnsi="Times New Roman"/>
          <w:lang w:val="en-GB"/>
        </w:rPr>
        <w:t>sists in</w:t>
      </w:r>
      <w:r w:rsidRPr="008A1306">
        <w:rPr>
          <w:rFonts w:ascii="Times New Roman" w:hAnsi="Times New Roman"/>
          <w:lang w:val="en-GB"/>
        </w:rPr>
        <w:t xml:space="preserve"> the use of the overall allocation from the OP CEG exclusively for this purpose pursuant to the Agreement on Mutual Cooperation and Coordination in Fulfilling the Horizontal Priority MRC concluded between the OG PRC and the MoE SR of 25</w:t>
      </w:r>
      <w:r w:rsidR="000A6F8D" w:rsidRPr="008A1306">
        <w:rPr>
          <w:rFonts w:ascii="Times New Roman" w:hAnsi="Times New Roman"/>
          <w:lang w:val="en-GB"/>
        </w:rPr>
        <w:t xml:space="preserve"> November 20</w:t>
      </w:r>
      <w:r w:rsidRPr="008A1306">
        <w:rPr>
          <w:rFonts w:ascii="Times New Roman" w:hAnsi="Times New Roman"/>
          <w:lang w:val="en-GB"/>
        </w:rPr>
        <w:t xml:space="preserve">08 in connection to the NSRF 2007 – 2013. The closing date for the </w:t>
      </w:r>
      <w:r w:rsidR="00972BF0" w:rsidRPr="008A1306">
        <w:rPr>
          <w:rFonts w:ascii="Times New Roman" w:hAnsi="Times New Roman"/>
          <w:lang w:val="en-GB"/>
        </w:rPr>
        <w:t>call</w:t>
      </w:r>
      <w:r w:rsidRPr="008A1306">
        <w:rPr>
          <w:rFonts w:ascii="Times New Roman" w:hAnsi="Times New Roman"/>
          <w:lang w:val="en-GB"/>
        </w:rPr>
        <w:t xml:space="preserve"> KaHR-111SP/LSKxP-1101 was set for 29</w:t>
      </w:r>
      <w:r w:rsidR="000A6F8D" w:rsidRPr="008A1306">
        <w:rPr>
          <w:rFonts w:ascii="Times New Roman" w:hAnsi="Times New Roman"/>
          <w:lang w:val="en-GB"/>
        </w:rPr>
        <w:t xml:space="preserve"> February 20</w:t>
      </w:r>
      <w:r w:rsidRPr="008A1306">
        <w:rPr>
          <w:rFonts w:ascii="Times New Roman" w:hAnsi="Times New Roman"/>
          <w:lang w:val="en-GB"/>
        </w:rPr>
        <w:t>12.</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The basic eligibility condition for the grant applicant under </w:t>
      </w:r>
      <w:r w:rsidR="00972BF0" w:rsidRPr="008A1306">
        <w:rPr>
          <w:rFonts w:ascii="Times New Roman" w:hAnsi="Times New Roman"/>
          <w:lang w:val="en-GB"/>
        </w:rPr>
        <w:t>call</w:t>
      </w:r>
      <w:r w:rsidRPr="008A1306">
        <w:rPr>
          <w:rFonts w:ascii="Times New Roman" w:hAnsi="Times New Roman"/>
          <w:lang w:val="en-GB"/>
        </w:rPr>
        <w:t xml:space="preserve"> KaHR-111SP/LSKxP-1101 is to have its project plan approved as a component of an approved application for LSCA support of a municipality / town / city district /association of </w:t>
      </w:r>
      <w:r w:rsidR="00EE1674" w:rsidRPr="008A1306">
        <w:rPr>
          <w:rFonts w:ascii="Times New Roman" w:hAnsi="Times New Roman"/>
          <w:lang w:val="en-GB"/>
        </w:rPr>
        <w:t>municipalities. For</w:t>
      </w:r>
      <w:r w:rsidRPr="008A1306">
        <w:rPr>
          <w:rFonts w:ascii="Times New Roman" w:hAnsi="Times New Roman"/>
          <w:lang w:val="en-GB"/>
        </w:rPr>
        <w:t xml:space="preserve"> this reason call KaHR-111SP/LSKxP-1101 was preceded by a call for applications for supplementing project objectives in respect of the approved application for LSCA support published on 1</w:t>
      </w:r>
      <w:r w:rsidR="000A6F8D" w:rsidRPr="008A1306">
        <w:rPr>
          <w:rFonts w:ascii="Times New Roman" w:hAnsi="Times New Roman"/>
          <w:lang w:val="en-GB"/>
        </w:rPr>
        <w:t xml:space="preserve"> August 20</w:t>
      </w:r>
      <w:r w:rsidRPr="008A1306">
        <w:rPr>
          <w:rFonts w:ascii="Times New Roman" w:hAnsi="Times New Roman"/>
          <w:lang w:val="en-GB"/>
        </w:rPr>
        <w:t xml:space="preserve">11 by the OGPRC.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The MA in cooperation with the OGPRC ensured that during the period from 30</w:t>
      </w:r>
      <w:r w:rsidR="000A6F8D" w:rsidRPr="008A1306">
        <w:rPr>
          <w:rFonts w:ascii="Times New Roman" w:hAnsi="Times New Roman"/>
          <w:lang w:val="en-GB"/>
        </w:rPr>
        <w:t xml:space="preserve"> September 20</w:t>
      </w:r>
      <w:r w:rsidRPr="008A1306">
        <w:rPr>
          <w:rFonts w:ascii="Times New Roman" w:hAnsi="Times New Roman"/>
          <w:lang w:val="en-GB"/>
        </w:rPr>
        <w:t>11 to 31</w:t>
      </w:r>
      <w:r w:rsidR="000A6F8D" w:rsidRPr="008A1306">
        <w:rPr>
          <w:rFonts w:ascii="Times New Roman" w:hAnsi="Times New Roman"/>
          <w:lang w:val="en-GB"/>
        </w:rPr>
        <w:t xml:space="preserve"> October 20</w:t>
      </w:r>
      <w:r w:rsidRPr="008A1306">
        <w:rPr>
          <w:rFonts w:ascii="Times New Roman" w:hAnsi="Times New Roman"/>
          <w:lang w:val="en-GB"/>
        </w:rPr>
        <w:t xml:space="preserve">11, these two calls mutually overlapped and that all conditions of the call for grant applications in the framework of the OP CEG with LSCA relevance were known to business subjects at the time of preparing the project objectives for supplementing into the approved LSCA.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The appropriate definition and presentation of the calls of the OGPRC (LSKxP-ÚSVRK-2011/02) and MA (KaHR–111SP/LSKxP–1101) with LSCA relevance to the general public is demonstrated by the high absorption capacity in the framework of call LSKxP-ÚSVRK-2011/02. Of the total number of 149 eligible applicants (municipalit</w:t>
      </w:r>
      <w:r w:rsidR="007D01FA" w:rsidRPr="008A1306">
        <w:rPr>
          <w:rFonts w:ascii="Times New Roman" w:hAnsi="Times New Roman"/>
          <w:lang w:val="en-GB"/>
        </w:rPr>
        <w:t>y</w:t>
      </w:r>
      <w:r w:rsidRPr="008A1306">
        <w:rPr>
          <w:rFonts w:ascii="Times New Roman" w:hAnsi="Times New Roman"/>
          <w:lang w:val="en-GB"/>
        </w:rPr>
        <w:t xml:space="preserve"> / town / city district / </w:t>
      </w:r>
      <w:r w:rsidR="007D01FA" w:rsidRPr="008A1306">
        <w:rPr>
          <w:rFonts w:ascii="Times New Roman" w:hAnsi="Times New Roman"/>
          <w:lang w:val="en-GB"/>
        </w:rPr>
        <w:t>association of municipalities</w:t>
      </w:r>
      <w:r w:rsidRPr="008A1306">
        <w:rPr>
          <w:rFonts w:ascii="Times New Roman" w:hAnsi="Times New Roman"/>
          <w:lang w:val="en-GB"/>
        </w:rPr>
        <w:t xml:space="preserve">) 95 applicants submitted an application for supplementing </w:t>
      </w:r>
      <w:r w:rsidRPr="008A1306">
        <w:rPr>
          <w:rFonts w:ascii="Times New Roman" w:hAnsi="Times New Roman"/>
          <w:lang w:val="en-GB"/>
        </w:rPr>
        <w:lastRenderedPageBreak/>
        <w:t>project objectives in respect of the approved application for LSCA support. In the framework of these 95 applications</w:t>
      </w:r>
      <w:proofErr w:type="gramStart"/>
      <w:r w:rsidR="007D01FA" w:rsidRPr="008A1306">
        <w:rPr>
          <w:rFonts w:ascii="Times New Roman" w:hAnsi="Times New Roman"/>
          <w:lang w:val="en-GB"/>
        </w:rPr>
        <w:t>,179</w:t>
      </w:r>
      <w:proofErr w:type="gramEnd"/>
      <w:r w:rsidR="007D01FA" w:rsidRPr="008A1306">
        <w:rPr>
          <w:rFonts w:ascii="Times New Roman" w:hAnsi="Times New Roman"/>
          <w:lang w:val="en-GB"/>
        </w:rPr>
        <w:t xml:space="preserve"> project objectives of individual businesses </w:t>
      </w:r>
      <w:r w:rsidRPr="008A1306">
        <w:rPr>
          <w:rFonts w:ascii="Times New Roman" w:hAnsi="Times New Roman"/>
          <w:lang w:val="en-GB"/>
        </w:rPr>
        <w:t xml:space="preserve">were submitted to the </w:t>
      </w:r>
      <w:r w:rsidR="00EE1674" w:rsidRPr="008A1306">
        <w:rPr>
          <w:rFonts w:ascii="Times New Roman" w:hAnsi="Times New Roman"/>
          <w:lang w:val="en-GB"/>
        </w:rPr>
        <w:t>OGPRC. Following</w:t>
      </w:r>
      <w:r w:rsidRPr="008A1306">
        <w:rPr>
          <w:rFonts w:ascii="Times New Roman" w:hAnsi="Times New Roman"/>
          <w:lang w:val="en-GB"/>
        </w:rPr>
        <w:t xml:space="preserve"> the control check of formal correctness, 90 applications with 174 project objectives were forwarded for expert evaluation.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The Interdepartmental Evaluation and Selection Committee for LSCAs at its meeting on 21</w:t>
      </w:r>
      <w:r w:rsidR="000A6F8D" w:rsidRPr="008A1306">
        <w:rPr>
          <w:rFonts w:ascii="Times New Roman" w:hAnsi="Times New Roman"/>
          <w:lang w:val="en-GB"/>
        </w:rPr>
        <w:t xml:space="preserve"> December 20</w:t>
      </w:r>
      <w:r w:rsidRPr="008A1306">
        <w:rPr>
          <w:rFonts w:ascii="Times New Roman" w:hAnsi="Times New Roman"/>
          <w:lang w:val="en-GB"/>
        </w:rPr>
        <w:t>11 approved 79 applications for supplementing project objectives to the approved application for LSCA support. Within these 79 applications, 137 project objectives of individual businesses were approved (48 applications to supplement the LSCA with 98 project objectives were conditionally approved and 31 applications for supplementing the LSCA with 39 project objectives were unconditionally approved). The requested amount of funds (grant) for the 137 approved project objectives totals €70.77 million, and the total planned number of jobs created specially for MRC members under these projects is 584.</w:t>
      </w:r>
    </w:p>
    <w:p w:rsidR="00E6139E" w:rsidRPr="008A1306" w:rsidRDefault="00E6139E" w:rsidP="00E6139E">
      <w:pPr>
        <w:spacing w:before="120"/>
        <w:jc w:val="both"/>
        <w:rPr>
          <w:rFonts w:ascii="Times New Roman" w:hAnsi="Times New Roman"/>
          <w:i/>
          <w:lang w:val="en-GB"/>
        </w:rPr>
      </w:pPr>
      <w:r w:rsidRPr="008A1306">
        <w:rPr>
          <w:rFonts w:ascii="Times New Roman" w:hAnsi="Times New Roman"/>
          <w:lang w:val="en-GB"/>
        </w:rPr>
        <w:t>Table 48: State of contracting for projects with direct support for HP MRC</w:t>
      </w:r>
      <w:r w:rsidR="003A4141" w:rsidRPr="008A1306">
        <w:rPr>
          <w:rStyle w:val="Odkaznapoznmkupodiarou"/>
          <w:rFonts w:ascii="Times New Roman" w:hAnsi="Times New Roman"/>
          <w:lang w:val="en-GB"/>
        </w:rPr>
        <w:footnoteReference w:id="125"/>
      </w:r>
      <w:r w:rsidRPr="008A1306">
        <w:rPr>
          <w:rFonts w:ascii="Times New Roman" w:hAnsi="Times New Roman"/>
          <w:lang w:val="en-GB"/>
        </w:rPr>
        <w:t xml:space="preserve"> by </w:t>
      </w:r>
      <w:r w:rsidR="00EF4E78" w:rsidRPr="008A1306">
        <w:rPr>
          <w:rFonts w:ascii="Times New Roman" w:hAnsi="Times New Roman"/>
          <w:lang w:val="en-GB"/>
        </w:rPr>
        <w:t>NUTS</w:t>
      </w:r>
      <w:r w:rsidRPr="008A1306">
        <w:rPr>
          <w:rFonts w:ascii="Times New Roman" w:hAnsi="Times New Roman"/>
          <w:lang w:val="en-GB"/>
        </w:rPr>
        <w:t xml:space="preserve"> III as at </w:t>
      </w:r>
      <w:r w:rsidR="00166698" w:rsidRPr="008A1306">
        <w:rPr>
          <w:rFonts w:ascii="Times New Roman" w:hAnsi="Times New Roman"/>
          <w:lang w:val="en-GB"/>
        </w:rPr>
        <w:t>31 December 20</w:t>
      </w:r>
      <w:r w:rsidRPr="008A1306">
        <w:rPr>
          <w:rFonts w:ascii="Times New Roman" w:hAnsi="Times New Roman"/>
          <w:lang w:val="en-GB"/>
        </w:rPr>
        <w:t>11</w:t>
      </w:r>
    </w:p>
    <w:tbl>
      <w:tblPr>
        <w:tblW w:w="9320" w:type="dxa"/>
        <w:jc w:val="center"/>
        <w:tblInd w:w="-176"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702"/>
        <w:gridCol w:w="1348"/>
        <w:gridCol w:w="1559"/>
        <w:gridCol w:w="1478"/>
        <w:gridCol w:w="1532"/>
        <w:gridCol w:w="1701"/>
      </w:tblGrid>
      <w:tr w:rsidR="00E6139E" w:rsidRPr="008A1306" w:rsidTr="00972BF0">
        <w:trPr>
          <w:jc w:val="center"/>
        </w:trPr>
        <w:tc>
          <w:tcPr>
            <w:tcW w:w="1702" w:type="dxa"/>
            <w:shd w:val="clear" w:color="auto" w:fill="B8CCE4"/>
          </w:tcPr>
          <w:p w:rsidR="00E6139E" w:rsidRPr="008A1306" w:rsidRDefault="00EF4E78" w:rsidP="00972BF0">
            <w:pPr>
              <w:jc w:val="both"/>
              <w:rPr>
                <w:rFonts w:ascii="Times New Roman" w:hAnsi="Times New Roman"/>
                <w:lang w:val="en-GB"/>
              </w:rPr>
            </w:pPr>
            <w:r w:rsidRPr="008A1306">
              <w:rPr>
                <w:rFonts w:ascii="Times New Roman" w:hAnsi="Times New Roman"/>
                <w:sz w:val="18"/>
                <w:lang w:val="en-GB"/>
              </w:rPr>
              <w:t>NUTS</w:t>
            </w:r>
            <w:r w:rsidR="00E6139E" w:rsidRPr="008A1306">
              <w:rPr>
                <w:rFonts w:ascii="Times New Roman" w:hAnsi="Times New Roman"/>
                <w:sz w:val="18"/>
                <w:lang w:val="en-GB"/>
              </w:rPr>
              <w:t xml:space="preserve"> III territory (territory)</w:t>
            </w:r>
          </w:p>
        </w:tc>
        <w:tc>
          <w:tcPr>
            <w:tcW w:w="1348" w:type="dxa"/>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Total number of contracted projects </w:t>
            </w:r>
          </w:p>
        </w:tc>
        <w:tc>
          <w:tcPr>
            <w:tcW w:w="1559" w:type="dxa"/>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Total value of contracted funds (€) (EU </w:t>
            </w:r>
            <w:r w:rsidR="00955748" w:rsidRPr="008A1306">
              <w:rPr>
                <w:rFonts w:ascii="Times New Roman" w:hAnsi="Times New Roman"/>
                <w:sz w:val="18"/>
                <w:lang w:val="en-GB"/>
              </w:rPr>
              <w:t>funds</w:t>
            </w:r>
            <w:r w:rsidRPr="008A1306">
              <w:rPr>
                <w:rFonts w:ascii="Times New Roman" w:hAnsi="Times New Roman"/>
                <w:sz w:val="18"/>
                <w:lang w:val="en-GB"/>
              </w:rPr>
              <w:t xml:space="preserve">) </w:t>
            </w:r>
          </w:p>
        </w:tc>
        <w:tc>
          <w:tcPr>
            <w:tcW w:w="1478" w:type="dxa"/>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Number of contracted projects </w:t>
            </w:r>
            <w:r w:rsidR="00F476EB" w:rsidRPr="008A1306">
              <w:rPr>
                <w:rFonts w:ascii="Times New Roman" w:hAnsi="Times New Roman"/>
                <w:sz w:val="18"/>
                <w:lang w:val="en-GB"/>
              </w:rPr>
              <w:t>contributing to</w:t>
            </w:r>
            <w:r w:rsidRPr="008A1306">
              <w:rPr>
                <w:rFonts w:ascii="Times New Roman" w:hAnsi="Times New Roman"/>
                <w:sz w:val="18"/>
                <w:lang w:val="en-GB"/>
              </w:rPr>
              <w:t xml:space="preserve"> the HP MRC </w:t>
            </w:r>
          </w:p>
        </w:tc>
        <w:tc>
          <w:tcPr>
            <w:tcW w:w="1532" w:type="dxa"/>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Amount of contracted funds in € </w:t>
            </w:r>
            <w:r w:rsidR="00F476EB" w:rsidRPr="008A1306">
              <w:rPr>
                <w:rFonts w:ascii="Times New Roman" w:hAnsi="Times New Roman"/>
                <w:sz w:val="18"/>
                <w:lang w:val="en-GB"/>
              </w:rPr>
              <w:t>contributing to</w:t>
            </w:r>
            <w:r w:rsidRPr="008A1306">
              <w:rPr>
                <w:rFonts w:ascii="Times New Roman" w:hAnsi="Times New Roman"/>
                <w:sz w:val="18"/>
                <w:lang w:val="en-GB"/>
              </w:rPr>
              <w:t xml:space="preserve"> the HP MRC (EU </w:t>
            </w:r>
            <w:r w:rsidR="00955748" w:rsidRPr="008A1306">
              <w:rPr>
                <w:rFonts w:ascii="Times New Roman" w:hAnsi="Times New Roman"/>
                <w:sz w:val="18"/>
                <w:lang w:val="en-GB"/>
              </w:rPr>
              <w:t>funds</w:t>
            </w:r>
            <w:r w:rsidRPr="008A1306">
              <w:rPr>
                <w:rFonts w:ascii="Times New Roman" w:hAnsi="Times New Roman"/>
                <w:sz w:val="18"/>
                <w:lang w:val="en-GB"/>
              </w:rPr>
              <w:t>)</w:t>
            </w:r>
          </w:p>
        </w:tc>
        <w:tc>
          <w:tcPr>
            <w:tcW w:w="1701" w:type="dxa"/>
            <w:shd w:val="clear" w:color="auto" w:fill="B8CCE4"/>
          </w:tcPr>
          <w:p w:rsidR="00E6139E" w:rsidRPr="008A1306" w:rsidRDefault="00E6139E" w:rsidP="003A4141">
            <w:pPr>
              <w:rPr>
                <w:rFonts w:ascii="Times New Roman" w:hAnsi="Times New Roman"/>
                <w:lang w:val="en-GB"/>
              </w:rPr>
            </w:pPr>
            <w:r w:rsidRPr="008A1306">
              <w:rPr>
                <w:rFonts w:ascii="Times New Roman" w:hAnsi="Times New Roman"/>
                <w:sz w:val="18"/>
                <w:lang w:val="en-GB"/>
              </w:rPr>
              <w:t xml:space="preserve">% of contracting </w:t>
            </w:r>
            <w:r w:rsidR="003A4141" w:rsidRPr="008A1306">
              <w:rPr>
                <w:rFonts w:ascii="Times New Roman" w:hAnsi="Times New Roman"/>
                <w:sz w:val="18"/>
                <w:lang w:val="en-GB"/>
              </w:rPr>
              <w:t>relating</w:t>
            </w:r>
            <w:r w:rsidRPr="008A1306">
              <w:rPr>
                <w:rFonts w:ascii="Times New Roman" w:hAnsi="Times New Roman"/>
                <w:sz w:val="18"/>
                <w:lang w:val="en-GB"/>
              </w:rPr>
              <w:t xml:space="preserve"> to the HP MRC out of the total volume of contracted funds</w:t>
            </w:r>
          </w:p>
        </w:tc>
      </w:tr>
      <w:tr w:rsidR="00E6139E" w:rsidRPr="008A1306" w:rsidTr="00972BF0">
        <w:trPr>
          <w:jc w:val="center"/>
        </w:trPr>
        <w:tc>
          <w:tcPr>
            <w:tcW w:w="1702" w:type="dxa"/>
            <w:shd w:val="clear" w:color="auto" w:fill="B8CCE4"/>
            <w:vAlign w:val="center"/>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A</w:t>
            </w:r>
          </w:p>
        </w:tc>
        <w:tc>
          <w:tcPr>
            <w:tcW w:w="1348" w:type="dxa"/>
            <w:shd w:val="clear" w:color="auto" w:fill="B8CCE4"/>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B</w:t>
            </w:r>
          </w:p>
        </w:tc>
        <w:tc>
          <w:tcPr>
            <w:tcW w:w="1559" w:type="dxa"/>
            <w:shd w:val="clear" w:color="auto" w:fill="B8CCE4"/>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C</w:t>
            </w:r>
          </w:p>
        </w:tc>
        <w:tc>
          <w:tcPr>
            <w:tcW w:w="1478" w:type="dxa"/>
            <w:shd w:val="clear" w:color="auto" w:fill="B8CCE4"/>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D</w:t>
            </w:r>
          </w:p>
        </w:tc>
        <w:tc>
          <w:tcPr>
            <w:tcW w:w="1532" w:type="dxa"/>
            <w:shd w:val="clear" w:color="auto" w:fill="B8CCE4"/>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E</w:t>
            </w:r>
          </w:p>
        </w:tc>
        <w:tc>
          <w:tcPr>
            <w:tcW w:w="1701" w:type="dxa"/>
            <w:shd w:val="clear" w:color="auto" w:fill="B8CCE4"/>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F=E/C</w:t>
            </w:r>
          </w:p>
        </w:tc>
      </w:tr>
      <w:tr w:rsidR="00E6139E" w:rsidRPr="008A1306" w:rsidTr="00972BF0">
        <w:trPr>
          <w:jc w:val="center"/>
        </w:trPr>
        <w:tc>
          <w:tcPr>
            <w:tcW w:w="1702" w:type="dxa"/>
            <w:shd w:val="clear" w:color="auto" w:fill="B8CCE4"/>
            <w:vAlign w:val="center"/>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Bratislava</w:t>
            </w:r>
          </w:p>
        </w:tc>
        <w:tc>
          <w:tcPr>
            <w:tcW w:w="1348"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559"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478"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532"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701"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r>
      <w:tr w:rsidR="00E6139E" w:rsidRPr="008A1306" w:rsidTr="00972BF0">
        <w:trPr>
          <w:jc w:val="center"/>
        </w:trPr>
        <w:tc>
          <w:tcPr>
            <w:tcW w:w="1702" w:type="dxa"/>
            <w:shd w:val="clear" w:color="auto" w:fill="B8CCE4"/>
            <w:vAlign w:val="center"/>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Trnava</w:t>
            </w:r>
          </w:p>
        </w:tc>
        <w:tc>
          <w:tcPr>
            <w:tcW w:w="1348"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559"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478"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532"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701"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r>
      <w:tr w:rsidR="00E6139E" w:rsidRPr="008A1306" w:rsidTr="00972BF0">
        <w:trPr>
          <w:jc w:val="center"/>
        </w:trPr>
        <w:tc>
          <w:tcPr>
            <w:tcW w:w="1702" w:type="dxa"/>
            <w:shd w:val="clear" w:color="auto" w:fill="B8CCE4"/>
            <w:vAlign w:val="center"/>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Trenčín</w:t>
            </w:r>
          </w:p>
        </w:tc>
        <w:tc>
          <w:tcPr>
            <w:tcW w:w="1348"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559"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478"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532"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701"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r>
      <w:tr w:rsidR="00E6139E" w:rsidRPr="008A1306" w:rsidTr="00972BF0">
        <w:trPr>
          <w:jc w:val="center"/>
        </w:trPr>
        <w:tc>
          <w:tcPr>
            <w:tcW w:w="1702" w:type="dxa"/>
            <w:shd w:val="clear" w:color="auto" w:fill="B8CCE4"/>
            <w:vAlign w:val="center"/>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Nitra</w:t>
            </w:r>
          </w:p>
        </w:tc>
        <w:tc>
          <w:tcPr>
            <w:tcW w:w="1348"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559"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478"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532"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701"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r>
      <w:tr w:rsidR="00E6139E" w:rsidRPr="008A1306" w:rsidTr="00972BF0">
        <w:trPr>
          <w:jc w:val="center"/>
        </w:trPr>
        <w:tc>
          <w:tcPr>
            <w:tcW w:w="1702" w:type="dxa"/>
            <w:shd w:val="clear" w:color="auto" w:fill="B8CCE4"/>
            <w:vAlign w:val="center"/>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Žilina</w:t>
            </w:r>
          </w:p>
        </w:tc>
        <w:tc>
          <w:tcPr>
            <w:tcW w:w="1348"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559"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478"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532"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701"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r>
      <w:tr w:rsidR="00E6139E" w:rsidRPr="008A1306" w:rsidTr="00972BF0">
        <w:trPr>
          <w:jc w:val="center"/>
        </w:trPr>
        <w:tc>
          <w:tcPr>
            <w:tcW w:w="1702" w:type="dxa"/>
            <w:shd w:val="clear" w:color="auto" w:fill="B8CCE4"/>
            <w:vAlign w:val="center"/>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Banská Bystrica</w:t>
            </w:r>
          </w:p>
        </w:tc>
        <w:tc>
          <w:tcPr>
            <w:tcW w:w="1348"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559"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478"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532"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701"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r>
      <w:tr w:rsidR="00E6139E" w:rsidRPr="008A1306" w:rsidTr="00972BF0">
        <w:trPr>
          <w:jc w:val="center"/>
        </w:trPr>
        <w:tc>
          <w:tcPr>
            <w:tcW w:w="1702" w:type="dxa"/>
            <w:shd w:val="clear" w:color="auto" w:fill="B8CCE4"/>
            <w:vAlign w:val="center"/>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Prešov</w:t>
            </w:r>
          </w:p>
        </w:tc>
        <w:tc>
          <w:tcPr>
            <w:tcW w:w="1348"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559"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478"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532"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701"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r>
      <w:tr w:rsidR="00E6139E" w:rsidRPr="008A1306" w:rsidTr="00972BF0">
        <w:trPr>
          <w:jc w:val="center"/>
        </w:trPr>
        <w:tc>
          <w:tcPr>
            <w:tcW w:w="1702" w:type="dxa"/>
            <w:shd w:val="clear" w:color="auto" w:fill="B8CCE4"/>
            <w:vAlign w:val="center"/>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Košice</w:t>
            </w:r>
          </w:p>
        </w:tc>
        <w:tc>
          <w:tcPr>
            <w:tcW w:w="1348"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559"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478"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532"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701"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r>
      <w:tr w:rsidR="00E6139E" w:rsidRPr="008A1306" w:rsidTr="00972BF0">
        <w:trPr>
          <w:jc w:val="center"/>
        </w:trPr>
        <w:tc>
          <w:tcPr>
            <w:tcW w:w="1702" w:type="dxa"/>
            <w:shd w:val="clear" w:color="auto" w:fill="B8CCE4"/>
            <w:vAlign w:val="center"/>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 xml:space="preserve">Projects not classified in </w:t>
            </w:r>
            <w:r w:rsidR="00EF4E78" w:rsidRPr="008A1306">
              <w:rPr>
                <w:rFonts w:ascii="Times New Roman" w:hAnsi="Times New Roman"/>
                <w:sz w:val="18"/>
                <w:lang w:val="en-GB"/>
              </w:rPr>
              <w:t>NUTS</w:t>
            </w:r>
            <w:r w:rsidRPr="008A1306">
              <w:rPr>
                <w:rFonts w:ascii="Times New Roman" w:hAnsi="Times New Roman"/>
                <w:sz w:val="18"/>
                <w:lang w:val="en-GB"/>
              </w:rPr>
              <w:t xml:space="preserve"> III</w:t>
            </w:r>
          </w:p>
        </w:tc>
        <w:tc>
          <w:tcPr>
            <w:tcW w:w="1348"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559"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478"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532"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701"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r>
      <w:tr w:rsidR="00E6139E" w:rsidRPr="008A1306" w:rsidTr="00972BF0">
        <w:trPr>
          <w:jc w:val="center"/>
        </w:trPr>
        <w:tc>
          <w:tcPr>
            <w:tcW w:w="1702" w:type="dxa"/>
            <w:shd w:val="clear" w:color="auto" w:fill="B8CCE4"/>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Total</w:t>
            </w:r>
          </w:p>
        </w:tc>
        <w:tc>
          <w:tcPr>
            <w:tcW w:w="1348" w:type="dxa"/>
            <w:shd w:val="clear" w:color="auto" w:fill="B8CCE4"/>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559" w:type="dxa"/>
            <w:shd w:val="clear" w:color="auto" w:fill="B8CCE4"/>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478" w:type="dxa"/>
            <w:shd w:val="clear" w:color="auto" w:fill="B8CCE4"/>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532" w:type="dxa"/>
            <w:shd w:val="clear" w:color="auto" w:fill="B8CCE4"/>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c>
          <w:tcPr>
            <w:tcW w:w="1701" w:type="dxa"/>
            <w:shd w:val="clear" w:color="auto" w:fill="B8CCE4"/>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w:t>
            </w:r>
          </w:p>
        </w:tc>
      </w:tr>
    </w:tbl>
    <w:p w:rsidR="00E6139E" w:rsidRPr="008A1306" w:rsidRDefault="00E6139E" w:rsidP="00E6139E">
      <w:pPr>
        <w:rPr>
          <w:rFonts w:ascii="Times New Roman" w:hAnsi="Times New Roman"/>
          <w:sz w:val="20"/>
          <w:lang w:val="en-GB"/>
        </w:rPr>
      </w:pPr>
      <w:r w:rsidRPr="008A1306">
        <w:rPr>
          <w:rFonts w:ascii="Times New Roman" w:hAnsi="Times New Roman"/>
          <w:sz w:val="20"/>
          <w:lang w:val="en-GB"/>
        </w:rPr>
        <w:t>Source: ITMS, MA</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In the framework of the OP CEG there were no contracted projects in the reporting period with direct support for the HP MRC.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Table 48a: State of contracting of LSCA projects by </w:t>
      </w:r>
      <w:r w:rsidR="00EF4E78" w:rsidRPr="008A1306">
        <w:rPr>
          <w:rFonts w:ascii="Times New Roman" w:hAnsi="Times New Roman"/>
          <w:lang w:val="en-GB"/>
        </w:rPr>
        <w:t>NUTS</w:t>
      </w:r>
      <w:r w:rsidRPr="008A1306">
        <w:rPr>
          <w:rFonts w:ascii="Times New Roman" w:hAnsi="Times New Roman"/>
          <w:lang w:val="en-GB"/>
        </w:rPr>
        <w:t xml:space="preserve"> III as at </w:t>
      </w:r>
      <w:r w:rsidR="00166698" w:rsidRPr="008A1306">
        <w:rPr>
          <w:rFonts w:ascii="Times New Roman" w:hAnsi="Times New Roman"/>
          <w:lang w:val="en-GB"/>
        </w:rPr>
        <w:t>31 December 20</w:t>
      </w:r>
      <w:r w:rsidRPr="008A1306">
        <w:rPr>
          <w:rFonts w:ascii="Times New Roman" w:hAnsi="Times New Roman"/>
          <w:lang w:val="en-GB"/>
        </w:rPr>
        <w:t>11</w:t>
      </w:r>
    </w:p>
    <w:tbl>
      <w:tblPr>
        <w:tblW w:w="0" w:type="auto"/>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000" w:firstRow="0" w:lastRow="0" w:firstColumn="0" w:lastColumn="0" w:noHBand="0" w:noVBand="0"/>
      </w:tblPr>
      <w:tblGrid>
        <w:gridCol w:w="2301"/>
        <w:gridCol w:w="1595"/>
        <w:gridCol w:w="1864"/>
        <w:gridCol w:w="1595"/>
        <w:gridCol w:w="1595"/>
      </w:tblGrid>
      <w:tr w:rsidR="00E6139E" w:rsidRPr="008A1306" w:rsidTr="00972BF0">
        <w:trPr>
          <w:trHeight w:val="1"/>
          <w:jc w:val="center"/>
        </w:trPr>
        <w:tc>
          <w:tcPr>
            <w:tcW w:w="2301" w:type="dxa"/>
            <w:shd w:val="clear" w:color="auto" w:fill="B8CCE4"/>
          </w:tcPr>
          <w:p w:rsidR="00E6139E" w:rsidRPr="008A1306" w:rsidRDefault="00EF4E78" w:rsidP="00972BF0">
            <w:pPr>
              <w:autoSpaceDE w:val="0"/>
              <w:autoSpaceDN w:val="0"/>
              <w:adjustRightInd w:val="0"/>
              <w:jc w:val="both"/>
              <w:rPr>
                <w:rFonts w:ascii="Times New Roman" w:hAnsi="Times New Roman"/>
                <w:lang w:val="en-GB"/>
              </w:rPr>
            </w:pPr>
            <w:r w:rsidRPr="008A1306">
              <w:rPr>
                <w:rFonts w:ascii="Times New Roman" w:hAnsi="Times New Roman"/>
                <w:sz w:val="18"/>
                <w:lang w:val="en-GB"/>
              </w:rPr>
              <w:t>NUTS</w:t>
            </w:r>
            <w:r w:rsidR="00E6139E" w:rsidRPr="008A1306">
              <w:rPr>
                <w:rFonts w:ascii="Times New Roman" w:hAnsi="Times New Roman"/>
                <w:sz w:val="18"/>
                <w:lang w:val="en-GB"/>
              </w:rPr>
              <w:t xml:space="preserve"> III territory (territory)</w:t>
            </w:r>
          </w:p>
        </w:tc>
        <w:tc>
          <w:tcPr>
            <w:tcW w:w="1595" w:type="dxa"/>
            <w:shd w:val="clear" w:color="auto" w:fill="B8CCE4"/>
          </w:tcPr>
          <w:p w:rsidR="00E6139E" w:rsidRPr="008A1306" w:rsidRDefault="00E6139E" w:rsidP="00972BF0">
            <w:pPr>
              <w:autoSpaceDE w:val="0"/>
              <w:autoSpaceDN w:val="0"/>
              <w:adjustRightInd w:val="0"/>
              <w:rPr>
                <w:rFonts w:ascii="Times New Roman" w:hAnsi="Times New Roman"/>
                <w:lang w:val="en-GB"/>
              </w:rPr>
            </w:pPr>
            <w:r w:rsidRPr="008A1306">
              <w:rPr>
                <w:rFonts w:ascii="Times New Roman" w:hAnsi="Times New Roman"/>
                <w:sz w:val="18"/>
                <w:lang w:val="en-GB"/>
              </w:rPr>
              <w:t>LSCA allocation in the OP (EU + SB)</w:t>
            </w:r>
          </w:p>
        </w:tc>
        <w:tc>
          <w:tcPr>
            <w:tcW w:w="1864" w:type="dxa"/>
            <w:shd w:val="clear" w:color="auto" w:fill="B8CCE4"/>
          </w:tcPr>
          <w:p w:rsidR="00E6139E" w:rsidRPr="008A1306" w:rsidRDefault="00E6139E" w:rsidP="00972BF0">
            <w:pPr>
              <w:autoSpaceDE w:val="0"/>
              <w:autoSpaceDN w:val="0"/>
              <w:adjustRightInd w:val="0"/>
              <w:rPr>
                <w:rFonts w:ascii="Times New Roman" w:hAnsi="Times New Roman"/>
                <w:lang w:val="en-GB"/>
              </w:rPr>
            </w:pPr>
            <w:r w:rsidRPr="008A1306">
              <w:rPr>
                <w:rFonts w:ascii="Times New Roman" w:hAnsi="Times New Roman"/>
                <w:sz w:val="18"/>
                <w:lang w:val="en-GB"/>
              </w:rPr>
              <w:t xml:space="preserve">Number of contracted LSCA projects </w:t>
            </w:r>
          </w:p>
        </w:tc>
        <w:tc>
          <w:tcPr>
            <w:tcW w:w="1595" w:type="dxa"/>
            <w:shd w:val="clear" w:color="auto" w:fill="B8CCE4"/>
          </w:tcPr>
          <w:p w:rsidR="00E6139E" w:rsidRPr="008A1306" w:rsidRDefault="00E6139E" w:rsidP="00972BF0">
            <w:pPr>
              <w:autoSpaceDE w:val="0"/>
              <w:autoSpaceDN w:val="0"/>
              <w:adjustRightInd w:val="0"/>
              <w:rPr>
                <w:rFonts w:ascii="Times New Roman" w:hAnsi="Times New Roman"/>
                <w:lang w:val="en-GB"/>
              </w:rPr>
            </w:pPr>
            <w:r w:rsidRPr="008A1306">
              <w:rPr>
                <w:rFonts w:ascii="Times New Roman" w:hAnsi="Times New Roman"/>
                <w:sz w:val="18"/>
                <w:lang w:val="en-GB"/>
              </w:rPr>
              <w:t xml:space="preserve">Contracted amount of LSCA funds (EU + SB) </w:t>
            </w:r>
          </w:p>
        </w:tc>
        <w:tc>
          <w:tcPr>
            <w:tcW w:w="1595" w:type="dxa"/>
            <w:shd w:val="clear" w:color="auto" w:fill="B8CCE4"/>
          </w:tcPr>
          <w:p w:rsidR="00E6139E" w:rsidRPr="008A1306" w:rsidRDefault="00E6139E" w:rsidP="00972BF0">
            <w:pPr>
              <w:autoSpaceDE w:val="0"/>
              <w:autoSpaceDN w:val="0"/>
              <w:adjustRightInd w:val="0"/>
              <w:rPr>
                <w:rFonts w:ascii="Times New Roman" w:hAnsi="Times New Roman"/>
                <w:sz w:val="18"/>
                <w:lang w:val="en-GB"/>
              </w:rPr>
            </w:pPr>
            <w:r w:rsidRPr="008A1306">
              <w:rPr>
                <w:rFonts w:ascii="Times New Roman" w:hAnsi="Times New Roman"/>
                <w:sz w:val="18"/>
                <w:lang w:val="en-GB"/>
              </w:rPr>
              <w:t xml:space="preserve"> State of contracting from allocation </w:t>
            </w:r>
          </w:p>
          <w:p w:rsidR="00E6139E" w:rsidRPr="008A1306" w:rsidRDefault="00E6139E" w:rsidP="00972BF0">
            <w:pPr>
              <w:autoSpaceDE w:val="0"/>
              <w:autoSpaceDN w:val="0"/>
              <w:adjustRightInd w:val="0"/>
              <w:rPr>
                <w:rFonts w:ascii="Times New Roman" w:hAnsi="Times New Roman"/>
                <w:sz w:val="18"/>
                <w:lang w:val="en-GB"/>
              </w:rPr>
            </w:pPr>
            <w:r w:rsidRPr="008A1306">
              <w:rPr>
                <w:rFonts w:ascii="Times New Roman" w:hAnsi="Times New Roman"/>
                <w:sz w:val="18"/>
                <w:lang w:val="en-GB"/>
              </w:rPr>
              <w:t>(%)</w:t>
            </w:r>
          </w:p>
        </w:tc>
      </w:tr>
      <w:tr w:rsidR="00E6139E" w:rsidRPr="008A1306" w:rsidTr="00972BF0">
        <w:trPr>
          <w:trHeight w:val="1"/>
          <w:jc w:val="center"/>
        </w:trPr>
        <w:tc>
          <w:tcPr>
            <w:tcW w:w="2301" w:type="dxa"/>
            <w:shd w:val="clear" w:color="auto" w:fill="B8CCE4"/>
            <w:vAlign w:val="center"/>
          </w:tcPr>
          <w:p w:rsidR="00E6139E" w:rsidRPr="008A1306" w:rsidRDefault="00E6139E" w:rsidP="00972BF0">
            <w:pPr>
              <w:autoSpaceDE w:val="0"/>
              <w:autoSpaceDN w:val="0"/>
              <w:adjustRightInd w:val="0"/>
              <w:jc w:val="center"/>
              <w:rPr>
                <w:rFonts w:ascii="Times New Roman" w:hAnsi="Times New Roman"/>
                <w:lang w:val="en-GB"/>
              </w:rPr>
            </w:pPr>
            <w:r w:rsidRPr="008A1306">
              <w:rPr>
                <w:rFonts w:ascii="Times New Roman" w:hAnsi="Times New Roman"/>
                <w:sz w:val="18"/>
                <w:lang w:val="en-GB"/>
              </w:rPr>
              <w:t>A</w:t>
            </w:r>
          </w:p>
        </w:tc>
        <w:tc>
          <w:tcPr>
            <w:tcW w:w="1595" w:type="dxa"/>
            <w:shd w:val="clear" w:color="auto" w:fill="B8CCE4"/>
          </w:tcPr>
          <w:p w:rsidR="00E6139E" w:rsidRPr="008A1306" w:rsidRDefault="00E6139E" w:rsidP="00972BF0">
            <w:pPr>
              <w:autoSpaceDE w:val="0"/>
              <w:autoSpaceDN w:val="0"/>
              <w:adjustRightInd w:val="0"/>
              <w:jc w:val="center"/>
              <w:rPr>
                <w:rFonts w:ascii="Times New Roman" w:hAnsi="Times New Roman"/>
                <w:sz w:val="18"/>
                <w:lang w:val="en-GB"/>
              </w:rPr>
            </w:pPr>
            <w:r w:rsidRPr="008A1306">
              <w:rPr>
                <w:rFonts w:ascii="Times New Roman" w:hAnsi="Times New Roman"/>
                <w:sz w:val="18"/>
                <w:lang w:val="en-GB"/>
              </w:rPr>
              <w:t>B</w:t>
            </w:r>
          </w:p>
        </w:tc>
        <w:tc>
          <w:tcPr>
            <w:tcW w:w="1864" w:type="dxa"/>
            <w:shd w:val="clear" w:color="auto" w:fill="B8CCE4"/>
          </w:tcPr>
          <w:p w:rsidR="00E6139E" w:rsidRPr="008A1306" w:rsidRDefault="00E6139E" w:rsidP="00972BF0">
            <w:pPr>
              <w:autoSpaceDE w:val="0"/>
              <w:autoSpaceDN w:val="0"/>
              <w:adjustRightInd w:val="0"/>
              <w:jc w:val="center"/>
              <w:rPr>
                <w:rFonts w:ascii="Times New Roman" w:hAnsi="Times New Roman"/>
                <w:sz w:val="18"/>
                <w:lang w:val="en-GB"/>
              </w:rPr>
            </w:pPr>
            <w:r w:rsidRPr="008A1306">
              <w:rPr>
                <w:rFonts w:ascii="Times New Roman" w:hAnsi="Times New Roman"/>
                <w:sz w:val="18"/>
                <w:lang w:val="en-GB"/>
              </w:rPr>
              <w:t>C</w:t>
            </w:r>
          </w:p>
        </w:tc>
        <w:tc>
          <w:tcPr>
            <w:tcW w:w="1595" w:type="dxa"/>
            <w:shd w:val="clear" w:color="auto" w:fill="B8CCE4"/>
          </w:tcPr>
          <w:p w:rsidR="00E6139E" w:rsidRPr="008A1306" w:rsidRDefault="00E6139E" w:rsidP="00972BF0">
            <w:pPr>
              <w:autoSpaceDE w:val="0"/>
              <w:autoSpaceDN w:val="0"/>
              <w:adjustRightInd w:val="0"/>
              <w:jc w:val="center"/>
              <w:rPr>
                <w:rFonts w:ascii="Times New Roman" w:hAnsi="Times New Roman"/>
                <w:sz w:val="18"/>
                <w:lang w:val="en-GB"/>
              </w:rPr>
            </w:pPr>
            <w:r w:rsidRPr="008A1306">
              <w:rPr>
                <w:rFonts w:ascii="Times New Roman" w:hAnsi="Times New Roman"/>
                <w:sz w:val="18"/>
                <w:lang w:val="en-GB"/>
              </w:rPr>
              <w:t>D</w:t>
            </w:r>
          </w:p>
        </w:tc>
        <w:tc>
          <w:tcPr>
            <w:tcW w:w="1595" w:type="dxa"/>
            <w:shd w:val="clear" w:color="auto" w:fill="B8CCE4"/>
          </w:tcPr>
          <w:p w:rsidR="00E6139E" w:rsidRPr="008A1306" w:rsidRDefault="00E6139E" w:rsidP="00972BF0">
            <w:pPr>
              <w:autoSpaceDE w:val="0"/>
              <w:autoSpaceDN w:val="0"/>
              <w:adjustRightInd w:val="0"/>
              <w:jc w:val="center"/>
              <w:rPr>
                <w:rFonts w:ascii="Times New Roman" w:hAnsi="Times New Roman"/>
                <w:sz w:val="18"/>
                <w:lang w:val="en-GB"/>
              </w:rPr>
            </w:pPr>
            <w:r w:rsidRPr="008A1306">
              <w:rPr>
                <w:rFonts w:ascii="Times New Roman" w:hAnsi="Times New Roman"/>
                <w:sz w:val="18"/>
                <w:lang w:val="en-GB"/>
              </w:rPr>
              <w:t>F=E/C</w:t>
            </w:r>
          </w:p>
        </w:tc>
      </w:tr>
      <w:tr w:rsidR="00E6139E" w:rsidRPr="008A1306" w:rsidTr="00972BF0">
        <w:trPr>
          <w:trHeight w:val="1"/>
          <w:jc w:val="center"/>
        </w:trPr>
        <w:tc>
          <w:tcPr>
            <w:tcW w:w="2301" w:type="dxa"/>
            <w:shd w:val="clear" w:color="auto" w:fill="B8CCE4"/>
            <w:vAlign w:val="center"/>
          </w:tcPr>
          <w:p w:rsidR="00E6139E" w:rsidRPr="008A1306" w:rsidRDefault="00E6139E" w:rsidP="00972BF0">
            <w:pPr>
              <w:autoSpaceDE w:val="0"/>
              <w:autoSpaceDN w:val="0"/>
              <w:adjustRightInd w:val="0"/>
              <w:rPr>
                <w:rFonts w:ascii="Times New Roman" w:hAnsi="Times New Roman"/>
                <w:sz w:val="18"/>
                <w:lang w:val="en-GB"/>
              </w:rPr>
            </w:pPr>
            <w:r w:rsidRPr="008A1306">
              <w:rPr>
                <w:rFonts w:ascii="Times New Roman" w:hAnsi="Times New Roman"/>
                <w:sz w:val="18"/>
                <w:lang w:val="en-GB"/>
              </w:rPr>
              <w:t>Bratislava</w:t>
            </w:r>
          </w:p>
        </w:tc>
        <w:tc>
          <w:tcPr>
            <w:tcW w:w="1595"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c>
          <w:tcPr>
            <w:tcW w:w="1864"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c>
          <w:tcPr>
            <w:tcW w:w="1595"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c>
          <w:tcPr>
            <w:tcW w:w="1595"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r>
      <w:tr w:rsidR="00E6139E" w:rsidRPr="008A1306" w:rsidTr="00972BF0">
        <w:trPr>
          <w:trHeight w:val="1"/>
          <w:jc w:val="center"/>
        </w:trPr>
        <w:tc>
          <w:tcPr>
            <w:tcW w:w="2301" w:type="dxa"/>
            <w:shd w:val="clear" w:color="auto" w:fill="B8CCE4"/>
            <w:vAlign w:val="center"/>
          </w:tcPr>
          <w:p w:rsidR="00E6139E" w:rsidRPr="008A1306" w:rsidRDefault="00E6139E" w:rsidP="00972BF0">
            <w:pPr>
              <w:autoSpaceDE w:val="0"/>
              <w:autoSpaceDN w:val="0"/>
              <w:adjustRightInd w:val="0"/>
              <w:rPr>
                <w:rFonts w:ascii="Times New Roman" w:hAnsi="Times New Roman"/>
                <w:sz w:val="18"/>
                <w:lang w:val="en-GB"/>
              </w:rPr>
            </w:pPr>
            <w:r w:rsidRPr="008A1306">
              <w:rPr>
                <w:rFonts w:ascii="Times New Roman" w:hAnsi="Times New Roman"/>
                <w:sz w:val="18"/>
                <w:lang w:val="en-GB"/>
              </w:rPr>
              <w:lastRenderedPageBreak/>
              <w:t>Trnava</w:t>
            </w:r>
          </w:p>
        </w:tc>
        <w:tc>
          <w:tcPr>
            <w:tcW w:w="1595"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c>
          <w:tcPr>
            <w:tcW w:w="1864"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c>
          <w:tcPr>
            <w:tcW w:w="1595"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c>
          <w:tcPr>
            <w:tcW w:w="1595"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r>
      <w:tr w:rsidR="00E6139E" w:rsidRPr="008A1306" w:rsidTr="00972BF0">
        <w:trPr>
          <w:trHeight w:val="1"/>
          <w:jc w:val="center"/>
        </w:trPr>
        <w:tc>
          <w:tcPr>
            <w:tcW w:w="2301" w:type="dxa"/>
            <w:shd w:val="clear" w:color="auto" w:fill="B8CCE4"/>
            <w:vAlign w:val="center"/>
          </w:tcPr>
          <w:p w:rsidR="00E6139E" w:rsidRPr="008A1306" w:rsidRDefault="00E6139E" w:rsidP="00972BF0">
            <w:pPr>
              <w:autoSpaceDE w:val="0"/>
              <w:autoSpaceDN w:val="0"/>
              <w:adjustRightInd w:val="0"/>
              <w:rPr>
                <w:rFonts w:ascii="Times New Roman" w:hAnsi="Times New Roman"/>
                <w:sz w:val="18"/>
                <w:lang w:val="en-GB"/>
              </w:rPr>
            </w:pPr>
            <w:r w:rsidRPr="008A1306">
              <w:rPr>
                <w:rFonts w:ascii="Times New Roman" w:hAnsi="Times New Roman"/>
                <w:sz w:val="18"/>
                <w:lang w:val="en-GB"/>
              </w:rPr>
              <w:t>Trenčín</w:t>
            </w:r>
          </w:p>
        </w:tc>
        <w:tc>
          <w:tcPr>
            <w:tcW w:w="1595"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c>
          <w:tcPr>
            <w:tcW w:w="1864"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c>
          <w:tcPr>
            <w:tcW w:w="1595"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c>
          <w:tcPr>
            <w:tcW w:w="1595"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r>
      <w:tr w:rsidR="00E6139E" w:rsidRPr="008A1306" w:rsidTr="00972BF0">
        <w:trPr>
          <w:trHeight w:val="1"/>
          <w:jc w:val="center"/>
        </w:trPr>
        <w:tc>
          <w:tcPr>
            <w:tcW w:w="2301" w:type="dxa"/>
            <w:shd w:val="clear" w:color="auto" w:fill="B8CCE4"/>
            <w:vAlign w:val="center"/>
          </w:tcPr>
          <w:p w:rsidR="00E6139E" w:rsidRPr="008A1306" w:rsidRDefault="00E6139E" w:rsidP="00972BF0">
            <w:pPr>
              <w:autoSpaceDE w:val="0"/>
              <w:autoSpaceDN w:val="0"/>
              <w:adjustRightInd w:val="0"/>
              <w:rPr>
                <w:rFonts w:ascii="Times New Roman" w:hAnsi="Times New Roman"/>
                <w:sz w:val="18"/>
                <w:lang w:val="en-GB"/>
              </w:rPr>
            </w:pPr>
            <w:r w:rsidRPr="008A1306">
              <w:rPr>
                <w:rFonts w:ascii="Times New Roman" w:hAnsi="Times New Roman"/>
                <w:sz w:val="18"/>
                <w:lang w:val="en-GB"/>
              </w:rPr>
              <w:t>Nitra</w:t>
            </w:r>
          </w:p>
        </w:tc>
        <w:tc>
          <w:tcPr>
            <w:tcW w:w="1595"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c>
          <w:tcPr>
            <w:tcW w:w="1864"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c>
          <w:tcPr>
            <w:tcW w:w="1595"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c>
          <w:tcPr>
            <w:tcW w:w="1595"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r>
      <w:tr w:rsidR="00E6139E" w:rsidRPr="008A1306" w:rsidTr="00972BF0">
        <w:trPr>
          <w:trHeight w:val="1"/>
          <w:jc w:val="center"/>
        </w:trPr>
        <w:tc>
          <w:tcPr>
            <w:tcW w:w="2301" w:type="dxa"/>
            <w:shd w:val="clear" w:color="auto" w:fill="B8CCE4"/>
            <w:vAlign w:val="center"/>
          </w:tcPr>
          <w:p w:rsidR="00E6139E" w:rsidRPr="008A1306" w:rsidRDefault="00E6139E" w:rsidP="00972BF0">
            <w:pPr>
              <w:autoSpaceDE w:val="0"/>
              <w:autoSpaceDN w:val="0"/>
              <w:adjustRightInd w:val="0"/>
              <w:rPr>
                <w:rFonts w:ascii="Times New Roman" w:hAnsi="Times New Roman"/>
                <w:sz w:val="18"/>
                <w:lang w:val="en-GB"/>
              </w:rPr>
            </w:pPr>
            <w:r w:rsidRPr="008A1306">
              <w:rPr>
                <w:rFonts w:ascii="Times New Roman" w:hAnsi="Times New Roman"/>
                <w:sz w:val="18"/>
                <w:lang w:val="en-GB"/>
              </w:rPr>
              <w:t>Žilina</w:t>
            </w:r>
          </w:p>
        </w:tc>
        <w:tc>
          <w:tcPr>
            <w:tcW w:w="1595"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c>
          <w:tcPr>
            <w:tcW w:w="1864"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c>
          <w:tcPr>
            <w:tcW w:w="1595"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c>
          <w:tcPr>
            <w:tcW w:w="1595"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r>
      <w:tr w:rsidR="00E6139E" w:rsidRPr="008A1306" w:rsidTr="00972BF0">
        <w:trPr>
          <w:trHeight w:val="1"/>
          <w:jc w:val="center"/>
        </w:trPr>
        <w:tc>
          <w:tcPr>
            <w:tcW w:w="2301" w:type="dxa"/>
            <w:shd w:val="clear" w:color="auto" w:fill="B8CCE4"/>
            <w:vAlign w:val="center"/>
          </w:tcPr>
          <w:p w:rsidR="00E6139E" w:rsidRPr="008A1306" w:rsidRDefault="00E6139E" w:rsidP="00972BF0">
            <w:pPr>
              <w:autoSpaceDE w:val="0"/>
              <w:autoSpaceDN w:val="0"/>
              <w:adjustRightInd w:val="0"/>
              <w:rPr>
                <w:rFonts w:ascii="Times New Roman" w:hAnsi="Times New Roman"/>
                <w:sz w:val="18"/>
                <w:lang w:val="en-GB"/>
              </w:rPr>
            </w:pPr>
            <w:r w:rsidRPr="008A1306">
              <w:rPr>
                <w:rFonts w:ascii="Times New Roman" w:hAnsi="Times New Roman"/>
                <w:sz w:val="18"/>
                <w:lang w:val="en-GB"/>
              </w:rPr>
              <w:t>Banská Bystrica</w:t>
            </w:r>
          </w:p>
        </w:tc>
        <w:tc>
          <w:tcPr>
            <w:tcW w:w="1595"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c>
          <w:tcPr>
            <w:tcW w:w="1864"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c>
          <w:tcPr>
            <w:tcW w:w="1595"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c>
          <w:tcPr>
            <w:tcW w:w="1595"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r>
      <w:tr w:rsidR="00E6139E" w:rsidRPr="008A1306" w:rsidTr="00972BF0">
        <w:trPr>
          <w:trHeight w:val="1"/>
          <w:jc w:val="center"/>
        </w:trPr>
        <w:tc>
          <w:tcPr>
            <w:tcW w:w="2301" w:type="dxa"/>
            <w:shd w:val="clear" w:color="auto" w:fill="B8CCE4"/>
            <w:vAlign w:val="center"/>
          </w:tcPr>
          <w:p w:rsidR="00E6139E" w:rsidRPr="008A1306" w:rsidRDefault="00E6139E" w:rsidP="00972BF0">
            <w:pPr>
              <w:autoSpaceDE w:val="0"/>
              <w:autoSpaceDN w:val="0"/>
              <w:adjustRightInd w:val="0"/>
              <w:rPr>
                <w:rFonts w:ascii="Times New Roman" w:hAnsi="Times New Roman"/>
                <w:sz w:val="18"/>
                <w:lang w:val="en-GB"/>
              </w:rPr>
            </w:pPr>
            <w:r w:rsidRPr="008A1306">
              <w:rPr>
                <w:rFonts w:ascii="Times New Roman" w:hAnsi="Times New Roman"/>
                <w:sz w:val="18"/>
                <w:lang w:val="en-GB"/>
              </w:rPr>
              <w:t>Prešov</w:t>
            </w:r>
          </w:p>
        </w:tc>
        <w:tc>
          <w:tcPr>
            <w:tcW w:w="1595"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c>
          <w:tcPr>
            <w:tcW w:w="1864"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c>
          <w:tcPr>
            <w:tcW w:w="1595"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c>
          <w:tcPr>
            <w:tcW w:w="1595"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r>
      <w:tr w:rsidR="00E6139E" w:rsidRPr="008A1306" w:rsidTr="00972BF0">
        <w:trPr>
          <w:trHeight w:val="1"/>
          <w:jc w:val="center"/>
        </w:trPr>
        <w:tc>
          <w:tcPr>
            <w:tcW w:w="2301" w:type="dxa"/>
            <w:shd w:val="clear" w:color="auto" w:fill="B8CCE4"/>
            <w:vAlign w:val="center"/>
          </w:tcPr>
          <w:p w:rsidR="00E6139E" w:rsidRPr="008A1306" w:rsidRDefault="00E6139E" w:rsidP="00972BF0">
            <w:pPr>
              <w:autoSpaceDE w:val="0"/>
              <w:autoSpaceDN w:val="0"/>
              <w:adjustRightInd w:val="0"/>
              <w:rPr>
                <w:rFonts w:ascii="Times New Roman" w:hAnsi="Times New Roman"/>
                <w:sz w:val="18"/>
                <w:lang w:val="en-GB"/>
              </w:rPr>
            </w:pPr>
            <w:r w:rsidRPr="008A1306">
              <w:rPr>
                <w:rFonts w:ascii="Times New Roman" w:hAnsi="Times New Roman"/>
                <w:sz w:val="18"/>
                <w:lang w:val="en-GB"/>
              </w:rPr>
              <w:t>Košice</w:t>
            </w:r>
          </w:p>
        </w:tc>
        <w:tc>
          <w:tcPr>
            <w:tcW w:w="1595"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p>
        </w:tc>
        <w:tc>
          <w:tcPr>
            <w:tcW w:w="1864"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p>
        </w:tc>
        <w:tc>
          <w:tcPr>
            <w:tcW w:w="1595"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p>
        </w:tc>
        <w:tc>
          <w:tcPr>
            <w:tcW w:w="1595"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r>
      <w:tr w:rsidR="00E6139E" w:rsidRPr="008A1306" w:rsidTr="00972BF0">
        <w:trPr>
          <w:trHeight w:val="1"/>
          <w:jc w:val="center"/>
        </w:trPr>
        <w:tc>
          <w:tcPr>
            <w:tcW w:w="2301" w:type="dxa"/>
            <w:shd w:val="clear" w:color="auto" w:fill="B8CCE4"/>
            <w:vAlign w:val="center"/>
          </w:tcPr>
          <w:p w:rsidR="00E6139E" w:rsidRPr="008A1306" w:rsidRDefault="00E6139E" w:rsidP="00972BF0">
            <w:pPr>
              <w:autoSpaceDE w:val="0"/>
              <w:autoSpaceDN w:val="0"/>
              <w:adjustRightInd w:val="0"/>
              <w:rPr>
                <w:rFonts w:ascii="Times New Roman" w:hAnsi="Times New Roman"/>
                <w:sz w:val="18"/>
                <w:lang w:val="en-GB"/>
              </w:rPr>
            </w:pPr>
            <w:r w:rsidRPr="008A1306">
              <w:rPr>
                <w:rFonts w:ascii="Times New Roman" w:hAnsi="Times New Roman"/>
                <w:sz w:val="18"/>
                <w:lang w:val="en-GB"/>
              </w:rPr>
              <w:t xml:space="preserve">Projects not classified in </w:t>
            </w:r>
            <w:r w:rsidR="00EF4E78" w:rsidRPr="008A1306">
              <w:rPr>
                <w:rFonts w:ascii="Times New Roman" w:hAnsi="Times New Roman"/>
                <w:sz w:val="18"/>
                <w:lang w:val="en-GB"/>
              </w:rPr>
              <w:t>NUTS</w:t>
            </w:r>
            <w:r w:rsidRPr="008A1306">
              <w:rPr>
                <w:rFonts w:ascii="Times New Roman" w:hAnsi="Times New Roman"/>
                <w:sz w:val="18"/>
                <w:lang w:val="en-GB"/>
              </w:rPr>
              <w:t xml:space="preserve"> III</w:t>
            </w:r>
          </w:p>
        </w:tc>
        <w:tc>
          <w:tcPr>
            <w:tcW w:w="1595"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c>
          <w:tcPr>
            <w:tcW w:w="1864"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c>
          <w:tcPr>
            <w:tcW w:w="1595"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c>
          <w:tcPr>
            <w:tcW w:w="1595" w:type="dxa"/>
            <w:shd w:val="clear" w:color="auto" w:fill="DBE5F1"/>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r>
      <w:tr w:rsidR="00E6139E" w:rsidRPr="008A1306" w:rsidTr="00972BF0">
        <w:trPr>
          <w:trHeight w:val="1"/>
          <w:jc w:val="center"/>
        </w:trPr>
        <w:tc>
          <w:tcPr>
            <w:tcW w:w="2301" w:type="dxa"/>
            <w:shd w:val="clear" w:color="auto" w:fill="B8CCE4"/>
            <w:vAlign w:val="center"/>
          </w:tcPr>
          <w:p w:rsidR="00E6139E" w:rsidRPr="008A1306" w:rsidRDefault="00E6139E" w:rsidP="00972BF0">
            <w:pPr>
              <w:autoSpaceDE w:val="0"/>
              <w:autoSpaceDN w:val="0"/>
              <w:adjustRightInd w:val="0"/>
              <w:rPr>
                <w:rFonts w:ascii="Times New Roman" w:hAnsi="Times New Roman"/>
                <w:sz w:val="18"/>
                <w:lang w:val="en-GB"/>
              </w:rPr>
            </w:pPr>
            <w:r w:rsidRPr="008A1306">
              <w:rPr>
                <w:rFonts w:ascii="Times New Roman" w:hAnsi="Times New Roman"/>
                <w:b/>
                <w:sz w:val="18"/>
                <w:lang w:val="en-GB"/>
              </w:rPr>
              <w:t>Total</w:t>
            </w:r>
          </w:p>
        </w:tc>
        <w:tc>
          <w:tcPr>
            <w:tcW w:w="1595" w:type="dxa"/>
            <w:shd w:val="clear" w:color="auto" w:fill="B8CCE4"/>
          </w:tcPr>
          <w:p w:rsidR="00E6139E" w:rsidRPr="008A1306" w:rsidRDefault="00B36D0A" w:rsidP="00B36D0A">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r w:rsidR="00E6139E" w:rsidRPr="008A1306">
              <w:rPr>
                <w:rFonts w:ascii="Times New Roman" w:hAnsi="Times New Roman"/>
                <w:sz w:val="18"/>
                <w:lang w:val="en-GB"/>
              </w:rPr>
              <w:t xml:space="preserve">16 470 588 </w:t>
            </w:r>
          </w:p>
        </w:tc>
        <w:tc>
          <w:tcPr>
            <w:tcW w:w="1864" w:type="dxa"/>
            <w:shd w:val="clear" w:color="auto" w:fill="B8CCE4"/>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c>
          <w:tcPr>
            <w:tcW w:w="1595" w:type="dxa"/>
            <w:shd w:val="clear" w:color="auto" w:fill="B8CCE4"/>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c>
          <w:tcPr>
            <w:tcW w:w="1595" w:type="dxa"/>
            <w:shd w:val="clear" w:color="auto" w:fill="B8CCE4"/>
          </w:tcPr>
          <w:p w:rsidR="00E6139E" w:rsidRPr="008A1306" w:rsidRDefault="00E6139E" w:rsidP="00972BF0">
            <w:pPr>
              <w:autoSpaceDE w:val="0"/>
              <w:autoSpaceDN w:val="0"/>
              <w:adjustRightInd w:val="0"/>
              <w:jc w:val="right"/>
              <w:rPr>
                <w:rFonts w:ascii="Times New Roman" w:hAnsi="Times New Roman"/>
                <w:sz w:val="18"/>
                <w:lang w:val="en-GB"/>
              </w:rPr>
            </w:pPr>
            <w:r w:rsidRPr="008A1306">
              <w:rPr>
                <w:rFonts w:ascii="Times New Roman" w:hAnsi="Times New Roman"/>
                <w:sz w:val="18"/>
                <w:lang w:val="en-GB"/>
              </w:rPr>
              <w:t>-</w:t>
            </w:r>
          </w:p>
        </w:tc>
      </w:tr>
    </w:tbl>
    <w:p w:rsidR="00E6139E" w:rsidRPr="008A1306" w:rsidRDefault="00E6139E" w:rsidP="00E6139E">
      <w:pPr>
        <w:jc w:val="both"/>
        <w:rPr>
          <w:rFonts w:ascii="Times New Roman" w:hAnsi="Times New Roman"/>
          <w:sz w:val="20"/>
          <w:lang w:val="en-GB"/>
        </w:rPr>
      </w:pPr>
      <w:r w:rsidRPr="008A1306">
        <w:rPr>
          <w:rFonts w:ascii="Times New Roman" w:hAnsi="Times New Roman"/>
          <w:sz w:val="20"/>
          <w:lang w:val="en-GB"/>
        </w:rPr>
        <w:t>Source ITMS, MA</w:t>
      </w:r>
    </w:p>
    <w:p w:rsidR="00E6139E" w:rsidRPr="008A1306" w:rsidRDefault="00E6139E" w:rsidP="00E6139E">
      <w:pPr>
        <w:jc w:val="both"/>
        <w:rPr>
          <w:rFonts w:ascii="Times New Roman" w:hAnsi="Times New Roman"/>
          <w:vertAlign w:val="superscript"/>
          <w:lang w:val="en-GB"/>
        </w:rPr>
      </w:pPr>
      <w:r w:rsidRPr="008A1306">
        <w:rPr>
          <w:rFonts w:ascii="Times New Roman" w:hAnsi="Times New Roman"/>
          <w:lang w:val="en-GB"/>
        </w:rPr>
        <w:t xml:space="preserve">Table no. 48a applies only to projects </w:t>
      </w:r>
      <w:r w:rsidR="00847FDA" w:rsidRPr="008A1306">
        <w:rPr>
          <w:rFonts w:ascii="Times New Roman" w:hAnsi="Times New Roman"/>
          <w:lang w:val="en-GB"/>
        </w:rPr>
        <w:t xml:space="preserve">being </w:t>
      </w:r>
      <w:r w:rsidRPr="008A1306">
        <w:rPr>
          <w:rFonts w:ascii="Times New Roman" w:hAnsi="Times New Roman"/>
          <w:lang w:val="en-GB"/>
        </w:rPr>
        <w:t>implemented in the framework of the LSCA support for which an allocati</w:t>
      </w:r>
      <w:r w:rsidR="00F115CB" w:rsidRPr="008A1306">
        <w:rPr>
          <w:rFonts w:ascii="Times New Roman" w:hAnsi="Times New Roman"/>
          <w:lang w:val="en-GB"/>
        </w:rPr>
        <w:t>on has been made under the NSRF</w:t>
      </w:r>
      <w:r w:rsidRPr="008A1306">
        <w:rPr>
          <w:rFonts w:ascii="Times New Roman" w:hAnsi="Times New Roman"/>
          <w:lang w:val="en-GB"/>
        </w:rPr>
        <w:t xml:space="preserve">. Projects </w:t>
      </w:r>
      <w:r w:rsidR="00847FDA" w:rsidRPr="008A1306">
        <w:rPr>
          <w:rFonts w:ascii="Times New Roman" w:hAnsi="Times New Roman"/>
          <w:lang w:val="en-GB"/>
        </w:rPr>
        <w:t xml:space="preserve">being </w:t>
      </w:r>
      <w:r w:rsidRPr="008A1306">
        <w:rPr>
          <w:rFonts w:ascii="Times New Roman" w:hAnsi="Times New Roman"/>
          <w:lang w:val="en-GB"/>
        </w:rPr>
        <w:t xml:space="preserve">implemented in the framework of LSCA support are also a part of </w:t>
      </w:r>
      <w:r w:rsidR="00F115CB" w:rsidRPr="008A1306">
        <w:rPr>
          <w:rFonts w:ascii="Times New Roman" w:hAnsi="Times New Roman"/>
          <w:lang w:val="en-GB"/>
        </w:rPr>
        <w:t xml:space="preserve">Table </w:t>
      </w:r>
      <w:r w:rsidRPr="008A1306">
        <w:rPr>
          <w:rFonts w:ascii="Times New Roman" w:hAnsi="Times New Roman"/>
          <w:lang w:val="en-GB"/>
        </w:rPr>
        <w:t xml:space="preserve">no. 46.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In the framework of the OP CEG there were no LSCA projects contracted in the reporting period.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Table 49: State of contracting for projects with indirect support for HP MRC</w:t>
      </w:r>
      <w:r w:rsidR="00D77E19" w:rsidRPr="008A1306">
        <w:rPr>
          <w:rStyle w:val="Odkaznapoznmkupodiarou"/>
          <w:rFonts w:ascii="Times New Roman" w:hAnsi="Times New Roman"/>
          <w:lang w:val="en-GB"/>
        </w:rPr>
        <w:footnoteReference w:id="126"/>
      </w:r>
      <w:r w:rsidRPr="008A1306">
        <w:rPr>
          <w:rFonts w:ascii="Times New Roman" w:hAnsi="Times New Roman"/>
          <w:lang w:val="en-GB"/>
        </w:rPr>
        <w:t xml:space="preserve"> by </w:t>
      </w:r>
      <w:r w:rsidR="00EF4E78" w:rsidRPr="008A1306">
        <w:rPr>
          <w:rFonts w:ascii="Times New Roman" w:hAnsi="Times New Roman"/>
          <w:lang w:val="en-GB"/>
        </w:rPr>
        <w:t>NUTS</w:t>
      </w:r>
      <w:r w:rsidRPr="008A1306">
        <w:rPr>
          <w:rFonts w:ascii="Times New Roman" w:hAnsi="Times New Roman"/>
          <w:lang w:val="en-GB"/>
        </w:rPr>
        <w:t xml:space="preserve"> III as at </w:t>
      </w:r>
      <w:r w:rsidR="00166698" w:rsidRPr="008A1306">
        <w:rPr>
          <w:rFonts w:ascii="Times New Roman" w:hAnsi="Times New Roman"/>
          <w:lang w:val="en-GB"/>
        </w:rPr>
        <w:t>31 December 20</w:t>
      </w:r>
      <w:r w:rsidRPr="008A1306">
        <w:rPr>
          <w:rFonts w:ascii="Times New Roman" w:hAnsi="Times New Roman"/>
          <w:lang w:val="en-GB"/>
        </w:rPr>
        <w:t>11</w:t>
      </w:r>
    </w:p>
    <w:tbl>
      <w:tblPr>
        <w:tblW w:w="9533"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711"/>
        <w:gridCol w:w="1281"/>
        <w:gridCol w:w="1567"/>
        <w:gridCol w:w="1489"/>
        <w:gridCol w:w="1666"/>
        <w:gridCol w:w="1819"/>
      </w:tblGrid>
      <w:tr w:rsidR="00E6139E" w:rsidRPr="008A1306" w:rsidTr="00972BF0">
        <w:trPr>
          <w:jc w:val="center"/>
        </w:trPr>
        <w:tc>
          <w:tcPr>
            <w:tcW w:w="1711" w:type="dxa"/>
            <w:shd w:val="clear" w:color="auto" w:fill="B8CCE4"/>
          </w:tcPr>
          <w:p w:rsidR="00E6139E" w:rsidRPr="008A1306" w:rsidRDefault="00EF4E78" w:rsidP="00972BF0">
            <w:pPr>
              <w:jc w:val="both"/>
              <w:rPr>
                <w:rFonts w:ascii="Times New Roman" w:hAnsi="Times New Roman"/>
                <w:lang w:val="en-GB"/>
              </w:rPr>
            </w:pPr>
            <w:r w:rsidRPr="008A1306">
              <w:rPr>
                <w:rFonts w:ascii="Times New Roman" w:hAnsi="Times New Roman"/>
                <w:sz w:val="18"/>
                <w:lang w:val="en-GB"/>
              </w:rPr>
              <w:t>NUTS</w:t>
            </w:r>
            <w:r w:rsidR="00E6139E" w:rsidRPr="008A1306">
              <w:rPr>
                <w:rFonts w:ascii="Times New Roman" w:hAnsi="Times New Roman"/>
                <w:sz w:val="18"/>
                <w:lang w:val="en-GB"/>
              </w:rPr>
              <w:t xml:space="preserve"> III territory (territory)</w:t>
            </w:r>
          </w:p>
        </w:tc>
        <w:tc>
          <w:tcPr>
            <w:tcW w:w="1281" w:type="dxa"/>
            <w:shd w:val="clear" w:color="auto" w:fill="B8CCE4"/>
          </w:tcPr>
          <w:p w:rsidR="00E6139E" w:rsidRPr="008A1306" w:rsidRDefault="00E6139E" w:rsidP="00972BF0">
            <w:pPr>
              <w:ind w:right="-26"/>
              <w:rPr>
                <w:rFonts w:ascii="Times New Roman" w:hAnsi="Times New Roman"/>
                <w:lang w:val="en-GB"/>
              </w:rPr>
            </w:pPr>
            <w:r w:rsidRPr="008A1306">
              <w:rPr>
                <w:rFonts w:ascii="Times New Roman" w:hAnsi="Times New Roman"/>
                <w:sz w:val="18"/>
                <w:lang w:val="en-GB"/>
              </w:rPr>
              <w:t xml:space="preserve">Total number of contracted projects </w:t>
            </w:r>
          </w:p>
        </w:tc>
        <w:tc>
          <w:tcPr>
            <w:tcW w:w="1567" w:type="dxa"/>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Total value of contracted funds (€) (EU </w:t>
            </w:r>
            <w:r w:rsidR="00955748" w:rsidRPr="008A1306">
              <w:rPr>
                <w:rFonts w:ascii="Times New Roman" w:hAnsi="Times New Roman"/>
                <w:sz w:val="18"/>
                <w:lang w:val="en-GB"/>
              </w:rPr>
              <w:t>funds</w:t>
            </w:r>
            <w:r w:rsidRPr="008A1306">
              <w:rPr>
                <w:rFonts w:ascii="Times New Roman" w:hAnsi="Times New Roman"/>
                <w:sz w:val="18"/>
                <w:lang w:val="en-GB"/>
              </w:rPr>
              <w:t xml:space="preserve">) </w:t>
            </w:r>
          </w:p>
        </w:tc>
        <w:tc>
          <w:tcPr>
            <w:tcW w:w="1489" w:type="dxa"/>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Number of contracted projects </w:t>
            </w:r>
            <w:r w:rsidR="00F476EB" w:rsidRPr="008A1306">
              <w:rPr>
                <w:rFonts w:ascii="Times New Roman" w:hAnsi="Times New Roman"/>
                <w:sz w:val="18"/>
                <w:lang w:val="en-GB"/>
              </w:rPr>
              <w:t>contributing to</w:t>
            </w:r>
            <w:r w:rsidRPr="008A1306">
              <w:rPr>
                <w:rFonts w:ascii="Times New Roman" w:hAnsi="Times New Roman"/>
                <w:sz w:val="18"/>
                <w:lang w:val="en-GB"/>
              </w:rPr>
              <w:t xml:space="preserve"> the HP MRC </w:t>
            </w:r>
          </w:p>
        </w:tc>
        <w:tc>
          <w:tcPr>
            <w:tcW w:w="1666" w:type="dxa"/>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Amount of contracted funds in € </w:t>
            </w:r>
            <w:r w:rsidR="00F476EB" w:rsidRPr="008A1306">
              <w:rPr>
                <w:rFonts w:ascii="Times New Roman" w:hAnsi="Times New Roman"/>
                <w:sz w:val="18"/>
                <w:lang w:val="en-GB"/>
              </w:rPr>
              <w:t>contributing to</w:t>
            </w:r>
            <w:r w:rsidRPr="008A1306">
              <w:rPr>
                <w:rFonts w:ascii="Times New Roman" w:hAnsi="Times New Roman"/>
                <w:sz w:val="18"/>
                <w:lang w:val="en-GB"/>
              </w:rPr>
              <w:t xml:space="preserve"> the HP MRC (EU </w:t>
            </w:r>
            <w:r w:rsidR="00955748" w:rsidRPr="008A1306">
              <w:rPr>
                <w:rFonts w:ascii="Times New Roman" w:hAnsi="Times New Roman"/>
                <w:sz w:val="18"/>
                <w:lang w:val="en-GB"/>
              </w:rPr>
              <w:t>funds</w:t>
            </w:r>
            <w:r w:rsidRPr="008A1306">
              <w:rPr>
                <w:rFonts w:ascii="Times New Roman" w:hAnsi="Times New Roman"/>
                <w:sz w:val="18"/>
                <w:lang w:val="en-GB"/>
              </w:rPr>
              <w:t>)</w:t>
            </w:r>
          </w:p>
        </w:tc>
        <w:tc>
          <w:tcPr>
            <w:tcW w:w="1819" w:type="dxa"/>
            <w:shd w:val="clear" w:color="auto" w:fill="B8CCE4"/>
          </w:tcPr>
          <w:p w:rsidR="00E6139E" w:rsidRPr="008A1306" w:rsidRDefault="00E6139E" w:rsidP="00F115CB">
            <w:pPr>
              <w:rPr>
                <w:rFonts w:ascii="Times New Roman" w:hAnsi="Times New Roman"/>
                <w:lang w:val="en-GB"/>
              </w:rPr>
            </w:pPr>
            <w:r w:rsidRPr="008A1306">
              <w:rPr>
                <w:rFonts w:ascii="Times New Roman" w:hAnsi="Times New Roman"/>
                <w:sz w:val="18"/>
                <w:lang w:val="en-GB"/>
              </w:rPr>
              <w:t xml:space="preserve">% of contracting </w:t>
            </w:r>
            <w:r w:rsidR="00EE1674" w:rsidRPr="008A1306">
              <w:rPr>
                <w:rFonts w:ascii="Times New Roman" w:hAnsi="Times New Roman"/>
                <w:sz w:val="18"/>
                <w:lang w:val="en-GB"/>
              </w:rPr>
              <w:t>relating to</w:t>
            </w:r>
            <w:r w:rsidRPr="008A1306">
              <w:rPr>
                <w:rFonts w:ascii="Times New Roman" w:hAnsi="Times New Roman"/>
                <w:sz w:val="18"/>
                <w:lang w:val="en-GB"/>
              </w:rPr>
              <w:t xml:space="preserve"> HP MRC out of the total volume of contracted funds</w:t>
            </w:r>
          </w:p>
        </w:tc>
      </w:tr>
      <w:tr w:rsidR="00E6139E" w:rsidRPr="008A1306" w:rsidTr="00972BF0">
        <w:trPr>
          <w:jc w:val="center"/>
        </w:trPr>
        <w:tc>
          <w:tcPr>
            <w:tcW w:w="1711"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8"/>
                <w:lang w:val="en-GB"/>
              </w:rPr>
              <w:t>A</w:t>
            </w:r>
          </w:p>
        </w:tc>
        <w:tc>
          <w:tcPr>
            <w:tcW w:w="1281" w:type="dxa"/>
            <w:shd w:val="clear" w:color="auto" w:fill="B8CCE4"/>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B</w:t>
            </w:r>
          </w:p>
        </w:tc>
        <w:tc>
          <w:tcPr>
            <w:tcW w:w="1567" w:type="dxa"/>
            <w:shd w:val="clear" w:color="auto" w:fill="B8CCE4"/>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C</w:t>
            </w:r>
          </w:p>
        </w:tc>
        <w:tc>
          <w:tcPr>
            <w:tcW w:w="1489" w:type="dxa"/>
            <w:shd w:val="clear" w:color="auto" w:fill="B8CCE4"/>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D</w:t>
            </w:r>
          </w:p>
        </w:tc>
        <w:tc>
          <w:tcPr>
            <w:tcW w:w="1666" w:type="dxa"/>
            <w:shd w:val="clear" w:color="auto" w:fill="B8CCE4"/>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E</w:t>
            </w:r>
          </w:p>
        </w:tc>
        <w:tc>
          <w:tcPr>
            <w:tcW w:w="1819" w:type="dxa"/>
            <w:shd w:val="clear" w:color="auto" w:fill="B8CCE4"/>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F=E/C</w:t>
            </w:r>
          </w:p>
        </w:tc>
      </w:tr>
      <w:tr w:rsidR="00E6139E" w:rsidRPr="008A1306" w:rsidTr="00972BF0">
        <w:trPr>
          <w:jc w:val="center"/>
        </w:trPr>
        <w:tc>
          <w:tcPr>
            <w:tcW w:w="1711" w:type="dxa"/>
            <w:shd w:val="clear" w:color="auto" w:fill="B8CCE4"/>
            <w:vAlign w:val="center"/>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Bratislava</w:t>
            </w:r>
          </w:p>
        </w:tc>
        <w:tc>
          <w:tcPr>
            <w:tcW w:w="1281"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0</w:t>
            </w:r>
          </w:p>
        </w:tc>
        <w:tc>
          <w:tcPr>
            <w:tcW w:w="1567" w:type="dxa"/>
            <w:shd w:val="clear" w:color="auto" w:fill="DBE5F1"/>
          </w:tcPr>
          <w:p w:rsidR="00E6139E" w:rsidRPr="008A1306" w:rsidRDefault="00B36D0A" w:rsidP="00972BF0">
            <w:pPr>
              <w:jc w:val="right"/>
              <w:rPr>
                <w:rFonts w:ascii="Times New Roman" w:hAnsi="Times New Roman"/>
                <w:sz w:val="18"/>
                <w:lang w:val="en-GB"/>
              </w:rPr>
            </w:pPr>
            <w:r w:rsidRPr="008A1306">
              <w:rPr>
                <w:rFonts w:ascii="Times New Roman" w:hAnsi="Times New Roman"/>
                <w:sz w:val="18"/>
                <w:lang w:val="en-GB"/>
              </w:rPr>
              <w:t>0.0</w:t>
            </w:r>
            <w:r w:rsidR="00E6139E" w:rsidRPr="008A1306">
              <w:rPr>
                <w:rFonts w:ascii="Times New Roman" w:hAnsi="Times New Roman"/>
                <w:sz w:val="18"/>
                <w:lang w:val="en-GB"/>
              </w:rPr>
              <w:t>0</w:t>
            </w:r>
          </w:p>
        </w:tc>
        <w:tc>
          <w:tcPr>
            <w:tcW w:w="1489"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0</w:t>
            </w:r>
          </w:p>
        </w:tc>
        <w:tc>
          <w:tcPr>
            <w:tcW w:w="1666" w:type="dxa"/>
            <w:shd w:val="clear" w:color="auto" w:fill="DBE5F1"/>
          </w:tcPr>
          <w:p w:rsidR="00E6139E" w:rsidRPr="008A1306" w:rsidRDefault="00B36D0A" w:rsidP="00972BF0">
            <w:pPr>
              <w:jc w:val="right"/>
              <w:rPr>
                <w:rFonts w:ascii="Times New Roman" w:hAnsi="Times New Roman"/>
                <w:sz w:val="18"/>
                <w:lang w:val="en-GB"/>
              </w:rPr>
            </w:pPr>
            <w:r w:rsidRPr="008A1306">
              <w:rPr>
                <w:rFonts w:ascii="Times New Roman" w:hAnsi="Times New Roman"/>
                <w:sz w:val="18"/>
                <w:lang w:val="en-GB"/>
              </w:rPr>
              <w:t>0.0</w:t>
            </w:r>
            <w:r w:rsidR="00E6139E" w:rsidRPr="008A1306">
              <w:rPr>
                <w:rFonts w:ascii="Times New Roman" w:hAnsi="Times New Roman"/>
                <w:sz w:val="18"/>
                <w:lang w:val="en-GB"/>
              </w:rPr>
              <w:t>0</w:t>
            </w:r>
          </w:p>
        </w:tc>
        <w:tc>
          <w:tcPr>
            <w:tcW w:w="1819"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0</w:t>
            </w:r>
          </w:p>
        </w:tc>
      </w:tr>
      <w:tr w:rsidR="00E6139E" w:rsidRPr="008A1306" w:rsidTr="00972BF0">
        <w:trPr>
          <w:jc w:val="center"/>
        </w:trPr>
        <w:tc>
          <w:tcPr>
            <w:tcW w:w="1711" w:type="dxa"/>
            <w:shd w:val="clear" w:color="auto" w:fill="B8CCE4"/>
            <w:vAlign w:val="center"/>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Trnava</w:t>
            </w:r>
          </w:p>
        </w:tc>
        <w:tc>
          <w:tcPr>
            <w:tcW w:w="1281" w:type="dxa"/>
            <w:shd w:val="clear" w:color="auto" w:fill="DBE5F1"/>
            <w:vAlign w:val="bottom"/>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69</w:t>
            </w:r>
          </w:p>
        </w:tc>
        <w:tc>
          <w:tcPr>
            <w:tcW w:w="1567"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3</w:t>
            </w:r>
            <w:r w:rsidR="006B2027" w:rsidRPr="008A1306">
              <w:rPr>
                <w:rFonts w:ascii="Times New Roman" w:hAnsi="Times New Roman"/>
                <w:sz w:val="18"/>
                <w:lang w:val="en-GB"/>
              </w:rPr>
              <w:t>8 5</w:t>
            </w:r>
            <w:r w:rsidRPr="008A1306">
              <w:rPr>
                <w:rFonts w:ascii="Times New Roman" w:hAnsi="Times New Roman"/>
                <w:sz w:val="18"/>
                <w:lang w:val="en-GB"/>
              </w:rPr>
              <w:t>2</w:t>
            </w:r>
            <w:r w:rsidR="006B2027" w:rsidRPr="008A1306">
              <w:rPr>
                <w:rFonts w:ascii="Times New Roman" w:hAnsi="Times New Roman"/>
                <w:sz w:val="18"/>
                <w:lang w:val="en-GB"/>
              </w:rPr>
              <w:t>8 4</w:t>
            </w:r>
            <w:r w:rsidRPr="008A1306">
              <w:rPr>
                <w:rFonts w:ascii="Times New Roman" w:hAnsi="Times New Roman"/>
                <w:sz w:val="18"/>
                <w:lang w:val="en-GB"/>
              </w:rPr>
              <w:t>6</w:t>
            </w:r>
            <w:r w:rsidR="00B36D0A" w:rsidRPr="008A1306">
              <w:rPr>
                <w:rFonts w:ascii="Times New Roman" w:hAnsi="Times New Roman"/>
                <w:sz w:val="18"/>
                <w:lang w:val="en-GB"/>
              </w:rPr>
              <w:t>7.8</w:t>
            </w:r>
            <w:r w:rsidRPr="008A1306">
              <w:rPr>
                <w:rFonts w:ascii="Times New Roman" w:hAnsi="Times New Roman"/>
                <w:sz w:val="18"/>
                <w:lang w:val="en-GB"/>
              </w:rPr>
              <w:t>5</w:t>
            </w:r>
          </w:p>
        </w:tc>
        <w:tc>
          <w:tcPr>
            <w:tcW w:w="1489"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8</w:t>
            </w:r>
          </w:p>
        </w:tc>
        <w:tc>
          <w:tcPr>
            <w:tcW w:w="1666"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2 31</w:t>
            </w:r>
            <w:r w:rsidR="006B2027" w:rsidRPr="008A1306">
              <w:rPr>
                <w:rFonts w:ascii="Times New Roman" w:hAnsi="Times New Roman"/>
                <w:sz w:val="18"/>
                <w:lang w:val="en-GB"/>
              </w:rPr>
              <w:t>4 7</w:t>
            </w:r>
            <w:r w:rsidRPr="008A1306">
              <w:rPr>
                <w:rFonts w:ascii="Times New Roman" w:hAnsi="Times New Roman"/>
                <w:sz w:val="18"/>
                <w:lang w:val="en-GB"/>
              </w:rPr>
              <w:t>9</w:t>
            </w:r>
            <w:r w:rsidR="00B36D0A" w:rsidRPr="008A1306">
              <w:rPr>
                <w:rFonts w:ascii="Times New Roman" w:hAnsi="Times New Roman"/>
                <w:sz w:val="18"/>
                <w:lang w:val="en-GB"/>
              </w:rPr>
              <w:t>8.3</w:t>
            </w:r>
            <w:r w:rsidRPr="008A1306">
              <w:rPr>
                <w:rFonts w:ascii="Times New Roman" w:hAnsi="Times New Roman"/>
                <w:sz w:val="18"/>
                <w:lang w:val="en-GB"/>
              </w:rPr>
              <w:t>8</w:t>
            </w:r>
          </w:p>
        </w:tc>
        <w:tc>
          <w:tcPr>
            <w:tcW w:w="1819" w:type="dxa"/>
            <w:shd w:val="clear" w:color="auto" w:fill="DBE5F1"/>
          </w:tcPr>
          <w:p w:rsidR="00E6139E" w:rsidRPr="008A1306" w:rsidRDefault="00B36D0A" w:rsidP="00972BF0">
            <w:pPr>
              <w:jc w:val="right"/>
              <w:rPr>
                <w:rFonts w:ascii="Times New Roman" w:hAnsi="Times New Roman"/>
                <w:sz w:val="18"/>
                <w:lang w:val="en-GB"/>
              </w:rPr>
            </w:pPr>
            <w:r w:rsidRPr="008A1306">
              <w:rPr>
                <w:rFonts w:ascii="Times New Roman" w:hAnsi="Times New Roman"/>
                <w:sz w:val="18"/>
                <w:lang w:val="en-GB"/>
              </w:rPr>
              <w:t>6.0</w:t>
            </w:r>
            <w:r w:rsidR="00E6139E" w:rsidRPr="008A1306">
              <w:rPr>
                <w:rFonts w:ascii="Times New Roman" w:hAnsi="Times New Roman"/>
                <w:sz w:val="18"/>
                <w:lang w:val="en-GB"/>
              </w:rPr>
              <w:t>1</w:t>
            </w:r>
          </w:p>
        </w:tc>
      </w:tr>
      <w:tr w:rsidR="00E6139E" w:rsidRPr="008A1306" w:rsidTr="00972BF0">
        <w:trPr>
          <w:jc w:val="center"/>
        </w:trPr>
        <w:tc>
          <w:tcPr>
            <w:tcW w:w="1711" w:type="dxa"/>
            <w:shd w:val="clear" w:color="auto" w:fill="B8CCE4"/>
            <w:vAlign w:val="center"/>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Trenčín</w:t>
            </w:r>
          </w:p>
        </w:tc>
        <w:tc>
          <w:tcPr>
            <w:tcW w:w="1281" w:type="dxa"/>
            <w:shd w:val="clear" w:color="auto" w:fill="DBE5F1"/>
            <w:vAlign w:val="bottom"/>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84</w:t>
            </w:r>
          </w:p>
        </w:tc>
        <w:tc>
          <w:tcPr>
            <w:tcW w:w="1567"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3</w:t>
            </w:r>
            <w:r w:rsidR="006B2027" w:rsidRPr="008A1306">
              <w:rPr>
                <w:rFonts w:ascii="Times New Roman" w:hAnsi="Times New Roman"/>
                <w:sz w:val="18"/>
                <w:lang w:val="en-GB"/>
              </w:rPr>
              <w:t>9 5</w:t>
            </w:r>
            <w:r w:rsidRPr="008A1306">
              <w:rPr>
                <w:rFonts w:ascii="Times New Roman" w:hAnsi="Times New Roman"/>
                <w:sz w:val="18"/>
                <w:lang w:val="en-GB"/>
              </w:rPr>
              <w:t>9</w:t>
            </w:r>
            <w:r w:rsidR="006B2027" w:rsidRPr="008A1306">
              <w:rPr>
                <w:rFonts w:ascii="Times New Roman" w:hAnsi="Times New Roman"/>
                <w:sz w:val="18"/>
                <w:lang w:val="en-GB"/>
              </w:rPr>
              <w:t>4 1</w:t>
            </w:r>
            <w:r w:rsidRPr="008A1306">
              <w:rPr>
                <w:rFonts w:ascii="Times New Roman" w:hAnsi="Times New Roman"/>
                <w:sz w:val="18"/>
                <w:lang w:val="en-GB"/>
              </w:rPr>
              <w:t>1</w:t>
            </w:r>
            <w:r w:rsidR="00B36D0A" w:rsidRPr="008A1306">
              <w:rPr>
                <w:rFonts w:ascii="Times New Roman" w:hAnsi="Times New Roman"/>
                <w:sz w:val="18"/>
                <w:lang w:val="en-GB"/>
              </w:rPr>
              <w:t>7.3</w:t>
            </w:r>
            <w:r w:rsidRPr="008A1306">
              <w:rPr>
                <w:rFonts w:ascii="Times New Roman" w:hAnsi="Times New Roman"/>
                <w:sz w:val="18"/>
                <w:lang w:val="en-GB"/>
              </w:rPr>
              <w:t>3</w:t>
            </w:r>
          </w:p>
        </w:tc>
        <w:tc>
          <w:tcPr>
            <w:tcW w:w="1489"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9</w:t>
            </w:r>
          </w:p>
        </w:tc>
        <w:tc>
          <w:tcPr>
            <w:tcW w:w="1666"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4 67</w:t>
            </w:r>
            <w:r w:rsidR="006B2027" w:rsidRPr="008A1306">
              <w:rPr>
                <w:rFonts w:ascii="Times New Roman" w:hAnsi="Times New Roman"/>
                <w:sz w:val="18"/>
                <w:lang w:val="en-GB"/>
              </w:rPr>
              <w:t>0 0</w:t>
            </w:r>
            <w:r w:rsidRPr="008A1306">
              <w:rPr>
                <w:rFonts w:ascii="Times New Roman" w:hAnsi="Times New Roman"/>
                <w:sz w:val="18"/>
                <w:lang w:val="en-GB"/>
              </w:rPr>
              <w:t>8</w:t>
            </w:r>
            <w:r w:rsidR="00B36D0A" w:rsidRPr="008A1306">
              <w:rPr>
                <w:rFonts w:ascii="Times New Roman" w:hAnsi="Times New Roman"/>
                <w:sz w:val="18"/>
                <w:lang w:val="en-GB"/>
              </w:rPr>
              <w:t>7.8</w:t>
            </w:r>
            <w:r w:rsidRPr="008A1306">
              <w:rPr>
                <w:rFonts w:ascii="Times New Roman" w:hAnsi="Times New Roman"/>
                <w:sz w:val="18"/>
                <w:lang w:val="en-GB"/>
              </w:rPr>
              <w:t>6</w:t>
            </w:r>
          </w:p>
        </w:tc>
        <w:tc>
          <w:tcPr>
            <w:tcW w:w="1819"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1</w:t>
            </w:r>
            <w:r w:rsidR="00B36D0A" w:rsidRPr="008A1306">
              <w:rPr>
                <w:rFonts w:ascii="Times New Roman" w:hAnsi="Times New Roman"/>
                <w:sz w:val="18"/>
                <w:lang w:val="en-GB"/>
              </w:rPr>
              <w:t>1.7</w:t>
            </w:r>
            <w:r w:rsidRPr="008A1306">
              <w:rPr>
                <w:rFonts w:ascii="Times New Roman" w:hAnsi="Times New Roman"/>
                <w:sz w:val="18"/>
                <w:lang w:val="en-GB"/>
              </w:rPr>
              <w:t>9</w:t>
            </w:r>
          </w:p>
        </w:tc>
      </w:tr>
      <w:tr w:rsidR="00E6139E" w:rsidRPr="008A1306" w:rsidTr="00972BF0">
        <w:trPr>
          <w:jc w:val="center"/>
        </w:trPr>
        <w:tc>
          <w:tcPr>
            <w:tcW w:w="1711" w:type="dxa"/>
            <w:shd w:val="clear" w:color="auto" w:fill="B8CCE4"/>
            <w:vAlign w:val="center"/>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Nitra</w:t>
            </w:r>
          </w:p>
        </w:tc>
        <w:tc>
          <w:tcPr>
            <w:tcW w:w="1281" w:type="dxa"/>
            <w:shd w:val="clear" w:color="auto" w:fill="DBE5F1"/>
            <w:vAlign w:val="bottom"/>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95</w:t>
            </w:r>
          </w:p>
        </w:tc>
        <w:tc>
          <w:tcPr>
            <w:tcW w:w="1567"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7</w:t>
            </w:r>
            <w:r w:rsidR="006B2027" w:rsidRPr="008A1306">
              <w:rPr>
                <w:rFonts w:ascii="Times New Roman" w:hAnsi="Times New Roman"/>
                <w:sz w:val="18"/>
                <w:lang w:val="en-GB"/>
              </w:rPr>
              <w:t>8 0</w:t>
            </w:r>
            <w:r w:rsidRPr="008A1306">
              <w:rPr>
                <w:rFonts w:ascii="Times New Roman" w:hAnsi="Times New Roman"/>
                <w:sz w:val="18"/>
                <w:lang w:val="en-GB"/>
              </w:rPr>
              <w:t>4</w:t>
            </w:r>
            <w:r w:rsidR="006B2027" w:rsidRPr="008A1306">
              <w:rPr>
                <w:rFonts w:ascii="Times New Roman" w:hAnsi="Times New Roman"/>
                <w:sz w:val="18"/>
                <w:lang w:val="en-GB"/>
              </w:rPr>
              <w:t>0 6</w:t>
            </w:r>
            <w:r w:rsidRPr="008A1306">
              <w:rPr>
                <w:rFonts w:ascii="Times New Roman" w:hAnsi="Times New Roman"/>
                <w:sz w:val="18"/>
                <w:lang w:val="en-GB"/>
              </w:rPr>
              <w:t>3</w:t>
            </w:r>
            <w:r w:rsidR="00B36D0A" w:rsidRPr="008A1306">
              <w:rPr>
                <w:rFonts w:ascii="Times New Roman" w:hAnsi="Times New Roman"/>
                <w:sz w:val="18"/>
                <w:lang w:val="en-GB"/>
              </w:rPr>
              <w:t>9.2</w:t>
            </w:r>
            <w:r w:rsidRPr="008A1306">
              <w:rPr>
                <w:rFonts w:ascii="Times New Roman" w:hAnsi="Times New Roman"/>
                <w:sz w:val="18"/>
                <w:lang w:val="en-GB"/>
              </w:rPr>
              <w:t>6</w:t>
            </w:r>
          </w:p>
        </w:tc>
        <w:tc>
          <w:tcPr>
            <w:tcW w:w="1489"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16</w:t>
            </w:r>
          </w:p>
        </w:tc>
        <w:tc>
          <w:tcPr>
            <w:tcW w:w="1666"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19 397 49</w:t>
            </w:r>
            <w:r w:rsidR="00B36D0A" w:rsidRPr="008A1306">
              <w:rPr>
                <w:rFonts w:ascii="Times New Roman" w:hAnsi="Times New Roman"/>
                <w:sz w:val="18"/>
                <w:lang w:val="en-GB"/>
              </w:rPr>
              <w:t>7.4</w:t>
            </w:r>
            <w:r w:rsidRPr="008A1306">
              <w:rPr>
                <w:rFonts w:ascii="Times New Roman" w:hAnsi="Times New Roman"/>
                <w:sz w:val="18"/>
                <w:lang w:val="en-GB"/>
              </w:rPr>
              <w:t xml:space="preserve">5 </w:t>
            </w:r>
          </w:p>
        </w:tc>
        <w:tc>
          <w:tcPr>
            <w:tcW w:w="1819"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2</w:t>
            </w:r>
            <w:r w:rsidR="00B36D0A" w:rsidRPr="008A1306">
              <w:rPr>
                <w:rFonts w:ascii="Times New Roman" w:hAnsi="Times New Roman"/>
                <w:sz w:val="18"/>
                <w:lang w:val="en-GB"/>
              </w:rPr>
              <w:t>4.8</w:t>
            </w:r>
            <w:r w:rsidRPr="008A1306">
              <w:rPr>
                <w:rFonts w:ascii="Times New Roman" w:hAnsi="Times New Roman"/>
                <w:sz w:val="18"/>
                <w:lang w:val="en-GB"/>
              </w:rPr>
              <w:t>6</w:t>
            </w:r>
          </w:p>
        </w:tc>
      </w:tr>
      <w:tr w:rsidR="00E6139E" w:rsidRPr="008A1306" w:rsidTr="00972BF0">
        <w:trPr>
          <w:jc w:val="center"/>
        </w:trPr>
        <w:tc>
          <w:tcPr>
            <w:tcW w:w="1711" w:type="dxa"/>
            <w:shd w:val="clear" w:color="auto" w:fill="B8CCE4"/>
            <w:vAlign w:val="center"/>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Žilina</w:t>
            </w:r>
          </w:p>
        </w:tc>
        <w:tc>
          <w:tcPr>
            <w:tcW w:w="1281" w:type="dxa"/>
            <w:shd w:val="clear" w:color="auto" w:fill="DBE5F1"/>
            <w:vAlign w:val="bottom"/>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106</w:t>
            </w:r>
          </w:p>
        </w:tc>
        <w:tc>
          <w:tcPr>
            <w:tcW w:w="1567"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4</w:t>
            </w:r>
            <w:r w:rsidR="006B2027" w:rsidRPr="008A1306">
              <w:rPr>
                <w:rFonts w:ascii="Times New Roman" w:hAnsi="Times New Roman"/>
                <w:sz w:val="18"/>
                <w:lang w:val="en-GB"/>
              </w:rPr>
              <w:t>9 3</w:t>
            </w:r>
            <w:r w:rsidRPr="008A1306">
              <w:rPr>
                <w:rFonts w:ascii="Times New Roman" w:hAnsi="Times New Roman"/>
                <w:sz w:val="18"/>
                <w:lang w:val="en-GB"/>
              </w:rPr>
              <w:t>0</w:t>
            </w:r>
            <w:r w:rsidR="006B2027" w:rsidRPr="008A1306">
              <w:rPr>
                <w:rFonts w:ascii="Times New Roman" w:hAnsi="Times New Roman"/>
                <w:sz w:val="18"/>
                <w:lang w:val="en-GB"/>
              </w:rPr>
              <w:t>7 6</w:t>
            </w:r>
            <w:r w:rsidRPr="008A1306">
              <w:rPr>
                <w:rFonts w:ascii="Times New Roman" w:hAnsi="Times New Roman"/>
                <w:sz w:val="18"/>
                <w:lang w:val="en-GB"/>
              </w:rPr>
              <w:t>6</w:t>
            </w:r>
            <w:r w:rsidR="00B36D0A" w:rsidRPr="008A1306">
              <w:rPr>
                <w:rFonts w:ascii="Times New Roman" w:hAnsi="Times New Roman"/>
                <w:sz w:val="18"/>
                <w:lang w:val="en-GB"/>
              </w:rPr>
              <w:t>8.8</w:t>
            </w:r>
            <w:r w:rsidRPr="008A1306">
              <w:rPr>
                <w:rFonts w:ascii="Times New Roman" w:hAnsi="Times New Roman"/>
                <w:sz w:val="18"/>
                <w:lang w:val="en-GB"/>
              </w:rPr>
              <w:t>3</w:t>
            </w:r>
          </w:p>
        </w:tc>
        <w:tc>
          <w:tcPr>
            <w:tcW w:w="1489"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6</w:t>
            </w:r>
          </w:p>
        </w:tc>
        <w:tc>
          <w:tcPr>
            <w:tcW w:w="1666"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6 025 68</w:t>
            </w:r>
            <w:r w:rsidR="00B36D0A" w:rsidRPr="008A1306">
              <w:rPr>
                <w:rFonts w:ascii="Times New Roman" w:hAnsi="Times New Roman"/>
                <w:sz w:val="18"/>
                <w:lang w:val="en-GB"/>
              </w:rPr>
              <w:t>5.2</w:t>
            </w:r>
            <w:r w:rsidRPr="008A1306">
              <w:rPr>
                <w:rFonts w:ascii="Times New Roman" w:hAnsi="Times New Roman"/>
                <w:sz w:val="18"/>
                <w:lang w:val="en-GB"/>
              </w:rPr>
              <w:t>4</w:t>
            </w:r>
          </w:p>
        </w:tc>
        <w:tc>
          <w:tcPr>
            <w:tcW w:w="1819"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1</w:t>
            </w:r>
            <w:r w:rsidR="00B36D0A" w:rsidRPr="008A1306">
              <w:rPr>
                <w:rFonts w:ascii="Times New Roman" w:hAnsi="Times New Roman"/>
                <w:sz w:val="18"/>
                <w:lang w:val="en-GB"/>
              </w:rPr>
              <w:t>2.2</w:t>
            </w:r>
            <w:r w:rsidRPr="008A1306">
              <w:rPr>
                <w:rFonts w:ascii="Times New Roman" w:hAnsi="Times New Roman"/>
                <w:sz w:val="18"/>
                <w:lang w:val="en-GB"/>
              </w:rPr>
              <w:t>2</w:t>
            </w:r>
          </w:p>
        </w:tc>
      </w:tr>
      <w:tr w:rsidR="00E6139E" w:rsidRPr="008A1306" w:rsidTr="00972BF0">
        <w:trPr>
          <w:jc w:val="center"/>
        </w:trPr>
        <w:tc>
          <w:tcPr>
            <w:tcW w:w="1711" w:type="dxa"/>
            <w:shd w:val="clear" w:color="auto" w:fill="B8CCE4"/>
            <w:vAlign w:val="center"/>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Banská Bystrica</w:t>
            </w:r>
          </w:p>
        </w:tc>
        <w:tc>
          <w:tcPr>
            <w:tcW w:w="1281" w:type="dxa"/>
            <w:shd w:val="clear" w:color="auto" w:fill="DBE5F1"/>
            <w:vAlign w:val="bottom"/>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138</w:t>
            </w:r>
          </w:p>
        </w:tc>
        <w:tc>
          <w:tcPr>
            <w:tcW w:w="1567"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10</w:t>
            </w:r>
            <w:r w:rsidR="006B2027" w:rsidRPr="008A1306">
              <w:rPr>
                <w:rFonts w:ascii="Times New Roman" w:hAnsi="Times New Roman"/>
                <w:sz w:val="18"/>
                <w:lang w:val="en-GB"/>
              </w:rPr>
              <w:t>6 5</w:t>
            </w:r>
            <w:r w:rsidRPr="008A1306">
              <w:rPr>
                <w:rFonts w:ascii="Times New Roman" w:hAnsi="Times New Roman"/>
                <w:sz w:val="18"/>
                <w:lang w:val="en-GB"/>
              </w:rPr>
              <w:t>6</w:t>
            </w:r>
            <w:r w:rsidR="006B2027" w:rsidRPr="008A1306">
              <w:rPr>
                <w:rFonts w:ascii="Times New Roman" w:hAnsi="Times New Roman"/>
                <w:sz w:val="18"/>
                <w:lang w:val="en-GB"/>
              </w:rPr>
              <w:t>6 8</w:t>
            </w:r>
            <w:r w:rsidRPr="008A1306">
              <w:rPr>
                <w:rFonts w:ascii="Times New Roman" w:hAnsi="Times New Roman"/>
                <w:sz w:val="18"/>
                <w:lang w:val="en-GB"/>
              </w:rPr>
              <w:t>1</w:t>
            </w:r>
            <w:r w:rsidR="00B36D0A" w:rsidRPr="008A1306">
              <w:rPr>
                <w:rFonts w:ascii="Times New Roman" w:hAnsi="Times New Roman"/>
                <w:sz w:val="18"/>
                <w:lang w:val="en-GB"/>
              </w:rPr>
              <w:t>9.4</w:t>
            </w:r>
            <w:r w:rsidRPr="008A1306">
              <w:rPr>
                <w:rFonts w:ascii="Times New Roman" w:hAnsi="Times New Roman"/>
                <w:sz w:val="18"/>
                <w:lang w:val="en-GB"/>
              </w:rPr>
              <w:t>7</w:t>
            </w:r>
          </w:p>
        </w:tc>
        <w:tc>
          <w:tcPr>
            <w:tcW w:w="1489"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11</w:t>
            </w:r>
          </w:p>
        </w:tc>
        <w:tc>
          <w:tcPr>
            <w:tcW w:w="1666" w:type="dxa"/>
            <w:shd w:val="clear" w:color="auto" w:fill="DBE5F1"/>
          </w:tcPr>
          <w:p w:rsidR="00E6139E" w:rsidRPr="008A1306" w:rsidRDefault="006B2027" w:rsidP="00972BF0">
            <w:pPr>
              <w:jc w:val="right"/>
              <w:rPr>
                <w:rFonts w:ascii="Times New Roman" w:hAnsi="Times New Roman"/>
                <w:sz w:val="18"/>
                <w:lang w:val="en-GB"/>
              </w:rPr>
            </w:pPr>
            <w:r w:rsidRPr="008A1306">
              <w:rPr>
                <w:rFonts w:ascii="Times New Roman" w:hAnsi="Times New Roman"/>
                <w:sz w:val="18"/>
                <w:lang w:val="en-GB"/>
              </w:rPr>
              <w:t>5 4</w:t>
            </w:r>
            <w:r w:rsidR="00E6139E" w:rsidRPr="008A1306">
              <w:rPr>
                <w:rFonts w:ascii="Times New Roman" w:hAnsi="Times New Roman"/>
                <w:sz w:val="18"/>
                <w:lang w:val="en-GB"/>
              </w:rPr>
              <w:t>8</w:t>
            </w:r>
            <w:r w:rsidRPr="008A1306">
              <w:rPr>
                <w:rFonts w:ascii="Times New Roman" w:hAnsi="Times New Roman"/>
                <w:sz w:val="18"/>
                <w:lang w:val="en-GB"/>
              </w:rPr>
              <w:t>3 0</w:t>
            </w:r>
            <w:r w:rsidR="00E6139E" w:rsidRPr="008A1306">
              <w:rPr>
                <w:rFonts w:ascii="Times New Roman" w:hAnsi="Times New Roman"/>
                <w:sz w:val="18"/>
                <w:lang w:val="en-GB"/>
              </w:rPr>
              <w:t>4</w:t>
            </w:r>
            <w:r w:rsidR="00B36D0A" w:rsidRPr="008A1306">
              <w:rPr>
                <w:rFonts w:ascii="Times New Roman" w:hAnsi="Times New Roman"/>
                <w:sz w:val="18"/>
                <w:lang w:val="en-GB"/>
              </w:rPr>
              <w:t>1.4</w:t>
            </w:r>
            <w:r w:rsidR="00E6139E" w:rsidRPr="008A1306">
              <w:rPr>
                <w:rFonts w:ascii="Times New Roman" w:hAnsi="Times New Roman"/>
                <w:sz w:val="18"/>
                <w:lang w:val="en-GB"/>
              </w:rPr>
              <w:t>9</w:t>
            </w:r>
          </w:p>
        </w:tc>
        <w:tc>
          <w:tcPr>
            <w:tcW w:w="1819" w:type="dxa"/>
            <w:shd w:val="clear" w:color="auto" w:fill="DBE5F1"/>
          </w:tcPr>
          <w:p w:rsidR="00E6139E" w:rsidRPr="008A1306" w:rsidRDefault="00B36D0A" w:rsidP="00972BF0">
            <w:pPr>
              <w:jc w:val="right"/>
              <w:rPr>
                <w:rFonts w:ascii="Times New Roman" w:hAnsi="Times New Roman"/>
                <w:sz w:val="18"/>
                <w:lang w:val="en-GB"/>
              </w:rPr>
            </w:pPr>
            <w:r w:rsidRPr="008A1306">
              <w:rPr>
                <w:rFonts w:ascii="Times New Roman" w:hAnsi="Times New Roman"/>
                <w:sz w:val="18"/>
                <w:lang w:val="en-GB"/>
              </w:rPr>
              <w:t>5.1</w:t>
            </w:r>
            <w:r w:rsidR="00E6139E" w:rsidRPr="008A1306">
              <w:rPr>
                <w:rFonts w:ascii="Times New Roman" w:hAnsi="Times New Roman"/>
                <w:sz w:val="18"/>
                <w:lang w:val="en-GB"/>
              </w:rPr>
              <w:t>5</w:t>
            </w:r>
          </w:p>
        </w:tc>
      </w:tr>
      <w:tr w:rsidR="00E6139E" w:rsidRPr="008A1306" w:rsidTr="00972BF0">
        <w:trPr>
          <w:jc w:val="center"/>
        </w:trPr>
        <w:tc>
          <w:tcPr>
            <w:tcW w:w="1711" w:type="dxa"/>
            <w:shd w:val="clear" w:color="auto" w:fill="B8CCE4"/>
            <w:vAlign w:val="center"/>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Prešov</w:t>
            </w:r>
          </w:p>
        </w:tc>
        <w:tc>
          <w:tcPr>
            <w:tcW w:w="1281" w:type="dxa"/>
            <w:shd w:val="clear" w:color="auto" w:fill="DBE5F1"/>
            <w:vAlign w:val="bottom"/>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154</w:t>
            </w:r>
          </w:p>
        </w:tc>
        <w:tc>
          <w:tcPr>
            <w:tcW w:w="1567"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9</w:t>
            </w:r>
            <w:r w:rsidR="006B2027" w:rsidRPr="008A1306">
              <w:rPr>
                <w:rFonts w:ascii="Times New Roman" w:hAnsi="Times New Roman"/>
                <w:sz w:val="18"/>
                <w:lang w:val="en-GB"/>
              </w:rPr>
              <w:t>6 6</w:t>
            </w:r>
            <w:r w:rsidRPr="008A1306">
              <w:rPr>
                <w:rFonts w:ascii="Times New Roman" w:hAnsi="Times New Roman"/>
                <w:sz w:val="18"/>
                <w:lang w:val="en-GB"/>
              </w:rPr>
              <w:t>6</w:t>
            </w:r>
            <w:r w:rsidR="006B2027" w:rsidRPr="008A1306">
              <w:rPr>
                <w:rFonts w:ascii="Times New Roman" w:hAnsi="Times New Roman"/>
                <w:sz w:val="18"/>
                <w:lang w:val="en-GB"/>
              </w:rPr>
              <w:t>5 4</w:t>
            </w:r>
            <w:r w:rsidRPr="008A1306">
              <w:rPr>
                <w:rFonts w:ascii="Times New Roman" w:hAnsi="Times New Roman"/>
                <w:sz w:val="18"/>
                <w:lang w:val="en-GB"/>
              </w:rPr>
              <w:t>4</w:t>
            </w:r>
            <w:r w:rsidR="00B36D0A" w:rsidRPr="008A1306">
              <w:rPr>
                <w:rFonts w:ascii="Times New Roman" w:hAnsi="Times New Roman"/>
                <w:sz w:val="18"/>
                <w:lang w:val="en-GB"/>
              </w:rPr>
              <w:t>3.8</w:t>
            </w:r>
            <w:r w:rsidRPr="008A1306">
              <w:rPr>
                <w:rFonts w:ascii="Times New Roman" w:hAnsi="Times New Roman"/>
                <w:sz w:val="18"/>
                <w:lang w:val="en-GB"/>
              </w:rPr>
              <w:t>2</w:t>
            </w:r>
          </w:p>
        </w:tc>
        <w:tc>
          <w:tcPr>
            <w:tcW w:w="1489"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11</w:t>
            </w:r>
          </w:p>
        </w:tc>
        <w:tc>
          <w:tcPr>
            <w:tcW w:w="1666"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18 299 26</w:t>
            </w:r>
            <w:r w:rsidR="00B36D0A" w:rsidRPr="008A1306">
              <w:rPr>
                <w:rFonts w:ascii="Times New Roman" w:hAnsi="Times New Roman"/>
                <w:sz w:val="18"/>
                <w:lang w:val="en-GB"/>
              </w:rPr>
              <w:t>0.0</w:t>
            </w:r>
            <w:r w:rsidRPr="008A1306">
              <w:rPr>
                <w:rFonts w:ascii="Times New Roman" w:hAnsi="Times New Roman"/>
                <w:sz w:val="18"/>
                <w:lang w:val="en-GB"/>
              </w:rPr>
              <w:t>5</w:t>
            </w:r>
          </w:p>
        </w:tc>
        <w:tc>
          <w:tcPr>
            <w:tcW w:w="1819"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1</w:t>
            </w:r>
            <w:r w:rsidR="00B36D0A" w:rsidRPr="008A1306">
              <w:rPr>
                <w:rFonts w:ascii="Times New Roman" w:hAnsi="Times New Roman"/>
                <w:sz w:val="18"/>
                <w:lang w:val="en-GB"/>
              </w:rPr>
              <w:t>8.9</w:t>
            </w:r>
            <w:r w:rsidRPr="008A1306">
              <w:rPr>
                <w:rFonts w:ascii="Times New Roman" w:hAnsi="Times New Roman"/>
                <w:sz w:val="18"/>
                <w:lang w:val="en-GB"/>
              </w:rPr>
              <w:t>3</w:t>
            </w:r>
          </w:p>
        </w:tc>
      </w:tr>
      <w:tr w:rsidR="00E6139E" w:rsidRPr="008A1306" w:rsidTr="00972BF0">
        <w:trPr>
          <w:jc w:val="center"/>
        </w:trPr>
        <w:tc>
          <w:tcPr>
            <w:tcW w:w="1711" w:type="dxa"/>
            <w:shd w:val="clear" w:color="auto" w:fill="B8CCE4"/>
            <w:vAlign w:val="center"/>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Košice</w:t>
            </w:r>
          </w:p>
        </w:tc>
        <w:tc>
          <w:tcPr>
            <w:tcW w:w="1281" w:type="dxa"/>
            <w:shd w:val="clear" w:color="auto" w:fill="DBE5F1"/>
            <w:vAlign w:val="bottom"/>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96</w:t>
            </w:r>
          </w:p>
        </w:tc>
        <w:tc>
          <w:tcPr>
            <w:tcW w:w="1567"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6</w:t>
            </w:r>
            <w:r w:rsidR="006B2027" w:rsidRPr="008A1306">
              <w:rPr>
                <w:rFonts w:ascii="Times New Roman" w:hAnsi="Times New Roman"/>
                <w:sz w:val="18"/>
                <w:lang w:val="en-GB"/>
              </w:rPr>
              <w:t>4 6</w:t>
            </w:r>
            <w:r w:rsidRPr="008A1306">
              <w:rPr>
                <w:rFonts w:ascii="Times New Roman" w:hAnsi="Times New Roman"/>
                <w:sz w:val="18"/>
                <w:lang w:val="en-GB"/>
              </w:rPr>
              <w:t>4</w:t>
            </w:r>
            <w:r w:rsidR="006B2027" w:rsidRPr="008A1306">
              <w:rPr>
                <w:rFonts w:ascii="Times New Roman" w:hAnsi="Times New Roman"/>
                <w:sz w:val="18"/>
                <w:lang w:val="en-GB"/>
              </w:rPr>
              <w:t>5 1</w:t>
            </w:r>
            <w:r w:rsidRPr="008A1306">
              <w:rPr>
                <w:rFonts w:ascii="Times New Roman" w:hAnsi="Times New Roman"/>
                <w:sz w:val="18"/>
                <w:lang w:val="en-GB"/>
              </w:rPr>
              <w:t>2</w:t>
            </w:r>
            <w:r w:rsidR="00B36D0A" w:rsidRPr="008A1306">
              <w:rPr>
                <w:rFonts w:ascii="Times New Roman" w:hAnsi="Times New Roman"/>
                <w:sz w:val="18"/>
                <w:lang w:val="en-GB"/>
              </w:rPr>
              <w:t>4.4</w:t>
            </w:r>
            <w:r w:rsidRPr="008A1306">
              <w:rPr>
                <w:rFonts w:ascii="Times New Roman" w:hAnsi="Times New Roman"/>
                <w:sz w:val="18"/>
                <w:lang w:val="en-GB"/>
              </w:rPr>
              <w:t>0</w:t>
            </w:r>
          </w:p>
        </w:tc>
        <w:tc>
          <w:tcPr>
            <w:tcW w:w="1489"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10</w:t>
            </w:r>
          </w:p>
        </w:tc>
        <w:tc>
          <w:tcPr>
            <w:tcW w:w="1666"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28 842 84</w:t>
            </w:r>
            <w:r w:rsidR="00B36D0A" w:rsidRPr="008A1306">
              <w:rPr>
                <w:rFonts w:ascii="Times New Roman" w:hAnsi="Times New Roman"/>
                <w:sz w:val="18"/>
                <w:lang w:val="en-GB"/>
              </w:rPr>
              <w:t>1.4</w:t>
            </w:r>
            <w:r w:rsidRPr="008A1306">
              <w:rPr>
                <w:rFonts w:ascii="Times New Roman" w:hAnsi="Times New Roman"/>
                <w:sz w:val="18"/>
                <w:lang w:val="en-GB"/>
              </w:rPr>
              <w:t>9</w:t>
            </w:r>
          </w:p>
        </w:tc>
        <w:tc>
          <w:tcPr>
            <w:tcW w:w="1819"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4</w:t>
            </w:r>
            <w:r w:rsidR="00B36D0A" w:rsidRPr="008A1306">
              <w:rPr>
                <w:rFonts w:ascii="Times New Roman" w:hAnsi="Times New Roman"/>
                <w:sz w:val="18"/>
                <w:lang w:val="en-GB"/>
              </w:rPr>
              <w:t>4.6</w:t>
            </w:r>
            <w:r w:rsidRPr="008A1306">
              <w:rPr>
                <w:rFonts w:ascii="Times New Roman" w:hAnsi="Times New Roman"/>
                <w:sz w:val="18"/>
                <w:lang w:val="en-GB"/>
              </w:rPr>
              <w:t>2</w:t>
            </w:r>
          </w:p>
        </w:tc>
      </w:tr>
      <w:tr w:rsidR="00E6139E" w:rsidRPr="008A1306" w:rsidTr="00972BF0">
        <w:trPr>
          <w:jc w:val="center"/>
        </w:trPr>
        <w:tc>
          <w:tcPr>
            <w:tcW w:w="1711" w:type="dxa"/>
            <w:shd w:val="clear" w:color="auto" w:fill="B8CCE4"/>
            <w:vAlign w:val="center"/>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 xml:space="preserve">Projects not </w:t>
            </w:r>
            <w:r w:rsidR="00AA5A61" w:rsidRPr="008A1306">
              <w:rPr>
                <w:rFonts w:ascii="Times New Roman" w:hAnsi="Times New Roman"/>
                <w:sz w:val="18"/>
                <w:lang w:val="en-GB"/>
              </w:rPr>
              <w:t>classified</w:t>
            </w:r>
            <w:r w:rsidRPr="008A1306">
              <w:rPr>
                <w:rFonts w:ascii="Times New Roman" w:hAnsi="Times New Roman"/>
                <w:sz w:val="18"/>
                <w:lang w:val="en-GB"/>
              </w:rPr>
              <w:t xml:space="preserve"> in </w:t>
            </w:r>
            <w:r w:rsidR="00EF4E78" w:rsidRPr="008A1306">
              <w:rPr>
                <w:rFonts w:ascii="Times New Roman" w:hAnsi="Times New Roman"/>
                <w:sz w:val="18"/>
                <w:lang w:val="en-GB"/>
              </w:rPr>
              <w:t>NUTS</w:t>
            </w:r>
            <w:r w:rsidRPr="008A1306">
              <w:rPr>
                <w:rFonts w:ascii="Times New Roman" w:hAnsi="Times New Roman"/>
                <w:sz w:val="18"/>
                <w:lang w:val="en-GB"/>
              </w:rPr>
              <w:t xml:space="preserve"> III</w:t>
            </w:r>
          </w:p>
        </w:tc>
        <w:tc>
          <w:tcPr>
            <w:tcW w:w="1281"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4</w:t>
            </w:r>
          </w:p>
        </w:tc>
        <w:tc>
          <w:tcPr>
            <w:tcW w:w="1567"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86 40</w:t>
            </w:r>
            <w:r w:rsidR="006B2027" w:rsidRPr="008A1306">
              <w:rPr>
                <w:rFonts w:ascii="Times New Roman" w:hAnsi="Times New Roman"/>
                <w:sz w:val="18"/>
                <w:lang w:val="en-GB"/>
              </w:rPr>
              <w:t>4 2</w:t>
            </w:r>
            <w:r w:rsidRPr="008A1306">
              <w:rPr>
                <w:rFonts w:ascii="Times New Roman" w:hAnsi="Times New Roman"/>
                <w:sz w:val="18"/>
                <w:lang w:val="en-GB"/>
              </w:rPr>
              <w:t>8</w:t>
            </w:r>
            <w:r w:rsidR="00B36D0A" w:rsidRPr="008A1306">
              <w:rPr>
                <w:rFonts w:ascii="Times New Roman" w:hAnsi="Times New Roman"/>
                <w:sz w:val="18"/>
                <w:lang w:val="en-GB"/>
              </w:rPr>
              <w:t>3.0</w:t>
            </w:r>
            <w:r w:rsidRPr="008A1306">
              <w:rPr>
                <w:rFonts w:ascii="Times New Roman" w:hAnsi="Times New Roman"/>
                <w:sz w:val="18"/>
                <w:lang w:val="en-GB"/>
              </w:rPr>
              <w:t>8</w:t>
            </w:r>
          </w:p>
        </w:tc>
        <w:tc>
          <w:tcPr>
            <w:tcW w:w="1489"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0</w:t>
            </w:r>
          </w:p>
        </w:tc>
        <w:tc>
          <w:tcPr>
            <w:tcW w:w="1666" w:type="dxa"/>
            <w:shd w:val="clear" w:color="auto" w:fill="DBE5F1"/>
          </w:tcPr>
          <w:p w:rsidR="00E6139E" w:rsidRPr="008A1306" w:rsidRDefault="00B36D0A" w:rsidP="00972BF0">
            <w:pPr>
              <w:jc w:val="right"/>
              <w:rPr>
                <w:rFonts w:ascii="Times New Roman" w:hAnsi="Times New Roman"/>
                <w:sz w:val="18"/>
                <w:lang w:val="en-GB"/>
              </w:rPr>
            </w:pPr>
            <w:r w:rsidRPr="008A1306">
              <w:rPr>
                <w:rFonts w:ascii="Times New Roman" w:hAnsi="Times New Roman"/>
                <w:sz w:val="18"/>
                <w:lang w:val="en-GB"/>
              </w:rPr>
              <w:t>0.0</w:t>
            </w:r>
            <w:r w:rsidR="00E6139E" w:rsidRPr="008A1306">
              <w:rPr>
                <w:rFonts w:ascii="Times New Roman" w:hAnsi="Times New Roman"/>
                <w:sz w:val="18"/>
                <w:lang w:val="en-GB"/>
              </w:rPr>
              <w:t>0</w:t>
            </w:r>
          </w:p>
        </w:tc>
        <w:tc>
          <w:tcPr>
            <w:tcW w:w="1819" w:type="dxa"/>
            <w:shd w:val="clear" w:color="auto" w:fill="DBE5F1"/>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0</w:t>
            </w:r>
          </w:p>
        </w:tc>
      </w:tr>
      <w:tr w:rsidR="00E6139E" w:rsidRPr="008A1306" w:rsidTr="00972BF0">
        <w:trPr>
          <w:jc w:val="center"/>
        </w:trPr>
        <w:tc>
          <w:tcPr>
            <w:tcW w:w="1711" w:type="dxa"/>
            <w:shd w:val="clear" w:color="auto" w:fill="B8CCE4"/>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Total</w:t>
            </w:r>
          </w:p>
        </w:tc>
        <w:tc>
          <w:tcPr>
            <w:tcW w:w="1281" w:type="dxa"/>
            <w:shd w:val="clear" w:color="auto" w:fill="B8CCE4"/>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746</w:t>
            </w:r>
          </w:p>
        </w:tc>
        <w:tc>
          <w:tcPr>
            <w:tcW w:w="1567" w:type="dxa"/>
            <w:shd w:val="clear" w:color="auto" w:fill="B8CCE4"/>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559 75</w:t>
            </w:r>
            <w:r w:rsidR="006B2027" w:rsidRPr="008A1306">
              <w:rPr>
                <w:rFonts w:ascii="Times New Roman" w:hAnsi="Times New Roman"/>
                <w:sz w:val="18"/>
                <w:lang w:val="en-GB"/>
              </w:rPr>
              <w:t>2 5</w:t>
            </w:r>
            <w:r w:rsidRPr="008A1306">
              <w:rPr>
                <w:rFonts w:ascii="Times New Roman" w:hAnsi="Times New Roman"/>
                <w:sz w:val="18"/>
                <w:lang w:val="en-GB"/>
              </w:rPr>
              <w:t>6</w:t>
            </w:r>
            <w:r w:rsidR="00B36D0A" w:rsidRPr="008A1306">
              <w:rPr>
                <w:rFonts w:ascii="Times New Roman" w:hAnsi="Times New Roman"/>
                <w:sz w:val="18"/>
                <w:lang w:val="en-GB"/>
              </w:rPr>
              <w:t>4.0</w:t>
            </w:r>
            <w:r w:rsidRPr="008A1306">
              <w:rPr>
                <w:rFonts w:ascii="Times New Roman" w:hAnsi="Times New Roman"/>
                <w:sz w:val="18"/>
                <w:lang w:val="en-GB"/>
              </w:rPr>
              <w:t>4</w:t>
            </w:r>
          </w:p>
        </w:tc>
        <w:tc>
          <w:tcPr>
            <w:tcW w:w="1489" w:type="dxa"/>
            <w:shd w:val="clear" w:color="auto" w:fill="B8CCE4"/>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71</w:t>
            </w:r>
          </w:p>
        </w:tc>
        <w:tc>
          <w:tcPr>
            <w:tcW w:w="1666" w:type="dxa"/>
            <w:shd w:val="clear" w:color="auto" w:fill="B8CCE4"/>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 xml:space="preserve">  85 03</w:t>
            </w:r>
            <w:r w:rsidR="006B2027" w:rsidRPr="008A1306">
              <w:rPr>
                <w:rFonts w:ascii="Times New Roman" w:hAnsi="Times New Roman"/>
                <w:sz w:val="18"/>
                <w:lang w:val="en-GB"/>
              </w:rPr>
              <w:t>3 2</w:t>
            </w:r>
            <w:r w:rsidRPr="008A1306">
              <w:rPr>
                <w:rFonts w:ascii="Times New Roman" w:hAnsi="Times New Roman"/>
                <w:sz w:val="18"/>
                <w:lang w:val="en-GB"/>
              </w:rPr>
              <w:t>1</w:t>
            </w:r>
            <w:r w:rsidR="00B36D0A" w:rsidRPr="008A1306">
              <w:rPr>
                <w:rFonts w:ascii="Times New Roman" w:hAnsi="Times New Roman"/>
                <w:sz w:val="18"/>
                <w:lang w:val="en-GB"/>
              </w:rPr>
              <w:t>1.9</w:t>
            </w:r>
            <w:r w:rsidRPr="008A1306">
              <w:rPr>
                <w:rFonts w:ascii="Times New Roman" w:hAnsi="Times New Roman"/>
                <w:sz w:val="18"/>
                <w:lang w:val="en-GB"/>
              </w:rPr>
              <w:t>6</w:t>
            </w:r>
          </w:p>
        </w:tc>
        <w:tc>
          <w:tcPr>
            <w:tcW w:w="1819" w:type="dxa"/>
            <w:shd w:val="clear" w:color="auto" w:fill="B8CCE4"/>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1</w:t>
            </w:r>
            <w:r w:rsidR="00B36D0A" w:rsidRPr="008A1306">
              <w:rPr>
                <w:rFonts w:ascii="Times New Roman" w:hAnsi="Times New Roman"/>
                <w:sz w:val="18"/>
                <w:lang w:val="en-GB"/>
              </w:rPr>
              <w:t>5.1</w:t>
            </w:r>
            <w:r w:rsidRPr="008A1306">
              <w:rPr>
                <w:rFonts w:ascii="Times New Roman" w:hAnsi="Times New Roman"/>
                <w:sz w:val="18"/>
                <w:lang w:val="en-GB"/>
              </w:rPr>
              <w:t>9</w:t>
            </w:r>
          </w:p>
        </w:tc>
      </w:tr>
    </w:tbl>
    <w:p w:rsidR="00E6139E" w:rsidRPr="008A1306" w:rsidRDefault="00E6139E" w:rsidP="00E6139E">
      <w:pPr>
        <w:rPr>
          <w:rFonts w:ascii="Times New Roman" w:hAnsi="Times New Roman"/>
          <w:sz w:val="20"/>
          <w:lang w:val="en-GB"/>
        </w:rPr>
      </w:pPr>
      <w:r w:rsidRPr="008A1306">
        <w:rPr>
          <w:rFonts w:ascii="Times New Roman" w:hAnsi="Times New Roman"/>
          <w:sz w:val="20"/>
          <w:lang w:val="en-GB"/>
        </w:rPr>
        <w:t>Source: MA</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Table 50: Fulfilment of physical indicators at the level of Priority Axes 1, 2 and 3 of the OP CEG as at </w:t>
      </w:r>
      <w:r w:rsidR="00166698" w:rsidRPr="008A1306">
        <w:rPr>
          <w:rFonts w:ascii="Times New Roman" w:hAnsi="Times New Roman"/>
          <w:lang w:val="en-GB"/>
        </w:rPr>
        <w:t>31 December 20</w:t>
      </w:r>
      <w:r w:rsidRPr="008A1306">
        <w:rPr>
          <w:rFonts w:ascii="Times New Roman" w:hAnsi="Times New Roman"/>
          <w:lang w:val="en-GB"/>
        </w:rPr>
        <w:t>11</w:t>
      </w:r>
    </w:p>
    <w:tbl>
      <w:tblPr>
        <w:tblW w:w="9561"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753"/>
        <w:gridCol w:w="1305"/>
        <w:gridCol w:w="686"/>
        <w:gridCol w:w="617"/>
        <w:gridCol w:w="686"/>
        <w:gridCol w:w="649"/>
        <w:gridCol w:w="617"/>
        <w:gridCol w:w="649"/>
        <w:gridCol w:w="617"/>
        <w:gridCol w:w="649"/>
        <w:gridCol w:w="617"/>
        <w:gridCol w:w="716"/>
      </w:tblGrid>
      <w:tr w:rsidR="00E6139E" w:rsidRPr="008A1306" w:rsidTr="00972BF0">
        <w:trPr>
          <w:jc w:val="center"/>
        </w:trPr>
        <w:tc>
          <w:tcPr>
            <w:tcW w:w="3058" w:type="dxa"/>
            <w:gridSpan w:val="2"/>
            <w:shd w:val="clear" w:color="auto" w:fill="B8CCE4"/>
          </w:tcPr>
          <w:p w:rsidR="00E6139E" w:rsidRPr="008A1306" w:rsidRDefault="00E6139E" w:rsidP="00972BF0">
            <w:pPr>
              <w:jc w:val="center"/>
              <w:rPr>
                <w:rFonts w:ascii="Times New Roman" w:hAnsi="Times New Roman"/>
                <w:lang w:val="en-GB"/>
              </w:rPr>
            </w:pPr>
            <w:r w:rsidRPr="008A1306">
              <w:rPr>
                <w:rFonts w:ascii="Times New Roman" w:hAnsi="Times New Roman"/>
                <w:sz w:val="18"/>
                <w:lang w:val="en-GB"/>
              </w:rPr>
              <w:t>Indicators</w:t>
            </w:r>
          </w:p>
        </w:tc>
        <w:tc>
          <w:tcPr>
            <w:tcW w:w="686" w:type="dxa"/>
            <w:shd w:val="clear" w:color="auto" w:fill="B8CCE4"/>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2007</w:t>
            </w:r>
          </w:p>
        </w:tc>
        <w:tc>
          <w:tcPr>
            <w:tcW w:w="617" w:type="dxa"/>
            <w:shd w:val="clear" w:color="auto" w:fill="B8CCE4"/>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2008</w:t>
            </w:r>
          </w:p>
        </w:tc>
        <w:tc>
          <w:tcPr>
            <w:tcW w:w="686" w:type="dxa"/>
            <w:shd w:val="clear" w:color="auto" w:fill="B8CCE4"/>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2009</w:t>
            </w:r>
          </w:p>
        </w:tc>
        <w:tc>
          <w:tcPr>
            <w:tcW w:w="649" w:type="dxa"/>
            <w:shd w:val="clear" w:color="auto" w:fill="B8CCE4"/>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2010</w:t>
            </w:r>
          </w:p>
        </w:tc>
        <w:tc>
          <w:tcPr>
            <w:tcW w:w="617" w:type="dxa"/>
            <w:shd w:val="clear" w:color="auto" w:fill="B8CCE4"/>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2011</w:t>
            </w:r>
          </w:p>
        </w:tc>
        <w:tc>
          <w:tcPr>
            <w:tcW w:w="649" w:type="dxa"/>
            <w:shd w:val="clear" w:color="auto" w:fill="B8CCE4"/>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2012</w:t>
            </w:r>
          </w:p>
        </w:tc>
        <w:tc>
          <w:tcPr>
            <w:tcW w:w="617" w:type="dxa"/>
            <w:shd w:val="clear" w:color="auto" w:fill="B8CCE4"/>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2013</w:t>
            </w:r>
          </w:p>
        </w:tc>
        <w:tc>
          <w:tcPr>
            <w:tcW w:w="649" w:type="dxa"/>
            <w:shd w:val="clear" w:color="auto" w:fill="B8CCE4"/>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2014</w:t>
            </w:r>
          </w:p>
        </w:tc>
        <w:tc>
          <w:tcPr>
            <w:tcW w:w="617" w:type="dxa"/>
            <w:shd w:val="clear" w:color="auto" w:fill="B8CCE4"/>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2015</w:t>
            </w:r>
          </w:p>
        </w:tc>
        <w:tc>
          <w:tcPr>
            <w:tcW w:w="716" w:type="dxa"/>
            <w:shd w:val="clear" w:color="auto" w:fill="B8CCE4"/>
          </w:tcPr>
          <w:p w:rsidR="00E6139E" w:rsidRPr="008A1306" w:rsidRDefault="00E6139E" w:rsidP="00972BF0">
            <w:pPr>
              <w:jc w:val="center"/>
              <w:rPr>
                <w:rFonts w:ascii="Times New Roman" w:hAnsi="Times New Roman"/>
                <w:lang w:val="en-GB"/>
              </w:rPr>
            </w:pPr>
            <w:r w:rsidRPr="008A1306">
              <w:rPr>
                <w:rFonts w:ascii="Times New Roman" w:hAnsi="Times New Roman"/>
                <w:sz w:val="18"/>
                <w:lang w:val="en-GB"/>
              </w:rPr>
              <w:t>Total</w:t>
            </w:r>
          </w:p>
        </w:tc>
      </w:tr>
      <w:tr w:rsidR="00E6139E" w:rsidRPr="008A1306" w:rsidTr="00972BF0">
        <w:trPr>
          <w:jc w:val="center"/>
        </w:trPr>
        <w:tc>
          <w:tcPr>
            <w:tcW w:w="1753" w:type="dxa"/>
            <w:vMerge w:val="restart"/>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8"/>
                <w:lang w:val="en-GB"/>
              </w:rPr>
              <w:t>Value of projects focused on MRCs (€)</w:t>
            </w:r>
            <w:r w:rsidRPr="008A1306">
              <w:rPr>
                <w:rFonts w:ascii="Times New Roman" w:hAnsi="Times New Roman"/>
                <w:i/>
                <w:sz w:val="18"/>
                <w:lang w:val="en-GB"/>
              </w:rPr>
              <w:t xml:space="preserve"> (O)</w:t>
            </w:r>
          </w:p>
        </w:tc>
        <w:tc>
          <w:tcPr>
            <w:tcW w:w="1305" w:type="dxa"/>
            <w:shd w:val="clear" w:color="auto" w:fill="B8CCE4"/>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Result achieved</w:t>
            </w:r>
          </w:p>
        </w:tc>
        <w:tc>
          <w:tcPr>
            <w:tcW w:w="68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0</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0</w:t>
            </w:r>
          </w:p>
        </w:tc>
        <w:tc>
          <w:tcPr>
            <w:tcW w:w="68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0</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0</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0</w:t>
            </w:r>
          </w:p>
        </w:tc>
        <w:tc>
          <w:tcPr>
            <w:tcW w:w="649"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49"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716"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0</w:t>
            </w:r>
          </w:p>
        </w:tc>
      </w:tr>
      <w:tr w:rsidR="00E6139E" w:rsidRPr="008A1306" w:rsidTr="00972BF0">
        <w:trPr>
          <w:jc w:val="center"/>
        </w:trPr>
        <w:tc>
          <w:tcPr>
            <w:tcW w:w="1753" w:type="dxa"/>
            <w:vMerge/>
            <w:shd w:val="clear" w:color="auto" w:fill="B8CCE4"/>
          </w:tcPr>
          <w:p w:rsidR="00E6139E" w:rsidRPr="008A1306" w:rsidRDefault="00E6139E" w:rsidP="00972BF0">
            <w:pPr>
              <w:rPr>
                <w:rFonts w:ascii="Times New Roman" w:eastAsia="EUAlbertina-Regular-Identity-H" w:hAnsi="Times New Roman"/>
                <w:sz w:val="18"/>
                <w:lang w:val="en-GB"/>
              </w:rPr>
            </w:pPr>
          </w:p>
        </w:tc>
        <w:tc>
          <w:tcPr>
            <w:tcW w:w="1305" w:type="dxa"/>
            <w:shd w:val="clear" w:color="auto" w:fill="B8CCE4"/>
          </w:tcPr>
          <w:p w:rsidR="00E6139E" w:rsidRPr="008A1306" w:rsidRDefault="00E6139E" w:rsidP="00972BF0">
            <w:pPr>
              <w:rPr>
                <w:rFonts w:ascii="Times New Roman" w:eastAsia="EUAlbertina-Regular-Identity-H" w:hAnsi="Times New Roman"/>
                <w:sz w:val="18"/>
                <w:lang w:val="en-GB"/>
              </w:rPr>
            </w:pPr>
            <w:r w:rsidRPr="008A1306">
              <w:rPr>
                <w:rFonts w:ascii="Times New Roman" w:hAnsi="Times New Roman"/>
                <w:sz w:val="18"/>
                <w:lang w:val="en-GB"/>
              </w:rPr>
              <w:t xml:space="preserve">Target </w:t>
            </w:r>
          </w:p>
        </w:tc>
        <w:tc>
          <w:tcPr>
            <w:tcW w:w="686"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86"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49"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49"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49"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17" w:type="dxa"/>
            <w:shd w:val="clear" w:color="auto" w:fill="DBE5F1"/>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 xml:space="preserve">14 </w:t>
            </w:r>
            <w:proofErr w:type="gramStart"/>
            <w:r w:rsidRPr="008A1306">
              <w:rPr>
                <w:rFonts w:ascii="Times New Roman" w:hAnsi="Times New Roman"/>
                <w:sz w:val="18"/>
                <w:lang w:val="en-GB"/>
              </w:rPr>
              <w:t>mill</w:t>
            </w:r>
            <w:proofErr w:type="gramEnd"/>
            <w:r w:rsidRPr="008A1306">
              <w:rPr>
                <w:rFonts w:ascii="Times New Roman" w:hAnsi="Times New Roman"/>
                <w:sz w:val="18"/>
                <w:lang w:val="en-GB"/>
              </w:rPr>
              <w:t>.</w:t>
            </w:r>
          </w:p>
        </w:tc>
        <w:tc>
          <w:tcPr>
            <w:tcW w:w="716" w:type="dxa"/>
            <w:shd w:val="clear" w:color="auto" w:fill="DBE5F1"/>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 xml:space="preserve">14 </w:t>
            </w:r>
            <w:proofErr w:type="gramStart"/>
            <w:r w:rsidRPr="008A1306">
              <w:rPr>
                <w:rFonts w:ascii="Times New Roman" w:hAnsi="Times New Roman"/>
                <w:sz w:val="18"/>
                <w:lang w:val="en-GB"/>
              </w:rPr>
              <w:t>mill</w:t>
            </w:r>
            <w:proofErr w:type="gramEnd"/>
            <w:r w:rsidRPr="008A1306">
              <w:rPr>
                <w:rFonts w:ascii="Times New Roman" w:hAnsi="Times New Roman"/>
                <w:sz w:val="18"/>
                <w:lang w:val="en-GB"/>
              </w:rPr>
              <w:t>.</w:t>
            </w:r>
          </w:p>
        </w:tc>
      </w:tr>
      <w:tr w:rsidR="00E6139E" w:rsidRPr="008A1306" w:rsidTr="00972BF0">
        <w:trPr>
          <w:jc w:val="center"/>
        </w:trPr>
        <w:tc>
          <w:tcPr>
            <w:tcW w:w="1753" w:type="dxa"/>
            <w:vMerge/>
            <w:shd w:val="clear" w:color="auto" w:fill="B8CCE4"/>
          </w:tcPr>
          <w:p w:rsidR="00E6139E" w:rsidRPr="008A1306" w:rsidRDefault="00E6139E" w:rsidP="00972BF0">
            <w:pPr>
              <w:rPr>
                <w:rFonts w:ascii="Times New Roman" w:eastAsia="EUAlbertina-Regular-Identity-H" w:hAnsi="Times New Roman"/>
                <w:sz w:val="18"/>
                <w:lang w:val="en-GB"/>
              </w:rPr>
            </w:pPr>
          </w:p>
        </w:tc>
        <w:tc>
          <w:tcPr>
            <w:tcW w:w="1305" w:type="dxa"/>
            <w:shd w:val="clear" w:color="auto" w:fill="B8CCE4"/>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Baseline</w:t>
            </w:r>
          </w:p>
        </w:tc>
        <w:tc>
          <w:tcPr>
            <w:tcW w:w="68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0</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hAnsi="Times New Roman"/>
                <w:sz w:val="18"/>
                <w:lang w:val="en-GB"/>
              </w:rPr>
              <w:t>N/A</w:t>
            </w:r>
          </w:p>
        </w:tc>
        <w:tc>
          <w:tcPr>
            <w:tcW w:w="68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hAnsi="Times New Roman"/>
                <w:sz w:val="18"/>
                <w:lang w:val="en-GB"/>
              </w:rPr>
              <w:t>N/A</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hAnsi="Times New Roman"/>
                <w:sz w:val="18"/>
                <w:lang w:val="en-GB"/>
              </w:rPr>
              <w:t>N/A</w:t>
            </w:r>
          </w:p>
        </w:tc>
        <w:tc>
          <w:tcPr>
            <w:tcW w:w="649"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49"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71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hAnsi="Times New Roman"/>
                <w:sz w:val="18"/>
                <w:lang w:val="en-GB"/>
              </w:rPr>
              <w:t>N/A</w:t>
            </w:r>
          </w:p>
        </w:tc>
      </w:tr>
      <w:tr w:rsidR="00E6139E" w:rsidRPr="008A1306" w:rsidTr="00972BF0">
        <w:trPr>
          <w:jc w:val="center"/>
        </w:trPr>
        <w:tc>
          <w:tcPr>
            <w:tcW w:w="1753" w:type="dxa"/>
            <w:vMerge w:val="restart"/>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Number of projects focused on MRCs (number) </w:t>
            </w:r>
            <w:r w:rsidRPr="008A1306">
              <w:rPr>
                <w:rFonts w:ascii="Times New Roman" w:hAnsi="Times New Roman"/>
                <w:i/>
                <w:sz w:val="18"/>
                <w:lang w:val="en-GB"/>
              </w:rPr>
              <w:t>(O)</w:t>
            </w:r>
          </w:p>
        </w:tc>
        <w:tc>
          <w:tcPr>
            <w:tcW w:w="1305" w:type="dxa"/>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8"/>
                <w:lang w:val="en-GB"/>
              </w:rPr>
              <w:t>Result achieved</w:t>
            </w:r>
          </w:p>
        </w:tc>
        <w:tc>
          <w:tcPr>
            <w:tcW w:w="68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0</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0</w:t>
            </w:r>
          </w:p>
        </w:tc>
        <w:tc>
          <w:tcPr>
            <w:tcW w:w="68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0</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0</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0</w:t>
            </w:r>
          </w:p>
        </w:tc>
        <w:tc>
          <w:tcPr>
            <w:tcW w:w="649"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49"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716"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0</w:t>
            </w:r>
          </w:p>
        </w:tc>
      </w:tr>
      <w:tr w:rsidR="00E6139E" w:rsidRPr="008A1306" w:rsidTr="00972BF0">
        <w:trPr>
          <w:jc w:val="center"/>
        </w:trPr>
        <w:tc>
          <w:tcPr>
            <w:tcW w:w="1753" w:type="dxa"/>
            <w:vMerge/>
            <w:shd w:val="clear" w:color="auto" w:fill="B8CCE4"/>
          </w:tcPr>
          <w:p w:rsidR="00E6139E" w:rsidRPr="008A1306" w:rsidRDefault="00E6139E" w:rsidP="00972BF0">
            <w:pPr>
              <w:rPr>
                <w:rFonts w:ascii="Times New Roman" w:eastAsia="EUAlbertina-Regular-Identity-H" w:hAnsi="Times New Roman"/>
                <w:sz w:val="18"/>
                <w:lang w:val="en-GB"/>
              </w:rPr>
            </w:pPr>
          </w:p>
        </w:tc>
        <w:tc>
          <w:tcPr>
            <w:tcW w:w="1305" w:type="dxa"/>
            <w:shd w:val="clear" w:color="auto" w:fill="B8CCE4"/>
          </w:tcPr>
          <w:p w:rsidR="00E6139E" w:rsidRPr="008A1306" w:rsidRDefault="00E6139E" w:rsidP="00972BF0">
            <w:pPr>
              <w:rPr>
                <w:rFonts w:ascii="Times New Roman" w:eastAsia="EUAlbertina-Regular-Identity-H" w:hAnsi="Times New Roman"/>
                <w:sz w:val="18"/>
                <w:lang w:val="en-GB"/>
              </w:rPr>
            </w:pPr>
            <w:r w:rsidRPr="008A1306">
              <w:rPr>
                <w:rFonts w:ascii="Times New Roman" w:hAnsi="Times New Roman"/>
                <w:sz w:val="18"/>
                <w:lang w:val="en-GB"/>
              </w:rPr>
              <w:t xml:space="preserve">Target  </w:t>
            </w:r>
          </w:p>
        </w:tc>
        <w:tc>
          <w:tcPr>
            <w:tcW w:w="686"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86"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49"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49"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49"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w:t>
            </w:r>
          </w:p>
        </w:tc>
        <w:tc>
          <w:tcPr>
            <w:tcW w:w="716"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w:t>
            </w:r>
          </w:p>
        </w:tc>
      </w:tr>
      <w:tr w:rsidR="00E6139E" w:rsidRPr="008A1306" w:rsidTr="00972BF0">
        <w:trPr>
          <w:jc w:val="center"/>
        </w:trPr>
        <w:tc>
          <w:tcPr>
            <w:tcW w:w="1753" w:type="dxa"/>
            <w:vMerge/>
            <w:shd w:val="clear" w:color="auto" w:fill="B8CCE4"/>
          </w:tcPr>
          <w:p w:rsidR="00E6139E" w:rsidRPr="008A1306" w:rsidRDefault="00E6139E" w:rsidP="00972BF0">
            <w:pPr>
              <w:rPr>
                <w:rFonts w:ascii="Times New Roman" w:eastAsia="EUAlbertina-Regular-Identity-H" w:hAnsi="Times New Roman"/>
                <w:sz w:val="18"/>
                <w:lang w:val="en-GB"/>
              </w:rPr>
            </w:pPr>
          </w:p>
        </w:tc>
        <w:tc>
          <w:tcPr>
            <w:tcW w:w="1305" w:type="dxa"/>
            <w:shd w:val="clear" w:color="auto" w:fill="B8CCE4"/>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Baseline</w:t>
            </w:r>
          </w:p>
        </w:tc>
        <w:tc>
          <w:tcPr>
            <w:tcW w:w="68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0</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hAnsi="Times New Roman"/>
                <w:sz w:val="18"/>
                <w:lang w:val="en-GB"/>
              </w:rPr>
              <w:t>N/A</w:t>
            </w:r>
          </w:p>
        </w:tc>
        <w:tc>
          <w:tcPr>
            <w:tcW w:w="68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hAnsi="Times New Roman"/>
                <w:sz w:val="18"/>
                <w:lang w:val="en-GB"/>
              </w:rPr>
              <w:t>N/A</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hAnsi="Times New Roman"/>
                <w:sz w:val="18"/>
                <w:lang w:val="en-GB"/>
              </w:rPr>
              <w:t>N/A</w:t>
            </w:r>
          </w:p>
        </w:tc>
        <w:tc>
          <w:tcPr>
            <w:tcW w:w="649"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49"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71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hAnsi="Times New Roman"/>
                <w:sz w:val="18"/>
                <w:lang w:val="en-GB"/>
              </w:rPr>
              <w:t>N/A</w:t>
            </w:r>
          </w:p>
        </w:tc>
      </w:tr>
      <w:tr w:rsidR="00E6139E" w:rsidRPr="008A1306" w:rsidTr="00972BF0">
        <w:trPr>
          <w:jc w:val="center"/>
        </w:trPr>
        <w:tc>
          <w:tcPr>
            <w:tcW w:w="1753" w:type="dxa"/>
            <w:vMerge w:val="restart"/>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Number of jobs created specifically </w:t>
            </w:r>
            <w:r w:rsidRPr="008A1306">
              <w:rPr>
                <w:rFonts w:ascii="Times New Roman" w:hAnsi="Times New Roman"/>
                <w:sz w:val="18"/>
                <w:lang w:val="en-GB"/>
              </w:rPr>
              <w:lastRenderedPageBreak/>
              <w:t xml:space="preserve">for MRCs (number) </w:t>
            </w:r>
            <w:r w:rsidRPr="008A1306">
              <w:rPr>
                <w:rFonts w:ascii="Times New Roman" w:hAnsi="Times New Roman"/>
                <w:i/>
                <w:sz w:val="18"/>
                <w:lang w:val="en-GB"/>
              </w:rPr>
              <w:t>(R)</w:t>
            </w:r>
          </w:p>
        </w:tc>
        <w:tc>
          <w:tcPr>
            <w:tcW w:w="1305" w:type="dxa"/>
            <w:shd w:val="clear" w:color="auto" w:fill="B8CCE4"/>
          </w:tcPr>
          <w:p w:rsidR="00E6139E" w:rsidRPr="008A1306" w:rsidRDefault="00E6139E" w:rsidP="00972BF0">
            <w:pPr>
              <w:rPr>
                <w:rFonts w:ascii="Times New Roman" w:eastAsia="EUAlbertina-Regular-Identity-H" w:hAnsi="Times New Roman"/>
                <w:sz w:val="18"/>
                <w:lang w:val="en-GB"/>
              </w:rPr>
            </w:pPr>
            <w:r w:rsidRPr="008A1306">
              <w:rPr>
                <w:rFonts w:ascii="Times New Roman" w:hAnsi="Times New Roman"/>
                <w:noProof/>
                <w:sz w:val="18"/>
                <w:lang w:val="en-GB"/>
              </w:rPr>
              <w:lastRenderedPageBreak/>
              <w:t>Result achieved</w:t>
            </w:r>
            <w:r w:rsidR="00D77E19" w:rsidRPr="008A1306">
              <w:rPr>
                <w:rStyle w:val="Odkaznapoznmkupodiarou"/>
                <w:rFonts w:ascii="Times New Roman" w:hAnsi="Times New Roman"/>
                <w:noProof/>
                <w:sz w:val="18"/>
                <w:lang w:val="en-GB"/>
              </w:rPr>
              <w:footnoteReference w:id="127"/>
            </w:r>
          </w:p>
        </w:tc>
        <w:tc>
          <w:tcPr>
            <w:tcW w:w="68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0</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0</w:t>
            </w:r>
          </w:p>
        </w:tc>
        <w:tc>
          <w:tcPr>
            <w:tcW w:w="68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0</w:t>
            </w:r>
          </w:p>
        </w:tc>
        <w:tc>
          <w:tcPr>
            <w:tcW w:w="649"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2</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hAnsi="Times New Roman"/>
                <w:sz w:val="18"/>
                <w:lang w:val="en-GB"/>
              </w:rPr>
              <w:t>18</w:t>
            </w:r>
          </w:p>
        </w:tc>
        <w:tc>
          <w:tcPr>
            <w:tcW w:w="649"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49"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71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hAnsi="Times New Roman"/>
                <w:sz w:val="18"/>
                <w:lang w:val="en-GB"/>
              </w:rPr>
              <w:t>18</w:t>
            </w:r>
          </w:p>
        </w:tc>
      </w:tr>
      <w:tr w:rsidR="00E6139E" w:rsidRPr="008A1306" w:rsidTr="00972BF0">
        <w:trPr>
          <w:jc w:val="center"/>
        </w:trPr>
        <w:tc>
          <w:tcPr>
            <w:tcW w:w="1753" w:type="dxa"/>
            <w:vMerge/>
            <w:shd w:val="clear" w:color="auto" w:fill="B8CCE4"/>
          </w:tcPr>
          <w:p w:rsidR="00E6139E" w:rsidRPr="008A1306" w:rsidRDefault="00E6139E" w:rsidP="00972BF0">
            <w:pPr>
              <w:rPr>
                <w:rFonts w:ascii="Times New Roman" w:eastAsia="EUAlbertina-Regular-Identity-H" w:hAnsi="Times New Roman"/>
                <w:sz w:val="18"/>
                <w:lang w:val="en-GB"/>
              </w:rPr>
            </w:pPr>
          </w:p>
        </w:tc>
        <w:tc>
          <w:tcPr>
            <w:tcW w:w="1305" w:type="dxa"/>
            <w:shd w:val="clear" w:color="auto" w:fill="B8CCE4"/>
          </w:tcPr>
          <w:p w:rsidR="00E6139E" w:rsidRPr="008A1306" w:rsidRDefault="00E6139E" w:rsidP="00972BF0">
            <w:pPr>
              <w:rPr>
                <w:rFonts w:ascii="Times New Roman" w:hAnsi="Times New Roman"/>
                <w:sz w:val="18"/>
                <w:lang w:val="en-GB"/>
              </w:rPr>
            </w:pPr>
            <w:r w:rsidRPr="008A1306">
              <w:rPr>
                <w:rFonts w:ascii="Times New Roman" w:hAnsi="Times New Roman"/>
                <w:noProof/>
                <w:sz w:val="18"/>
                <w:lang w:val="en-GB"/>
              </w:rPr>
              <w:t>Target</w:t>
            </w:r>
            <w:r w:rsidR="00D77E19" w:rsidRPr="008A1306">
              <w:rPr>
                <w:rStyle w:val="Odkaznapoznmkupodiarou"/>
                <w:rFonts w:ascii="Times New Roman" w:hAnsi="Times New Roman"/>
                <w:noProof/>
                <w:sz w:val="18"/>
                <w:lang w:val="en-GB"/>
              </w:rPr>
              <w:footnoteReference w:id="128"/>
            </w:r>
          </w:p>
        </w:tc>
        <w:tc>
          <w:tcPr>
            <w:tcW w:w="686"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86"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49"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49"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49"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120</w:t>
            </w:r>
          </w:p>
        </w:tc>
        <w:tc>
          <w:tcPr>
            <w:tcW w:w="716"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120</w:t>
            </w:r>
          </w:p>
        </w:tc>
      </w:tr>
      <w:tr w:rsidR="00E6139E" w:rsidRPr="008A1306" w:rsidTr="00972BF0">
        <w:trPr>
          <w:jc w:val="center"/>
        </w:trPr>
        <w:tc>
          <w:tcPr>
            <w:tcW w:w="1753" w:type="dxa"/>
            <w:vMerge/>
            <w:shd w:val="clear" w:color="auto" w:fill="B8CCE4"/>
          </w:tcPr>
          <w:p w:rsidR="00E6139E" w:rsidRPr="008A1306" w:rsidRDefault="00E6139E" w:rsidP="00972BF0">
            <w:pPr>
              <w:rPr>
                <w:rFonts w:ascii="Times New Roman" w:eastAsia="EUAlbertina-Regular-Identity-H" w:hAnsi="Times New Roman"/>
                <w:sz w:val="18"/>
                <w:lang w:val="en-GB"/>
              </w:rPr>
            </w:pPr>
          </w:p>
        </w:tc>
        <w:tc>
          <w:tcPr>
            <w:tcW w:w="1305" w:type="dxa"/>
            <w:shd w:val="clear" w:color="auto" w:fill="B8CCE4"/>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Baseline</w:t>
            </w:r>
          </w:p>
        </w:tc>
        <w:tc>
          <w:tcPr>
            <w:tcW w:w="68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0</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hAnsi="Times New Roman"/>
                <w:sz w:val="18"/>
                <w:lang w:val="en-GB"/>
              </w:rPr>
              <w:t>N/A</w:t>
            </w:r>
          </w:p>
        </w:tc>
        <w:tc>
          <w:tcPr>
            <w:tcW w:w="68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hAnsi="Times New Roman"/>
                <w:sz w:val="18"/>
                <w:lang w:val="en-GB"/>
              </w:rPr>
              <w:t>N/A</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hAnsi="Times New Roman"/>
                <w:sz w:val="18"/>
                <w:lang w:val="en-GB"/>
              </w:rPr>
              <w:t>N/A</w:t>
            </w:r>
          </w:p>
        </w:tc>
        <w:tc>
          <w:tcPr>
            <w:tcW w:w="649"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49"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71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hAnsi="Times New Roman"/>
                <w:sz w:val="18"/>
                <w:lang w:val="en-GB"/>
              </w:rPr>
              <w:t>N/A</w:t>
            </w:r>
          </w:p>
        </w:tc>
      </w:tr>
      <w:tr w:rsidR="00E6139E" w:rsidRPr="008A1306" w:rsidTr="00972BF0">
        <w:trPr>
          <w:jc w:val="center"/>
        </w:trPr>
        <w:tc>
          <w:tcPr>
            <w:tcW w:w="1753" w:type="dxa"/>
            <w:vMerge w:val="restart"/>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Number of jobs created specifically for MRCs (number) </w:t>
            </w:r>
            <w:r w:rsidRPr="008A1306">
              <w:rPr>
                <w:rFonts w:ascii="Times New Roman" w:hAnsi="Times New Roman"/>
                <w:i/>
                <w:sz w:val="18"/>
                <w:lang w:val="en-GB"/>
              </w:rPr>
              <w:t>(I)</w:t>
            </w:r>
          </w:p>
        </w:tc>
        <w:tc>
          <w:tcPr>
            <w:tcW w:w="1305" w:type="dxa"/>
            <w:shd w:val="clear" w:color="auto" w:fill="B8CCE4"/>
          </w:tcPr>
          <w:p w:rsidR="00E6139E" w:rsidRPr="008A1306" w:rsidRDefault="00E6139E" w:rsidP="00972BF0">
            <w:pPr>
              <w:rPr>
                <w:rFonts w:ascii="Times New Roman" w:eastAsia="EUAlbertina-Regular-Identity-H" w:hAnsi="Times New Roman"/>
                <w:sz w:val="18"/>
                <w:lang w:val="en-GB"/>
              </w:rPr>
            </w:pPr>
            <w:r w:rsidRPr="008A1306">
              <w:rPr>
                <w:rFonts w:ascii="Times New Roman" w:hAnsi="Times New Roman"/>
                <w:noProof/>
                <w:sz w:val="18"/>
                <w:lang w:val="en-GB"/>
              </w:rPr>
              <w:t>Result achieved</w:t>
            </w:r>
            <w:r w:rsidR="00D77E19" w:rsidRPr="008A1306">
              <w:rPr>
                <w:rStyle w:val="Odkaznapoznmkupodiarou"/>
                <w:rFonts w:ascii="Times New Roman" w:hAnsi="Times New Roman"/>
                <w:noProof/>
                <w:sz w:val="18"/>
                <w:lang w:val="en-GB"/>
              </w:rPr>
              <w:footnoteReference w:id="129"/>
            </w:r>
          </w:p>
        </w:tc>
        <w:tc>
          <w:tcPr>
            <w:tcW w:w="68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0</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0</w:t>
            </w:r>
          </w:p>
        </w:tc>
        <w:tc>
          <w:tcPr>
            <w:tcW w:w="68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0</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0</w:t>
            </w:r>
          </w:p>
        </w:tc>
        <w:tc>
          <w:tcPr>
            <w:tcW w:w="617"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1</w:t>
            </w:r>
          </w:p>
        </w:tc>
        <w:tc>
          <w:tcPr>
            <w:tcW w:w="649"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49"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716"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1</w:t>
            </w:r>
          </w:p>
        </w:tc>
      </w:tr>
      <w:tr w:rsidR="00E6139E" w:rsidRPr="008A1306" w:rsidTr="00972BF0">
        <w:trPr>
          <w:jc w:val="center"/>
        </w:trPr>
        <w:tc>
          <w:tcPr>
            <w:tcW w:w="1753" w:type="dxa"/>
            <w:vMerge/>
            <w:shd w:val="clear" w:color="auto" w:fill="B8CCE4"/>
          </w:tcPr>
          <w:p w:rsidR="00E6139E" w:rsidRPr="008A1306" w:rsidRDefault="00E6139E" w:rsidP="00972BF0">
            <w:pPr>
              <w:rPr>
                <w:rFonts w:ascii="Times New Roman" w:eastAsia="EUAlbertina-Regular-Identity-H" w:hAnsi="Times New Roman"/>
                <w:sz w:val="18"/>
                <w:lang w:val="en-GB"/>
              </w:rPr>
            </w:pPr>
          </w:p>
        </w:tc>
        <w:tc>
          <w:tcPr>
            <w:tcW w:w="1305" w:type="dxa"/>
            <w:shd w:val="clear" w:color="auto" w:fill="B8CCE4"/>
          </w:tcPr>
          <w:p w:rsidR="00E6139E" w:rsidRPr="008A1306" w:rsidRDefault="00E6139E" w:rsidP="00972BF0">
            <w:pPr>
              <w:rPr>
                <w:rFonts w:ascii="Times New Roman" w:hAnsi="Times New Roman"/>
                <w:sz w:val="18"/>
                <w:lang w:val="en-GB"/>
              </w:rPr>
            </w:pPr>
            <w:r w:rsidRPr="008A1306">
              <w:rPr>
                <w:rFonts w:ascii="Times New Roman" w:hAnsi="Times New Roman"/>
                <w:noProof/>
                <w:sz w:val="18"/>
                <w:lang w:val="en-GB"/>
              </w:rPr>
              <w:t>Target</w:t>
            </w:r>
            <w:r w:rsidR="00D77E19" w:rsidRPr="008A1306">
              <w:rPr>
                <w:rStyle w:val="Odkaznapoznmkupodiarou"/>
                <w:rFonts w:ascii="Times New Roman" w:hAnsi="Times New Roman"/>
                <w:noProof/>
                <w:sz w:val="18"/>
                <w:lang w:val="en-GB"/>
              </w:rPr>
              <w:footnoteReference w:id="130"/>
            </w:r>
          </w:p>
        </w:tc>
        <w:tc>
          <w:tcPr>
            <w:tcW w:w="686"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86"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49"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49"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49"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120</w:t>
            </w:r>
          </w:p>
        </w:tc>
        <w:tc>
          <w:tcPr>
            <w:tcW w:w="716"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120</w:t>
            </w:r>
          </w:p>
        </w:tc>
      </w:tr>
      <w:tr w:rsidR="00E6139E" w:rsidRPr="008A1306" w:rsidTr="00972BF0">
        <w:trPr>
          <w:jc w:val="center"/>
        </w:trPr>
        <w:tc>
          <w:tcPr>
            <w:tcW w:w="1753" w:type="dxa"/>
            <w:vMerge/>
            <w:shd w:val="clear" w:color="auto" w:fill="B8CCE4"/>
          </w:tcPr>
          <w:p w:rsidR="00E6139E" w:rsidRPr="008A1306" w:rsidRDefault="00E6139E" w:rsidP="00972BF0">
            <w:pPr>
              <w:rPr>
                <w:rFonts w:ascii="Times New Roman" w:eastAsia="EUAlbertina-Regular-Identity-H" w:hAnsi="Times New Roman"/>
                <w:sz w:val="18"/>
                <w:lang w:val="en-GB"/>
              </w:rPr>
            </w:pPr>
          </w:p>
        </w:tc>
        <w:tc>
          <w:tcPr>
            <w:tcW w:w="1305" w:type="dxa"/>
            <w:shd w:val="clear" w:color="auto" w:fill="B8CCE4"/>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Baseline</w:t>
            </w:r>
          </w:p>
        </w:tc>
        <w:tc>
          <w:tcPr>
            <w:tcW w:w="68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0</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hAnsi="Times New Roman"/>
                <w:sz w:val="18"/>
                <w:lang w:val="en-GB"/>
              </w:rPr>
              <w:t>N/A</w:t>
            </w:r>
          </w:p>
        </w:tc>
        <w:tc>
          <w:tcPr>
            <w:tcW w:w="68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hAnsi="Times New Roman"/>
                <w:sz w:val="18"/>
                <w:lang w:val="en-GB"/>
              </w:rPr>
              <w:t>N/A</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hAnsi="Times New Roman"/>
                <w:sz w:val="18"/>
                <w:lang w:val="en-GB"/>
              </w:rPr>
              <w:t>N/A</w:t>
            </w:r>
          </w:p>
        </w:tc>
        <w:tc>
          <w:tcPr>
            <w:tcW w:w="649"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49"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617"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N/A</w:t>
            </w:r>
          </w:p>
        </w:tc>
        <w:tc>
          <w:tcPr>
            <w:tcW w:w="71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hAnsi="Times New Roman"/>
                <w:sz w:val="18"/>
                <w:lang w:val="en-GB"/>
              </w:rPr>
              <w:t>N/A</w:t>
            </w:r>
          </w:p>
        </w:tc>
      </w:tr>
    </w:tbl>
    <w:p w:rsidR="00E6139E" w:rsidRPr="008A1306" w:rsidRDefault="00E6139E" w:rsidP="00E6139E">
      <w:pPr>
        <w:jc w:val="both"/>
        <w:rPr>
          <w:rFonts w:ascii="Times New Roman" w:hAnsi="Times New Roman"/>
          <w:sz w:val="20"/>
          <w:lang w:val="en-GB"/>
        </w:rPr>
      </w:pPr>
      <w:r w:rsidRPr="008A1306">
        <w:rPr>
          <w:rFonts w:ascii="Times New Roman" w:hAnsi="Times New Roman"/>
          <w:sz w:val="20"/>
          <w:lang w:val="en-GB"/>
        </w:rPr>
        <w:t>Source: MA</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Fulfilment of measurable indicators for HP MRC as at </w:t>
      </w:r>
      <w:r w:rsidR="00166698" w:rsidRPr="008A1306">
        <w:rPr>
          <w:rFonts w:ascii="Times New Roman" w:hAnsi="Times New Roman"/>
          <w:lang w:val="en-GB"/>
        </w:rPr>
        <w:t>31 December 20</w:t>
      </w:r>
      <w:r w:rsidRPr="008A1306">
        <w:rPr>
          <w:rFonts w:ascii="Times New Roman" w:hAnsi="Times New Roman"/>
          <w:lang w:val="en-GB"/>
        </w:rPr>
        <w:t xml:space="preserve">11 pursuant to Annex 2 of the MRC </w:t>
      </w:r>
      <w:r w:rsidR="007610AA" w:rsidRPr="008A1306">
        <w:rPr>
          <w:rFonts w:ascii="Times New Roman" w:hAnsi="Times New Roman"/>
          <w:lang w:val="en-GB"/>
        </w:rPr>
        <w:t>SCI</w:t>
      </w:r>
      <w:r w:rsidRPr="008A1306">
        <w:rPr>
          <w:rFonts w:ascii="Times New Roman" w:hAnsi="Times New Roman"/>
          <w:lang w:val="en-GB"/>
        </w:rPr>
        <w:t xml:space="preserve"> for 2007 – 2013 applicable in 2011.</w:t>
      </w:r>
    </w:p>
    <w:p w:rsidR="00E6139E" w:rsidRPr="008A1306" w:rsidRDefault="00E6139E" w:rsidP="00E6139E">
      <w:pPr>
        <w:autoSpaceDE w:val="0"/>
        <w:autoSpaceDN w:val="0"/>
        <w:adjustRightInd w:val="0"/>
        <w:spacing w:before="120"/>
        <w:jc w:val="both"/>
        <w:rPr>
          <w:rFonts w:ascii="Times New Roman" w:hAnsi="Times New Roman"/>
          <w:lang w:val="en-GB"/>
        </w:rPr>
      </w:pPr>
      <w:r w:rsidRPr="008A1306">
        <w:rPr>
          <w:rFonts w:ascii="Times New Roman" w:hAnsi="Times New Roman"/>
          <w:lang w:val="en-GB"/>
        </w:rPr>
        <w:t xml:space="preserve">Table no. 50a) fulfilment of physical indicators at the level of </w:t>
      </w:r>
      <w:r w:rsidR="00F115CB" w:rsidRPr="008A1306">
        <w:rPr>
          <w:rFonts w:ascii="Times New Roman" w:hAnsi="Times New Roman"/>
          <w:lang w:val="en-GB"/>
        </w:rPr>
        <w:t xml:space="preserve">Priority Axis </w:t>
      </w:r>
      <w:r w:rsidRPr="008A1306">
        <w:rPr>
          <w:rFonts w:ascii="Times New Roman" w:hAnsi="Times New Roman"/>
          <w:lang w:val="en-GB"/>
        </w:rPr>
        <w:t xml:space="preserve">1 of OP CEG as at </w:t>
      </w:r>
      <w:r w:rsidR="00166698" w:rsidRPr="008A1306">
        <w:rPr>
          <w:rFonts w:ascii="Times New Roman" w:hAnsi="Times New Roman"/>
          <w:lang w:val="en-GB"/>
        </w:rPr>
        <w:t>31 December 20</w:t>
      </w:r>
      <w:r w:rsidRPr="008A1306">
        <w:rPr>
          <w:rFonts w:ascii="Times New Roman" w:hAnsi="Times New Roman"/>
          <w:lang w:val="en-GB"/>
        </w:rPr>
        <w:t xml:space="preserve">11 achieved through LSCA </w:t>
      </w:r>
    </w:p>
    <w:tbl>
      <w:tblPr>
        <w:tblW w:w="9541"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729"/>
        <w:gridCol w:w="1305"/>
        <w:gridCol w:w="690"/>
        <w:gridCol w:w="617"/>
        <w:gridCol w:w="686"/>
        <w:gridCol w:w="649"/>
        <w:gridCol w:w="617"/>
        <w:gridCol w:w="649"/>
        <w:gridCol w:w="617"/>
        <w:gridCol w:w="649"/>
        <w:gridCol w:w="617"/>
        <w:gridCol w:w="716"/>
      </w:tblGrid>
      <w:tr w:rsidR="00E6139E" w:rsidRPr="008A1306" w:rsidTr="00972BF0">
        <w:trPr>
          <w:jc w:val="center"/>
        </w:trPr>
        <w:tc>
          <w:tcPr>
            <w:tcW w:w="3034" w:type="dxa"/>
            <w:gridSpan w:val="2"/>
            <w:shd w:val="clear" w:color="auto" w:fill="B8CCE4"/>
          </w:tcPr>
          <w:p w:rsidR="00E6139E" w:rsidRPr="008A1306" w:rsidRDefault="00E6139E" w:rsidP="00972BF0">
            <w:pPr>
              <w:jc w:val="center"/>
              <w:rPr>
                <w:rFonts w:ascii="Times New Roman" w:hAnsi="Times New Roman"/>
                <w:lang w:val="en-GB"/>
              </w:rPr>
            </w:pPr>
            <w:r w:rsidRPr="008A1306">
              <w:rPr>
                <w:rFonts w:ascii="Times New Roman" w:hAnsi="Times New Roman"/>
                <w:sz w:val="18"/>
                <w:lang w:val="en-GB"/>
              </w:rPr>
              <w:t>Indicators</w:t>
            </w:r>
          </w:p>
        </w:tc>
        <w:tc>
          <w:tcPr>
            <w:tcW w:w="690" w:type="dxa"/>
            <w:shd w:val="clear" w:color="auto" w:fill="B8CCE4"/>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2007</w:t>
            </w:r>
          </w:p>
        </w:tc>
        <w:tc>
          <w:tcPr>
            <w:tcW w:w="617" w:type="dxa"/>
            <w:shd w:val="clear" w:color="auto" w:fill="B8CCE4"/>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2008</w:t>
            </w:r>
          </w:p>
        </w:tc>
        <w:tc>
          <w:tcPr>
            <w:tcW w:w="686" w:type="dxa"/>
            <w:shd w:val="clear" w:color="auto" w:fill="B8CCE4"/>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2009</w:t>
            </w:r>
          </w:p>
        </w:tc>
        <w:tc>
          <w:tcPr>
            <w:tcW w:w="649" w:type="dxa"/>
            <w:shd w:val="clear" w:color="auto" w:fill="B8CCE4"/>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2010</w:t>
            </w:r>
          </w:p>
        </w:tc>
        <w:tc>
          <w:tcPr>
            <w:tcW w:w="617" w:type="dxa"/>
            <w:shd w:val="clear" w:color="auto" w:fill="B8CCE4"/>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2011</w:t>
            </w:r>
          </w:p>
        </w:tc>
        <w:tc>
          <w:tcPr>
            <w:tcW w:w="649" w:type="dxa"/>
            <w:shd w:val="clear" w:color="auto" w:fill="B8CCE4"/>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2012</w:t>
            </w:r>
          </w:p>
        </w:tc>
        <w:tc>
          <w:tcPr>
            <w:tcW w:w="617" w:type="dxa"/>
            <w:shd w:val="clear" w:color="auto" w:fill="B8CCE4"/>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2013</w:t>
            </w:r>
          </w:p>
        </w:tc>
        <w:tc>
          <w:tcPr>
            <w:tcW w:w="649" w:type="dxa"/>
            <w:shd w:val="clear" w:color="auto" w:fill="B8CCE4"/>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2014</w:t>
            </w:r>
          </w:p>
        </w:tc>
        <w:tc>
          <w:tcPr>
            <w:tcW w:w="617" w:type="dxa"/>
            <w:shd w:val="clear" w:color="auto" w:fill="B8CCE4"/>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2015</w:t>
            </w:r>
          </w:p>
        </w:tc>
        <w:tc>
          <w:tcPr>
            <w:tcW w:w="716" w:type="dxa"/>
            <w:shd w:val="clear" w:color="auto" w:fill="B8CCE4"/>
          </w:tcPr>
          <w:p w:rsidR="00E6139E" w:rsidRPr="008A1306" w:rsidRDefault="00E6139E" w:rsidP="00972BF0">
            <w:pPr>
              <w:jc w:val="center"/>
              <w:rPr>
                <w:rFonts w:ascii="Times New Roman" w:hAnsi="Times New Roman"/>
                <w:sz w:val="18"/>
                <w:lang w:val="en-GB"/>
              </w:rPr>
            </w:pPr>
            <w:r w:rsidRPr="008A1306">
              <w:rPr>
                <w:rFonts w:ascii="Times New Roman" w:hAnsi="Times New Roman"/>
                <w:sz w:val="18"/>
                <w:lang w:val="en-GB"/>
              </w:rPr>
              <w:t>Total</w:t>
            </w:r>
          </w:p>
        </w:tc>
      </w:tr>
      <w:tr w:rsidR="00E6139E" w:rsidRPr="008A1306" w:rsidTr="00972BF0">
        <w:trPr>
          <w:jc w:val="center"/>
        </w:trPr>
        <w:tc>
          <w:tcPr>
            <w:tcW w:w="1729" w:type="dxa"/>
            <w:vMerge w:val="restart"/>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8"/>
                <w:lang w:val="en-GB"/>
              </w:rPr>
              <w:t>Value of projects focused on MRCs (€)</w:t>
            </w:r>
            <w:r w:rsidRPr="008A1306">
              <w:rPr>
                <w:rFonts w:ascii="Times New Roman" w:hAnsi="Times New Roman"/>
                <w:i/>
                <w:sz w:val="18"/>
                <w:lang w:val="en-GB"/>
              </w:rPr>
              <w:t xml:space="preserve"> (O)</w:t>
            </w:r>
          </w:p>
        </w:tc>
        <w:tc>
          <w:tcPr>
            <w:tcW w:w="1305" w:type="dxa"/>
            <w:shd w:val="clear" w:color="auto" w:fill="B8CCE4"/>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Result achieved</w:t>
            </w:r>
          </w:p>
        </w:tc>
        <w:tc>
          <w:tcPr>
            <w:tcW w:w="690"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8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71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r>
      <w:tr w:rsidR="00E6139E" w:rsidRPr="008A1306" w:rsidTr="00972BF0">
        <w:trPr>
          <w:jc w:val="center"/>
        </w:trPr>
        <w:tc>
          <w:tcPr>
            <w:tcW w:w="1729" w:type="dxa"/>
            <w:vMerge/>
            <w:shd w:val="clear" w:color="auto" w:fill="B8CCE4"/>
          </w:tcPr>
          <w:p w:rsidR="00E6139E" w:rsidRPr="008A1306" w:rsidRDefault="00E6139E" w:rsidP="00972BF0">
            <w:pPr>
              <w:rPr>
                <w:rFonts w:ascii="Times New Roman" w:eastAsia="EUAlbertina-Regular-Identity-H" w:hAnsi="Times New Roman"/>
                <w:sz w:val="18"/>
                <w:lang w:val="en-GB"/>
              </w:rPr>
            </w:pPr>
          </w:p>
        </w:tc>
        <w:tc>
          <w:tcPr>
            <w:tcW w:w="1305" w:type="dxa"/>
            <w:shd w:val="clear" w:color="auto" w:fill="B8CCE4"/>
          </w:tcPr>
          <w:p w:rsidR="00E6139E" w:rsidRPr="008A1306" w:rsidRDefault="00E6139E" w:rsidP="00972BF0">
            <w:pPr>
              <w:rPr>
                <w:rFonts w:ascii="Times New Roman" w:eastAsia="EUAlbertina-Regular-Identity-H" w:hAnsi="Times New Roman"/>
                <w:sz w:val="18"/>
                <w:lang w:val="en-GB"/>
              </w:rPr>
            </w:pPr>
            <w:r w:rsidRPr="008A1306">
              <w:rPr>
                <w:rFonts w:ascii="Times New Roman" w:hAnsi="Times New Roman"/>
                <w:sz w:val="18"/>
                <w:lang w:val="en-GB"/>
              </w:rPr>
              <w:t xml:space="preserve">Target </w:t>
            </w:r>
          </w:p>
        </w:tc>
        <w:tc>
          <w:tcPr>
            <w:tcW w:w="690"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8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 xml:space="preserve">14 </w:t>
            </w:r>
            <w:proofErr w:type="gramStart"/>
            <w:r w:rsidRPr="008A1306">
              <w:rPr>
                <w:rFonts w:ascii="Times New Roman" w:hAnsi="Times New Roman"/>
                <w:sz w:val="18"/>
                <w:lang w:val="en-GB"/>
              </w:rPr>
              <w:t>mill</w:t>
            </w:r>
            <w:proofErr w:type="gramEnd"/>
            <w:r w:rsidRPr="008A1306">
              <w:rPr>
                <w:rFonts w:ascii="Times New Roman" w:hAnsi="Times New Roman"/>
                <w:sz w:val="18"/>
                <w:lang w:val="en-GB"/>
              </w:rPr>
              <w:t>.</w:t>
            </w:r>
          </w:p>
        </w:tc>
        <w:tc>
          <w:tcPr>
            <w:tcW w:w="716" w:type="dxa"/>
            <w:shd w:val="clear" w:color="auto" w:fill="DBE5F1"/>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8"/>
                <w:lang w:val="en-GB"/>
              </w:rPr>
              <w:t xml:space="preserve">14 </w:t>
            </w:r>
            <w:proofErr w:type="gramStart"/>
            <w:r w:rsidRPr="008A1306">
              <w:rPr>
                <w:rFonts w:ascii="Times New Roman" w:hAnsi="Times New Roman"/>
                <w:sz w:val="18"/>
                <w:lang w:val="en-GB"/>
              </w:rPr>
              <w:t>mill</w:t>
            </w:r>
            <w:proofErr w:type="gramEnd"/>
            <w:r w:rsidRPr="008A1306">
              <w:rPr>
                <w:rFonts w:ascii="Times New Roman" w:hAnsi="Times New Roman"/>
                <w:sz w:val="18"/>
                <w:lang w:val="en-GB"/>
              </w:rPr>
              <w:t>.</w:t>
            </w:r>
          </w:p>
        </w:tc>
      </w:tr>
      <w:tr w:rsidR="00E6139E" w:rsidRPr="008A1306" w:rsidTr="00972BF0">
        <w:trPr>
          <w:jc w:val="center"/>
        </w:trPr>
        <w:tc>
          <w:tcPr>
            <w:tcW w:w="1729" w:type="dxa"/>
            <w:vMerge/>
            <w:shd w:val="clear" w:color="auto" w:fill="B8CCE4"/>
          </w:tcPr>
          <w:p w:rsidR="00E6139E" w:rsidRPr="008A1306" w:rsidRDefault="00E6139E" w:rsidP="00972BF0">
            <w:pPr>
              <w:rPr>
                <w:rFonts w:ascii="Times New Roman" w:eastAsia="EUAlbertina-Regular-Identity-H" w:hAnsi="Times New Roman"/>
                <w:sz w:val="18"/>
                <w:lang w:val="en-GB"/>
              </w:rPr>
            </w:pPr>
          </w:p>
        </w:tc>
        <w:tc>
          <w:tcPr>
            <w:tcW w:w="1305" w:type="dxa"/>
            <w:shd w:val="clear" w:color="auto" w:fill="B8CCE4"/>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Baseline</w:t>
            </w:r>
          </w:p>
        </w:tc>
        <w:tc>
          <w:tcPr>
            <w:tcW w:w="690"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8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71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r>
      <w:tr w:rsidR="00E6139E" w:rsidRPr="008A1306" w:rsidTr="00972BF0">
        <w:trPr>
          <w:jc w:val="center"/>
        </w:trPr>
        <w:tc>
          <w:tcPr>
            <w:tcW w:w="1729" w:type="dxa"/>
            <w:vMerge w:val="restart"/>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Number of projects focused on MRCs (number) </w:t>
            </w:r>
            <w:r w:rsidRPr="008A1306">
              <w:rPr>
                <w:rFonts w:ascii="Times New Roman" w:hAnsi="Times New Roman"/>
                <w:i/>
                <w:sz w:val="18"/>
                <w:lang w:val="en-GB"/>
              </w:rPr>
              <w:t>(O)</w:t>
            </w:r>
          </w:p>
        </w:tc>
        <w:tc>
          <w:tcPr>
            <w:tcW w:w="1305" w:type="dxa"/>
            <w:shd w:val="clear" w:color="auto" w:fill="B8CCE4"/>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Result achieved</w:t>
            </w:r>
          </w:p>
        </w:tc>
        <w:tc>
          <w:tcPr>
            <w:tcW w:w="690"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8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71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r>
      <w:tr w:rsidR="00E6139E" w:rsidRPr="008A1306" w:rsidTr="00972BF0">
        <w:trPr>
          <w:jc w:val="center"/>
        </w:trPr>
        <w:tc>
          <w:tcPr>
            <w:tcW w:w="1729" w:type="dxa"/>
            <w:vMerge/>
            <w:shd w:val="clear" w:color="auto" w:fill="B8CCE4"/>
          </w:tcPr>
          <w:p w:rsidR="00E6139E" w:rsidRPr="008A1306" w:rsidRDefault="00E6139E" w:rsidP="00972BF0">
            <w:pPr>
              <w:rPr>
                <w:rFonts w:ascii="Times New Roman" w:eastAsia="EUAlbertina-Regular-Identity-H" w:hAnsi="Times New Roman"/>
                <w:sz w:val="18"/>
                <w:lang w:val="en-GB"/>
              </w:rPr>
            </w:pPr>
          </w:p>
        </w:tc>
        <w:tc>
          <w:tcPr>
            <w:tcW w:w="1305" w:type="dxa"/>
            <w:shd w:val="clear" w:color="auto" w:fill="B8CCE4"/>
          </w:tcPr>
          <w:p w:rsidR="00E6139E" w:rsidRPr="008A1306" w:rsidRDefault="00E6139E" w:rsidP="00972BF0">
            <w:pPr>
              <w:rPr>
                <w:rFonts w:ascii="Times New Roman" w:eastAsia="EUAlbertina-Regular-Identity-H" w:hAnsi="Times New Roman"/>
                <w:sz w:val="18"/>
                <w:lang w:val="en-GB"/>
              </w:rPr>
            </w:pPr>
            <w:r w:rsidRPr="008A1306">
              <w:rPr>
                <w:rFonts w:ascii="Times New Roman" w:hAnsi="Times New Roman"/>
                <w:sz w:val="18"/>
                <w:lang w:val="en-GB"/>
              </w:rPr>
              <w:t xml:space="preserve">Target  </w:t>
            </w:r>
          </w:p>
        </w:tc>
        <w:tc>
          <w:tcPr>
            <w:tcW w:w="690"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8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71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r>
      <w:tr w:rsidR="00E6139E" w:rsidRPr="008A1306" w:rsidTr="00972BF0">
        <w:trPr>
          <w:jc w:val="center"/>
        </w:trPr>
        <w:tc>
          <w:tcPr>
            <w:tcW w:w="1729" w:type="dxa"/>
            <w:vMerge/>
            <w:shd w:val="clear" w:color="auto" w:fill="B8CCE4"/>
          </w:tcPr>
          <w:p w:rsidR="00E6139E" w:rsidRPr="008A1306" w:rsidRDefault="00E6139E" w:rsidP="00972BF0">
            <w:pPr>
              <w:rPr>
                <w:rFonts w:ascii="Times New Roman" w:eastAsia="EUAlbertina-Regular-Identity-H" w:hAnsi="Times New Roman"/>
                <w:sz w:val="18"/>
                <w:lang w:val="en-GB"/>
              </w:rPr>
            </w:pPr>
          </w:p>
        </w:tc>
        <w:tc>
          <w:tcPr>
            <w:tcW w:w="1305" w:type="dxa"/>
            <w:shd w:val="clear" w:color="auto" w:fill="B8CCE4"/>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Baseline</w:t>
            </w:r>
          </w:p>
        </w:tc>
        <w:tc>
          <w:tcPr>
            <w:tcW w:w="690"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8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71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r>
      <w:tr w:rsidR="00E6139E" w:rsidRPr="008A1306" w:rsidTr="00972BF0">
        <w:trPr>
          <w:jc w:val="center"/>
        </w:trPr>
        <w:tc>
          <w:tcPr>
            <w:tcW w:w="1729" w:type="dxa"/>
            <w:vMerge w:val="restart"/>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Number of jobs created specifically for MRCs (number) </w:t>
            </w:r>
            <w:r w:rsidRPr="008A1306">
              <w:rPr>
                <w:rFonts w:ascii="Times New Roman" w:hAnsi="Times New Roman"/>
                <w:i/>
                <w:sz w:val="18"/>
                <w:lang w:val="en-GB"/>
              </w:rPr>
              <w:t>(R)</w:t>
            </w:r>
          </w:p>
        </w:tc>
        <w:tc>
          <w:tcPr>
            <w:tcW w:w="1305" w:type="dxa"/>
            <w:shd w:val="clear" w:color="auto" w:fill="B8CCE4"/>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Result achieved</w:t>
            </w:r>
          </w:p>
        </w:tc>
        <w:tc>
          <w:tcPr>
            <w:tcW w:w="690"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8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71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r>
      <w:tr w:rsidR="00E6139E" w:rsidRPr="008A1306" w:rsidTr="00972BF0">
        <w:trPr>
          <w:jc w:val="center"/>
        </w:trPr>
        <w:tc>
          <w:tcPr>
            <w:tcW w:w="1729" w:type="dxa"/>
            <w:vMerge/>
            <w:shd w:val="clear" w:color="auto" w:fill="B8CCE4"/>
          </w:tcPr>
          <w:p w:rsidR="00E6139E" w:rsidRPr="008A1306" w:rsidRDefault="00E6139E" w:rsidP="00972BF0">
            <w:pPr>
              <w:rPr>
                <w:rFonts w:ascii="Times New Roman" w:eastAsia="EUAlbertina-Regular-Identity-H" w:hAnsi="Times New Roman"/>
                <w:sz w:val="18"/>
                <w:lang w:val="en-GB"/>
              </w:rPr>
            </w:pPr>
          </w:p>
        </w:tc>
        <w:tc>
          <w:tcPr>
            <w:tcW w:w="1305" w:type="dxa"/>
            <w:shd w:val="clear" w:color="auto" w:fill="B8CCE4"/>
          </w:tcPr>
          <w:p w:rsidR="00E6139E" w:rsidRPr="008A1306" w:rsidRDefault="00E6139E" w:rsidP="00972BF0">
            <w:pPr>
              <w:rPr>
                <w:rFonts w:ascii="Times New Roman" w:eastAsia="EUAlbertina-Regular-Identity-H" w:hAnsi="Times New Roman"/>
                <w:sz w:val="18"/>
                <w:lang w:val="en-GB"/>
              </w:rPr>
            </w:pPr>
            <w:r w:rsidRPr="008A1306">
              <w:rPr>
                <w:rFonts w:ascii="Times New Roman" w:hAnsi="Times New Roman"/>
                <w:sz w:val="18"/>
                <w:lang w:val="en-GB"/>
              </w:rPr>
              <w:t xml:space="preserve">Target  </w:t>
            </w:r>
          </w:p>
        </w:tc>
        <w:tc>
          <w:tcPr>
            <w:tcW w:w="690"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8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71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r>
      <w:tr w:rsidR="00E6139E" w:rsidRPr="008A1306" w:rsidTr="00972BF0">
        <w:trPr>
          <w:jc w:val="center"/>
        </w:trPr>
        <w:tc>
          <w:tcPr>
            <w:tcW w:w="1729" w:type="dxa"/>
            <w:vMerge/>
            <w:shd w:val="clear" w:color="auto" w:fill="B8CCE4"/>
          </w:tcPr>
          <w:p w:rsidR="00E6139E" w:rsidRPr="008A1306" w:rsidRDefault="00E6139E" w:rsidP="00972BF0">
            <w:pPr>
              <w:rPr>
                <w:rFonts w:ascii="Times New Roman" w:eastAsia="EUAlbertina-Regular-Identity-H" w:hAnsi="Times New Roman"/>
                <w:sz w:val="18"/>
                <w:lang w:val="en-GB"/>
              </w:rPr>
            </w:pPr>
          </w:p>
        </w:tc>
        <w:tc>
          <w:tcPr>
            <w:tcW w:w="1305" w:type="dxa"/>
            <w:shd w:val="clear" w:color="auto" w:fill="B8CCE4"/>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Baseline</w:t>
            </w:r>
          </w:p>
        </w:tc>
        <w:tc>
          <w:tcPr>
            <w:tcW w:w="690"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8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71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r>
      <w:tr w:rsidR="00E6139E" w:rsidRPr="008A1306" w:rsidTr="00972BF0">
        <w:trPr>
          <w:jc w:val="center"/>
        </w:trPr>
        <w:tc>
          <w:tcPr>
            <w:tcW w:w="1729" w:type="dxa"/>
            <w:vMerge w:val="restart"/>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Number of jobs created specifically for MRCs (number) </w:t>
            </w:r>
            <w:r w:rsidRPr="008A1306">
              <w:rPr>
                <w:rFonts w:ascii="Times New Roman" w:hAnsi="Times New Roman"/>
                <w:i/>
                <w:sz w:val="18"/>
                <w:lang w:val="en-GB"/>
              </w:rPr>
              <w:t xml:space="preserve">(I) </w:t>
            </w:r>
          </w:p>
        </w:tc>
        <w:tc>
          <w:tcPr>
            <w:tcW w:w="1305" w:type="dxa"/>
            <w:shd w:val="clear" w:color="auto" w:fill="B8CCE4"/>
          </w:tcPr>
          <w:p w:rsidR="00E6139E" w:rsidRPr="008A1306" w:rsidRDefault="00E6139E" w:rsidP="00D77E19">
            <w:pPr>
              <w:rPr>
                <w:rFonts w:ascii="Times New Roman" w:hAnsi="Times New Roman"/>
                <w:lang w:val="en-GB"/>
              </w:rPr>
            </w:pPr>
            <w:r w:rsidRPr="008A1306">
              <w:rPr>
                <w:rFonts w:ascii="Times New Roman" w:hAnsi="Times New Roman"/>
                <w:sz w:val="18"/>
                <w:lang w:val="en-GB"/>
              </w:rPr>
              <w:t>Result achieved</w:t>
            </w:r>
          </w:p>
        </w:tc>
        <w:tc>
          <w:tcPr>
            <w:tcW w:w="690"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8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71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r>
      <w:tr w:rsidR="00E6139E" w:rsidRPr="008A1306" w:rsidTr="00972BF0">
        <w:trPr>
          <w:jc w:val="center"/>
        </w:trPr>
        <w:tc>
          <w:tcPr>
            <w:tcW w:w="1729" w:type="dxa"/>
            <w:vMerge/>
            <w:shd w:val="clear" w:color="auto" w:fill="B8CCE4"/>
          </w:tcPr>
          <w:p w:rsidR="00E6139E" w:rsidRPr="008A1306" w:rsidRDefault="00E6139E" w:rsidP="00972BF0">
            <w:pPr>
              <w:rPr>
                <w:rFonts w:ascii="Times New Roman" w:eastAsia="EUAlbertina-Regular-Identity-H" w:hAnsi="Times New Roman"/>
                <w:sz w:val="18"/>
                <w:lang w:val="en-GB"/>
              </w:rPr>
            </w:pPr>
          </w:p>
        </w:tc>
        <w:tc>
          <w:tcPr>
            <w:tcW w:w="1305" w:type="dxa"/>
            <w:shd w:val="clear" w:color="auto" w:fill="B8CCE4"/>
          </w:tcPr>
          <w:p w:rsidR="00E6139E" w:rsidRPr="008A1306" w:rsidRDefault="00E6139E" w:rsidP="00972BF0">
            <w:pPr>
              <w:rPr>
                <w:rFonts w:ascii="Times New Roman" w:eastAsia="EUAlbertina-Regular-Identity-H" w:hAnsi="Times New Roman"/>
                <w:sz w:val="18"/>
                <w:lang w:val="en-GB"/>
              </w:rPr>
            </w:pPr>
            <w:r w:rsidRPr="008A1306">
              <w:rPr>
                <w:rFonts w:ascii="Times New Roman" w:hAnsi="Times New Roman"/>
                <w:sz w:val="18"/>
                <w:lang w:val="en-GB"/>
              </w:rPr>
              <w:t xml:space="preserve">Target  </w:t>
            </w:r>
          </w:p>
        </w:tc>
        <w:tc>
          <w:tcPr>
            <w:tcW w:w="690"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8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71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r>
      <w:tr w:rsidR="00E6139E" w:rsidRPr="008A1306" w:rsidTr="00972BF0">
        <w:trPr>
          <w:jc w:val="center"/>
        </w:trPr>
        <w:tc>
          <w:tcPr>
            <w:tcW w:w="1729" w:type="dxa"/>
            <w:vMerge/>
            <w:shd w:val="clear" w:color="auto" w:fill="B8CCE4"/>
          </w:tcPr>
          <w:p w:rsidR="00E6139E" w:rsidRPr="008A1306" w:rsidRDefault="00E6139E" w:rsidP="00972BF0">
            <w:pPr>
              <w:rPr>
                <w:rFonts w:ascii="Times New Roman" w:eastAsia="EUAlbertina-Regular-Identity-H" w:hAnsi="Times New Roman"/>
                <w:sz w:val="18"/>
                <w:lang w:val="en-GB"/>
              </w:rPr>
            </w:pPr>
          </w:p>
        </w:tc>
        <w:tc>
          <w:tcPr>
            <w:tcW w:w="1305" w:type="dxa"/>
            <w:shd w:val="clear" w:color="auto" w:fill="B8CCE4"/>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Baseline</w:t>
            </w:r>
          </w:p>
        </w:tc>
        <w:tc>
          <w:tcPr>
            <w:tcW w:w="690"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8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49"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617"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c>
          <w:tcPr>
            <w:tcW w:w="71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8"/>
                <w:lang w:val="en-GB"/>
              </w:rPr>
            </w:pPr>
            <w:r w:rsidRPr="008A1306">
              <w:rPr>
                <w:rFonts w:ascii="Times New Roman" w:eastAsia="EUAlbertina-Regular-Identity-H" w:hAnsi="Times New Roman"/>
                <w:sz w:val="18"/>
                <w:lang w:val="en-GB"/>
              </w:rPr>
              <w:t>-</w:t>
            </w:r>
          </w:p>
        </w:tc>
      </w:tr>
    </w:tbl>
    <w:p w:rsidR="00E6139E" w:rsidRPr="008A1306" w:rsidRDefault="00E6139E" w:rsidP="00E6139E">
      <w:pPr>
        <w:autoSpaceDE w:val="0"/>
        <w:autoSpaceDN w:val="0"/>
        <w:adjustRightInd w:val="0"/>
        <w:jc w:val="both"/>
        <w:rPr>
          <w:rFonts w:ascii="Times New Roman" w:hAnsi="Times New Roman"/>
          <w:sz w:val="20"/>
          <w:lang w:val="en-GB"/>
        </w:rPr>
      </w:pPr>
      <w:r w:rsidRPr="008A1306">
        <w:rPr>
          <w:rFonts w:ascii="Times New Roman" w:hAnsi="Times New Roman"/>
          <w:sz w:val="20"/>
          <w:lang w:val="en-GB"/>
        </w:rPr>
        <w:t>Source: MA</w:t>
      </w:r>
    </w:p>
    <w:p w:rsidR="00E6139E" w:rsidRPr="008A1306" w:rsidRDefault="00E6139E" w:rsidP="00E6139E">
      <w:pPr>
        <w:autoSpaceDE w:val="0"/>
        <w:autoSpaceDN w:val="0"/>
        <w:adjustRightInd w:val="0"/>
        <w:spacing w:before="120"/>
        <w:jc w:val="both"/>
        <w:rPr>
          <w:rFonts w:ascii="Times New Roman" w:hAnsi="Times New Roman"/>
          <w:lang w:val="en-GB"/>
        </w:rPr>
      </w:pPr>
      <w:r w:rsidRPr="008A1306">
        <w:rPr>
          <w:rFonts w:ascii="Times New Roman" w:hAnsi="Times New Roman"/>
          <w:lang w:val="en-GB"/>
        </w:rPr>
        <w:t>Table 50a) is to be completed in the case of the relevance and in the case of commenced implementation of an LSCA.</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The main objective of the HP MRC is through fo</w:t>
      </w:r>
      <w:r w:rsidR="00F115CB" w:rsidRPr="008A1306">
        <w:rPr>
          <w:rFonts w:ascii="Times New Roman" w:hAnsi="Times New Roman"/>
          <w:lang w:val="en-GB"/>
        </w:rPr>
        <w:t>u</w:t>
      </w:r>
      <w:r w:rsidRPr="008A1306">
        <w:rPr>
          <w:rFonts w:ascii="Times New Roman" w:hAnsi="Times New Roman"/>
          <w:lang w:val="en-GB"/>
        </w:rPr>
        <w:t>r specific objectives</w:t>
      </w:r>
      <w:proofErr w:type="gramStart"/>
      <w:r w:rsidRPr="008A1306">
        <w:rPr>
          <w:rFonts w:ascii="Times New Roman" w:hAnsi="Times New Roman"/>
          <w:lang w:val="en-GB"/>
        </w:rPr>
        <w:t>:1</w:t>
      </w:r>
      <w:proofErr w:type="gramEnd"/>
      <w:r w:rsidRPr="008A1306">
        <w:rPr>
          <w:rFonts w:ascii="Times New Roman" w:hAnsi="Times New Roman"/>
          <w:lang w:val="en-GB"/>
        </w:rPr>
        <w:t xml:space="preserve">. </w:t>
      </w:r>
      <w:proofErr w:type="gramStart"/>
      <w:r w:rsidRPr="008A1306">
        <w:rPr>
          <w:rFonts w:ascii="Times New Roman" w:hAnsi="Times New Roman"/>
          <w:lang w:val="en-GB"/>
        </w:rPr>
        <w:t>Education, 2.</w:t>
      </w:r>
      <w:proofErr w:type="gramEnd"/>
      <w:r w:rsidRPr="008A1306">
        <w:rPr>
          <w:rFonts w:ascii="Times New Roman" w:hAnsi="Times New Roman"/>
          <w:lang w:val="en-GB"/>
        </w:rPr>
        <w:t xml:space="preserve"> </w:t>
      </w:r>
      <w:proofErr w:type="gramStart"/>
      <w:r w:rsidRPr="008A1306">
        <w:rPr>
          <w:rFonts w:ascii="Times New Roman" w:hAnsi="Times New Roman"/>
          <w:lang w:val="en-GB"/>
        </w:rPr>
        <w:t>Employment, 3.</w:t>
      </w:r>
      <w:proofErr w:type="gramEnd"/>
      <w:r w:rsidRPr="008A1306">
        <w:rPr>
          <w:rFonts w:ascii="Times New Roman" w:hAnsi="Times New Roman"/>
          <w:lang w:val="en-GB"/>
        </w:rPr>
        <w:t xml:space="preserve"> </w:t>
      </w:r>
      <w:proofErr w:type="gramStart"/>
      <w:r w:rsidRPr="008A1306">
        <w:rPr>
          <w:rFonts w:ascii="Times New Roman" w:hAnsi="Times New Roman"/>
          <w:lang w:val="en-GB"/>
        </w:rPr>
        <w:t>Health, 4.</w:t>
      </w:r>
      <w:proofErr w:type="gramEnd"/>
      <w:r w:rsidRPr="008A1306">
        <w:rPr>
          <w:rFonts w:ascii="Times New Roman" w:hAnsi="Times New Roman"/>
          <w:lang w:val="en-GB"/>
        </w:rPr>
        <w:t xml:space="preserve"> </w:t>
      </w:r>
      <w:proofErr w:type="gramStart"/>
      <w:r w:rsidRPr="008A1306">
        <w:rPr>
          <w:rFonts w:ascii="Times New Roman" w:hAnsi="Times New Roman"/>
          <w:lang w:val="en-GB"/>
        </w:rPr>
        <w:t>Housing.</w:t>
      </w:r>
      <w:proofErr w:type="gramEnd"/>
      <w:r w:rsidRPr="008A1306">
        <w:rPr>
          <w:rFonts w:ascii="Times New Roman" w:hAnsi="Times New Roman"/>
          <w:lang w:val="en-GB"/>
        </w:rPr>
        <w:t xml:space="preserve"> Sub-objectives of the HP MRC are also set for the four priority areas identical to the specific objectives, whereby the main objective of the priority area of employment relevant for the OP CEG is to increase the employment and social inclusion of MRCs and to reduce their unemployment and one of the specific objectives of this priority area is to create new jobs for MRCs through support for business in the OP CEG.</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In the framework of 71 projects </w:t>
      </w:r>
      <w:r w:rsidR="00F476EB" w:rsidRPr="008A1306">
        <w:rPr>
          <w:rFonts w:ascii="Times New Roman" w:hAnsi="Times New Roman"/>
          <w:lang w:val="en-GB"/>
        </w:rPr>
        <w:t>contributing to</w:t>
      </w:r>
      <w:r w:rsidRPr="008A1306">
        <w:rPr>
          <w:rFonts w:ascii="Times New Roman" w:hAnsi="Times New Roman"/>
          <w:lang w:val="en-GB"/>
        </w:rPr>
        <w:t xml:space="preserve"> the HP MRC (projects with indirect support to HP MRC) contracted under the OP CEG a total of 18 jobs for MRC members had been created by the end of 2011, with one job for an MRC member being created in the framework of 1 project that had not declared indirect support for HP MRC.</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Contracted projects </w:t>
      </w:r>
      <w:r w:rsidR="00F476EB" w:rsidRPr="008A1306">
        <w:rPr>
          <w:rFonts w:ascii="Times New Roman" w:hAnsi="Times New Roman"/>
          <w:lang w:val="en-GB"/>
        </w:rPr>
        <w:t>contributing to</w:t>
      </w:r>
      <w:r w:rsidRPr="008A1306">
        <w:rPr>
          <w:rFonts w:ascii="Times New Roman" w:hAnsi="Times New Roman"/>
          <w:lang w:val="en-GB"/>
        </w:rPr>
        <w:t xml:space="preserve"> HP MRC by OP CEG measure, and the balance of contracting of the measurable HP MRC indicator (R, I) – number of jobs created specifically for MRCs for these projects:</w:t>
      </w:r>
    </w:p>
    <w:p w:rsidR="00E6139E" w:rsidRPr="008A1306" w:rsidRDefault="00E6139E" w:rsidP="00E6139E">
      <w:pPr>
        <w:pStyle w:val="Odsekzoznamu"/>
        <w:numPr>
          <w:ilvl w:val="0"/>
          <w:numId w:val="36"/>
        </w:numPr>
        <w:tabs>
          <w:tab w:val="left" w:pos="851"/>
        </w:tabs>
        <w:ind w:left="851" w:hanging="425"/>
        <w:contextualSpacing/>
        <w:jc w:val="both"/>
        <w:rPr>
          <w:rFonts w:ascii="Times New Roman" w:hAnsi="Times New Roman"/>
          <w:lang w:val="en-GB"/>
        </w:rPr>
      </w:pPr>
      <w:r w:rsidRPr="008A1306">
        <w:rPr>
          <w:rFonts w:ascii="Times New Roman" w:hAnsi="Times New Roman"/>
          <w:lang w:val="en-GB"/>
        </w:rPr>
        <w:t xml:space="preserve">49 projects contracted under Measure 1.1 Innovation and technology transfers. </w:t>
      </w:r>
    </w:p>
    <w:p w:rsidR="00E6139E" w:rsidRPr="008A1306" w:rsidRDefault="00E6139E" w:rsidP="00E6139E">
      <w:pPr>
        <w:ind w:left="851"/>
        <w:jc w:val="both"/>
        <w:rPr>
          <w:rFonts w:ascii="Times New Roman" w:hAnsi="Times New Roman"/>
          <w:lang w:val="en-GB"/>
        </w:rPr>
      </w:pPr>
      <w:r w:rsidRPr="008A1306">
        <w:rPr>
          <w:rFonts w:ascii="Times New Roman" w:hAnsi="Times New Roman"/>
          <w:lang w:val="en-GB"/>
        </w:rPr>
        <w:t xml:space="preserve">The objective of these projects is generally to raise the competitiveness and performance of an enterprise, or company, as well as a region, by means of the </w:t>
      </w:r>
      <w:r w:rsidRPr="008A1306">
        <w:rPr>
          <w:rFonts w:ascii="Times New Roman" w:hAnsi="Times New Roman"/>
          <w:lang w:val="en-GB"/>
        </w:rPr>
        <w:lastRenderedPageBreak/>
        <w:t>purchase, introduction, or addition of new innovative and advanced technologies, environmental technologies, and in modernisation, expansion and efficiency improvements of production.</w:t>
      </w:r>
    </w:p>
    <w:p w:rsidR="00E6139E" w:rsidRPr="008A1306" w:rsidRDefault="00E6139E" w:rsidP="00E6139E">
      <w:pPr>
        <w:ind w:left="851"/>
        <w:jc w:val="both"/>
        <w:rPr>
          <w:rFonts w:ascii="Times New Roman" w:hAnsi="Times New Roman"/>
          <w:lang w:val="en-GB"/>
        </w:rPr>
      </w:pPr>
      <w:r w:rsidRPr="008A1306">
        <w:rPr>
          <w:rFonts w:ascii="Times New Roman" w:hAnsi="Times New Roman"/>
          <w:lang w:val="en-GB"/>
        </w:rPr>
        <w:t xml:space="preserve">Beneficiaries’ activities are focused, for example on: furniture manufacturing, wood processing, metal forging, electrical equipment, manufacture of picture glass, electric motors, plastic tubes, melting, moulding and casting of polystyrene, rubber industry, processing of metal constructions and their servicing, gravel processing. </w:t>
      </w:r>
    </w:p>
    <w:p w:rsidR="00E6139E" w:rsidRPr="008A1306" w:rsidRDefault="00E6139E" w:rsidP="00E6139E">
      <w:pPr>
        <w:ind w:left="851"/>
        <w:jc w:val="both"/>
        <w:rPr>
          <w:rFonts w:ascii="Times New Roman" w:hAnsi="Times New Roman"/>
          <w:lang w:val="en-GB"/>
        </w:rPr>
      </w:pPr>
      <w:r w:rsidRPr="008A1306">
        <w:rPr>
          <w:rFonts w:ascii="Times New Roman" w:hAnsi="Times New Roman"/>
          <w:lang w:val="en-GB"/>
        </w:rPr>
        <w:t>Contracted measurable indicator – number of jobs created specifically for MRCs:</w:t>
      </w:r>
      <w:r w:rsidR="00CC0358" w:rsidRPr="008A1306">
        <w:rPr>
          <w:rFonts w:ascii="Times New Roman" w:hAnsi="Times New Roman"/>
          <w:lang w:val="en-GB"/>
        </w:rPr>
        <w:t xml:space="preserve"> </w:t>
      </w:r>
      <w:r w:rsidRPr="008A1306">
        <w:rPr>
          <w:rFonts w:ascii="Times New Roman" w:hAnsi="Times New Roman"/>
          <w:lang w:val="en-GB"/>
        </w:rPr>
        <w:t>75 (R + I) total for all projects.</w:t>
      </w:r>
    </w:p>
    <w:p w:rsidR="00E6139E" w:rsidRPr="008A1306" w:rsidRDefault="00E6139E" w:rsidP="00E6139E">
      <w:pPr>
        <w:pStyle w:val="Odsekzoznamu"/>
        <w:numPr>
          <w:ilvl w:val="0"/>
          <w:numId w:val="36"/>
        </w:numPr>
        <w:tabs>
          <w:tab w:val="left" w:pos="851"/>
        </w:tabs>
        <w:ind w:left="851" w:hanging="425"/>
        <w:contextualSpacing/>
        <w:jc w:val="both"/>
        <w:rPr>
          <w:rFonts w:ascii="Times New Roman" w:hAnsi="Times New Roman"/>
          <w:lang w:val="en-GB"/>
        </w:rPr>
      </w:pPr>
      <w:r w:rsidRPr="008A1306">
        <w:rPr>
          <w:rFonts w:ascii="Times New Roman" w:hAnsi="Times New Roman"/>
          <w:lang w:val="en-GB"/>
        </w:rPr>
        <w:t>4 projects contracted in the framework of Measure 1.2 Support for common services for entrepreneurs.</w:t>
      </w:r>
    </w:p>
    <w:p w:rsidR="00E6139E" w:rsidRPr="008A1306" w:rsidRDefault="00E6139E" w:rsidP="00E6139E">
      <w:pPr>
        <w:ind w:left="851"/>
        <w:jc w:val="both"/>
        <w:rPr>
          <w:rFonts w:ascii="Times New Roman" w:hAnsi="Times New Roman"/>
          <w:lang w:val="en-GB"/>
        </w:rPr>
      </w:pPr>
      <w:r w:rsidRPr="008A1306">
        <w:rPr>
          <w:rFonts w:ascii="Times New Roman" w:hAnsi="Times New Roman"/>
          <w:lang w:val="en-GB"/>
        </w:rPr>
        <w:t xml:space="preserve">These are projects in the field of supporting the construction of brownfield and </w:t>
      </w:r>
      <w:proofErr w:type="gramStart"/>
      <w:r w:rsidRPr="008A1306">
        <w:rPr>
          <w:rFonts w:ascii="Times New Roman" w:hAnsi="Times New Roman"/>
          <w:lang w:val="en-GB"/>
        </w:rPr>
        <w:t>greenfield</w:t>
      </w:r>
      <w:proofErr w:type="gramEnd"/>
      <w:r w:rsidRPr="008A1306">
        <w:rPr>
          <w:rFonts w:ascii="Times New Roman" w:hAnsi="Times New Roman"/>
          <w:lang w:val="en-GB"/>
        </w:rPr>
        <w:t xml:space="preserve"> parks, in regions and municipalities in which there are numerous Roma settlements, specifically – revitalisation of a brownfield industrial zone in the municipality Švedlár, the Palárikovo industrial park, the Krompachy brownfield industrial park and the Levoča – South brownfield industrial zone.</w:t>
      </w:r>
    </w:p>
    <w:p w:rsidR="00E6139E" w:rsidRPr="008A1306" w:rsidRDefault="00E6139E" w:rsidP="00E6139E">
      <w:pPr>
        <w:ind w:left="851"/>
        <w:jc w:val="both"/>
        <w:rPr>
          <w:rFonts w:ascii="Times New Roman" w:hAnsi="Times New Roman"/>
          <w:lang w:val="en-GB"/>
        </w:rPr>
      </w:pPr>
      <w:r w:rsidRPr="008A1306">
        <w:rPr>
          <w:rFonts w:ascii="Times New Roman" w:hAnsi="Times New Roman"/>
          <w:lang w:val="en-GB"/>
        </w:rPr>
        <w:t xml:space="preserve">The objective of these projects is to improve conditions for business development, to strengthen contacts between SMEs, with a positive impact on increasing employment in the region. </w:t>
      </w:r>
    </w:p>
    <w:p w:rsidR="00E6139E" w:rsidRPr="008A1306" w:rsidRDefault="00E6139E" w:rsidP="00E6139E">
      <w:pPr>
        <w:ind w:left="851"/>
        <w:jc w:val="both"/>
        <w:rPr>
          <w:rFonts w:ascii="Times New Roman" w:hAnsi="Times New Roman"/>
          <w:lang w:val="en-GB"/>
        </w:rPr>
      </w:pPr>
      <w:r w:rsidRPr="008A1306">
        <w:rPr>
          <w:rFonts w:ascii="Times New Roman" w:hAnsi="Times New Roman"/>
          <w:lang w:val="en-GB"/>
        </w:rPr>
        <w:t>Contracted measurable indicator – number of created jobs specifically for MRCs:</w:t>
      </w:r>
      <w:r w:rsidR="00CC0358" w:rsidRPr="008A1306">
        <w:rPr>
          <w:rFonts w:ascii="Times New Roman" w:hAnsi="Times New Roman"/>
          <w:lang w:val="en-GB"/>
        </w:rPr>
        <w:t xml:space="preserve"> </w:t>
      </w:r>
      <w:r w:rsidRPr="008A1306">
        <w:rPr>
          <w:rFonts w:ascii="Times New Roman" w:hAnsi="Times New Roman"/>
          <w:lang w:val="en-GB"/>
        </w:rPr>
        <w:t>80 (R + I) total for all projects.</w:t>
      </w:r>
    </w:p>
    <w:p w:rsidR="00E6139E" w:rsidRPr="008A1306" w:rsidRDefault="00E6139E" w:rsidP="00E6139E">
      <w:pPr>
        <w:ind w:left="851"/>
        <w:jc w:val="both"/>
        <w:rPr>
          <w:rFonts w:ascii="Times New Roman" w:hAnsi="Times New Roman"/>
          <w:lang w:val="en-GB"/>
        </w:rPr>
      </w:pPr>
      <w:r w:rsidRPr="008A1306">
        <w:rPr>
          <w:rFonts w:ascii="Times New Roman" w:hAnsi="Times New Roman"/>
          <w:lang w:val="en-GB"/>
        </w:rPr>
        <w:t xml:space="preserve">In the case of these projects it is necessary to draw attention to the following fact: </w:t>
      </w:r>
    </w:p>
    <w:p w:rsidR="00E6139E" w:rsidRPr="008A1306" w:rsidRDefault="00E6139E" w:rsidP="00E6139E">
      <w:pPr>
        <w:ind w:left="851"/>
        <w:jc w:val="both"/>
        <w:rPr>
          <w:rFonts w:ascii="Times New Roman" w:hAnsi="Times New Roman"/>
          <w:lang w:val="en-GB"/>
        </w:rPr>
      </w:pPr>
      <w:r w:rsidRPr="008A1306">
        <w:rPr>
          <w:rFonts w:ascii="Times New Roman" w:hAnsi="Times New Roman"/>
          <w:lang w:val="en-GB"/>
        </w:rPr>
        <w:t xml:space="preserve">Towns and municipalities as beneficiaries in the framework of </w:t>
      </w:r>
      <w:r w:rsidR="005328EE" w:rsidRPr="008A1306">
        <w:rPr>
          <w:rFonts w:ascii="Times New Roman" w:hAnsi="Times New Roman"/>
          <w:lang w:val="en-GB"/>
        </w:rPr>
        <w:t>Measure</w:t>
      </w:r>
      <w:r w:rsidRPr="008A1306">
        <w:rPr>
          <w:rFonts w:ascii="Times New Roman" w:hAnsi="Times New Roman"/>
          <w:lang w:val="en-GB"/>
        </w:rPr>
        <w:t xml:space="preserve"> 1.2 have a problem to fulfil the measurable indicator – number of jobs created specifically for MRCs, because towns and municipalities as the construction investor d</w:t>
      </w:r>
      <w:r w:rsidR="00C87697" w:rsidRPr="008A1306">
        <w:rPr>
          <w:rFonts w:ascii="Times New Roman" w:hAnsi="Times New Roman"/>
          <w:lang w:val="en-GB"/>
        </w:rPr>
        <w:t>o</w:t>
      </w:r>
      <w:r w:rsidRPr="008A1306">
        <w:rPr>
          <w:rFonts w:ascii="Times New Roman" w:hAnsi="Times New Roman"/>
          <w:lang w:val="en-GB"/>
        </w:rPr>
        <w:t xml:space="preserve"> not directly create new </w:t>
      </w:r>
      <w:r w:rsidR="00EE1674" w:rsidRPr="008A1306">
        <w:rPr>
          <w:rFonts w:ascii="Times New Roman" w:hAnsi="Times New Roman"/>
          <w:lang w:val="en-GB"/>
        </w:rPr>
        <w:t>jobs. The</w:t>
      </w:r>
      <w:r w:rsidRPr="008A1306">
        <w:rPr>
          <w:rFonts w:ascii="Times New Roman" w:hAnsi="Times New Roman"/>
          <w:lang w:val="en-GB"/>
        </w:rPr>
        <w:t xml:space="preserve"> jobs are created by the building contractor, and these jobs pursuant to applicable regulations and guidelines cannot be considered as fulfilment of the measurable </w:t>
      </w:r>
      <w:r w:rsidR="00EE1674" w:rsidRPr="008A1306">
        <w:rPr>
          <w:rFonts w:ascii="Times New Roman" w:hAnsi="Times New Roman"/>
          <w:lang w:val="en-GB"/>
        </w:rPr>
        <w:t>indicator. Also</w:t>
      </w:r>
      <w:r w:rsidRPr="008A1306">
        <w:rPr>
          <w:rFonts w:ascii="Times New Roman" w:hAnsi="Times New Roman"/>
          <w:lang w:val="en-GB"/>
        </w:rPr>
        <w:t xml:space="preserve"> towns and municipalities get into problems with the sustainability of these jobs, since under the grant contract they must maintain these jobs also for several years following completion of the actual structure (or industrial park). </w:t>
      </w:r>
    </w:p>
    <w:p w:rsidR="00E6139E" w:rsidRPr="008A1306" w:rsidRDefault="00E6139E" w:rsidP="00E6139E">
      <w:pPr>
        <w:pStyle w:val="Odsekzoznamu"/>
        <w:numPr>
          <w:ilvl w:val="0"/>
          <w:numId w:val="36"/>
        </w:numPr>
        <w:tabs>
          <w:tab w:val="left" w:pos="851"/>
        </w:tabs>
        <w:ind w:left="851" w:hanging="425"/>
        <w:contextualSpacing/>
        <w:jc w:val="both"/>
        <w:rPr>
          <w:rFonts w:ascii="Times New Roman" w:hAnsi="Times New Roman"/>
          <w:lang w:val="en-GB"/>
        </w:rPr>
      </w:pPr>
      <w:r w:rsidRPr="008A1306">
        <w:rPr>
          <w:rFonts w:ascii="Times New Roman" w:hAnsi="Times New Roman"/>
          <w:lang w:val="en-GB"/>
        </w:rPr>
        <w:t>4 projects contracted in the framework of Measure 1.3 Support for innovation activities at enterprises.</w:t>
      </w:r>
    </w:p>
    <w:p w:rsidR="00E6139E" w:rsidRPr="008A1306" w:rsidRDefault="00E6139E" w:rsidP="00E6139E">
      <w:pPr>
        <w:ind w:left="851"/>
        <w:jc w:val="both"/>
        <w:rPr>
          <w:rFonts w:ascii="Times New Roman" w:hAnsi="Times New Roman"/>
          <w:lang w:val="en-GB"/>
        </w:rPr>
      </w:pPr>
      <w:r w:rsidRPr="008A1306">
        <w:rPr>
          <w:rFonts w:ascii="Times New Roman" w:hAnsi="Times New Roman"/>
          <w:lang w:val="en-GB"/>
        </w:rPr>
        <w:t xml:space="preserve">These are projects focused on the research and development of new technological procedures and equipment, where the projects result also in the creation of new jobs. </w:t>
      </w:r>
    </w:p>
    <w:p w:rsidR="00E6139E" w:rsidRPr="008A1306" w:rsidRDefault="00E6139E" w:rsidP="00E6139E">
      <w:pPr>
        <w:ind w:left="851"/>
        <w:jc w:val="both"/>
        <w:rPr>
          <w:rFonts w:ascii="Times New Roman" w:hAnsi="Times New Roman"/>
          <w:lang w:val="en-GB"/>
        </w:rPr>
      </w:pPr>
      <w:r w:rsidRPr="008A1306">
        <w:rPr>
          <w:rFonts w:ascii="Times New Roman" w:hAnsi="Times New Roman"/>
          <w:lang w:val="en-GB"/>
        </w:rPr>
        <w:t>Beneficiaries in the projects declare planned requalification and training of unemployed persons, including MRC members for their full inclusion in the workforce.</w:t>
      </w:r>
    </w:p>
    <w:p w:rsidR="00E6139E" w:rsidRPr="008A1306" w:rsidRDefault="00E6139E" w:rsidP="00E6139E">
      <w:pPr>
        <w:ind w:left="851"/>
        <w:jc w:val="both"/>
        <w:rPr>
          <w:rFonts w:ascii="Times New Roman" w:hAnsi="Times New Roman"/>
          <w:lang w:val="en-GB"/>
        </w:rPr>
      </w:pPr>
      <w:r w:rsidRPr="008A1306">
        <w:rPr>
          <w:rFonts w:ascii="Times New Roman" w:hAnsi="Times New Roman"/>
          <w:lang w:val="en-GB"/>
        </w:rPr>
        <w:t>Contracted measurable indicator – number of created jobs specifically for MRCs:</w:t>
      </w:r>
      <w:r w:rsidR="00CC0358" w:rsidRPr="008A1306">
        <w:rPr>
          <w:rFonts w:ascii="Times New Roman" w:hAnsi="Times New Roman"/>
          <w:lang w:val="en-GB"/>
        </w:rPr>
        <w:t xml:space="preserve"> </w:t>
      </w:r>
      <w:r w:rsidRPr="008A1306">
        <w:rPr>
          <w:rFonts w:ascii="Times New Roman" w:hAnsi="Times New Roman"/>
          <w:lang w:val="en-GB"/>
        </w:rPr>
        <w:t xml:space="preserve">8 (R + I) total for all projects. </w:t>
      </w:r>
    </w:p>
    <w:p w:rsidR="00E6139E" w:rsidRPr="008A1306" w:rsidRDefault="00E6139E" w:rsidP="00E6139E">
      <w:pPr>
        <w:pStyle w:val="Odsekzoznamu"/>
        <w:numPr>
          <w:ilvl w:val="0"/>
          <w:numId w:val="36"/>
        </w:numPr>
        <w:tabs>
          <w:tab w:val="left" w:pos="851"/>
        </w:tabs>
        <w:ind w:left="851" w:hanging="425"/>
        <w:contextualSpacing/>
        <w:jc w:val="both"/>
        <w:rPr>
          <w:rFonts w:ascii="Times New Roman" w:hAnsi="Times New Roman"/>
          <w:lang w:val="en-GB"/>
        </w:rPr>
      </w:pPr>
      <w:r w:rsidRPr="008A1306">
        <w:rPr>
          <w:rFonts w:ascii="Times New Roman" w:hAnsi="Times New Roman"/>
          <w:lang w:val="en-GB"/>
        </w:rPr>
        <w:t>5 projects contracted under Measure 2.1 Increasing energy efficiency both on the side of generation and consumption; and introducing advanced technologies in the energy sector.</w:t>
      </w:r>
    </w:p>
    <w:p w:rsidR="00E6139E" w:rsidRPr="008A1306" w:rsidRDefault="00E6139E" w:rsidP="00E6139E">
      <w:pPr>
        <w:ind w:left="851"/>
        <w:jc w:val="both"/>
        <w:rPr>
          <w:rFonts w:ascii="Times New Roman" w:hAnsi="Times New Roman"/>
          <w:lang w:val="en-GB"/>
        </w:rPr>
      </w:pPr>
      <w:r w:rsidRPr="008A1306">
        <w:rPr>
          <w:rFonts w:ascii="Times New Roman" w:hAnsi="Times New Roman"/>
          <w:lang w:val="en-GB"/>
        </w:rPr>
        <w:t xml:space="preserve">The objective of these projects is to achieve energy savings, to reduce energy intensity, reduce energy consumption based on the heat insulation of factory buildings, support for the use of renewable energy – construction of renewable energy-based power plants, use of geothermal energy for the operation of recreation centres, production of solar power facilities, raising the efficiency in the use of energy by means of building a cogeneration unit. </w:t>
      </w:r>
    </w:p>
    <w:p w:rsidR="00E6139E" w:rsidRPr="008A1306" w:rsidRDefault="00E6139E" w:rsidP="00E6139E">
      <w:pPr>
        <w:ind w:left="851"/>
        <w:jc w:val="both"/>
        <w:rPr>
          <w:rFonts w:ascii="Times New Roman" w:hAnsi="Times New Roman"/>
          <w:lang w:val="en-GB"/>
        </w:rPr>
      </w:pPr>
      <w:r w:rsidRPr="008A1306">
        <w:rPr>
          <w:rFonts w:ascii="Times New Roman" w:hAnsi="Times New Roman"/>
          <w:lang w:val="en-GB"/>
        </w:rPr>
        <w:lastRenderedPageBreak/>
        <w:t xml:space="preserve">Beneficiaries’ activities focus on the production of electricity, production of wooden containers, ceramic products, glass, or the provision of accommodation. </w:t>
      </w:r>
    </w:p>
    <w:p w:rsidR="00E6139E" w:rsidRPr="008A1306" w:rsidRDefault="00E6139E" w:rsidP="00E6139E">
      <w:pPr>
        <w:ind w:left="851"/>
        <w:jc w:val="both"/>
        <w:rPr>
          <w:rFonts w:ascii="Times New Roman" w:hAnsi="Times New Roman"/>
          <w:lang w:val="en-GB"/>
        </w:rPr>
      </w:pPr>
      <w:r w:rsidRPr="008A1306">
        <w:rPr>
          <w:rFonts w:ascii="Times New Roman" w:hAnsi="Times New Roman"/>
          <w:lang w:val="en-GB"/>
        </w:rPr>
        <w:t>Contracted measurable indicator – number of created jobs specifically for MRCs</w:t>
      </w:r>
      <w:proofErr w:type="gramStart"/>
      <w:r w:rsidRPr="008A1306">
        <w:rPr>
          <w:rFonts w:ascii="Times New Roman" w:hAnsi="Times New Roman"/>
          <w:lang w:val="en-GB"/>
        </w:rPr>
        <w:t>:10</w:t>
      </w:r>
      <w:proofErr w:type="gramEnd"/>
      <w:r w:rsidRPr="008A1306">
        <w:rPr>
          <w:rFonts w:ascii="Times New Roman" w:hAnsi="Times New Roman"/>
          <w:lang w:val="en-GB"/>
        </w:rPr>
        <w:t xml:space="preserve"> (R + I) total for all projects. </w:t>
      </w:r>
    </w:p>
    <w:p w:rsidR="00E6139E" w:rsidRPr="008A1306" w:rsidRDefault="00E6139E" w:rsidP="00E6139E">
      <w:pPr>
        <w:pStyle w:val="Odsekzoznamu"/>
        <w:numPr>
          <w:ilvl w:val="0"/>
          <w:numId w:val="36"/>
        </w:numPr>
        <w:tabs>
          <w:tab w:val="left" w:pos="851"/>
        </w:tabs>
        <w:ind w:left="851" w:hanging="425"/>
        <w:contextualSpacing/>
        <w:jc w:val="both"/>
        <w:rPr>
          <w:rFonts w:ascii="Times New Roman" w:hAnsi="Times New Roman"/>
          <w:lang w:val="en-GB"/>
        </w:rPr>
      </w:pPr>
      <w:r w:rsidRPr="008A1306">
        <w:rPr>
          <w:rFonts w:ascii="Times New Roman" w:hAnsi="Times New Roman"/>
          <w:lang w:val="en-GB"/>
        </w:rPr>
        <w:t>9 projects contracted under Measure 3.1 Support for business activities in tourism.</w:t>
      </w:r>
    </w:p>
    <w:p w:rsidR="00E6139E" w:rsidRPr="008A1306" w:rsidRDefault="00E6139E" w:rsidP="00E6139E">
      <w:pPr>
        <w:ind w:left="851"/>
        <w:jc w:val="both"/>
        <w:rPr>
          <w:rFonts w:ascii="Times New Roman" w:hAnsi="Times New Roman"/>
          <w:lang w:val="en-GB"/>
        </w:rPr>
      </w:pPr>
      <w:r w:rsidRPr="008A1306">
        <w:rPr>
          <w:rFonts w:ascii="Times New Roman" w:hAnsi="Times New Roman"/>
          <w:lang w:val="en-GB"/>
        </w:rPr>
        <w:t xml:space="preserve">The objective of these projects is to improve the quality and range of services at existing centres of tourism, to build new tourist facilities and centres, to provide comprehensive tourist services year round, ultimately to increase the efficiency and competitiveness of tourism, with a positive impact on job creation. </w:t>
      </w:r>
    </w:p>
    <w:p w:rsidR="00E6139E" w:rsidRPr="008A1306" w:rsidRDefault="00E6139E" w:rsidP="00E6139E">
      <w:pPr>
        <w:ind w:left="851"/>
        <w:jc w:val="both"/>
        <w:rPr>
          <w:rFonts w:ascii="Times New Roman" w:hAnsi="Times New Roman"/>
          <w:lang w:val="en-GB"/>
        </w:rPr>
      </w:pPr>
      <w:r w:rsidRPr="008A1306">
        <w:rPr>
          <w:rFonts w:ascii="Times New Roman" w:hAnsi="Times New Roman"/>
          <w:lang w:val="en-GB"/>
        </w:rPr>
        <w:t>Contracted measurable indicator – number of created jobs specifically for MRCs</w:t>
      </w:r>
      <w:proofErr w:type="gramStart"/>
      <w:r w:rsidRPr="008A1306">
        <w:rPr>
          <w:rFonts w:ascii="Times New Roman" w:hAnsi="Times New Roman"/>
          <w:lang w:val="en-GB"/>
        </w:rPr>
        <w:t>:25</w:t>
      </w:r>
      <w:proofErr w:type="gramEnd"/>
      <w:r w:rsidRPr="008A1306">
        <w:rPr>
          <w:rFonts w:ascii="Times New Roman" w:hAnsi="Times New Roman"/>
          <w:lang w:val="en-GB"/>
        </w:rPr>
        <w:t xml:space="preserve"> (R + I) total for all projects.</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From the data above it follows that in the case of 71 projects with indirect support for HP MRC there is the declared planned creation of in total 198 jobs for MRC members, in the framework of fulfilling the measurable indicators R and I.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The low fulfilment to date of the measurable performance indicator – number of jobs created specifically for MRCs in the OP CEG results partially from the following facts: </w:t>
      </w:r>
    </w:p>
    <w:p w:rsidR="00E6139E" w:rsidRPr="008A1306" w:rsidRDefault="00E6139E" w:rsidP="00E6139E">
      <w:pPr>
        <w:pStyle w:val="Odsekzoznamu"/>
        <w:numPr>
          <w:ilvl w:val="0"/>
          <w:numId w:val="22"/>
        </w:numPr>
        <w:tabs>
          <w:tab w:val="left" w:pos="851"/>
        </w:tabs>
        <w:ind w:left="851" w:hanging="425"/>
        <w:jc w:val="both"/>
        <w:rPr>
          <w:rFonts w:ascii="Times New Roman" w:hAnsi="Times New Roman"/>
          <w:lang w:val="en-GB"/>
        </w:rPr>
      </w:pPr>
      <w:r w:rsidRPr="008A1306">
        <w:rPr>
          <w:rFonts w:ascii="Times New Roman" w:hAnsi="Times New Roman"/>
          <w:lang w:val="en-GB"/>
        </w:rPr>
        <w:t xml:space="preserve">the priority focus of OP CEG on innovation, raising energy efficiency and introducing advanced technology does not allow for the creation of a large number of jobs for MRC members or to employ them to a greater extent because of their education level; </w:t>
      </w:r>
    </w:p>
    <w:p w:rsidR="00E6139E" w:rsidRPr="008A1306" w:rsidRDefault="00E6139E" w:rsidP="00E6139E">
      <w:pPr>
        <w:pStyle w:val="Odsekzoznamu"/>
        <w:numPr>
          <w:ilvl w:val="0"/>
          <w:numId w:val="22"/>
        </w:numPr>
        <w:tabs>
          <w:tab w:val="left" w:pos="851"/>
        </w:tabs>
        <w:ind w:left="851" w:hanging="425"/>
        <w:jc w:val="both"/>
        <w:rPr>
          <w:rFonts w:ascii="Times New Roman" w:hAnsi="Times New Roman"/>
          <w:lang w:val="en-GB"/>
        </w:rPr>
      </w:pPr>
      <w:r w:rsidRPr="008A1306">
        <w:rPr>
          <w:rFonts w:ascii="Times New Roman" w:hAnsi="Times New Roman"/>
          <w:lang w:val="en-GB"/>
        </w:rPr>
        <w:t xml:space="preserve">projects contributing to the HP MRC are largely still in the stage of implementation and also in the aforementioned planned number of jobs to be created for MRCs a significant share is formed by the measurable indicator I, so greater fulfilment of this indicator may be seen at a later stage; </w:t>
      </w:r>
    </w:p>
    <w:p w:rsidR="00E6139E" w:rsidRPr="008A1306" w:rsidRDefault="00E6139E" w:rsidP="00E6139E">
      <w:pPr>
        <w:pStyle w:val="Odsekzoznamu"/>
        <w:numPr>
          <w:ilvl w:val="0"/>
          <w:numId w:val="22"/>
        </w:numPr>
        <w:tabs>
          <w:tab w:val="left" w:pos="851"/>
        </w:tabs>
        <w:ind w:left="851" w:hanging="425"/>
        <w:jc w:val="both"/>
        <w:rPr>
          <w:rFonts w:ascii="Times New Roman" w:hAnsi="Times New Roman"/>
          <w:lang w:val="en-GB"/>
        </w:rPr>
      </w:pPr>
      <w:r w:rsidRPr="008A1306">
        <w:rPr>
          <w:rFonts w:ascii="Times New Roman" w:hAnsi="Times New Roman"/>
          <w:lang w:val="en-GB"/>
        </w:rPr>
        <w:t xml:space="preserve">of the total declared planned number of jobs to be created for MRCs, 80 jobs (40%) are planned in the framework of </w:t>
      </w:r>
      <w:r w:rsidR="005328EE" w:rsidRPr="008A1306">
        <w:rPr>
          <w:rFonts w:ascii="Times New Roman" w:hAnsi="Times New Roman"/>
          <w:lang w:val="en-GB"/>
        </w:rPr>
        <w:t>Measure</w:t>
      </w:r>
      <w:r w:rsidRPr="008A1306">
        <w:rPr>
          <w:rFonts w:ascii="Times New Roman" w:hAnsi="Times New Roman"/>
          <w:lang w:val="en-GB"/>
        </w:rPr>
        <w:t xml:space="preserve"> 1.2 of the OP CEG, the fulfilment of which is problematic due to reasons stated in the previous section; </w:t>
      </w:r>
    </w:p>
    <w:p w:rsidR="00E6139E" w:rsidRPr="008A1306" w:rsidRDefault="00E6139E" w:rsidP="00E6139E">
      <w:pPr>
        <w:pStyle w:val="Odsekzoznamu"/>
        <w:numPr>
          <w:ilvl w:val="0"/>
          <w:numId w:val="22"/>
        </w:numPr>
        <w:tabs>
          <w:tab w:val="left" w:pos="851"/>
        </w:tabs>
        <w:ind w:left="851" w:hanging="425"/>
        <w:jc w:val="both"/>
        <w:rPr>
          <w:rFonts w:ascii="Times New Roman" w:hAnsi="Times New Roman"/>
          <w:lang w:val="en-GB"/>
        </w:rPr>
      </w:pPr>
      <w:proofErr w:type="gramStart"/>
      <w:r w:rsidRPr="008A1306">
        <w:rPr>
          <w:rFonts w:ascii="Times New Roman" w:hAnsi="Times New Roman"/>
          <w:lang w:val="en-GB"/>
        </w:rPr>
        <w:t>a</w:t>
      </w:r>
      <w:proofErr w:type="gramEnd"/>
      <w:r w:rsidRPr="008A1306">
        <w:rPr>
          <w:rFonts w:ascii="Times New Roman" w:hAnsi="Times New Roman"/>
          <w:lang w:val="en-GB"/>
        </w:rPr>
        <w:t xml:space="preserve"> decisive impact on the fulfilment of the measurable indicator – number of jobs created specifically for MRCs is expected on the basis of the implementation of a comprehensive approach in the OP CEG in the framework of a separate call for </w:t>
      </w:r>
      <w:r w:rsidR="00972BF0" w:rsidRPr="008A1306">
        <w:rPr>
          <w:rFonts w:ascii="Times New Roman" w:hAnsi="Times New Roman"/>
          <w:lang w:val="en-GB"/>
        </w:rPr>
        <w:t>Sub-Measure</w:t>
      </w:r>
      <w:r w:rsidRPr="008A1306">
        <w:rPr>
          <w:rFonts w:ascii="Times New Roman" w:hAnsi="Times New Roman"/>
          <w:lang w:val="en-GB"/>
        </w:rPr>
        <w:t xml:space="preserve"> 1.1.1 of the OP CEG with LSCA relevance, declared in September 2011.</w:t>
      </w:r>
    </w:p>
    <w:p w:rsidR="00E6139E" w:rsidRPr="008A1306" w:rsidRDefault="00E6139E" w:rsidP="00E6139E">
      <w:pPr>
        <w:pStyle w:val="Nadpis2"/>
        <w:spacing w:before="360" w:after="240"/>
        <w:ind w:left="578" w:hanging="578"/>
        <w:jc w:val="center"/>
        <w:rPr>
          <w:rFonts w:ascii="Times New Roman" w:hAnsi="Times New Roman"/>
          <w:b w:val="0"/>
          <w:bCs w:val="0"/>
          <w:iCs w:val="0"/>
          <w:sz w:val="32"/>
          <w:szCs w:val="24"/>
          <w:lang w:val="en-GB"/>
        </w:rPr>
      </w:pPr>
      <w:bookmarkStart w:id="118" w:name="_Toc341672122"/>
      <w:r w:rsidRPr="008A1306">
        <w:rPr>
          <w:rFonts w:ascii="Times New Roman" w:hAnsi="Times New Roman"/>
          <w:b w:val="0"/>
          <w:bCs w:val="0"/>
          <w:iCs w:val="0"/>
          <w:sz w:val="32"/>
          <w:szCs w:val="24"/>
          <w:lang w:val="en-GB"/>
        </w:rPr>
        <w:t>Horizontal priority Equal Opportunities</w:t>
      </w:r>
      <w:bookmarkEnd w:id="118"/>
    </w:p>
    <w:p w:rsidR="00E6139E" w:rsidRPr="008A1306" w:rsidRDefault="00E6139E" w:rsidP="00E6139E">
      <w:pPr>
        <w:jc w:val="both"/>
        <w:rPr>
          <w:rFonts w:ascii="Times New Roman" w:hAnsi="Times New Roman"/>
          <w:lang w:val="en-GB"/>
        </w:rPr>
      </w:pPr>
      <w:r w:rsidRPr="008A1306">
        <w:rPr>
          <w:rFonts w:ascii="Times New Roman" w:hAnsi="Times New Roman"/>
          <w:lang w:val="en-GB"/>
        </w:rPr>
        <w:t xml:space="preserve">Table 51: Contracted projects contributing to HP EO at the OP and priority axis level as at </w:t>
      </w:r>
      <w:r w:rsidR="00166698" w:rsidRPr="008A1306">
        <w:rPr>
          <w:rFonts w:ascii="Times New Roman" w:hAnsi="Times New Roman"/>
          <w:lang w:val="en-GB"/>
        </w:rPr>
        <w:t>31 December 20</w:t>
      </w:r>
      <w:r w:rsidRPr="008A1306">
        <w:rPr>
          <w:rFonts w:ascii="Times New Roman" w:hAnsi="Times New Roman"/>
          <w:lang w:val="en-GB"/>
        </w:rPr>
        <w:t xml:space="preserve">11  </w:t>
      </w:r>
    </w:p>
    <w:tbl>
      <w:tblPr>
        <w:tblW w:w="8972"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2144"/>
        <w:gridCol w:w="1400"/>
        <w:gridCol w:w="1418"/>
        <w:gridCol w:w="1965"/>
        <w:gridCol w:w="2045"/>
      </w:tblGrid>
      <w:tr w:rsidR="00E6139E" w:rsidRPr="008A1306" w:rsidTr="00972BF0">
        <w:trPr>
          <w:trHeight w:val="227"/>
          <w:jc w:val="center"/>
        </w:trPr>
        <w:tc>
          <w:tcPr>
            <w:tcW w:w="2144" w:type="dxa"/>
            <w:shd w:val="clear" w:color="auto" w:fill="B8CCE4"/>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Name of priority axis</w:t>
            </w:r>
          </w:p>
        </w:tc>
        <w:tc>
          <w:tcPr>
            <w:tcW w:w="1400" w:type="dxa"/>
            <w:shd w:val="clear" w:color="auto" w:fill="B8CCE4"/>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Total number of projects</w:t>
            </w:r>
          </w:p>
        </w:tc>
        <w:tc>
          <w:tcPr>
            <w:tcW w:w="1418" w:type="dxa"/>
            <w:shd w:val="clear" w:color="auto" w:fill="B8CCE4"/>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Number of projects contributing to HP EO objective</w:t>
            </w:r>
          </w:p>
        </w:tc>
        <w:tc>
          <w:tcPr>
            <w:tcW w:w="1965" w:type="dxa"/>
            <w:shd w:val="clear" w:color="auto" w:fill="B8CCE4"/>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Total volume of project funds (€) (EU </w:t>
            </w:r>
            <w:r w:rsidR="00955748" w:rsidRPr="008A1306">
              <w:rPr>
                <w:rFonts w:ascii="Times New Roman" w:hAnsi="Times New Roman"/>
                <w:sz w:val="18"/>
                <w:lang w:val="en-GB"/>
              </w:rPr>
              <w:t>funds</w:t>
            </w:r>
            <w:r w:rsidRPr="008A1306">
              <w:rPr>
                <w:rFonts w:ascii="Times New Roman" w:hAnsi="Times New Roman"/>
                <w:sz w:val="18"/>
                <w:lang w:val="en-GB"/>
              </w:rPr>
              <w:t>)</w:t>
            </w:r>
          </w:p>
        </w:tc>
        <w:tc>
          <w:tcPr>
            <w:tcW w:w="2045" w:type="dxa"/>
            <w:shd w:val="clear" w:color="auto" w:fill="B8CCE4"/>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Volume of funds of projects contributing to HP EO (€) (EU </w:t>
            </w:r>
            <w:r w:rsidR="00955748" w:rsidRPr="008A1306">
              <w:rPr>
                <w:rFonts w:ascii="Times New Roman" w:hAnsi="Times New Roman"/>
                <w:sz w:val="18"/>
                <w:lang w:val="en-GB"/>
              </w:rPr>
              <w:t>funds</w:t>
            </w:r>
            <w:r w:rsidRPr="008A1306">
              <w:rPr>
                <w:rFonts w:ascii="Times New Roman" w:hAnsi="Times New Roman"/>
                <w:sz w:val="18"/>
                <w:lang w:val="en-GB"/>
              </w:rPr>
              <w:t>)</w:t>
            </w:r>
          </w:p>
        </w:tc>
      </w:tr>
      <w:tr w:rsidR="00E6139E" w:rsidRPr="008A1306" w:rsidTr="00972BF0">
        <w:trPr>
          <w:trHeight w:val="227"/>
          <w:jc w:val="center"/>
        </w:trPr>
        <w:tc>
          <w:tcPr>
            <w:tcW w:w="2144" w:type="dxa"/>
            <w:shd w:val="clear" w:color="auto" w:fill="B8CCE4"/>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1</w:t>
            </w:r>
            <w:r w:rsidR="00C12851" w:rsidRPr="008A1306">
              <w:rPr>
                <w:rFonts w:ascii="Times New Roman" w:hAnsi="Times New Roman"/>
                <w:sz w:val="18"/>
                <w:lang w:val="en-GB"/>
              </w:rPr>
              <w:t xml:space="preserve"> – </w:t>
            </w:r>
            <w:r w:rsidRPr="008A1306">
              <w:rPr>
                <w:rFonts w:ascii="Times New Roman" w:hAnsi="Times New Roman"/>
                <w:sz w:val="18"/>
                <w:lang w:val="en-GB"/>
              </w:rPr>
              <w:t>Innovation and Growth of Competitiveness</w:t>
            </w:r>
          </w:p>
        </w:tc>
        <w:tc>
          <w:tcPr>
            <w:tcW w:w="1400" w:type="dxa"/>
            <w:shd w:val="clear" w:color="auto" w:fill="DBE5F1"/>
            <w:vAlign w:val="center"/>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445</w:t>
            </w:r>
          </w:p>
        </w:tc>
        <w:tc>
          <w:tcPr>
            <w:tcW w:w="1418" w:type="dxa"/>
            <w:shd w:val="clear" w:color="auto" w:fill="DBE5F1"/>
            <w:vAlign w:val="center"/>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273</w:t>
            </w:r>
          </w:p>
        </w:tc>
        <w:tc>
          <w:tcPr>
            <w:tcW w:w="1965" w:type="dxa"/>
            <w:shd w:val="clear" w:color="auto" w:fill="DBE5F1"/>
            <w:vAlign w:val="center"/>
            <w:hideMark/>
          </w:tcPr>
          <w:p w:rsidR="00E6139E" w:rsidRPr="008A1306" w:rsidRDefault="00E6139E" w:rsidP="00972BF0">
            <w:pPr>
              <w:jc w:val="right"/>
              <w:rPr>
                <w:rFonts w:ascii="Times New Roman" w:hAnsi="Times New Roman"/>
                <w:lang w:val="en-GB"/>
              </w:rPr>
            </w:pPr>
            <w:r w:rsidRPr="008A1306">
              <w:rPr>
                <w:rFonts w:ascii="Times New Roman" w:hAnsi="Times New Roman"/>
                <w:color w:val="000000"/>
                <w:sz w:val="18"/>
                <w:lang w:val="en-GB"/>
              </w:rPr>
              <w:t>267 207 60</w:t>
            </w:r>
            <w:r w:rsidR="00B36D0A" w:rsidRPr="008A1306">
              <w:rPr>
                <w:rFonts w:ascii="Times New Roman" w:hAnsi="Times New Roman"/>
                <w:color w:val="000000"/>
                <w:sz w:val="18"/>
                <w:lang w:val="en-GB"/>
              </w:rPr>
              <w:t>2.1</w:t>
            </w:r>
            <w:r w:rsidRPr="008A1306">
              <w:rPr>
                <w:rFonts w:ascii="Times New Roman" w:hAnsi="Times New Roman"/>
                <w:color w:val="000000"/>
                <w:sz w:val="18"/>
                <w:lang w:val="en-GB"/>
              </w:rPr>
              <w:t>8</w:t>
            </w:r>
          </w:p>
        </w:tc>
        <w:tc>
          <w:tcPr>
            <w:tcW w:w="2045" w:type="dxa"/>
            <w:shd w:val="clear" w:color="auto" w:fill="DBE5F1"/>
            <w:vAlign w:val="center"/>
            <w:hideMark/>
          </w:tcPr>
          <w:p w:rsidR="00E6139E" w:rsidRPr="008A1306" w:rsidRDefault="00E6139E" w:rsidP="00972BF0">
            <w:pPr>
              <w:jc w:val="right"/>
              <w:rPr>
                <w:rFonts w:ascii="Times New Roman" w:hAnsi="Times New Roman"/>
                <w:lang w:val="en-GB"/>
              </w:rPr>
            </w:pPr>
            <w:r w:rsidRPr="008A1306">
              <w:rPr>
                <w:rFonts w:ascii="Times New Roman" w:hAnsi="Times New Roman"/>
                <w:sz w:val="18"/>
                <w:lang w:val="en-GB"/>
              </w:rPr>
              <w:t>223 59</w:t>
            </w:r>
            <w:r w:rsidR="006B2027" w:rsidRPr="008A1306">
              <w:rPr>
                <w:rFonts w:ascii="Times New Roman" w:hAnsi="Times New Roman"/>
                <w:sz w:val="18"/>
                <w:lang w:val="en-GB"/>
              </w:rPr>
              <w:t>2 2</w:t>
            </w:r>
            <w:r w:rsidRPr="008A1306">
              <w:rPr>
                <w:rFonts w:ascii="Times New Roman" w:hAnsi="Times New Roman"/>
                <w:sz w:val="18"/>
                <w:lang w:val="en-GB"/>
              </w:rPr>
              <w:t>5</w:t>
            </w:r>
            <w:r w:rsidR="00B36D0A" w:rsidRPr="008A1306">
              <w:rPr>
                <w:rFonts w:ascii="Times New Roman" w:hAnsi="Times New Roman"/>
                <w:sz w:val="18"/>
                <w:lang w:val="en-GB"/>
              </w:rPr>
              <w:t>9.6</w:t>
            </w:r>
            <w:r w:rsidRPr="008A1306">
              <w:rPr>
                <w:rFonts w:ascii="Times New Roman" w:hAnsi="Times New Roman"/>
                <w:sz w:val="18"/>
                <w:lang w:val="en-GB"/>
              </w:rPr>
              <w:t>9</w:t>
            </w:r>
          </w:p>
        </w:tc>
      </w:tr>
      <w:tr w:rsidR="00E6139E" w:rsidRPr="008A1306" w:rsidTr="00972BF0">
        <w:trPr>
          <w:trHeight w:val="227"/>
          <w:jc w:val="center"/>
        </w:trPr>
        <w:tc>
          <w:tcPr>
            <w:tcW w:w="2144" w:type="dxa"/>
            <w:shd w:val="clear" w:color="auto" w:fill="B8CCE4"/>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2</w:t>
            </w:r>
            <w:r w:rsidR="00C12851" w:rsidRPr="008A1306">
              <w:rPr>
                <w:rFonts w:ascii="Times New Roman" w:hAnsi="Times New Roman"/>
                <w:sz w:val="18"/>
                <w:lang w:val="en-GB"/>
              </w:rPr>
              <w:t xml:space="preserve"> – </w:t>
            </w:r>
            <w:r w:rsidRPr="008A1306">
              <w:rPr>
                <w:rFonts w:ascii="Times New Roman" w:hAnsi="Times New Roman"/>
                <w:sz w:val="18"/>
                <w:lang w:val="en-GB"/>
              </w:rPr>
              <w:t>Energy</w:t>
            </w:r>
          </w:p>
        </w:tc>
        <w:tc>
          <w:tcPr>
            <w:tcW w:w="1400" w:type="dxa"/>
            <w:shd w:val="clear" w:color="auto" w:fill="DBE5F1"/>
            <w:vAlign w:val="center"/>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212</w:t>
            </w:r>
          </w:p>
        </w:tc>
        <w:tc>
          <w:tcPr>
            <w:tcW w:w="1418" w:type="dxa"/>
            <w:shd w:val="clear" w:color="auto" w:fill="DBE5F1"/>
            <w:vAlign w:val="center"/>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63</w:t>
            </w:r>
          </w:p>
        </w:tc>
        <w:tc>
          <w:tcPr>
            <w:tcW w:w="1965" w:type="dxa"/>
            <w:shd w:val="clear" w:color="auto" w:fill="DBE5F1"/>
            <w:vAlign w:val="bottom"/>
            <w:hideMark/>
          </w:tcPr>
          <w:p w:rsidR="00E6139E" w:rsidRPr="008A1306" w:rsidRDefault="00E6139E" w:rsidP="00972BF0">
            <w:pPr>
              <w:jc w:val="right"/>
              <w:rPr>
                <w:rFonts w:ascii="Times New Roman" w:hAnsi="Times New Roman"/>
                <w:lang w:val="en-GB"/>
              </w:rPr>
            </w:pPr>
            <w:r w:rsidRPr="008A1306">
              <w:rPr>
                <w:rFonts w:ascii="Times New Roman" w:hAnsi="Times New Roman"/>
                <w:sz w:val="18"/>
                <w:lang w:val="en-GB"/>
              </w:rPr>
              <w:t>114 449 35</w:t>
            </w:r>
            <w:r w:rsidR="00B36D0A" w:rsidRPr="008A1306">
              <w:rPr>
                <w:rFonts w:ascii="Times New Roman" w:hAnsi="Times New Roman"/>
                <w:sz w:val="18"/>
                <w:lang w:val="en-GB"/>
              </w:rPr>
              <w:t>7.0</w:t>
            </w:r>
            <w:r w:rsidRPr="008A1306">
              <w:rPr>
                <w:rFonts w:ascii="Times New Roman" w:hAnsi="Times New Roman"/>
                <w:sz w:val="18"/>
                <w:lang w:val="en-GB"/>
              </w:rPr>
              <w:t>6</w:t>
            </w:r>
          </w:p>
        </w:tc>
        <w:tc>
          <w:tcPr>
            <w:tcW w:w="2045" w:type="dxa"/>
            <w:shd w:val="clear" w:color="auto" w:fill="DBE5F1"/>
            <w:vAlign w:val="center"/>
            <w:hideMark/>
          </w:tcPr>
          <w:p w:rsidR="00E6139E" w:rsidRPr="008A1306" w:rsidRDefault="00E6139E" w:rsidP="00972BF0">
            <w:pPr>
              <w:jc w:val="right"/>
              <w:rPr>
                <w:rFonts w:ascii="Times New Roman" w:hAnsi="Times New Roman"/>
                <w:lang w:val="en-GB"/>
              </w:rPr>
            </w:pPr>
            <w:r w:rsidRPr="008A1306">
              <w:rPr>
                <w:rFonts w:ascii="Times New Roman" w:hAnsi="Times New Roman"/>
                <w:sz w:val="18"/>
                <w:lang w:val="en-GB"/>
              </w:rPr>
              <w:t xml:space="preserve">  89 861 65</w:t>
            </w:r>
            <w:r w:rsidR="00B36D0A" w:rsidRPr="008A1306">
              <w:rPr>
                <w:rFonts w:ascii="Times New Roman" w:hAnsi="Times New Roman"/>
                <w:sz w:val="18"/>
                <w:lang w:val="en-GB"/>
              </w:rPr>
              <w:t>2.3</w:t>
            </w:r>
            <w:r w:rsidRPr="008A1306">
              <w:rPr>
                <w:rFonts w:ascii="Times New Roman" w:hAnsi="Times New Roman"/>
                <w:sz w:val="18"/>
                <w:lang w:val="en-GB"/>
              </w:rPr>
              <w:t>9</w:t>
            </w:r>
          </w:p>
        </w:tc>
      </w:tr>
      <w:tr w:rsidR="00E6139E" w:rsidRPr="008A1306" w:rsidTr="00972BF0">
        <w:trPr>
          <w:trHeight w:val="227"/>
          <w:jc w:val="center"/>
        </w:trPr>
        <w:tc>
          <w:tcPr>
            <w:tcW w:w="2144" w:type="dxa"/>
            <w:shd w:val="clear" w:color="auto" w:fill="B8CCE4"/>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3</w:t>
            </w:r>
            <w:r w:rsidR="00C12851" w:rsidRPr="008A1306">
              <w:rPr>
                <w:rFonts w:ascii="Times New Roman" w:hAnsi="Times New Roman"/>
                <w:sz w:val="18"/>
                <w:lang w:val="en-GB"/>
              </w:rPr>
              <w:t xml:space="preserve"> – </w:t>
            </w:r>
            <w:r w:rsidRPr="008A1306">
              <w:rPr>
                <w:rFonts w:ascii="Times New Roman" w:hAnsi="Times New Roman"/>
                <w:sz w:val="18"/>
                <w:lang w:val="en-GB"/>
              </w:rPr>
              <w:t xml:space="preserve">Tourism </w:t>
            </w:r>
          </w:p>
        </w:tc>
        <w:tc>
          <w:tcPr>
            <w:tcW w:w="1400" w:type="dxa"/>
            <w:shd w:val="clear" w:color="auto" w:fill="DBE5F1"/>
            <w:vAlign w:val="center"/>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 xml:space="preserve"> 85</w:t>
            </w:r>
          </w:p>
        </w:tc>
        <w:tc>
          <w:tcPr>
            <w:tcW w:w="1418" w:type="dxa"/>
            <w:shd w:val="clear" w:color="auto" w:fill="DBE5F1"/>
            <w:vAlign w:val="center"/>
            <w:hideMark/>
          </w:tcPr>
          <w:p w:rsidR="00E6139E" w:rsidRPr="008A1306" w:rsidRDefault="00E6139E" w:rsidP="00972BF0">
            <w:pPr>
              <w:jc w:val="right"/>
              <w:rPr>
                <w:rFonts w:ascii="Times New Roman" w:hAnsi="Times New Roman"/>
                <w:color w:val="FF0000"/>
                <w:sz w:val="18"/>
                <w:lang w:val="en-GB"/>
              </w:rPr>
            </w:pPr>
            <w:r w:rsidRPr="008A1306">
              <w:rPr>
                <w:rFonts w:ascii="Times New Roman" w:hAnsi="Times New Roman"/>
                <w:sz w:val="18"/>
                <w:lang w:val="en-GB"/>
              </w:rPr>
              <w:t>59</w:t>
            </w:r>
          </w:p>
        </w:tc>
        <w:tc>
          <w:tcPr>
            <w:tcW w:w="1965" w:type="dxa"/>
            <w:shd w:val="clear" w:color="auto" w:fill="DBE5F1"/>
            <w:vAlign w:val="bottom"/>
            <w:hideMark/>
          </w:tcPr>
          <w:p w:rsidR="00E6139E" w:rsidRPr="008A1306" w:rsidRDefault="00E6139E" w:rsidP="00972BF0">
            <w:pPr>
              <w:jc w:val="right"/>
              <w:rPr>
                <w:rFonts w:ascii="Times New Roman" w:hAnsi="Times New Roman"/>
                <w:lang w:val="en-GB"/>
              </w:rPr>
            </w:pPr>
            <w:r w:rsidRPr="008A1306">
              <w:rPr>
                <w:rFonts w:ascii="Times New Roman" w:hAnsi="Times New Roman"/>
                <w:sz w:val="18"/>
                <w:lang w:val="en-GB"/>
              </w:rPr>
              <w:t xml:space="preserve">  91 691 32</w:t>
            </w:r>
            <w:r w:rsidR="00B36D0A" w:rsidRPr="008A1306">
              <w:rPr>
                <w:rFonts w:ascii="Times New Roman" w:hAnsi="Times New Roman"/>
                <w:sz w:val="18"/>
                <w:lang w:val="en-GB"/>
              </w:rPr>
              <w:t>1.7</w:t>
            </w:r>
            <w:r w:rsidRPr="008A1306">
              <w:rPr>
                <w:rFonts w:ascii="Times New Roman" w:hAnsi="Times New Roman"/>
                <w:sz w:val="18"/>
                <w:lang w:val="en-GB"/>
              </w:rPr>
              <w:t xml:space="preserve">2  </w:t>
            </w:r>
          </w:p>
        </w:tc>
        <w:tc>
          <w:tcPr>
            <w:tcW w:w="2045" w:type="dxa"/>
            <w:shd w:val="clear" w:color="auto" w:fill="DBE5F1"/>
            <w:vAlign w:val="center"/>
            <w:hideMark/>
          </w:tcPr>
          <w:p w:rsidR="00E6139E" w:rsidRPr="008A1306" w:rsidRDefault="00E6139E" w:rsidP="00972BF0">
            <w:pPr>
              <w:jc w:val="right"/>
              <w:rPr>
                <w:rFonts w:ascii="Times New Roman" w:hAnsi="Times New Roman"/>
                <w:lang w:val="en-GB"/>
              </w:rPr>
            </w:pPr>
            <w:r w:rsidRPr="008A1306">
              <w:rPr>
                <w:rFonts w:ascii="Times New Roman" w:hAnsi="Times New Roman"/>
                <w:sz w:val="18"/>
                <w:lang w:val="en-GB"/>
              </w:rPr>
              <w:t xml:space="preserve">  40 586 99</w:t>
            </w:r>
            <w:r w:rsidR="00B36D0A" w:rsidRPr="008A1306">
              <w:rPr>
                <w:rFonts w:ascii="Times New Roman" w:hAnsi="Times New Roman"/>
                <w:sz w:val="18"/>
                <w:lang w:val="en-GB"/>
              </w:rPr>
              <w:t>5.9</w:t>
            </w:r>
            <w:r w:rsidRPr="008A1306">
              <w:rPr>
                <w:rFonts w:ascii="Times New Roman" w:hAnsi="Times New Roman"/>
                <w:sz w:val="18"/>
                <w:lang w:val="en-GB"/>
              </w:rPr>
              <w:t>6</w:t>
            </w:r>
          </w:p>
        </w:tc>
      </w:tr>
      <w:tr w:rsidR="00E6139E" w:rsidRPr="008A1306" w:rsidTr="00972BF0">
        <w:trPr>
          <w:trHeight w:val="227"/>
          <w:jc w:val="center"/>
        </w:trPr>
        <w:tc>
          <w:tcPr>
            <w:tcW w:w="2144" w:type="dxa"/>
            <w:shd w:val="clear" w:color="auto" w:fill="B8CCE4"/>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Projects not classified in </w:t>
            </w:r>
            <w:r w:rsidR="00EF4E78" w:rsidRPr="008A1306">
              <w:rPr>
                <w:rFonts w:ascii="Times New Roman" w:hAnsi="Times New Roman"/>
                <w:sz w:val="18"/>
                <w:lang w:val="en-GB"/>
              </w:rPr>
              <w:t>NUTS</w:t>
            </w:r>
            <w:r w:rsidRPr="008A1306">
              <w:rPr>
                <w:rFonts w:ascii="Times New Roman" w:hAnsi="Times New Roman"/>
                <w:sz w:val="18"/>
                <w:lang w:val="en-GB"/>
              </w:rPr>
              <w:t xml:space="preserve"> III</w:t>
            </w:r>
          </w:p>
        </w:tc>
        <w:tc>
          <w:tcPr>
            <w:tcW w:w="1400" w:type="dxa"/>
            <w:shd w:val="clear" w:color="auto" w:fill="DBE5F1"/>
            <w:vAlign w:val="center"/>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 xml:space="preserve">  4</w:t>
            </w:r>
          </w:p>
        </w:tc>
        <w:tc>
          <w:tcPr>
            <w:tcW w:w="1418" w:type="dxa"/>
            <w:shd w:val="clear" w:color="auto" w:fill="DBE5F1"/>
            <w:vAlign w:val="center"/>
            <w:hideMark/>
          </w:tcPr>
          <w:p w:rsidR="00E6139E" w:rsidRPr="008A1306" w:rsidRDefault="00E6139E" w:rsidP="00972BF0">
            <w:pPr>
              <w:jc w:val="right"/>
              <w:rPr>
                <w:rFonts w:ascii="Times New Roman" w:hAnsi="Times New Roman"/>
                <w:color w:val="FF0000"/>
                <w:sz w:val="18"/>
                <w:lang w:val="en-GB"/>
              </w:rPr>
            </w:pPr>
            <w:r w:rsidRPr="008A1306">
              <w:rPr>
                <w:rFonts w:ascii="Times New Roman" w:hAnsi="Times New Roman"/>
                <w:sz w:val="18"/>
                <w:lang w:val="en-GB"/>
              </w:rPr>
              <w:t>-</w:t>
            </w:r>
          </w:p>
        </w:tc>
        <w:tc>
          <w:tcPr>
            <w:tcW w:w="1965" w:type="dxa"/>
            <w:shd w:val="clear" w:color="auto" w:fill="DBE5F1"/>
            <w:vAlign w:val="bottom"/>
          </w:tcPr>
          <w:p w:rsidR="00E6139E" w:rsidRPr="008A1306" w:rsidRDefault="00E6139E" w:rsidP="00972BF0">
            <w:pPr>
              <w:jc w:val="right"/>
              <w:rPr>
                <w:rFonts w:ascii="Times New Roman" w:hAnsi="Times New Roman"/>
                <w:lang w:val="en-GB"/>
              </w:rPr>
            </w:pPr>
            <w:r w:rsidRPr="008A1306">
              <w:rPr>
                <w:rFonts w:ascii="Times New Roman" w:hAnsi="Times New Roman"/>
                <w:sz w:val="18"/>
                <w:lang w:val="en-GB"/>
              </w:rPr>
              <w:t xml:space="preserve"> 86 404 28</w:t>
            </w:r>
            <w:r w:rsidR="00B36D0A" w:rsidRPr="008A1306">
              <w:rPr>
                <w:rFonts w:ascii="Times New Roman" w:hAnsi="Times New Roman"/>
                <w:sz w:val="18"/>
                <w:lang w:val="en-GB"/>
              </w:rPr>
              <w:t>2.9</w:t>
            </w:r>
            <w:r w:rsidRPr="008A1306">
              <w:rPr>
                <w:rFonts w:ascii="Times New Roman" w:hAnsi="Times New Roman"/>
                <w:sz w:val="18"/>
                <w:lang w:val="en-GB"/>
              </w:rPr>
              <w:t>8</w:t>
            </w:r>
          </w:p>
        </w:tc>
        <w:tc>
          <w:tcPr>
            <w:tcW w:w="2045" w:type="dxa"/>
            <w:shd w:val="clear" w:color="auto" w:fill="DBE5F1"/>
            <w:vAlign w:val="center"/>
            <w:hideMark/>
          </w:tcPr>
          <w:p w:rsidR="00E6139E" w:rsidRPr="008A1306" w:rsidRDefault="00E6139E" w:rsidP="00972BF0">
            <w:pPr>
              <w:jc w:val="right"/>
              <w:rPr>
                <w:rFonts w:ascii="Times New Roman" w:hAnsi="Times New Roman"/>
                <w:color w:val="FF0000"/>
                <w:sz w:val="18"/>
                <w:lang w:val="en-GB"/>
              </w:rPr>
            </w:pPr>
            <w:r w:rsidRPr="008A1306">
              <w:rPr>
                <w:rFonts w:ascii="Times New Roman" w:hAnsi="Times New Roman"/>
                <w:sz w:val="18"/>
                <w:lang w:val="en-GB"/>
              </w:rPr>
              <w:t>-</w:t>
            </w:r>
          </w:p>
        </w:tc>
      </w:tr>
      <w:tr w:rsidR="00E6139E" w:rsidRPr="008A1306" w:rsidTr="00972BF0">
        <w:trPr>
          <w:trHeight w:val="227"/>
          <w:jc w:val="center"/>
        </w:trPr>
        <w:tc>
          <w:tcPr>
            <w:tcW w:w="2144" w:type="dxa"/>
            <w:shd w:val="clear" w:color="auto" w:fill="B8CCE4"/>
            <w:vAlign w:val="bottom"/>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Total</w:t>
            </w:r>
          </w:p>
        </w:tc>
        <w:tc>
          <w:tcPr>
            <w:tcW w:w="1400" w:type="dxa"/>
            <w:shd w:val="clear" w:color="auto" w:fill="B8CCE4"/>
            <w:vAlign w:val="center"/>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746</w:t>
            </w:r>
          </w:p>
        </w:tc>
        <w:tc>
          <w:tcPr>
            <w:tcW w:w="1418" w:type="dxa"/>
            <w:shd w:val="clear" w:color="auto" w:fill="B8CCE4"/>
            <w:vAlign w:val="center"/>
            <w:hideMark/>
          </w:tcPr>
          <w:p w:rsidR="00E6139E" w:rsidRPr="008A1306" w:rsidRDefault="00E6139E" w:rsidP="00972BF0">
            <w:pPr>
              <w:jc w:val="right"/>
              <w:rPr>
                <w:rFonts w:ascii="Times New Roman" w:hAnsi="Times New Roman"/>
                <w:sz w:val="18"/>
                <w:lang w:val="en-GB"/>
              </w:rPr>
            </w:pPr>
            <w:r w:rsidRPr="008A1306">
              <w:rPr>
                <w:rFonts w:ascii="Times New Roman" w:hAnsi="Times New Roman"/>
                <w:sz w:val="18"/>
                <w:lang w:val="en-GB"/>
              </w:rPr>
              <w:t>395</w:t>
            </w:r>
          </w:p>
        </w:tc>
        <w:tc>
          <w:tcPr>
            <w:tcW w:w="1965" w:type="dxa"/>
            <w:shd w:val="clear" w:color="auto" w:fill="B8CCE4"/>
            <w:vAlign w:val="bottom"/>
            <w:hideMark/>
          </w:tcPr>
          <w:p w:rsidR="00E6139E" w:rsidRPr="008A1306" w:rsidRDefault="00E6139E" w:rsidP="00972BF0">
            <w:pPr>
              <w:jc w:val="right"/>
              <w:rPr>
                <w:rFonts w:ascii="Times New Roman" w:hAnsi="Times New Roman"/>
                <w:lang w:val="en-GB"/>
              </w:rPr>
            </w:pPr>
            <w:r w:rsidRPr="008A1306">
              <w:rPr>
                <w:rFonts w:ascii="Times New Roman" w:hAnsi="Times New Roman"/>
                <w:sz w:val="18"/>
                <w:lang w:val="en-GB"/>
              </w:rPr>
              <w:t xml:space="preserve">     559 75</w:t>
            </w:r>
            <w:r w:rsidR="006B2027" w:rsidRPr="008A1306">
              <w:rPr>
                <w:rFonts w:ascii="Times New Roman" w:hAnsi="Times New Roman"/>
                <w:sz w:val="18"/>
                <w:lang w:val="en-GB"/>
              </w:rPr>
              <w:t>2 5</w:t>
            </w:r>
            <w:r w:rsidRPr="008A1306">
              <w:rPr>
                <w:rFonts w:ascii="Times New Roman" w:hAnsi="Times New Roman"/>
                <w:sz w:val="18"/>
                <w:lang w:val="en-GB"/>
              </w:rPr>
              <w:t>6</w:t>
            </w:r>
            <w:r w:rsidR="00B36D0A" w:rsidRPr="008A1306">
              <w:rPr>
                <w:rFonts w:ascii="Times New Roman" w:hAnsi="Times New Roman"/>
                <w:sz w:val="18"/>
                <w:lang w:val="en-GB"/>
              </w:rPr>
              <w:t>3.9</w:t>
            </w:r>
            <w:r w:rsidRPr="008A1306">
              <w:rPr>
                <w:rFonts w:ascii="Times New Roman" w:hAnsi="Times New Roman"/>
                <w:sz w:val="18"/>
                <w:lang w:val="en-GB"/>
              </w:rPr>
              <w:t>4</w:t>
            </w:r>
          </w:p>
        </w:tc>
        <w:tc>
          <w:tcPr>
            <w:tcW w:w="2045" w:type="dxa"/>
            <w:shd w:val="clear" w:color="auto" w:fill="B8CCE4"/>
            <w:vAlign w:val="center"/>
            <w:hideMark/>
          </w:tcPr>
          <w:p w:rsidR="00E6139E" w:rsidRPr="008A1306" w:rsidRDefault="00E6139E" w:rsidP="00972BF0">
            <w:pPr>
              <w:jc w:val="right"/>
              <w:rPr>
                <w:rFonts w:ascii="Times New Roman" w:hAnsi="Times New Roman"/>
                <w:lang w:val="en-GB"/>
              </w:rPr>
            </w:pPr>
            <w:r w:rsidRPr="008A1306">
              <w:rPr>
                <w:rFonts w:ascii="Times New Roman" w:hAnsi="Times New Roman"/>
                <w:sz w:val="18"/>
                <w:lang w:val="en-GB"/>
              </w:rPr>
              <w:t>354 040 90</w:t>
            </w:r>
            <w:r w:rsidR="00B36D0A" w:rsidRPr="008A1306">
              <w:rPr>
                <w:rFonts w:ascii="Times New Roman" w:hAnsi="Times New Roman"/>
                <w:sz w:val="18"/>
                <w:lang w:val="en-GB"/>
              </w:rPr>
              <w:t>8.0</w:t>
            </w:r>
            <w:r w:rsidRPr="008A1306">
              <w:rPr>
                <w:rFonts w:ascii="Times New Roman" w:hAnsi="Times New Roman"/>
                <w:sz w:val="18"/>
                <w:lang w:val="en-GB"/>
              </w:rPr>
              <w:t>4</w:t>
            </w:r>
          </w:p>
        </w:tc>
      </w:tr>
    </w:tbl>
    <w:p w:rsidR="00A4319B" w:rsidRPr="008A1306" w:rsidRDefault="00E6139E">
      <w:pPr>
        <w:rPr>
          <w:rFonts w:ascii="Times New Roman" w:hAnsi="Times New Roman"/>
          <w:lang w:val="en-GB"/>
        </w:rPr>
      </w:pPr>
      <w:r w:rsidRPr="008A1306">
        <w:rPr>
          <w:rFonts w:ascii="Times New Roman" w:hAnsi="Times New Roman"/>
          <w:sz w:val="20"/>
          <w:lang w:val="en-GB"/>
        </w:rPr>
        <w:t>Source: MA</w:t>
      </w:r>
      <w:r w:rsidR="00A4319B" w:rsidRPr="008A1306">
        <w:rPr>
          <w:rFonts w:ascii="Times New Roman" w:hAnsi="Times New Roman"/>
          <w:lang w:val="en-GB"/>
        </w:rPr>
        <w:br w:type="page"/>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lastRenderedPageBreak/>
        <w:t xml:space="preserve">Table 52: Contracted projects contributing to HP EO at the regional level as at </w:t>
      </w:r>
      <w:r w:rsidR="00166698" w:rsidRPr="008A1306">
        <w:rPr>
          <w:rFonts w:ascii="Times New Roman" w:hAnsi="Times New Roman"/>
          <w:lang w:val="en-GB"/>
        </w:rPr>
        <w:t>31 December 20</w:t>
      </w:r>
      <w:r w:rsidRPr="008A1306">
        <w:rPr>
          <w:rFonts w:ascii="Times New Roman" w:hAnsi="Times New Roman"/>
          <w:lang w:val="en-GB"/>
        </w:rPr>
        <w:t>11</w:t>
      </w:r>
    </w:p>
    <w:tbl>
      <w:tblPr>
        <w:tblW w:w="9571"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703"/>
        <w:gridCol w:w="1064"/>
        <w:gridCol w:w="2126"/>
        <w:gridCol w:w="1276"/>
        <w:gridCol w:w="1843"/>
        <w:gridCol w:w="1559"/>
      </w:tblGrid>
      <w:tr w:rsidR="00E6139E" w:rsidRPr="008A1306" w:rsidTr="00972BF0">
        <w:trPr>
          <w:jc w:val="center"/>
        </w:trPr>
        <w:tc>
          <w:tcPr>
            <w:tcW w:w="1703" w:type="dxa"/>
            <w:shd w:val="clear" w:color="auto" w:fill="B8CCE4"/>
            <w:hideMark/>
          </w:tcPr>
          <w:p w:rsidR="00E6139E" w:rsidRPr="008A1306" w:rsidRDefault="00EF4E78" w:rsidP="00972BF0">
            <w:pPr>
              <w:rPr>
                <w:rFonts w:ascii="Times New Roman" w:hAnsi="Times New Roman"/>
                <w:lang w:val="en-GB"/>
              </w:rPr>
            </w:pPr>
            <w:r w:rsidRPr="008A1306">
              <w:rPr>
                <w:rFonts w:ascii="Times New Roman" w:hAnsi="Times New Roman"/>
                <w:sz w:val="18"/>
                <w:lang w:val="en-GB"/>
              </w:rPr>
              <w:t>NUTS</w:t>
            </w:r>
            <w:r w:rsidR="00E6139E" w:rsidRPr="008A1306">
              <w:rPr>
                <w:rFonts w:ascii="Times New Roman" w:hAnsi="Times New Roman"/>
                <w:sz w:val="18"/>
                <w:lang w:val="en-GB"/>
              </w:rPr>
              <w:t xml:space="preserve"> III territory (territory)</w:t>
            </w:r>
          </w:p>
        </w:tc>
        <w:tc>
          <w:tcPr>
            <w:tcW w:w="1064" w:type="dxa"/>
            <w:shd w:val="clear" w:color="auto" w:fill="B8CCE4"/>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Total number of contracted projects </w:t>
            </w:r>
          </w:p>
        </w:tc>
        <w:tc>
          <w:tcPr>
            <w:tcW w:w="2126" w:type="dxa"/>
            <w:shd w:val="clear" w:color="auto" w:fill="B8CCE4"/>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Total amount of contracted funds (€) (EU </w:t>
            </w:r>
            <w:r w:rsidR="00955748" w:rsidRPr="008A1306">
              <w:rPr>
                <w:rFonts w:ascii="Times New Roman" w:hAnsi="Times New Roman"/>
                <w:sz w:val="18"/>
                <w:lang w:val="en-GB"/>
              </w:rPr>
              <w:t>funds</w:t>
            </w:r>
            <w:r w:rsidRPr="008A1306">
              <w:rPr>
                <w:rFonts w:ascii="Times New Roman" w:hAnsi="Times New Roman"/>
                <w:sz w:val="18"/>
                <w:lang w:val="en-GB"/>
              </w:rPr>
              <w:t>) ΣC = D in Table 7 + B in Table 8</w:t>
            </w:r>
          </w:p>
        </w:tc>
        <w:tc>
          <w:tcPr>
            <w:tcW w:w="1276" w:type="dxa"/>
            <w:shd w:val="clear" w:color="auto" w:fill="B8CCE4"/>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Number of contracted projects contributing to HP EO</w:t>
            </w:r>
          </w:p>
        </w:tc>
        <w:tc>
          <w:tcPr>
            <w:tcW w:w="1843" w:type="dxa"/>
            <w:shd w:val="clear" w:color="auto" w:fill="B8CCE4"/>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 xml:space="preserve">Amount of contracted funds in € contributing to HP EO (EU </w:t>
            </w:r>
            <w:r w:rsidR="00955748" w:rsidRPr="008A1306">
              <w:rPr>
                <w:rFonts w:ascii="Times New Roman" w:hAnsi="Times New Roman"/>
                <w:sz w:val="18"/>
                <w:lang w:val="en-GB"/>
              </w:rPr>
              <w:t>funds</w:t>
            </w:r>
            <w:r w:rsidRPr="008A1306">
              <w:rPr>
                <w:rFonts w:ascii="Times New Roman" w:hAnsi="Times New Roman"/>
                <w:sz w:val="18"/>
                <w:lang w:val="en-GB"/>
              </w:rPr>
              <w:t>)</w:t>
            </w:r>
          </w:p>
        </w:tc>
        <w:tc>
          <w:tcPr>
            <w:tcW w:w="1559" w:type="dxa"/>
            <w:shd w:val="clear" w:color="auto" w:fill="B8CCE4"/>
            <w:hideMark/>
          </w:tcPr>
          <w:p w:rsidR="00E6139E" w:rsidRPr="008A1306" w:rsidRDefault="00E6139E" w:rsidP="00D77E19">
            <w:pPr>
              <w:rPr>
                <w:rFonts w:ascii="Times New Roman" w:hAnsi="Times New Roman"/>
                <w:lang w:val="en-GB"/>
              </w:rPr>
            </w:pPr>
            <w:r w:rsidRPr="008A1306">
              <w:rPr>
                <w:rFonts w:ascii="Times New Roman" w:hAnsi="Times New Roman"/>
                <w:sz w:val="18"/>
                <w:lang w:val="en-GB"/>
              </w:rPr>
              <w:t>% of contracting relat</w:t>
            </w:r>
            <w:r w:rsidR="00D77E19" w:rsidRPr="008A1306">
              <w:rPr>
                <w:rFonts w:ascii="Times New Roman" w:hAnsi="Times New Roman"/>
                <w:sz w:val="18"/>
                <w:lang w:val="en-GB"/>
              </w:rPr>
              <w:t>ing</w:t>
            </w:r>
            <w:r w:rsidRPr="008A1306">
              <w:rPr>
                <w:rFonts w:ascii="Times New Roman" w:hAnsi="Times New Roman"/>
                <w:sz w:val="18"/>
                <w:lang w:val="en-GB"/>
              </w:rPr>
              <w:t xml:space="preserve"> to HP EO out of the total volume of funds contracted</w:t>
            </w:r>
          </w:p>
        </w:tc>
      </w:tr>
      <w:tr w:rsidR="00E6139E" w:rsidRPr="008A1306" w:rsidTr="00972BF0">
        <w:trPr>
          <w:jc w:val="center"/>
        </w:trPr>
        <w:tc>
          <w:tcPr>
            <w:tcW w:w="1703"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sz w:val="18"/>
                <w:lang w:val="en-GB"/>
              </w:rPr>
              <w:t>A</w:t>
            </w:r>
          </w:p>
        </w:tc>
        <w:tc>
          <w:tcPr>
            <w:tcW w:w="1064" w:type="dxa"/>
            <w:shd w:val="clear" w:color="auto" w:fill="B8CCE4"/>
            <w:hideMark/>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B</w:t>
            </w:r>
          </w:p>
        </w:tc>
        <w:tc>
          <w:tcPr>
            <w:tcW w:w="2126" w:type="dxa"/>
            <w:shd w:val="clear" w:color="auto" w:fill="B8CCE4"/>
            <w:hideMark/>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C</w:t>
            </w:r>
          </w:p>
        </w:tc>
        <w:tc>
          <w:tcPr>
            <w:tcW w:w="1276" w:type="dxa"/>
            <w:shd w:val="clear" w:color="auto" w:fill="B8CCE4"/>
            <w:hideMark/>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D</w:t>
            </w:r>
          </w:p>
        </w:tc>
        <w:tc>
          <w:tcPr>
            <w:tcW w:w="1843" w:type="dxa"/>
            <w:shd w:val="clear" w:color="auto" w:fill="B8CCE4"/>
            <w:hideMark/>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E</w:t>
            </w:r>
          </w:p>
        </w:tc>
        <w:tc>
          <w:tcPr>
            <w:tcW w:w="1559" w:type="dxa"/>
            <w:shd w:val="clear" w:color="auto" w:fill="B8CCE4"/>
            <w:hideMark/>
          </w:tcPr>
          <w:p w:rsidR="00E6139E" w:rsidRPr="008A1306" w:rsidRDefault="00E6139E" w:rsidP="00972BF0">
            <w:pPr>
              <w:rPr>
                <w:rFonts w:ascii="Times New Roman" w:hAnsi="Times New Roman"/>
                <w:sz w:val="18"/>
                <w:lang w:val="en-GB"/>
              </w:rPr>
            </w:pPr>
            <w:r w:rsidRPr="008A1306">
              <w:rPr>
                <w:rFonts w:ascii="Times New Roman" w:hAnsi="Times New Roman"/>
                <w:sz w:val="18"/>
                <w:lang w:val="en-GB"/>
              </w:rPr>
              <w:t>F=E/C</w:t>
            </w:r>
          </w:p>
        </w:tc>
      </w:tr>
      <w:tr w:rsidR="00E6139E" w:rsidRPr="008A1306" w:rsidTr="00972BF0">
        <w:trPr>
          <w:jc w:val="center"/>
        </w:trPr>
        <w:tc>
          <w:tcPr>
            <w:tcW w:w="1703" w:type="dxa"/>
            <w:shd w:val="clear" w:color="auto" w:fill="B8CCE4"/>
            <w:vAlign w:val="center"/>
            <w:hideMark/>
          </w:tcPr>
          <w:p w:rsidR="00E6139E" w:rsidRPr="008A1306" w:rsidRDefault="00E6139E" w:rsidP="000262EB">
            <w:pPr>
              <w:rPr>
                <w:rFonts w:ascii="Times New Roman" w:hAnsi="Times New Roman"/>
                <w:sz w:val="18"/>
                <w:lang w:val="en-GB"/>
              </w:rPr>
            </w:pPr>
            <w:r w:rsidRPr="008A1306">
              <w:rPr>
                <w:rFonts w:ascii="Times New Roman" w:hAnsi="Times New Roman"/>
                <w:sz w:val="18"/>
                <w:lang w:val="en-GB"/>
              </w:rPr>
              <w:t>Bratislava</w:t>
            </w:r>
          </w:p>
        </w:tc>
        <w:tc>
          <w:tcPr>
            <w:tcW w:w="1064"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 xml:space="preserve">   0</w:t>
            </w:r>
          </w:p>
        </w:tc>
        <w:tc>
          <w:tcPr>
            <w:tcW w:w="2126" w:type="dxa"/>
            <w:shd w:val="clear" w:color="auto" w:fill="DBE5F1"/>
            <w:vAlign w:val="center"/>
            <w:hideMark/>
          </w:tcPr>
          <w:p w:rsidR="00E6139E" w:rsidRPr="008A1306" w:rsidRDefault="00B36D0A" w:rsidP="000262EB">
            <w:pPr>
              <w:jc w:val="right"/>
              <w:rPr>
                <w:rFonts w:ascii="Times New Roman" w:hAnsi="Times New Roman"/>
                <w:sz w:val="18"/>
                <w:lang w:val="en-GB"/>
              </w:rPr>
            </w:pPr>
            <w:r w:rsidRPr="008A1306">
              <w:rPr>
                <w:rFonts w:ascii="Times New Roman" w:hAnsi="Times New Roman"/>
                <w:sz w:val="18"/>
                <w:lang w:val="en-GB"/>
              </w:rPr>
              <w:t>0.0</w:t>
            </w:r>
            <w:r w:rsidR="00E6139E" w:rsidRPr="008A1306">
              <w:rPr>
                <w:rFonts w:ascii="Times New Roman" w:hAnsi="Times New Roman"/>
                <w:sz w:val="18"/>
                <w:lang w:val="en-GB"/>
              </w:rPr>
              <w:t>0</w:t>
            </w:r>
          </w:p>
        </w:tc>
        <w:tc>
          <w:tcPr>
            <w:tcW w:w="1276"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0</w:t>
            </w:r>
          </w:p>
        </w:tc>
        <w:tc>
          <w:tcPr>
            <w:tcW w:w="1843" w:type="dxa"/>
            <w:shd w:val="clear" w:color="auto" w:fill="DBE5F1"/>
            <w:vAlign w:val="center"/>
            <w:hideMark/>
          </w:tcPr>
          <w:p w:rsidR="00E6139E" w:rsidRPr="008A1306" w:rsidRDefault="00B36D0A" w:rsidP="000262EB">
            <w:pPr>
              <w:jc w:val="right"/>
              <w:rPr>
                <w:rFonts w:ascii="Times New Roman" w:hAnsi="Times New Roman"/>
                <w:sz w:val="18"/>
                <w:lang w:val="en-GB"/>
              </w:rPr>
            </w:pPr>
            <w:r w:rsidRPr="008A1306">
              <w:rPr>
                <w:rFonts w:ascii="Times New Roman" w:hAnsi="Times New Roman"/>
                <w:sz w:val="18"/>
                <w:lang w:val="en-GB"/>
              </w:rPr>
              <w:t>0.0</w:t>
            </w:r>
            <w:r w:rsidR="00E6139E" w:rsidRPr="008A1306">
              <w:rPr>
                <w:rFonts w:ascii="Times New Roman" w:hAnsi="Times New Roman"/>
                <w:sz w:val="18"/>
                <w:lang w:val="en-GB"/>
              </w:rPr>
              <w:t>0</w:t>
            </w:r>
          </w:p>
        </w:tc>
        <w:tc>
          <w:tcPr>
            <w:tcW w:w="1559" w:type="dxa"/>
            <w:shd w:val="clear" w:color="auto" w:fill="DBE5F1"/>
            <w:vAlign w:val="center"/>
            <w:hideMark/>
          </w:tcPr>
          <w:p w:rsidR="00E6139E" w:rsidRPr="008A1306" w:rsidRDefault="00B36D0A" w:rsidP="000262EB">
            <w:pPr>
              <w:jc w:val="right"/>
              <w:rPr>
                <w:rFonts w:ascii="Times New Roman" w:hAnsi="Times New Roman"/>
                <w:sz w:val="18"/>
                <w:lang w:val="en-GB"/>
              </w:rPr>
            </w:pPr>
            <w:r w:rsidRPr="008A1306">
              <w:rPr>
                <w:rFonts w:ascii="Times New Roman" w:hAnsi="Times New Roman"/>
                <w:sz w:val="18"/>
                <w:lang w:val="en-GB"/>
              </w:rPr>
              <w:t>0.0</w:t>
            </w:r>
            <w:r w:rsidR="00E6139E" w:rsidRPr="008A1306">
              <w:rPr>
                <w:rFonts w:ascii="Times New Roman" w:hAnsi="Times New Roman"/>
                <w:sz w:val="18"/>
                <w:lang w:val="en-GB"/>
              </w:rPr>
              <w:t>0</w:t>
            </w:r>
          </w:p>
        </w:tc>
      </w:tr>
      <w:tr w:rsidR="00E6139E" w:rsidRPr="008A1306" w:rsidTr="00972BF0">
        <w:trPr>
          <w:jc w:val="center"/>
        </w:trPr>
        <w:tc>
          <w:tcPr>
            <w:tcW w:w="1703" w:type="dxa"/>
            <w:shd w:val="clear" w:color="auto" w:fill="B8CCE4"/>
            <w:vAlign w:val="center"/>
            <w:hideMark/>
          </w:tcPr>
          <w:p w:rsidR="00E6139E" w:rsidRPr="008A1306" w:rsidRDefault="00E6139E" w:rsidP="000262EB">
            <w:pPr>
              <w:rPr>
                <w:rFonts w:ascii="Times New Roman" w:hAnsi="Times New Roman"/>
                <w:sz w:val="18"/>
                <w:lang w:val="en-GB"/>
              </w:rPr>
            </w:pPr>
            <w:r w:rsidRPr="008A1306">
              <w:rPr>
                <w:rFonts w:ascii="Times New Roman" w:hAnsi="Times New Roman"/>
                <w:sz w:val="18"/>
                <w:lang w:val="en-GB"/>
              </w:rPr>
              <w:t>Trnava</w:t>
            </w:r>
          </w:p>
        </w:tc>
        <w:tc>
          <w:tcPr>
            <w:tcW w:w="1064"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 xml:space="preserve">  69</w:t>
            </w:r>
          </w:p>
        </w:tc>
        <w:tc>
          <w:tcPr>
            <w:tcW w:w="2126"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 xml:space="preserve">  38 528 46</w:t>
            </w:r>
            <w:r w:rsidR="00B36D0A" w:rsidRPr="008A1306">
              <w:rPr>
                <w:rFonts w:ascii="Times New Roman" w:hAnsi="Times New Roman"/>
                <w:sz w:val="18"/>
                <w:lang w:val="en-GB"/>
              </w:rPr>
              <w:t>7.8</w:t>
            </w:r>
            <w:r w:rsidRPr="008A1306">
              <w:rPr>
                <w:rFonts w:ascii="Times New Roman" w:hAnsi="Times New Roman"/>
                <w:sz w:val="18"/>
                <w:lang w:val="en-GB"/>
              </w:rPr>
              <w:t>5</w:t>
            </w:r>
          </w:p>
        </w:tc>
        <w:tc>
          <w:tcPr>
            <w:tcW w:w="1276"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35</w:t>
            </w:r>
          </w:p>
        </w:tc>
        <w:tc>
          <w:tcPr>
            <w:tcW w:w="1843"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 xml:space="preserve"> 22 818 99</w:t>
            </w:r>
            <w:r w:rsidR="00B36D0A" w:rsidRPr="008A1306">
              <w:rPr>
                <w:rFonts w:ascii="Times New Roman" w:hAnsi="Times New Roman"/>
                <w:sz w:val="18"/>
                <w:lang w:val="en-GB"/>
              </w:rPr>
              <w:t>3.9</w:t>
            </w:r>
            <w:r w:rsidRPr="008A1306">
              <w:rPr>
                <w:rFonts w:ascii="Times New Roman" w:hAnsi="Times New Roman"/>
                <w:sz w:val="18"/>
                <w:lang w:val="en-GB"/>
              </w:rPr>
              <w:t>6</w:t>
            </w:r>
          </w:p>
        </w:tc>
        <w:tc>
          <w:tcPr>
            <w:tcW w:w="1559"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5</w:t>
            </w:r>
            <w:r w:rsidR="00B36D0A" w:rsidRPr="008A1306">
              <w:rPr>
                <w:rFonts w:ascii="Times New Roman" w:hAnsi="Times New Roman"/>
                <w:sz w:val="18"/>
                <w:lang w:val="en-GB"/>
              </w:rPr>
              <w:t>9.2</w:t>
            </w:r>
            <w:r w:rsidRPr="008A1306">
              <w:rPr>
                <w:rFonts w:ascii="Times New Roman" w:hAnsi="Times New Roman"/>
                <w:sz w:val="18"/>
                <w:lang w:val="en-GB"/>
              </w:rPr>
              <w:t>3</w:t>
            </w:r>
          </w:p>
        </w:tc>
      </w:tr>
      <w:tr w:rsidR="00E6139E" w:rsidRPr="008A1306" w:rsidTr="00972BF0">
        <w:trPr>
          <w:jc w:val="center"/>
        </w:trPr>
        <w:tc>
          <w:tcPr>
            <w:tcW w:w="1703" w:type="dxa"/>
            <w:shd w:val="clear" w:color="auto" w:fill="B8CCE4"/>
            <w:vAlign w:val="center"/>
            <w:hideMark/>
          </w:tcPr>
          <w:p w:rsidR="00E6139E" w:rsidRPr="008A1306" w:rsidRDefault="00E6139E" w:rsidP="000262EB">
            <w:pPr>
              <w:rPr>
                <w:rFonts w:ascii="Times New Roman" w:hAnsi="Times New Roman"/>
                <w:sz w:val="18"/>
                <w:lang w:val="en-GB"/>
              </w:rPr>
            </w:pPr>
            <w:r w:rsidRPr="008A1306">
              <w:rPr>
                <w:rFonts w:ascii="Times New Roman" w:hAnsi="Times New Roman"/>
                <w:sz w:val="18"/>
                <w:lang w:val="en-GB"/>
              </w:rPr>
              <w:t>Trenčín</w:t>
            </w:r>
          </w:p>
        </w:tc>
        <w:tc>
          <w:tcPr>
            <w:tcW w:w="1064"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 xml:space="preserve">  84</w:t>
            </w:r>
          </w:p>
        </w:tc>
        <w:tc>
          <w:tcPr>
            <w:tcW w:w="2126"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 xml:space="preserve">  39 594 11</w:t>
            </w:r>
            <w:r w:rsidR="00B36D0A" w:rsidRPr="008A1306">
              <w:rPr>
                <w:rFonts w:ascii="Times New Roman" w:hAnsi="Times New Roman"/>
                <w:sz w:val="18"/>
                <w:lang w:val="en-GB"/>
              </w:rPr>
              <w:t>7.3</w:t>
            </w:r>
            <w:r w:rsidRPr="008A1306">
              <w:rPr>
                <w:rFonts w:ascii="Times New Roman" w:hAnsi="Times New Roman"/>
                <w:sz w:val="18"/>
                <w:lang w:val="en-GB"/>
              </w:rPr>
              <w:t>3</w:t>
            </w:r>
          </w:p>
        </w:tc>
        <w:tc>
          <w:tcPr>
            <w:tcW w:w="1276"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43</w:t>
            </w:r>
          </w:p>
        </w:tc>
        <w:tc>
          <w:tcPr>
            <w:tcW w:w="1843"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 xml:space="preserve"> 35 30</w:t>
            </w:r>
            <w:r w:rsidR="006B2027" w:rsidRPr="008A1306">
              <w:rPr>
                <w:rFonts w:ascii="Times New Roman" w:hAnsi="Times New Roman"/>
                <w:sz w:val="18"/>
                <w:lang w:val="en-GB"/>
              </w:rPr>
              <w:t>4 5</w:t>
            </w:r>
            <w:r w:rsidRPr="008A1306">
              <w:rPr>
                <w:rFonts w:ascii="Times New Roman" w:hAnsi="Times New Roman"/>
                <w:sz w:val="18"/>
                <w:lang w:val="en-GB"/>
              </w:rPr>
              <w:t>4</w:t>
            </w:r>
            <w:r w:rsidR="00B36D0A" w:rsidRPr="008A1306">
              <w:rPr>
                <w:rFonts w:ascii="Times New Roman" w:hAnsi="Times New Roman"/>
                <w:sz w:val="18"/>
                <w:lang w:val="en-GB"/>
              </w:rPr>
              <w:t>5.2</w:t>
            </w:r>
          </w:p>
        </w:tc>
        <w:tc>
          <w:tcPr>
            <w:tcW w:w="1559"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8</w:t>
            </w:r>
            <w:r w:rsidR="00B36D0A" w:rsidRPr="008A1306">
              <w:rPr>
                <w:rFonts w:ascii="Times New Roman" w:hAnsi="Times New Roman"/>
                <w:sz w:val="18"/>
                <w:lang w:val="en-GB"/>
              </w:rPr>
              <w:t>9.1</w:t>
            </w:r>
            <w:r w:rsidRPr="008A1306">
              <w:rPr>
                <w:rFonts w:ascii="Times New Roman" w:hAnsi="Times New Roman"/>
                <w:sz w:val="18"/>
                <w:lang w:val="en-GB"/>
              </w:rPr>
              <w:t>7</w:t>
            </w:r>
          </w:p>
        </w:tc>
      </w:tr>
      <w:tr w:rsidR="00E6139E" w:rsidRPr="008A1306" w:rsidTr="00972BF0">
        <w:trPr>
          <w:jc w:val="center"/>
        </w:trPr>
        <w:tc>
          <w:tcPr>
            <w:tcW w:w="1703" w:type="dxa"/>
            <w:shd w:val="clear" w:color="auto" w:fill="B8CCE4"/>
            <w:vAlign w:val="center"/>
            <w:hideMark/>
          </w:tcPr>
          <w:p w:rsidR="00E6139E" w:rsidRPr="008A1306" w:rsidRDefault="00E6139E" w:rsidP="000262EB">
            <w:pPr>
              <w:rPr>
                <w:rFonts w:ascii="Times New Roman" w:hAnsi="Times New Roman"/>
                <w:sz w:val="18"/>
                <w:lang w:val="en-GB"/>
              </w:rPr>
            </w:pPr>
            <w:r w:rsidRPr="008A1306">
              <w:rPr>
                <w:rFonts w:ascii="Times New Roman" w:hAnsi="Times New Roman"/>
                <w:sz w:val="18"/>
                <w:lang w:val="en-GB"/>
              </w:rPr>
              <w:t>Nitra</w:t>
            </w:r>
          </w:p>
        </w:tc>
        <w:tc>
          <w:tcPr>
            <w:tcW w:w="1064"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 xml:space="preserve">  95</w:t>
            </w:r>
          </w:p>
        </w:tc>
        <w:tc>
          <w:tcPr>
            <w:tcW w:w="2126"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 xml:space="preserve">  78 040 63</w:t>
            </w:r>
            <w:r w:rsidR="00B36D0A" w:rsidRPr="008A1306">
              <w:rPr>
                <w:rFonts w:ascii="Times New Roman" w:hAnsi="Times New Roman"/>
                <w:sz w:val="18"/>
                <w:lang w:val="en-GB"/>
              </w:rPr>
              <w:t>9.2</w:t>
            </w:r>
            <w:r w:rsidRPr="008A1306">
              <w:rPr>
                <w:rFonts w:ascii="Times New Roman" w:hAnsi="Times New Roman"/>
                <w:sz w:val="18"/>
                <w:lang w:val="en-GB"/>
              </w:rPr>
              <w:t>6</w:t>
            </w:r>
          </w:p>
        </w:tc>
        <w:tc>
          <w:tcPr>
            <w:tcW w:w="1276"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55</w:t>
            </w:r>
          </w:p>
        </w:tc>
        <w:tc>
          <w:tcPr>
            <w:tcW w:w="1843"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 xml:space="preserve"> 74  673  92</w:t>
            </w:r>
            <w:r w:rsidR="00B36D0A" w:rsidRPr="008A1306">
              <w:rPr>
                <w:rFonts w:ascii="Times New Roman" w:hAnsi="Times New Roman"/>
                <w:sz w:val="18"/>
                <w:lang w:val="en-GB"/>
              </w:rPr>
              <w:t>0.8</w:t>
            </w:r>
            <w:r w:rsidRPr="008A1306">
              <w:rPr>
                <w:rFonts w:ascii="Times New Roman" w:hAnsi="Times New Roman"/>
                <w:sz w:val="18"/>
                <w:lang w:val="en-GB"/>
              </w:rPr>
              <w:t>9</w:t>
            </w:r>
          </w:p>
        </w:tc>
        <w:tc>
          <w:tcPr>
            <w:tcW w:w="1559"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9</w:t>
            </w:r>
            <w:r w:rsidR="00B36D0A" w:rsidRPr="008A1306">
              <w:rPr>
                <w:rFonts w:ascii="Times New Roman" w:hAnsi="Times New Roman"/>
                <w:sz w:val="18"/>
                <w:lang w:val="en-GB"/>
              </w:rPr>
              <w:t>5.6</w:t>
            </w:r>
            <w:r w:rsidRPr="008A1306">
              <w:rPr>
                <w:rFonts w:ascii="Times New Roman" w:hAnsi="Times New Roman"/>
                <w:sz w:val="18"/>
                <w:lang w:val="en-GB"/>
              </w:rPr>
              <w:t>9</w:t>
            </w:r>
          </w:p>
        </w:tc>
      </w:tr>
      <w:tr w:rsidR="00E6139E" w:rsidRPr="008A1306" w:rsidTr="00972BF0">
        <w:trPr>
          <w:jc w:val="center"/>
        </w:trPr>
        <w:tc>
          <w:tcPr>
            <w:tcW w:w="1703" w:type="dxa"/>
            <w:shd w:val="clear" w:color="auto" w:fill="B8CCE4"/>
            <w:vAlign w:val="center"/>
            <w:hideMark/>
          </w:tcPr>
          <w:p w:rsidR="00E6139E" w:rsidRPr="008A1306" w:rsidRDefault="00E6139E" w:rsidP="000262EB">
            <w:pPr>
              <w:rPr>
                <w:rFonts w:ascii="Times New Roman" w:hAnsi="Times New Roman"/>
                <w:sz w:val="18"/>
                <w:lang w:val="en-GB"/>
              </w:rPr>
            </w:pPr>
            <w:r w:rsidRPr="008A1306">
              <w:rPr>
                <w:rFonts w:ascii="Times New Roman" w:hAnsi="Times New Roman"/>
                <w:sz w:val="18"/>
                <w:lang w:val="en-GB"/>
              </w:rPr>
              <w:t>Žilina</w:t>
            </w:r>
          </w:p>
        </w:tc>
        <w:tc>
          <w:tcPr>
            <w:tcW w:w="1064"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106</w:t>
            </w:r>
          </w:p>
        </w:tc>
        <w:tc>
          <w:tcPr>
            <w:tcW w:w="2126"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 xml:space="preserve">  49 307 66</w:t>
            </w:r>
            <w:r w:rsidR="00B36D0A" w:rsidRPr="008A1306">
              <w:rPr>
                <w:rFonts w:ascii="Times New Roman" w:hAnsi="Times New Roman"/>
                <w:sz w:val="18"/>
                <w:lang w:val="en-GB"/>
              </w:rPr>
              <w:t>8.8</w:t>
            </w:r>
            <w:r w:rsidRPr="008A1306">
              <w:rPr>
                <w:rFonts w:ascii="Times New Roman" w:hAnsi="Times New Roman"/>
                <w:sz w:val="18"/>
                <w:lang w:val="en-GB"/>
              </w:rPr>
              <w:t>3</w:t>
            </w:r>
          </w:p>
        </w:tc>
        <w:tc>
          <w:tcPr>
            <w:tcW w:w="1276"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63</w:t>
            </w:r>
          </w:p>
        </w:tc>
        <w:tc>
          <w:tcPr>
            <w:tcW w:w="1843"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 xml:space="preserve"> 40  016  09</w:t>
            </w:r>
            <w:r w:rsidR="00B36D0A" w:rsidRPr="008A1306">
              <w:rPr>
                <w:rFonts w:ascii="Times New Roman" w:hAnsi="Times New Roman"/>
                <w:sz w:val="18"/>
                <w:lang w:val="en-GB"/>
              </w:rPr>
              <w:t>3.3</w:t>
            </w:r>
            <w:r w:rsidRPr="008A1306">
              <w:rPr>
                <w:rFonts w:ascii="Times New Roman" w:hAnsi="Times New Roman"/>
                <w:sz w:val="18"/>
                <w:lang w:val="en-GB"/>
              </w:rPr>
              <w:t>7</w:t>
            </w:r>
          </w:p>
        </w:tc>
        <w:tc>
          <w:tcPr>
            <w:tcW w:w="1559"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8</w:t>
            </w:r>
            <w:r w:rsidR="00B36D0A" w:rsidRPr="008A1306">
              <w:rPr>
                <w:rFonts w:ascii="Times New Roman" w:hAnsi="Times New Roman"/>
                <w:sz w:val="18"/>
                <w:lang w:val="en-GB"/>
              </w:rPr>
              <w:t>1.1</w:t>
            </w:r>
            <w:r w:rsidRPr="008A1306">
              <w:rPr>
                <w:rFonts w:ascii="Times New Roman" w:hAnsi="Times New Roman"/>
                <w:sz w:val="18"/>
                <w:lang w:val="en-GB"/>
              </w:rPr>
              <w:t>6</w:t>
            </w:r>
          </w:p>
        </w:tc>
      </w:tr>
      <w:tr w:rsidR="00E6139E" w:rsidRPr="008A1306" w:rsidTr="00972BF0">
        <w:trPr>
          <w:jc w:val="center"/>
        </w:trPr>
        <w:tc>
          <w:tcPr>
            <w:tcW w:w="1703" w:type="dxa"/>
            <w:shd w:val="clear" w:color="auto" w:fill="B8CCE4"/>
            <w:vAlign w:val="center"/>
            <w:hideMark/>
          </w:tcPr>
          <w:p w:rsidR="00E6139E" w:rsidRPr="008A1306" w:rsidRDefault="00E6139E" w:rsidP="000262EB">
            <w:pPr>
              <w:rPr>
                <w:rFonts w:ascii="Times New Roman" w:hAnsi="Times New Roman"/>
                <w:sz w:val="18"/>
                <w:lang w:val="en-GB"/>
              </w:rPr>
            </w:pPr>
            <w:r w:rsidRPr="008A1306">
              <w:rPr>
                <w:rFonts w:ascii="Times New Roman" w:hAnsi="Times New Roman"/>
                <w:sz w:val="18"/>
                <w:lang w:val="en-GB"/>
              </w:rPr>
              <w:t>Banská Bystrica</w:t>
            </w:r>
          </w:p>
        </w:tc>
        <w:tc>
          <w:tcPr>
            <w:tcW w:w="1064"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138</w:t>
            </w:r>
          </w:p>
        </w:tc>
        <w:tc>
          <w:tcPr>
            <w:tcW w:w="2126"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106 566 81</w:t>
            </w:r>
            <w:r w:rsidR="00B36D0A" w:rsidRPr="008A1306">
              <w:rPr>
                <w:rFonts w:ascii="Times New Roman" w:hAnsi="Times New Roman"/>
                <w:sz w:val="18"/>
                <w:lang w:val="en-GB"/>
              </w:rPr>
              <w:t>9.4</w:t>
            </w:r>
            <w:r w:rsidRPr="008A1306">
              <w:rPr>
                <w:rFonts w:ascii="Times New Roman" w:hAnsi="Times New Roman"/>
                <w:sz w:val="18"/>
                <w:lang w:val="en-GB"/>
              </w:rPr>
              <w:t>7</w:t>
            </w:r>
          </w:p>
        </w:tc>
        <w:tc>
          <w:tcPr>
            <w:tcW w:w="1276"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75</w:t>
            </w:r>
          </w:p>
        </w:tc>
        <w:tc>
          <w:tcPr>
            <w:tcW w:w="1843"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 xml:space="preserve"> 6</w:t>
            </w:r>
            <w:r w:rsidR="006B2027" w:rsidRPr="008A1306">
              <w:rPr>
                <w:rFonts w:ascii="Times New Roman" w:hAnsi="Times New Roman"/>
                <w:sz w:val="18"/>
                <w:lang w:val="en-GB"/>
              </w:rPr>
              <w:t>0 0</w:t>
            </w:r>
            <w:r w:rsidRPr="008A1306">
              <w:rPr>
                <w:rFonts w:ascii="Times New Roman" w:hAnsi="Times New Roman"/>
                <w:sz w:val="18"/>
                <w:lang w:val="en-GB"/>
              </w:rPr>
              <w:t>4</w:t>
            </w:r>
            <w:r w:rsidR="006B2027" w:rsidRPr="008A1306">
              <w:rPr>
                <w:rFonts w:ascii="Times New Roman" w:hAnsi="Times New Roman"/>
                <w:sz w:val="18"/>
                <w:lang w:val="en-GB"/>
              </w:rPr>
              <w:t>8 2</w:t>
            </w:r>
            <w:r w:rsidRPr="008A1306">
              <w:rPr>
                <w:rFonts w:ascii="Times New Roman" w:hAnsi="Times New Roman"/>
                <w:sz w:val="18"/>
                <w:lang w:val="en-GB"/>
              </w:rPr>
              <w:t>9</w:t>
            </w:r>
            <w:r w:rsidR="00B36D0A" w:rsidRPr="008A1306">
              <w:rPr>
                <w:rFonts w:ascii="Times New Roman" w:hAnsi="Times New Roman"/>
                <w:sz w:val="18"/>
                <w:lang w:val="en-GB"/>
              </w:rPr>
              <w:t>8.3</w:t>
            </w:r>
            <w:r w:rsidRPr="008A1306">
              <w:rPr>
                <w:rFonts w:ascii="Times New Roman" w:hAnsi="Times New Roman"/>
                <w:sz w:val="18"/>
                <w:lang w:val="en-GB"/>
              </w:rPr>
              <w:t>2</w:t>
            </w:r>
          </w:p>
        </w:tc>
        <w:tc>
          <w:tcPr>
            <w:tcW w:w="1559"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5</w:t>
            </w:r>
            <w:r w:rsidR="00B36D0A" w:rsidRPr="008A1306">
              <w:rPr>
                <w:rFonts w:ascii="Times New Roman" w:hAnsi="Times New Roman"/>
                <w:sz w:val="18"/>
                <w:lang w:val="en-GB"/>
              </w:rPr>
              <w:t>6.3</w:t>
            </w:r>
            <w:r w:rsidRPr="008A1306">
              <w:rPr>
                <w:rFonts w:ascii="Times New Roman" w:hAnsi="Times New Roman"/>
                <w:sz w:val="18"/>
                <w:lang w:val="en-GB"/>
              </w:rPr>
              <w:t>5</w:t>
            </w:r>
          </w:p>
        </w:tc>
      </w:tr>
      <w:tr w:rsidR="00E6139E" w:rsidRPr="008A1306" w:rsidTr="00972BF0">
        <w:trPr>
          <w:jc w:val="center"/>
        </w:trPr>
        <w:tc>
          <w:tcPr>
            <w:tcW w:w="1703" w:type="dxa"/>
            <w:shd w:val="clear" w:color="auto" w:fill="B8CCE4"/>
            <w:vAlign w:val="center"/>
            <w:hideMark/>
          </w:tcPr>
          <w:p w:rsidR="00E6139E" w:rsidRPr="008A1306" w:rsidRDefault="00E6139E" w:rsidP="000262EB">
            <w:pPr>
              <w:rPr>
                <w:rFonts w:ascii="Times New Roman" w:hAnsi="Times New Roman"/>
                <w:sz w:val="18"/>
                <w:lang w:val="en-GB"/>
              </w:rPr>
            </w:pPr>
            <w:r w:rsidRPr="008A1306">
              <w:rPr>
                <w:rFonts w:ascii="Times New Roman" w:hAnsi="Times New Roman"/>
                <w:sz w:val="18"/>
                <w:lang w:val="en-GB"/>
              </w:rPr>
              <w:t>Prešov</w:t>
            </w:r>
          </w:p>
        </w:tc>
        <w:tc>
          <w:tcPr>
            <w:tcW w:w="1064"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154</w:t>
            </w:r>
          </w:p>
        </w:tc>
        <w:tc>
          <w:tcPr>
            <w:tcW w:w="2126"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 xml:space="preserve">  96 665 44</w:t>
            </w:r>
            <w:r w:rsidR="00B36D0A" w:rsidRPr="008A1306">
              <w:rPr>
                <w:rFonts w:ascii="Times New Roman" w:hAnsi="Times New Roman"/>
                <w:sz w:val="18"/>
                <w:lang w:val="en-GB"/>
              </w:rPr>
              <w:t>3.8</w:t>
            </w:r>
            <w:r w:rsidRPr="008A1306">
              <w:rPr>
                <w:rFonts w:ascii="Times New Roman" w:hAnsi="Times New Roman"/>
                <w:sz w:val="18"/>
                <w:lang w:val="en-GB"/>
              </w:rPr>
              <w:t>2</w:t>
            </w:r>
          </w:p>
        </w:tc>
        <w:tc>
          <w:tcPr>
            <w:tcW w:w="1276"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71</w:t>
            </w:r>
          </w:p>
        </w:tc>
        <w:tc>
          <w:tcPr>
            <w:tcW w:w="1843"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 xml:space="preserve"> 7</w:t>
            </w:r>
            <w:r w:rsidR="006B2027" w:rsidRPr="008A1306">
              <w:rPr>
                <w:rFonts w:ascii="Times New Roman" w:hAnsi="Times New Roman"/>
                <w:sz w:val="18"/>
                <w:lang w:val="en-GB"/>
              </w:rPr>
              <w:t>0 7</w:t>
            </w:r>
            <w:r w:rsidRPr="008A1306">
              <w:rPr>
                <w:rFonts w:ascii="Times New Roman" w:hAnsi="Times New Roman"/>
                <w:sz w:val="18"/>
                <w:lang w:val="en-GB"/>
              </w:rPr>
              <w:t>06  67</w:t>
            </w:r>
            <w:r w:rsidR="00B36D0A" w:rsidRPr="008A1306">
              <w:rPr>
                <w:rFonts w:ascii="Times New Roman" w:hAnsi="Times New Roman"/>
                <w:sz w:val="18"/>
                <w:lang w:val="en-GB"/>
              </w:rPr>
              <w:t>1.5</w:t>
            </w:r>
            <w:r w:rsidRPr="008A1306">
              <w:rPr>
                <w:rFonts w:ascii="Times New Roman" w:hAnsi="Times New Roman"/>
                <w:sz w:val="18"/>
                <w:lang w:val="en-GB"/>
              </w:rPr>
              <w:t>6</w:t>
            </w:r>
          </w:p>
        </w:tc>
        <w:tc>
          <w:tcPr>
            <w:tcW w:w="1559"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7</w:t>
            </w:r>
            <w:r w:rsidR="00B36D0A" w:rsidRPr="008A1306">
              <w:rPr>
                <w:rFonts w:ascii="Times New Roman" w:hAnsi="Times New Roman"/>
                <w:sz w:val="18"/>
                <w:lang w:val="en-GB"/>
              </w:rPr>
              <w:t>3.1</w:t>
            </w:r>
            <w:r w:rsidRPr="008A1306">
              <w:rPr>
                <w:rFonts w:ascii="Times New Roman" w:hAnsi="Times New Roman"/>
                <w:sz w:val="18"/>
                <w:lang w:val="en-GB"/>
              </w:rPr>
              <w:t>5</w:t>
            </w:r>
          </w:p>
        </w:tc>
      </w:tr>
      <w:tr w:rsidR="00E6139E" w:rsidRPr="008A1306" w:rsidTr="00972BF0">
        <w:trPr>
          <w:jc w:val="center"/>
        </w:trPr>
        <w:tc>
          <w:tcPr>
            <w:tcW w:w="1703" w:type="dxa"/>
            <w:shd w:val="clear" w:color="auto" w:fill="B8CCE4"/>
            <w:vAlign w:val="center"/>
            <w:hideMark/>
          </w:tcPr>
          <w:p w:rsidR="00E6139E" w:rsidRPr="008A1306" w:rsidRDefault="00E6139E" w:rsidP="000262EB">
            <w:pPr>
              <w:rPr>
                <w:rFonts w:ascii="Times New Roman" w:hAnsi="Times New Roman"/>
                <w:sz w:val="18"/>
                <w:lang w:val="en-GB"/>
              </w:rPr>
            </w:pPr>
            <w:r w:rsidRPr="008A1306">
              <w:rPr>
                <w:rFonts w:ascii="Times New Roman" w:hAnsi="Times New Roman"/>
                <w:sz w:val="18"/>
                <w:lang w:val="en-GB"/>
              </w:rPr>
              <w:t>Košice</w:t>
            </w:r>
          </w:p>
        </w:tc>
        <w:tc>
          <w:tcPr>
            <w:tcW w:w="1064"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 xml:space="preserve">  96</w:t>
            </w:r>
          </w:p>
        </w:tc>
        <w:tc>
          <w:tcPr>
            <w:tcW w:w="2126"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 xml:space="preserve">  64 645 12</w:t>
            </w:r>
            <w:r w:rsidR="00B36D0A" w:rsidRPr="008A1306">
              <w:rPr>
                <w:rFonts w:ascii="Times New Roman" w:hAnsi="Times New Roman"/>
                <w:sz w:val="18"/>
                <w:lang w:val="en-GB"/>
              </w:rPr>
              <w:t>4.4</w:t>
            </w:r>
            <w:r w:rsidRPr="008A1306">
              <w:rPr>
                <w:rFonts w:ascii="Times New Roman" w:hAnsi="Times New Roman"/>
                <w:sz w:val="18"/>
                <w:lang w:val="en-GB"/>
              </w:rPr>
              <w:t>0</w:t>
            </w:r>
          </w:p>
        </w:tc>
        <w:tc>
          <w:tcPr>
            <w:tcW w:w="1276"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53</w:t>
            </w:r>
          </w:p>
        </w:tc>
        <w:tc>
          <w:tcPr>
            <w:tcW w:w="1843"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 xml:space="preserve"> 53 372 11</w:t>
            </w:r>
            <w:r w:rsidR="00B36D0A" w:rsidRPr="008A1306">
              <w:rPr>
                <w:rFonts w:ascii="Times New Roman" w:hAnsi="Times New Roman"/>
                <w:sz w:val="18"/>
                <w:lang w:val="en-GB"/>
              </w:rPr>
              <w:t>4.7</w:t>
            </w:r>
            <w:r w:rsidRPr="008A1306">
              <w:rPr>
                <w:rFonts w:ascii="Times New Roman" w:hAnsi="Times New Roman"/>
                <w:sz w:val="18"/>
                <w:lang w:val="en-GB"/>
              </w:rPr>
              <w:t>3</w:t>
            </w:r>
          </w:p>
        </w:tc>
        <w:tc>
          <w:tcPr>
            <w:tcW w:w="1559"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8</w:t>
            </w:r>
            <w:r w:rsidR="00B36D0A" w:rsidRPr="008A1306">
              <w:rPr>
                <w:rFonts w:ascii="Times New Roman" w:hAnsi="Times New Roman"/>
                <w:sz w:val="18"/>
                <w:lang w:val="en-GB"/>
              </w:rPr>
              <w:t>2.5</w:t>
            </w:r>
            <w:r w:rsidRPr="008A1306">
              <w:rPr>
                <w:rFonts w:ascii="Times New Roman" w:hAnsi="Times New Roman"/>
                <w:sz w:val="18"/>
                <w:lang w:val="en-GB"/>
              </w:rPr>
              <w:t>6</w:t>
            </w:r>
          </w:p>
        </w:tc>
      </w:tr>
      <w:tr w:rsidR="00E6139E" w:rsidRPr="008A1306" w:rsidTr="00972BF0">
        <w:trPr>
          <w:jc w:val="center"/>
        </w:trPr>
        <w:tc>
          <w:tcPr>
            <w:tcW w:w="1703" w:type="dxa"/>
            <w:shd w:val="clear" w:color="auto" w:fill="B8CCE4"/>
            <w:vAlign w:val="center"/>
            <w:hideMark/>
          </w:tcPr>
          <w:p w:rsidR="00E6139E" w:rsidRPr="008A1306" w:rsidRDefault="00E6139E" w:rsidP="000262EB">
            <w:pPr>
              <w:rPr>
                <w:rFonts w:ascii="Times New Roman" w:hAnsi="Times New Roman"/>
                <w:sz w:val="18"/>
                <w:lang w:val="en-GB"/>
              </w:rPr>
            </w:pPr>
            <w:r w:rsidRPr="008A1306">
              <w:rPr>
                <w:rFonts w:ascii="Times New Roman" w:hAnsi="Times New Roman"/>
                <w:sz w:val="18"/>
                <w:lang w:val="en-GB"/>
              </w:rPr>
              <w:t xml:space="preserve">Projects not included in </w:t>
            </w:r>
            <w:r w:rsidR="00EF4E78" w:rsidRPr="008A1306">
              <w:rPr>
                <w:rFonts w:ascii="Times New Roman" w:hAnsi="Times New Roman"/>
                <w:sz w:val="18"/>
                <w:lang w:val="en-GB"/>
              </w:rPr>
              <w:t>NUTS</w:t>
            </w:r>
            <w:r w:rsidRPr="008A1306">
              <w:rPr>
                <w:rFonts w:ascii="Times New Roman" w:hAnsi="Times New Roman"/>
                <w:sz w:val="18"/>
                <w:lang w:val="en-GB"/>
              </w:rPr>
              <w:t xml:space="preserve"> III </w:t>
            </w:r>
          </w:p>
        </w:tc>
        <w:tc>
          <w:tcPr>
            <w:tcW w:w="1064"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4</w:t>
            </w:r>
          </w:p>
        </w:tc>
        <w:tc>
          <w:tcPr>
            <w:tcW w:w="2126"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86 404 28</w:t>
            </w:r>
            <w:r w:rsidR="00B36D0A" w:rsidRPr="008A1306">
              <w:rPr>
                <w:rFonts w:ascii="Times New Roman" w:hAnsi="Times New Roman"/>
                <w:sz w:val="18"/>
                <w:lang w:val="en-GB"/>
              </w:rPr>
              <w:t>2.9</w:t>
            </w:r>
            <w:r w:rsidRPr="008A1306">
              <w:rPr>
                <w:rFonts w:ascii="Times New Roman" w:hAnsi="Times New Roman"/>
                <w:sz w:val="18"/>
                <w:lang w:val="en-GB"/>
              </w:rPr>
              <w:t>8</w:t>
            </w:r>
          </w:p>
        </w:tc>
        <w:tc>
          <w:tcPr>
            <w:tcW w:w="1276"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0</w:t>
            </w:r>
          </w:p>
        </w:tc>
        <w:tc>
          <w:tcPr>
            <w:tcW w:w="1843" w:type="dxa"/>
            <w:shd w:val="clear" w:color="auto" w:fill="DBE5F1"/>
            <w:vAlign w:val="center"/>
            <w:hideMark/>
          </w:tcPr>
          <w:p w:rsidR="00E6139E" w:rsidRPr="008A1306" w:rsidRDefault="00B36D0A" w:rsidP="000262EB">
            <w:pPr>
              <w:jc w:val="right"/>
              <w:rPr>
                <w:rFonts w:ascii="Times New Roman" w:hAnsi="Times New Roman"/>
                <w:sz w:val="18"/>
                <w:lang w:val="en-GB"/>
              </w:rPr>
            </w:pPr>
            <w:r w:rsidRPr="008A1306">
              <w:rPr>
                <w:rFonts w:ascii="Times New Roman" w:hAnsi="Times New Roman"/>
                <w:sz w:val="18"/>
                <w:lang w:val="en-GB"/>
              </w:rPr>
              <w:t>0.0</w:t>
            </w:r>
            <w:r w:rsidR="00E6139E" w:rsidRPr="008A1306">
              <w:rPr>
                <w:rFonts w:ascii="Times New Roman" w:hAnsi="Times New Roman"/>
                <w:sz w:val="18"/>
                <w:lang w:val="en-GB"/>
              </w:rPr>
              <w:t>0</w:t>
            </w:r>
          </w:p>
        </w:tc>
        <w:tc>
          <w:tcPr>
            <w:tcW w:w="1559" w:type="dxa"/>
            <w:shd w:val="clear" w:color="auto" w:fill="DBE5F1"/>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0</w:t>
            </w:r>
          </w:p>
        </w:tc>
      </w:tr>
      <w:tr w:rsidR="00E6139E" w:rsidRPr="008A1306" w:rsidTr="00972BF0">
        <w:trPr>
          <w:jc w:val="center"/>
        </w:trPr>
        <w:tc>
          <w:tcPr>
            <w:tcW w:w="1703" w:type="dxa"/>
            <w:shd w:val="clear" w:color="auto" w:fill="B8CCE4"/>
            <w:hideMark/>
          </w:tcPr>
          <w:p w:rsidR="00E6139E" w:rsidRPr="008A1306" w:rsidRDefault="00E6139E" w:rsidP="000262EB">
            <w:pPr>
              <w:rPr>
                <w:rFonts w:ascii="Times New Roman" w:hAnsi="Times New Roman"/>
                <w:sz w:val="18"/>
                <w:lang w:val="en-GB"/>
              </w:rPr>
            </w:pPr>
            <w:r w:rsidRPr="008A1306">
              <w:rPr>
                <w:rFonts w:ascii="Times New Roman" w:hAnsi="Times New Roman"/>
                <w:sz w:val="18"/>
                <w:lang w:val="en-GB"/>
              </w:rPr>
              <w:t>Total</w:t>
            </w:r>
          </w:p>
        </w:tc>
        <w:tc>
          <w:tcPr>
            <w:tcW w:w="1064" w:type="dxa"/>
            <w:shd w:val="clear" w:color="auto" w:fill="B8CCE4"/>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746</w:t>
            </w:r>
          </w:p>
        </w:tc>
        <w:tc>
          <w:tcPr>
            <w:tcW w:w="2126" w:type="dxa"/>
            <w:shd w:val="clear" w:color="auto" w:fill="B8CCE4"/>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559 752 56</w:t>
            </w:r>
            <w:r w:rsidR="00B36D0A" w:rsidRPr="008A1306">
              <w:rPr>
                <w:rFonts w:ascii="Times New Roman" w:hAnsi="Times New Roman"/>
                <w:sz w:val="18"/>
                <w:lang w:val="en-GB"/>
              </w:rPr>
              <w:t>3.9</w:t>
            </w:r>
            <w:r w:rsidRPr="008A1306">
              <w:rPr>
                <w:rFonts w:ascii="Times New Roman" w:hAnsi="Times New Roman"/>
                <w:sz w:val="18"/>
                <w:lang w:val="en-GB"/>
              </w:rPr>
              <w:t>4</w:t>
            </w:r>
          </w:p>
        </w:tc>
        <w:tc>
          <w:tcPr>
            <w:tcW w:w="1276" w:type="dxa"/>
            <w:shd w:val="clear" w:color="auto" w:fill="B8CCE4"/>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395</w:t>
            </w:r>
          </w:p>
        </w:tc>
        <w:tc>
          <w:tcPr>
            <w:tcW w:w="1843" w:type="dxa"/>
            <w:shd w:val="clear" w:color="auto" w:fill="B8CCE4"/>
            <w:vAlign w:val="center"/>
            <w:hideMark/>
          </w:tcPr>
          <w:p w:rsidR="00E6139E" w:rsidRPr="008A1306" w:rsidRDefault="000262EB" w:rsidP="000262EB">
            <w:pPr>
              <w:jc w:val="right"/>
              <w:rPr>
                <w:rFonts w:ascii="Times New Roman" w:hAnsi="Times New Roman"/>
                <w:sz w:val="18"/>
                <w:lang w:val="en-GB"/>
              </w:rPr>
            </w:pPr>
            <w:r w:rsidRPr="008A1306">
              <w:rPr>
                <w:rFonts w:ascii="Times New Roman" w:hAnsi="Times New Roman"/>
                <w:sz w:val="18"/>
                <w:lang w:val="en-GB"/>
              </w:rPr>
              <w:t>35</w:t>
            </w:r>
            <w:r w:rsidR="006B2027" w:rsidRPr="008A1306">
              <w:rPr>
                <w:rFonts w:ascii="Times New Roman" w:hAnsi="Times New Roman"/>
                <w:sz w:val="18"/>
                <w:lang w:val="en-GB"/>
              </w:rPr>
              <w:t>6 9</w:t>
            </w:r>
            <w:r w:rsidRPr="008A1306">
              <w:rPr>
                <w:rFonts w:ascii="Times New Roman" w:hAnsi="Times New Roman"/>
                <w:sz w:val="18"/>
                <w:lang w:val="en-GB"/>
              </w:rPr>
              <w:t>40 638.</w:t>
            </w:r>
            <w:r w:rsidR="00E6139E" w:rsidRPr="008A1306">
              <w:rPr>
                <w:rFonts w:ascii="Times New Roman" w:hAnsi="Times New Roman"/>
                <w:sz w:val="18"/>
                <w:lang w:val="en-GB"/>
              </w:rPr>
              <w:t>03</w:t>
            </w:r>
          </w:p>
        </w:tc>
        <w:tc>
          <w:tcPr>
            <w:tcW w:w="1559" w:type="dxa"/>
            <w:shd w:val="clear" w:color="auto" w:fill="B8CCE4"/>
            <w:vAlign w:val="center"/>
            <w:hideMark/>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6</w:t>
            </w:r>
            <w:r w:rsidR="00B36D0A" w:rsidRPr="008A1306">
              <w:rPr>
                <w:rFonts w:ascii="Times New Roman" w:hAnsi="Times New Roman"/>
                <w:sz w:val="18"/>
                <w:lang w:val="en-GB"/>
              </w:rPr>
              <w:t>3.7</w:t>
            </w:r>
            <w:r w:rsidRPr="008A1306">
              <w:rPr>
                <w:rFonts w:ascii="Times New Roman" w:hAnsi="Times New Roman"/>
                <w:sz w:val="18"/>
                <w:lang w:val="en-GB"/>
              </w:rPr>
              <w:t>7</w:t>
            </w:r>
          </w:p>
        </w:tc>
      </w:tr>
    </w:tbl>
    <w:p w:rsidR="00E6139E" w:rsidRPr="008A1306" w:rsidRDefault="00E6139E" w:rsidP="00E6139E">
      <w:pPr>
        <w:rPr>
          <w:rFonts w:ascii="Times New Roman" w:hAnsi="Times New Roman"/>
          <w:sz w:val="20"/>
          <w:lang w:val="en-GB"/>
        </w:rPr>
      </w:pPr>
      <w:r w:rsidRPr="008A1306">
        <w:rPr>
          <w:rFonts w:ascii="Times New Roman" w:hAnsi="Times New Roman"/>
          <w:sz w:val="20"/>
          <w:lang w:val="en-GB"/>
        </w:rPr>
        <w:t>Source: MA</w:t>
      </w:r>
    </w:p>
    <w:p w:rsidR="00E6139E" w:rsidRPr="008A1306" w:rsidRDefault="00E6139E" w:rsidP="00E6139E">
      <w:pPr>
        <w:rPr>
          <w:rFonts w:ascii="Times New Roman" w:hAnsi="Times New Roman"/>
          <w:sz w:val="18"/>
          <w:lang w:val="en-GB"/>
        </w:rPr>
      </w:pPr>
    </w:p>
    <w:p w:rsidR="00E6139E" w:rsidRPr="008A1306" w:rsidRDefault="00E6139E" w:rsidP="00E6139E">
      <w:pPr>
        <w:jc w:val="both"/>
        <w:rPr>
          <w:rFonts w:ascii="Times New Roman" w:hAnsi="Times New Roman"/>
          <w:lang w:val="en-GB"/>
        </w:rPr>
      </w:pPr>
      <w:r w:rsidRPr="008A1306">
        <w:rPr>
          <w:rFonts w:ascii="Times New Roman" w:hAnsi="Times New Roman"/>
          <w:b/>
          <w:lang w:val="en-GB"/>
        </w:rPr>
        <w:t>Implementation of physical parameters at the OP level according to the NSRF</w:t>
      </w:r>
      <w:r w:rsidR="00132E96" w:rsidRPr="008A1306">
        <w:rPr>
          <w:rStyle w:val="Odkaznapoznmkupodiarou"/>
          <w:rFonts w:ascii="Times New Roman" w:hAnsi="Times New Roman"/>
          <w:lang w:val="en-GB"/>
        </w:rPr>
        <w:footnoteReference w:id="131"/>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Table 53: HP EO indicators at the OP level according to the NSRF as at </w:t>
      </w:r>
      <w:r w:rsidR="00166698" w:rsidRPr="008A1306">
        <w:rPr>
          <w:rFonts w:ascii="Times New Roman" w:hAnsi="Times New Roman"/>
          <w:lang w:val="en-GB"/>
        </w:rPr>
        <w:t>31 December 20</w:t>
      </w:r>
      <w:r w:rsidR="002663D0">
        <w:rPr>
          <w:rFonts w:ascii="Times New Roman" w:hAnsi="Times New Roman"/>
          <w:lang w:val="en-GB"/>
        </w:rPr>
        <w:t>11</w:t>
      </w:r>
    </w:p>
    <w:tbl>
      <w:tblPr>
        <w:tblW w:w="9640" w:type="dxa"/>
        <w:jc w:val="center"/>
        <w:tblInd w:w="-34"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759"/>
        <w:gridCol w:w="1327"/>
        <w:gridCol w:w="617"/>
        <w:gridCol w:w="617"/>
        <w:gridCol w:w="617"/>
        <w:gridCol w:w="617"/>
        <w:gridCol w:w="617"/>
        <w:gridCol w:w="617"/>
        <w:gridCol w:w="617"/>
        <w:gridCol w:w="617"/>
        <w:gridCol w:w="772"/>
        <w:gridCol w:w="846"/>
      </w:tblGrid>
      <w:tr w:rsidR="00E6139E" w:rsidRPr="008A1306" w:rsidTr="00972BF0">
        <w:trPr>
          <w:jc w:val="center"/>
        </w:trPr>
        <w:tc>
          <w:tcPr>
            <w:tcW w:w="3086" w:type="dxa"/>
            <w:gridSpan w:val="2"/>
            <w:shd w:val="clear" w:color="auto" w:fill="B8CCE4"/>
            <w:hideMark/>
          </w:tcPr>
          <w:p w:rsidR="00E6139E" w:rsidRPr="008A1306" w:rsidRDefault="00E6139E" w:rsidP="00972BF0">
            <w:pPr>
              <w:rPr>
                <w:rFonts w:ascii="Times New Roman" w:hAnsi="Times New Roman"/>
                <w:lang w:val="en-GB"/>
              </w:rPr>
            </w:pPr>
            <w:r w:rsidRPr="008A1306">
              <w:rPr>
                <w:rFonts w:ascii="Times New Roman" w:hAnsi="Times New Roman"/>
                <w:sz w:val="16"/>
                <w:lang w:val="en-GB"/>
              </w:rPr>
              <w:t>Indicators</w:t>
            </w:r>
          </w:p>
        </w:tc>
        <w:tc>
          <w:tcPr>
            <w:tcW w:w="617" w:type="dxa"/>
            <w:shd w:val="clear" w:color="auto" w:fill="B8CCE4"/>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2007</w:t>
            </w:r>
          </w:p>
        </w:tc>
        <w:tc>
          <w:tcPr>
            <w:tcW w:w="617" w:type="dxa"/>
            <w:shd w:val="clear" w:color="auto" w:fill="B8CCE4"/>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2008</w:t>
            </w:r>
          </w:p>
        </w:tc>
        <w:tc>
          <w:tcPr>
            <w:tcW w:w="617" w:type="dxa"/>
            <w:shd w:val="clear" w:color="auto" w:fill="B8CCE4"/>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2009</w:t>
            </w:r>
          </w:p>
        </w:tc>
        <w:tc>
          <w:tcPr>
            <w:tcW w:w="617" w:type="dxa"/>
            <w:shd w:val="clear" w:color="auto" w:fill="B8CCE4"/>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2010</w:t>
            </w:r>
          </w:p>
        </w:tc>
        <w:tc>
          <w:tcPr>
            <w:tcW w:w="617" w:type="dxa"/>
            <w:shd w:val="clear" w:color="auto" w:fill="B8CCE4"/>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2011</w:t>
            </w:r>
          </w:p>
        </w:tc>
        <w:tc>
          <w:tcPr>
            <w:tcW w:w="617" w:type="dxa"/>
            <w:shd w:val="clear" w:color="auto" w:fill="B8CCE4"/>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2012</w:t>
            </w:r>
          </w:p>
        </w:tc>
        <w:tc>
          <w:tcPr>
            <w:tcW w:w="617" w:type="dxa"/>
            <w:shd w:val="clear" w:color="auto" w:fill="B8CCE4"/>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2013</w:t>
            </w:r>
          </w:p>
        </w:tc>
        <w:tc>
          <w:tcPr>
            <w:tcW w:w="617" w:type="dxa"/>
            <w:shd w:val="clear" w:color="auto" w:fill="B8CCE4"/>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2014</w:t>
            </w:r>
          </w:p>
        </w:tc>
        <w:tc>
          <w:tcPr>
            <w:tcW w:w="772" w:type="dxa"/>
            <w:shd w:val="clear" w:color="auto" w:fill="B8CCE4"/>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2015</w:t>
            </w:r>
          </w:p>
        </w:tc>
        <w:tc>
          <w:tcPr>
            <w:tcW w:w="846" w:type="dxa"/>
            <w:shd w:val="clear" w:color="auto" w:fill="B8CCE4"/>
            <w:hideMark/>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Total</w:t>
            </w:r>
          </w:p>
        </w:tc>
      </w:tr>
      <w:tr w:rsidR="00E6139E" w:rsidRPr="008A1306" w:rsidTr="00972BF0">
        <w:trPr>
          <w:jc w:val="center"/>
        </w:trPr>
        <w:tc>
          <w:tcPr>
            <w:tcW w:w="1759" w:type="dxa"/>
            <w:vMerge w:val="restart"/>
            <w:shd w:val="clear" w:color="auto" w:fill="B8CCE4"/>
            <w:hideMark/>
          </w:tcPr>
          <w:p w:rsidR="00E6139E" w:rsidRPr="008A1306" w:rsidRDefault="00E6139E" w:rsidP="00972BF0">
            <w:pPr>
              <w:rPr>
                <w:rFonts w:ascii="Times New Roman" w:hAnsi="Times New Roman"/>
                <w:lang w:val="en-GB"/>
              </w:rPr>
            </w:pPr>
            <w:r w:rsidRPr="008A1306">
              <w:rPr>
                <w:rFonts w:ascii="Times New Roman" w:hAnsi="Times New Roman"/>
                <w:sz w:val="16"/>
                <w:lang w:val="en-GB"/>
              </w:rPr>
              <w:t>Number of projects contributing to equal opportunities (number)</w:t>
            </w:r>
          </w:p>
        </w:tc>
        <w:tc>
          <w:tcPr>
            <w:tcW w:w="1327" w:type="dxa"/>
            <w:shd w:val="clear" w:color="auto" w:fill="B8CCE4"/>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87</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279</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395</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72"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46"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395</w:t>
            </w:r>
          </w:p>
        </w:tc>
      </w:tr>
      <w:tr w:rsidR="00E6139E" w:rsidRPr="008A1306" w:rsidTr="00972BF0">
        <w:trPr>
          <w:jc w:val="center"/>
        </w:trPr>
        <w:tc>
          <w:tcPr>
            <w:tcW w:w="1759" w:type="dxa"/>
            <w:vMerge/>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p>
        </w:tc>
        <w:tc>
          <w:tcPr>
            <w:tcW w:w="1327" w:type="dxa"/>
            <w:shd w:val="clear" w:color="auto" w:fill="B8CCE4"/>
            <w:hideMark/>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72"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46"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r>
      <w:tr w:rsidR="00E6139E" w:rsidRPr="008A1306" w:rsidTr="00972BF0">
        <w:trPr>
          <w:jc w:val="center"/>
        </w:trPr>
        <w:tc>
          <w:tcPr>
            <w:tcW w:w="1759" w:type="dxa"/>
            <w:vMerge/>
            <w:shd w:val="clear" w:color="auto" w:fill="B8CCE4"/>
            <w:vAlign w:val="center"/>
            <w:hideMark/>
          </w:tcPr>
          <w:p w:rsidR="00E6139E" w:rsidRPr="008A1306" w:rsidRDefault="00E6139E" w:rsidP="00972BF0">
            <w:pPr>
              <w:rPr>
                <w:rFonts w:ascii="Times New Roman" w:eastAsia="EUAlbertina-Regular-Identity-H" w:hAnsi="Times New Roman"/>
                <w:color w:val="FF0000"/>
                <w:sz w:val="16"/>
                <w:lang w:val="en-GB"/>
              </w:rPr>
            </w:pPr>
          </w:p>
        </w:tc>
        <w:tc>
          <w:tcPr>
            <w:tcW w:w="1327" w:type="dxa"/>
            <w:shd w:val="clear" w:color="auto" w:fill="B8CCE4"/>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72"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46"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r>
      <w:tr w:rsidR="00E6139E" w:rsidRPr="008A1306" w:rsidTr="00972BF0">
        <w:trPr>
          <w:jc w:val="center"/>
        </w:trPr>
        <w:tc>
          <w:tcPr>
            <w:tcW w:w="1759" w:type="dxa"/>
            <w:vMerge w:val="restart"/>
            <w:shd w:val="clear" w:color="auto" w:fill="B8CCE4"/>
            <w:hideMark/>
          </w:tcPr>
          <w:p w:rsidR="00E6139E" w:rsidRPr="008A1306" w:rsidRDefault="00E6139E" w:rsidP="00CC0358">
            <w:pPr>
              <w:rPr>
                <w:rFonts w:ascii="Times New Roman" w:hAnsi="Times New Roman"/>
                <w:lang w:val="en-GB"/>
              </w:rPr>
            </w:pPr>
            <w:r w:rsidRPr="008A1306">
              <w:rPr>
                <w:rFonts w:ascii="Times New Roman" w:hAnsi="Times New Roman"/>
                <w:sz w:val="16"/>
                <w:lang w:val="en-GB"/>
              </w:rPr>
              <w:t xml:space="preserve">Number of newly created jobs filled by men </w:t>
            </w:r>
            <w:r w:rsidRPr="008A1306">
              <w:rPr>
                <w:rFonts w:ascii="Times New Roman" w:hAnsi="Times New Roman"/>
                <w:i/>
                <w:sz w:val="16"/>
                <w:lang w:val="en-GB"/>
              </w:rPr>
              <w:t>(</w:t>
            </w:r>
            <w:r w:rsidR="00CC0358" w:rsidRPr="008A1306">
              <w:rPr>
                <w:rFonts w:ascii="Times New Roman" w:hAnsi="Times New Roman"/>
                <w:i/>
                <w:sz w:val="16"/>
                <w:lang w:val="en-GB"/>
              </w:rPr>
              <w:t>€</w:t>
            </w:r>
            <w:r w:rsidRPr="008A1306">
              <w:rPr>
                <w:rFonts w:ascii="Times New Roman" w:hAnsi="Times New Roman"/>
                <w:i/>
                <w:sz w:val="16"/>
                <w:lang w:val="en-GB"/>
              </w:rPr>
              <w:t>)</w:t>
            </w:r>
          </w:p>
        </w:tc>
        <w:tc>
          <w:tcPr>
            <w:tcW w:w="1327" w:type="dxa"/>
            <w:shd w:val="clear" w:color="auto" w:fill="B8CCE4"/>
            <w:hideMark/>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noProof/>
                <w:sz w:val="16"/>
                <w:lang w:val="en-GB"/>
              </w:rPr>
              <w:t>Result achieved</w:t>
            </w:r>
            <w:r w:rsidR="00431743" w:rsidRPr="008A1306">
              <w:rPr>
                <w:rStyle w:val="Odkaznapoznmkupodiarou"/>
                <w:rFonts w:ascii="Times New Roman" w:hAnsi="Times New Roman"/>
                <w:noProof/>
                <w:sz w:val="16"/>
                <w:lang w:val="en-GB"/>
              </w:rPr>
              <w:footnoteReference w:id="132"/>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9</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141</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671</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772"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846"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671</w:t>
            </w:r>
          </w:p>
        </w:tc>
      </w:tr>
      <w:tr w:rsidR="00E6139E" w:rsidRPr="008A1306" w:rsidTr="00972BF0">
        <w:trPr>
          <w:jc w:val="center"/>
        </w:trPr>
        <w:tc>
          <w:tcPr>
            <w:tcW w:w="1759" w:type="dxa"/>
            <w:vMerge/>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p>
        </w:tc>
        <w:tc>
          <w:tcPr>
            <w:tcW w:w="1327" w:type="dxa"/>
            <w:shd w:val="clear" w:color="auto" w:fill="B8CCE4"/>
            <w:hideMark/>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9000</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72"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46"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9000</w:t>
            </w:r>
          </w:p>
        </w:tc>
      </w:tr>
      <w:tr w:rsidR="00E6139E" w:rsidRPr="008A1306" w:rsidTr="00972BF0">
        <w:trPr>
          <w:jc w:val="center"/>
        </w:trPr>
        <w:tc>
          <w:tcPr>
            <w:tcW w:w="1759" w:type="dxa"/>
            <w:vMerge/>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p>
        </w:tc>
        <w:tc>
          <w:tcPr>
            <w:tcW w:w="1327" w:type="dxa"/>
            <w:shd w:val="clear" w:color="auto" w:fill="B8CCE4"/>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p w:rsidR="00E6139E" w:rsidRPr="008A1306" w:rsidRDefault="00E6139E" w:rsidP="00972BF0">
            <w:pPr>
              <w:rPr>
                <w:rFonts w:ascii="Times New Roman" w:hAnsi="Times New Roman"/>
                <w:sz w:val="16"/>
                <w:lang w:val="en-GB"/>
              </w:rPr>
            </w:pP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772"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846"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r>
      <w:tr w:rsidR="00E6139E" w:rsidRPr="008A1306" w:rsidTr="00972BF0">
        <w:trPr>
          <w:jc w:val="center"/>
        </w:trPr>
        <w:tc>
          <w:tcPr>
            <w:tcW w:w="1759" w:type="dxa"/>
            <w:vMerge w:val="restart"/>
            <w:shd w:val="clear" w:color="auto" w:fill="B8CCE4"/>
            <w:hideMark/>
          </w:tcPr>
          <w:p w:rsidR="00E6139E" w:rsidRPr="008A1306" w:rsidRDefault="00E6139E" w:rsidP="00972BF0">
            <w:pPr>
              <w:rPr>
                <w:rFonts w:ascii="Times New Roman" w:hAnsi="Times New Roman"/>
                <w:lang w:val="en-GB"/>
              </w:rPr>
            </w:pPr>
            <w:r w:rsidRPr="008A1306">
              <w:rPr>
                <w:rFonts w:ascii="Times New Roman" w:hAnsi="Times New Roman"/>
                <w:sz w:val="16"/>
                <w:lang w:val="en-GB"/>
              </w:rPr>
              <w:t xml:space="preserve">Number of newly created jobs filled by women </w:t>
            </w:r>
            <w:r w:rsidRPr="008A1306">
              <w:rPr>
                <w:rFonts w:ascii="Times New Roman" w:hAnsi="Times New Roman"/>
                <w:i/>
                <w:sz w:val="16"/>
                <w:lang w:val="en-GB"/>
              </w:rPr>
              <w:t>(number)</w:t>
            </w:r>
          </w:p>
        </w:tc>
        <w:tc>
          <w:tcPr>
            <w:tcW w:w="1327" w:type="dxa"/>
            <w:shd w:val="clear" w:color="auto" w:fill="B8CCE4"/>
            <w:hideMark/>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noProof/>
                <w:sz w:val="16"/>
                <w:lang w:val="en-GB"/>
              </w:rPr>
              <w:t>Result achieved</w:t>
            </w:r>
            <w:r w:rsidR="00431743" w:rsidRPr="008A1306">
              <w:rPr>
                <w:rStyle w:val="Odkaznapoznmkupodiarou"/>
                <w:rFonts w:ascii="Times New Roman" w:hAnsi="Times New Roman"/>
                <w:noProof/>
                <w:sz w:val="16"/>
                <w:lang w:val="en-GB"/>
              </w:rPr>
              <w:footnoteReference w:id="133"/>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10</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116</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466</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72"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846"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466</w:t>
            </w:r>
          </w:p>
        </w:tc>
      </w:tr>
      <w:tr w:rsidR="00E6139E" w:rsidRPr="008A1306" w:rsidTr="00972BF0">
        <w:trPr>
          <w:jc w:val="center"/>
        </w:trPr>
        <w:tc>
          <w:tcPr>
            <w:tcW w:w="1759" w:type="dxa"/>
            <w:vMerge/>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p>
        </w:tc>
        <w:tc>
          <w:tcPr>
            <w:tcW w:w="1327" w:type="dxa"/>
            <w:shd w:val="clear" w:color="auto" w:fill="B8CCE4"/>
            <w:hideMark/>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4000</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72"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46"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4000</w:t>
            </w:r>
          </w:p>
        </w:tc>
      </w:tr>
      <w:tr w:rsidR="00E6139E" w:rsidRPr="008A1306" w:rsidTr="00972BF0">
        <w:trPr>
          <w:jc w:val="center"/>
        </w:trPr>
        <w:tc>
          <w:tcPr>
            <w:tcW w:w="1759" w:type="dxa"/>
            <w:vMerge/>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p>
        </w:tc>
        <w:tc>
          <w:tcPr>
            <w:tcW w:w="1327" w:type="dxa"/>
            <w:shd w:val="clear" w:color="auto" w:fill="B8CCE4"/>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72"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46"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r>
      <w:tr w:rsidR="00E6139E" w:rsidRPr="008A1306" w:rsidTr="00972BF0">
        <w:trPr>
          <w:jc w:val="center"/>
        </w:trPr>
        <w:tc>
          <w:tcPr>
            <w:tcW w:w="1759" w:type="dxa"/>
            <w:vMerge w:val="restart"/>
            <w:shd w:val="clear" w:color="auto" w:fill="B8CCE4"/>
            <w:hideMark/>
          </w:tcPr>
          <w:p w:rsidR="00E6139E" w:rsidRPr="008A1306" w:rsidRDefault="00E6139E" w:rsidP="00CC0358">
            <w:pPr>
              <w:rPr>
                <w:rFonts w:ascii="Times New Roman" w:hAnsi="Times New Roman"/>
                <w:lang w:val="en-GB"/>
              </w:rPr>
            </w:pPr>
            <w:r w:rsidRPr="008A1306">
              <w:rPr>
                <w:rFonts w:ascii="Times New Roman" w:hAnsi="Times New Roman"/>
                <w:sz w:val="16"/>
                <w:lang w:val="en-GB"/>
              </w:rPr>
              <w:t xml:space="preserve">Number of jobs created for disadvantaged groups as a result of the project implementation </w:t>
            </w:r>
            <w:r w:rsidRPr="008A1306">
              <w:rPr>
                <w:rFonts w:ascii="Times New Roman" w:hAnsi="Times New Roman"/>
                <w:i/>
                <w:sz w:val="16"/>
                <w:lang w:val="en-GB"/>
              </w:rPr>
              <w:t>(</w:t>
            </w:r>
            <w:r w:rsidR="00CC0358" w:rsidRPr="008A1306">
              <w:rPr>
                <w:rFonts w:ascii="Times New Roman" w:hAnsi="Times New Roman"/>
                <w:i/>
                <w:sz w:val="16"/>
                <w:lang w:val="en-GB"/>
              </w:rPr>
              <w:t>€</w:t>
            </w:r>
            <w:r w:rsidRPr="008A1306">
              <w:rPr>
                <w:rFonts w:ascii="Times New Roman" w:hAnsi="Times New Roman"/>
                <w:i/>
                <w:sz w:val="16"/>
                <w:lang w:val="en-GB"/>
              </w:rPr>
              <w:t>)</w:t>
            </w:r>
          </w:p>
        </w:tc>
        <w:tc>
          <w:tcPr>
            <w:tcW w:w="1327" w:type="dxa"/>
            <w:shd w:val="clear" w:color="auto" w:fill="B8CCE4"/>
            <w:hideMark/>
          </w:tcPr>
          <w:p w:rsidR="00E6139E" w:rsidRPr="008A1306" w:rsidRDefault="00E6139E" w:rsidP="00972BF0">
            <w:pPr>
              <w:rPr>
                <w:rFonts w:ascii="Times New Roman" w:hAnsi="Times New Roman"/>
                <w:lang w:val="en-GB"/>
              </w:rPr>
            </w:pPr>
            <w:r w:rsidRPr="008A1306">
              <w:rPr>
                <w:rFonts w:ascii="Times New Roman" w:hAnsi="Times New Roman"/>
                <w:sz w:val="16"/>
                <w:lang w:val="en-GB"/>
              </w:rPr>
              <w:t>Result achieved</w:t>
            </w:r>
            <w:r w:rsidR="00431743" w:rsidRPr="008A1306">
              <w:rPr>
                <w:rStyle w:val="Odkaznapoznmkupodiarou"/>
                <w:rFonts w:ascii="Times New Roman" w:hAnsi="Times New Roman"/>
                <w:sz w:val="16"/>
                <w:lang w:val="en-GB"/>
              </w:rPr>
              <w:footnoteReference w:id="134"/>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13</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62</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72"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846"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62</w:t>
            </w:r>
          </w:p>
        </w:tc>
      </w:tr>
      <w:tr w:rsidR="00E6139E" w:rsidRPr="008A1306" w:rsidTr="00972BF0">
        <w:trPr>
          <w:jc w:val="center"/>
        </w:trPr>
        <w:tc>
          <w:tcPr>
            <w:tcW w:w="1759" w:type="dxa"/>
            <w:vMerge/>
            <w:shd w:val="clear" w:color="auto" w:fill="B8CCE4"/>
            <w:vAlign w:val="center"/>
            <w:hideMark/>
          </w:tcPr>
          <w:p w:rsidR="00E6139E" w:rsidRPr="008A1306" w:rsidRDefault="00E6139E" w:rsidP="00972BF0">
            <w:pPr>
              <w:rPr>
                <w:rFonts w:ascii="Times New Roman" w:eastAsia="EUAlbertina-Regular-Identity-H" w:hAnsi="Times New Roman"/>
                <w:color w:val="FF0000"/>
                <w:sz w:val="16"/>
                <w:lang w:val="en-GB"/>
              </w:rPr>
            </w:pPr>
          </w:p>
        </w:tc>
        <w:tc>
          <w:tcPr>
            <w:tcW w:w="1327" w:type="dxa"/>
            <w:shd w:val="clear" w:color="auto" w:fill="B8CCE4"/>
            <w:hideMark/>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150</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72"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46"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150</w:t>
            </w:r>
          </w:p>
        </w:tc>
      </w:tr>
      <w:tr w:rsidR="00E6139E" w:rsidRPr="008A1306" w:rsidTr="00972BF0">
        <w:trPr>
          <w:jc w:val="center"/>
        </w:trPr>
        <w:tc>
          <w:tcPr>
            <w:tcW w:w="1759" w:type="dxa"/>
            <w:vMerge/>
            <w:shd w:val="clear" w:color="auto" w:fill="B8CCE4"/>
            <w:vAlign w:val="center"/>
            <w:hideMark/>
          </w:tcPr>
          <w:p w:rsidR="00E6139E" w:rsidRPr="008A1306" w:rsidRDefault="00E6139E" w:rsidP="00972BF0">
            <w:pPr>
              <w:rPr>
                <w:rFonts w:ascii="Times New Roman" w:eastAsia="EUAlbertina-Regular-Identity-H" w:hAnsi="Times New Roman"/>
                <w:color w:val="FF0000"/>
                <w:sz w:val="16"/>
                <w:lang w:val="en-GB"/>
              </w:rPr>
            </w:pPr>
          </w:p>
        </w:tc>
        <w:tc>
          <w:tcPr>
            <w:tcW w:w="1327" w:type="dxa"/>
            <w:shd w:val="clear" w:color="auto" w:fill="B8CCE4"/>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p w:rsidR="00E6139E" w:rsidRPr="008A1306" w:rsidRDefault="00E6139E" w:rsidP="00972BF0">
            <w:pPr>
              <w:rPr>
                <w:rFonts w:ascii="Times New Roman" w:hAnsi="Times New Roman"/>
                <w:sz w:val="16"/>
                <w:lang w:val="en-GB"/>
              </w:rPr>
            </w:pP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17"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72"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46" w:type="dxa"/>
            <w:shd w:val="clear" w:color="auto" w:fill="DBE5F1"/>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r>
    </w:tbl>
    <w:p w:rsidR="00E6139E" w:rsidRPr="008A1306" w:rsidRDefault="00E6139E" w:rsidP="00E6139E">
      <w:pPr>
        <w:rPr>
          <w:rFonts w:ascii="Times New Roman" w:hAnsi="Times New Roman"/>
          <w:sz w:val="20"/>
          <w:lang w:val="en-GB"/>
        </w:rPr>
      </w:pPr>
      <w:r w:rsidRPr="008A1306">
        <w:rPr>
          <w:rFonts w:ascii="Times New Roman" w:hAnsi="Times New Roman"/>
          <w:sz w:val="20"/>
          <w:lang w:val="en-GB"/>
        </w:rPr>
        <w:t>Source: MA</w:t>
      </w:r>
    </w:p>
    <w:p w:rsidR="00E6139E" w:rsidRPr="008A1306" w:rsidRDefault="00E6139E" w:rsidP="00E6139E">
      <w:pPr>
        <w:ind w:left="720"/>
        <w:jc w:val="both"/>
        <w:rPr>
          <w:rFonts w:ascii="Times New Roman" w:hAnsi="Times New Roman"/>
          <w:b/>
          <w:color w:val="FF0000"/>
          <w:sz w:val="18"/>
          <w:u w:val="single"/>
          <w:lang w:val="en-GB"/>
        </w:rPr>
      </w:pPr>
    </w:p>
    <w:p w:rsidR="00E6139E" w:rsidRPr="008A1306" w:rsidRDefault="00E6139E" w:rsidP="00E6139E">
      <w:pPr>
        <w:jc w:val="both"/>
        <w:rPr>
          <w:rFonts w:ascii="Times New Roman" w:hAnsi="Times New Roman"/>
          <w:lang w:val="en-GB"/>
        </w:rPr>
      </w:pPr>
      <w:r w:rsidRPr="008A1306">
        <w:rPr>
          <w:rFonts w:ascii="Times New Roman" w:hAnsi="Times New Roman"/>
          <w:b/>
          <w:lang w:val="en-GB"/>
        </w:rPr>
        <w:t xml:space="preserve">Priority Axis 1 </w:t>
      </w:r>
      <w:r w:rsidR="002663D0">
        <w:rPr>
          <w:rFonts w:ascii="Times New Roman" w:hAnsi="Times New Roman"/>
          <w:b/>
          <w:lang w:val="en-GB"/>
        </w:rPr>
        <w:t>-</w:t>
      </w:r>
      <w:r w:rsidRPr="008A1306">
        <w:rPr>
          <w:rFonts w:ascii="Times New Roman" w:hAnsi="Times New Roman"/>
          <w:b/>
          <w:lang w:val="en-GB"/>
        </w:rPr>
        <w:t xml:space="preserve"> Innovation and growth of competitiveness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Table 54: Fulfilment of physical indicators at the level of Priority Axis 1 as at </w:t>
      </w:r>
      <w:r w:rsidR="00166698" w:rsidRPr="008A1306">
        <w:rPr>
          <w:rFonts w:ascii="Times New Roman" w:hAnsi="Times New Roman"/>
          <w:lang w:val="en-GB"/>
        </w:rPr>
        <w:t>31 December 20</w:t>
      </w:r>
      <w:r w:rsidRPr="008A1306">
        <w:rPr>
          <w:rFonts w:ascii="Times New Roman" w:hAnsi="Times New Roman"/>
          <w:lang w:val="en-GB"/>
        </w:rPr>
        <w:t xml:space="preserve">11 </w:t>
      </w:r>
    </w:p>
    <w:tbl>
      <w:tblPr>
        <w:tblW w:w="10007"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394"/>
        <w:gridCol w:w="993"/>
        <w:gridCol w:w="498"/>
        <w:gridCol w:w="532"/>
        <w:gridCol w:w="975"/>
        <w:gridCol w:w="1135"/>
        <w:gridCol w:w="1134"/>
        <w:gridCol w:w="553"/>
        <w:gridCol w:w="566"/>
        <w:gridCol w:w="567"/>
        <w:gridCol w:w="567"/>
        <w:gridCol w:w="1093"/>
      </w:tblGrid>
      <w:tr w:rsidR="00E6139E" w:rsidRPr="008A1306" w:rsidTr="00972BF0">
        <w:trPr>
          <w:jc w:val="center"/>
        </w:trPr>
        <w:tc>
          <w:tcPr>
            <w:tcW w:w="2387" w:type="dxa"/>
            <w:gridSpan w:val="2"/>
            <w:shd w:val="clear" w:color="auto" w:fill="B8CCE4"/>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6"/>
                <w:lang w:val="en-GB"/>
              </w:rPr>
              <w:t>Indicators</w:t>
            </w:r>
          </w:p>
        </w:tc>
        <w:tc>
          <w:tcPr>
            <w:tcW w:w="498" w:type="dxa"/>
            <w:shd w:val="clear" w:color="auto" w:fill="B8CCE4"/>
            <w:vAlign w:val="center"/>
            <w:hideMark/>
          </w:tcPr>
          <w:p w:rsidR="00E6139E" w:rsidRPr="008A1306" w:rsidRDefault="00E6139E" w:rsidP="00972BF0">
            <w:pPr>
              <w:ind w:right="-108" w:hanging="108"/>
              <w:jc w:val="center"/>
              <w:rPr>
                <w:rFonts w:ascii="Times New Roman" w:hAnsi="Times New Roman"/>
                <w:sz w:val="16"/>
                <w:lang w:val="en-GB"/>
              </w:rPr>
            </w:pPr>
            <w:r w:rsidRPr="008A1306">
              <w:rPr>
                <w:rFonts w:ascii="Times New Roman" w:hAnsi="Times New Roman"/>
                <w:sz w:val="16"/>
                <w:lang w:val="en-GB"/>
              </w:rPr>
              <w:t>2007</w:t>
            </w:r>
          </w:p>
        </w:tc>
        <w:tc>
          <w:tcPr>
            <w:tcW w:w="532" w:type="dxa"/>
            <w:shd w:val="clear" w:color="auto" w:fill="B8CCE4"/>
            <w:vAlign w:val="center"/>
            <w:hideMark/>
          </w:tcPr>
          <w:p w:rsidR="00E6139E" w:rsidRPr="008A1306" w:rsidRDefault="00E6139E" w:rsidP="00972BF0">
            <w:pPr>
              <w:ind w:right="-108" w:hanging="108"/>
              <w:jc w:val="center"/>
              <w:rPr>
                <w:rFonts w:ascii="Times New Roman" w:hAnsi="Times New Roman"/>
                <w:sz w:val="16"/>
                <w:lang w:val="en-GB"/>
              </w:rPr>
            </w:pPr>
            <w:r w:rsidRPr="008A1306">
              <w:rPr>
                <w:rFonts w:ascii="Times New Roman" w:hAnsi="Times New Roman"/>
                <w:sz w:val="16"/>
                <w:lang w:val="en-GB"/>
              </w:rPr>
              <w:t>2008</w:t>
            </w:r>
          </w:p>
        </w:tc>
        <w:tc>
          <w:tcPr>
            <w:tcW w:w="975" w:type="dxa"/>
            <w:shd w:val="clear" w:color="auto" w:fill="B8CCE4"/>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2009</w:t>
            </w:r>
          </w:p>
        </w:tc>
        <w:tc>
          <w:tcPr>
            <w:tcW w:w="1135" w:type="dxa"/>
            <w:shd w:val="clear" w:color="auto" w:fill="B8CCE4"/>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2010</w:t>
            </w:r>
          </w:p>
        </w:tc>
        <w:tc>
          <w:tcPr>
            <w:tcW w:w="1134" w:type="dxa"/>
            <w:shd w:val="clear" w:color="auto" w:fill="B8CCE4"/>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2011</w:t>
            </w:r>
          </w:p>
        </w:tc>
        <w:tc>
          <w:tcPr>
            <w:tcW w:w="553" w:type="dxa"/>
            <w:shd w:val="clear" w:color="auto" w:fill="B8CCE4"/>
            <w:vAlign w:val="center"/>
            <w:hideMark/>
          </w:tcPr>
          <w:p w:rsidR="00E6139E" w:rsidRPr="008A1306" w:rsidRDefault="00E6139E" w:rsidP="00972BF0">
            <w:pPr>
              <w:ind w:right="-100" w:hanging="108"/>
              <w:jc w:val="center"/>
              <w:rPr>
                <w:rFonts w:ascii="Times New Roman" w:hAnsi="Times New Roman"/>
                <w:sz w:val="16"/>
                <w:lang w:val="en-GB"/>
              </w:rPr>
            </w:pPr>
            <w:r w:rsidRPr="008A1306">
              <w:rPr>
                <w:rFonts w:ascii="Times New Roman" w:hAnsi="Times New Roman"/>
                <w:sz w:val="16"/>
                <w:lang w:val="en-GB"/>
              </w:rPr>
              <w:t>2012</w:t>
            </w:r>
          </w:p>
        </w:tc>
        <w:tc>
          <w:tcPr>
            <w:tcW w:w="566" w:type="dxa"/>
            <w:shd w:val="clear" w:color="auto" w:fill="B8CCE4"/>
            <w:vAlign w:val="center"/>
            <w:hideMark/>
          </w:tcPr>
          <w:p w:rsidR="00E6139E" w:rsidRPr="008A1306" w:rsidRDefault="00E6139E" w:rsidP="00972BF0">
            <w:pPr>
              <w:ind w:right="-108" w:hanging="116"/>
              <w:jc w:val="center"/>
              <w:rPr>
                <w:rFonts w:ascii="Times New Roman" w:hAnsi="Times New Roman"/>
                <w:sz w:val="16"/>
                <w:lang w:val="en-GB"/>
              </w:rPr>
            </w:pPr>
            <w:r w:rsidRPr="008A1306">
              <w:rPr>
                <w:rFonts w:ascii="Times New Roman" w:hAnsi="Times New Roman"/>
                <w:sz w:val="16"/>
                <w:lang w:val="en-GB"/>
              </w:rPr>
              <w:t>2013</w:t>
            </w:r>
          </w:p>
        </w:tc>
        <w:tc>
          <w:tcPr>
            <w:tcW w:w="567" w:type="dxa"/>
            <w:shd w:val="clear" w:color="auto" w:fill="B8CCE4"/>
            <w:vAlign w:val="center"/>
            <w:hideMark/>
          </w:tcPr>
          <w:p w:rsidR="00E6139E" w:rsidRPr="008A1306" w:rsidRDefault="00E6139E" w:rsidP="00972BF0">
            <w:pPr>
              <w:ind w:right="-108" w:hanging="108"/>
              <w:jc w:val="center"/>
              <w:rPr>
                <w:rFonts w:ascii="Times New Roman" w:hAnsi="Times New Roman"/>
                <w:sz w:val="16"/>
                <w:lang w:val="en-GB"/>
              </w:rPr>
            </w:pPr>
            <w:r w:rsidRPr="008A1306">
              <w:rPr>
                <w:rFonts w:ascii="Times New Roman" w:hAnsi="Times New Roman"/>
                <w:sz w:val="16"/>
                <w:lang w:val="en-GB"/>
              </w:rPr>
              <w:t>2014</w:t>
            </w:r>
          </w:p>
        </w:tc>
        <w:tc>
          <w:tcPr>
            <w:tcW w:w="567" w:type="dxa"/>
            <w:shd w:val="clear" w:color="auto" w:fill="B8CCE4"/>
            <w:vAlign w:val="center"/>
            <w:hideMark/>
          </w:tcPr>
          <w:p w:rsidR="00E6139E" w:rsidRPr="008A1306" w:rsidRDefault="00E6139E" w:rsidP="00972BF0">
            <w:pPr>
              <w:ind w:right="-108" w:hanging="108"/>
              <w:jc w:val="center"/>
              <w:rPr>
                <w:rFonts w:ascii="Times New Roman" w:hAnsi="Times New Roman"/>
                <w:sz w:val="16"/>
                <w:lang w:val="en-GB"/>
              </w:rPr>
            </w:pPr>
            <w:r w:rsidRPr="008A1306">
              <w:rPr>
                <w:rFonts w:ascii="Times New Roman" w:hAnsi="Times New Roman"/>
                <w:sz w:val="16"/>
                <w:lang w:val="en-GB"/>
              </w:rPr>
              <w:t>2015</w:t>
            </w:r>
          </w:p>
        </w:tc>
        <w:tc>
          <w:tcPr>
            <w:tcW w:w="1093" w:type="dxa"/>
            <w:shd w:val="clear" w:color="auto" w:fill="B8CCE4"/>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Total</w:t>
            </w:r>
          </w:p>
        </w:tc>
      </w:tr>
      <w:tr w:rsidR="00E6139E" w:rsidRPr="008A1306" w:rsidTr="00972BF0">
        <w:trPr>
          <w:trHeight w:val="367"/>
          <w:jc w:val="center"/>
        </w:trPr>
        <w:tc>
          <w:tcPr>
            <w:tcW w:w="1394" w:type="dxa"/>
            <w:vMerge w:val="restart"/>
            <w:shd w:val="clear" w:color="auto" w:fill="B8CCE4"/>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6"/>
                <w:lang w:val="en-GB"/>
              </w:rPr>
              <w:t xml:space="preserve">Number of projects contributing to </w:t>
            </w:r>
            <w:r w:rsidRPr="008A1306">
              <w:rPr>
                <w:rFonts w:ascii="Times New Roman" w:hAnsi="Times New Roman"/>
                <w:sz w:val="16"/>
                <w:lang w:val="en-GB"/>
              </w:rPr>
              <w:lastRenderedPageBreak/>
              <w:t xml:space="preserve">HP EO </w:t>
            </w:r>
            <w:r w:rsidRPr="008A1306">
              <w:rPr>
                <w:rFonts w:ascii="Times New Roman" w:hAnsi="Times New Roman"/>
                <w:i/>
                <w:sz w:val="16"/>
                <w:lang w:val="en-GB"/>
              </w:rPr>
              <w:t>(number)</w:t>
            </w:r>
          </w:p>
        </w:tc>
        <w:tc>
          <w:tcPr>
            <w:tcW w:w="993" w:type="dxa"/>
            <w:shd w:val="clear" w:color="auto" w:fill="B8CCE4"/>
            <w:vAlign w:val="center"/>
            <w:hideMark/>
          </w:tcPr>
          <w:p w:rsidR="00E6139E" w:rsidRPr="008A1306" w:rsidRDefault="00E6139E" w:rsidP="00972BF0">
            <w:pPr>
              <w:ind w:right="-34"/>
              <w:rPr>
                <w:rFonts w:ascii="Times New Roman" w:hAnsi="Times New Roman"/>
                <w:sz w:val="16"/>
                <w:lang w:val="en-GB"/>
              </w:rPr>
            </w:pPr>
            <w:r w:rsidRPr="008A1306">
              <w:rPr>
                <w:rFonts w:ascii="Times New Roman" w:hAnsi="Times New Roman"/>
                <w:sz w:val="16"/>
                <w:lang w:val="en-GB"/>
              </w:rPr>
              <w:lastRenderedPageBreak/>
              <w:t>Result achieved</w:t>
            </w:r>
          </w:p>
        </w:tc>
        <w:tc>
          <w:tcPr>
            <w:tcW w:w="498"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32"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97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30</w:t>
            </w:r>
          </w:p>
        </w:tc>
        <w:tc>
          <w:tcPr>
            <w:tcW w:w="113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222</w:t>
            </w:r>
          </w:p>
        </w:tc>
        <w:tc>
          <w:tcPr>
            <w:tcW w:w="1134"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273</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273</w:t>
            </w:r>
          </w:p>
        </w:tc>
      </w:tr>
      <w:tr w:rsidR="00E6139E" w:rsidRPr="008A1306" w:rsidTr="00972BF0">
        <w:trPr>
          <w:jc w:val="center"/>
        </w:trPr>
        <w:tc>
          <w:tcPr>
            <w:tcW w:w="1394" w:type="dxa"/>
            <w:vMerge/>
            <w:shd w:val="clear" w:color="auto" w:fill="B8CCE4"/>
            <w:vAlign w:val="center"/>
          </w:tcPr>
          <w:p w:rsidR="00E6139E" w:rsidRPr="008A1306" w:rsidRDefault="00E6139E" w:rsidP="00972BF0">
            <w:pPr>
              <w:jc w:val="center"/>
              <w:rPr>
                <w:rFonts w:ascii="Times New Roman" w:eastAsia="EUAlbertina-Regular-Identity-H" w:hAnsi="Times New Roman"/>
                <w:sz w:val="16"/>
                <w:lang w:val="en-GB"/>
              </w:rPr>
            </w:pPr>
          </w:p>
        </w:tc>
        <w:tc>
          <w:tcPr>
            <w:tcW w:w="993" w:type="dxa"/>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49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97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3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34"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r>
      <w:tr w:rsidR="00E6139E" w:rsidRPr="008A1306" w:rsidTr="00972BF0">
        <w:trPr>
          <w:jc w:val="center"/>
        </w:trPr>
        <w:tc>
          <w:tcPr>
            <w:tcW w:w="1394" w:type="dxa"/>
            <w:vMerge/>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p>
        </w:tc>
        <w:tc>
          <w:tcPr>
            <w:tcW w:w="993" w:type="dxa"/>
            <w:shd w:val="clear" w:color="auto" w:fill="B8CCE4"/>
            <w:vAlign w:val="center"/>
            <w:hideMark/>
          </w:tcPr>
          <w:p w:rsidR="00E6139E" w:rsidRPr="008A1306" w:rsidRDefault="00E6139E" w:rsidP="00972BF0">
            <w:pPr>
              <w:ind w:right="-34"/>
              <w:rPr>
                <w:rFonts w:ascii="Times New Roman" w:hAnsi="Times New Roman"/>
                <w:sz w:val="16"/>
                <w:lang w:val="en-GB"/>
              </w:rPr>
            </w:pPr>
            <w:r w:rsidRPr="008A1306">
              <w:rPr>
                <w:rFonts w:ascii="Times New Roman" w:hAnsi="Times New Roman"/>
                <w:sz w:val="16"/>
                <w:lang w:val="en-GB"/>
              </w:rPr>
              <w:t>Baseline</w:t>
            </w:r>
          </w:p>
        </w:tc>
        <w:tc>
          <w:tcPr>
            <w:tcW w:w="498"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32"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97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3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34"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r>
      <w:tr w:rsidR="00E6139E" w:rsidRPr="008A1306" w:rsidTr="00972BF0">
        <w:trPr>
          <w:jc w:val="center"/>
        </w:trPr>
        <w:tc>
          <w:tcPr>
            <w:tcW w:w="1394" w:type="dxa"/>
            <w:vMerge w:val="restart"/>
            <w:shd w:val="clear" w:color="auto" w:fill="B8CCE4"/>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6"/>
                <w:lang w:val="en-GB"/>
              </w:rPr>
              <w:lastRenderedPageBreak/>
              <w:t>Value of projects contributing to the HP EO (€)</w:t>
            </w:r>
          </w:p>
        </w:tc>
        <w:tc>
          <w:tcPr>
            <w:tcW w:w="993" w:type="dxa"/>
            <w:shd w:val="clear" w:color="auto" w:fill="B8CCE4"/>
            <w:vAlign w:val="center"/>
            <w:hideMark/>
          </w:tcPr>
          <w:p w:rsidR="00E6139E" w:rsidRPr="008A1306" w:rsidRDefault="00E6139E" w:rsidP="00972BF0">
            <w:pPr>
              <w:ind w:right="-34"/>
              <w:rPr>
                <w:rFonts w:ascii="Times New Roman" w:hAnsi="Times New Roman"/>
                <w:sz w:val="16"/>
                <w:lang w:val="en-GB"/>
              </w:rPr>
            </w:pPr>
            <w:r w:rsidRPr="008A1306">
              <w:rPr>
                <w:rFonts w:ascii="Times New Roman" w:hAnsi="Times New Roman"/>
                <w:sz w:val="16"/>
                <w:lang w:val="en-GB"/>
              </w:rPr>
              <w:t>Result achieved</w:t>
            </w:r>
          </w:p>
        </w:tc>
        <w:tc>
          <w:tcPr>
            <w:tcW w:w="498"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32"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975" w:type="dxa"/>
            <w:shd w:val="clear" w:color="auto" w:fill="DBE5F1"/>
            <w:vAlign w:val="center"/>
          </w:tcPr>
          <w:p w:rsidR="00E6139E" w:rsidRPr="008A1306" w:rsidRDefault="00E6139E" w:rsidP="00972BF0">
            <w:pPr>
              <w:ind w:right="-108" w:hanging="108"/>
              <w:jc w:val="center"/>
              <w:rPr>
                <w:rFonts w:ascii="Times New Roman" w:hAnsi="Times New Roman"/>
                <w:sz w:val="16"/>
                <w:lang w:val="en-GB"/>
              </w:rPr>
            </w:pPr>
            <w:r w:rsidRPr="008A1306">
              <w:rPr>
                <w:rFonts w:ascii="Times New Roman" w:hAnsi="Times New Roman"/>
                <w:sz w:val="16"/>
                <w:lang w:val="en-GB"/>
              </w:rPr>
              <w:t>33 564 30</w:t>
            </w:r>
            <w:r w:rsidR="00B36D0A" w:rsidRPr="008A1306">
              <w:rPr>
                <w:rFonts w:ascii="Times New Roman" w:hAnsi="Times New Roman"/>
                <w:sz w:val="16"/>
                <w:lang w:val="en-GB"/>
              </w:rPr>
              <w:t>7.1</w:t>
            </w:r>
            <w:r w:rsidRPr="008A1306">
              <w:rPr>
                <w:rFonts w:ascii="Times New Roman" w:hAnsi="Times New Roman"/>
                <w:sz w:val="16"/>
                <w:lang w:val="en-GB"/>
              </w:rPr>
              <w:t>2</w:t>
            </w:r>
          </w:p>
        </w:tc>
        <w:tc>
          <w:tcPr>
            <w:tcW w:w="1135" w:type="dxa"/>
            <w:shd w:val="clear" w:color="auto" w:fill="DBE5F1"/>
            <w:vAlign w:val="center"/>
          </w:tcPr>
          <w:p w:rsidR="00E6139E" w:rsidRPr="008A1306" w:rsidRDefault="00E6139E" w:rsidP="00972BF0">
            <w:pPr>
              <w:ind w:left="-108" w:right="-108"/>
              <w:jc w:val="center"/>
              <w:rPr>
                <w:rFonts w:ascii="Times New Roman" w:hAnsi="Times New Roman"/>
                <w:sz w:val="16"/>
                <w:lang w:val="en-GB"/>
              </w:rPr>
            </w:pPr>
            <w:r w:rsidRPr="008A1306">
              <w:rPr>
                <w:rFonts w:ascii="Times New Roman" w:hAnsi="Times New Roman"/>
                <w:sz w:val="16"/>
                <w:lang w:val="en-GB"/>
              </w:rPr>
              <w:t>189 10</w:t>
            </w:r>
            <w:r w:rsidR="006B2027" w:rsidRPr="008A1306">
              <w:rPr>
                <w:rFonts w:ascii="Times New Roman" w:hAnsi="Times New Roman"/>
                <w:sz w:val="16"/>
                <w:lang w:val="en-GB"/>
              </w:rPr>
              <w:t>2 1</w:t>
            </w:r>
            <w:r w:rsidRPr="008A1306">
              <w:rPr>
                <w:rFonts w:ascii="Times New Roman" w:hAnsi="Times New Roman"/>
                <w:sz w:val="16"/>
                <w:lang w:val="en-GB"/>
              </w:rPr>
              <w:t>5</w:t>
            </w:r>
            <w:r w:rsidR="00B36D0A" w:rsidRPr="008A1306">
              <w:rPr>
                <w:rFonts w:ascii="Times New Roman" w:hAnsi="Times New Roman"/>
                <w:sz w:val="16"/>
                <w:lang w:val="en-GB"/>
              </w:rPr>
              <w:t>9.6</w:t>
            </w:r>
            <w:r w:rsidRPr="008A1306">
              <w:rPr>
                <w:rFonts w:ascii="Times New Roman" w:hAnsi="Times New Roman"/>
                <w:sz w:val="16"/>
                <w:lang w:val="en-GB"/>
              </w:rPr>
              <w:t>5</w:t>
            </w:r>
          </w:p>
        </w:tc>
        <w:tc>
          <w:tcPr>
            <w:tcW w:w="1134" w:type="dxa"/>
            <w:shd w:val="clear" w:color="auto" w:fill="DBE5F1"/>
            <w:vAlign w:val="center"/>
          </w:tcPr>
          <w:p w:rsidR="00E6139E" w:rsidRPr="008A1306" w:rsidRDefault="00E6139E" w:rsidP="00972BF0">
            <w:pPr>
              <w:ind w:right="-108" w:hanging="108"/>
              <w:jc w:val="center"/>
              <w:rPr>
                <w:rFonts w:ascii="Times New Roman" w:hAnsi="Times New Roman"/>
                <w:sz w:val="16"/>
                <w:lang w:val="en-GB"/>
              </w:rPr>
            </w:pPr>
            <w:r w:rsidRPr="008A1306">
              <w:rPr>
                <w:rFonts w:ascii="Times New Roman" w:hAnsi="Times New Roman"/>
                <w:sz w:val="16"/>
                <w:lang w:val="en-GB"/>
              </w:rPr>
              <w:t>223 59</w:t>
            </w:r>
            <w:r w:rsidR="006B2027" w:rsidRPr="008A1306">
              <w:rPr>
                <w:rFonts w:ascii="Times New Roman" w:hAnsi="Times New Roman"/>
                <w:sz w:val="16"/>
                <w:lang w:val="en-GB"/>
              </w:rPr>
              <w:t>2 2</w:t>
            </w:r>
            <w:r w:rsidRPr="008A1306">
              <w:rPr>
                <w:rFonts w:ascii="Times New Roman" w:hAnsi="Times New Roman"/>
                <w:sz w:val="16"/>
                <w:lang w:val="en-GB"/>
              </w:rPr>
              <w:t>5</w:t>
            </w:r>
            <w:r w:rsidR="00B36D0A" w:rsidRPr="008A1306">
              <w:rPr>
                <w:rFonts w:ascii="Times New Roman" w:hAnsi="Times New Roman"/>
                <w:sz w:val="16"/>
                <w:lang w:val="en-GB"/>
              </w:rPr>
              <w:t>9.6</w:t>
            </w:r>
            <w:r w:rsidRPr="008A1306">
              <w:rPr>
                <w:rFonts w:ascii="Times New Roman" w:hAnsi="Times New Roman"/>
                <w:sz w:val="16"/>
                <w:lang w:val="en-GB"/>
              </w:rPr>
              <w:t>9</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tcPr>
          <w:p w:rsidR="00E6139E" w:rsidRPr="008A1306" w:rsidRDefault="00E6139E" w:rsidP="00972BF0">
            <w:pPr>
              <w:ind w:right="-72" w:hanging="77"/>
              <w:jc w:val="center"/>
              <w:rPr>
                <w:rFonts w:ascii="Times New Roman" w:eastAsia="EUAlbertina-Regular-Identity-H" w:hAnsi="Times New Roman"/>
                <w:color w:val="FF0000"/>
                <w:sz w:val="16"/>
                <w:lang w:val="en-GB"/>
              </w:rPr>
            </w:pPr>
            <w:r w:rsidRPr="008A1306">
              <w:rPr>
                <w:rFonts w:ascii="Times New Roman" w:hAnsi="Times New Roman"/>
                <w:sz w:val="16"/>
                <w:lang w:val="en-GB"/>
              </w:rPr>
              <w:t>223 59</w:t>
            </w:r>
            <w:r w:rsidR="006B2027" w:rsidRPr="008A1306">
              <w:rPr>
                <w:rFonts w:ascii="Times New Roman" w:hAnsi="Times New Roman"/>
                <w:sz w:val="16"/>
                <w:lang w:val="en-GB"/>
              </w:rPr>
              <w:t>2 2</w:t>
            </w:r>
            <w:r w:rsidRPr="008A1306">
              <w:rPr>
                <w:rFonts w:ascii="Times New Roman" w:hAnsi="Times New Roman"/>
                <w:sz w:val="16"/>
                <w:lang w:val="en-GB"/>
              </w:rPr>
              <w:t>5</w:t>
            </w:r>
            <w:r w:rsidR="00B36D0A" w:rsidRPr="008A1306">
              <w:rPr>
                <w:rFonts w:ascii="Times New Roman" w:hAnsi="Times New Roman"/>
                <w:sz w:val="16"/>
                <w:lang w:val="en-GB"/>
              </w:rPr>
              <w:t>9.6</w:t>
            </w:r>
            <w:r w:rsidRPr="008A1306">
              <w:rPr>
                <w:rFonts w:ascii="Times New Roman" w:hAnsi="Times New Roman"/>
                <w:sz w:val="16"/>
                <w:lang w:val="en-GB"/>
              </w:rPr>
              <w:t>9</w:t>
            </w:r>
          </w:p>
        </w:tc>
      </w:tr>
      <w:tr w:rsidR="00E6139E" w:rsidRPr="008A1306" w:rsidTr="00972BF0">
        <w:trPr>
          <w:jc w:val="center"/>
        </w:trPr>
        <w:tc>
          <w:tcPr>
            <w:tcW w:w="1394" w:type="dxa"/>
            <w:vMerge/>
            <w:shd w:val="clear" w:color="auto" w:fill="B8CCE4"/>
          </w:tcPr>
          <w:p w:rsidR="00E6139E" w:rsidRPr="008A1306" w:rsidRDefault="00E6139E" w:rsidP="00972BF0">
            <w:pPr>
              <w:jc w:val="center"/>
              <w:rPr>
                <w:rFonts w:ascii="Times New Roman" w:eastAsia="EUAlbertina-Regular-Identity-H" w:hAnsi="Times New Roman"/>
                <w:color w:val="FF0000"/>
                <w:sz w:val="16"/>
                <w:lang w:val="en-GB"/>
              </w:rPr>
            </w:pPr>
          </w:p>
        </w:tc>
        <w:tc>
          <w:tcPr>
            <w:tcW w:w="993" w:type="dxa"/>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49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97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3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34"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r>
      <w:tr w:rsidR="00E6139E" w:rsidRPr="008A1306" w:rsidTr="00972BF0">
        <w:trPr>
          <w:jc w:val="center"/>
        </w:trPr>
        <w:tc>
          <w:tcPr>
            <w:tcW w:w="1394" w:type="dxa"/>
            <w:vMerge/>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p>
        </w:tc>
        <w:tc>
          <w:tcPr>
            <w:tcW w:w="993" w:type="dxa"/>
            <w:shd w:val="clear" w:color="auto" w:fill="B8CCE4"/>
            <w:vAlign w:val="center"/>
            <w:hideMark/>
          </w:tcPr>
          <w:p w:rsidR="00E6139E" w:rsidRPr="008A1306" w:rsidRDefault="00E6139E" w:rsidP="00972BF0">
            <w:pPr>
              <w:ind w:right="-34"/>
              <w:rPr>
                <w:rFonts w:ascii="Times New Roman" w:hAnsi="Times New Roman"/>
                <w:sz w:val="16"/>
                <w:lang w:val="en-GB"/>
              </w:rPr>
            </w:pPr>
            <w:r w:rsidRPr="008A1306">
              <w:rPr>
                <w:rFonts w:ascii="Times New Roman" w:hAnsi="Times New Roman"/>
                <w:sz w:val="16"/>
                <w:lang w:val="en-GB"/>
              </w:rPr>
              <w:t>Baseline</w:t>
            </w:r>
          </w:p>
        </w:tc>
        <w:tc>
          <w:tcPr>
            <w:tcW w:w="498"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32"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97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3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34"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r>
      <w:tr w:rsidR="00E6139E" w:rsidRPr="008A1306" w:rsidTr="00972BF0">
        <w:trPr>
          <w:jc w:val="center"/>
        </w:trPr>
        <w:tc>
          <w:tcPr>
            <w:tcW w:w="1394" w:type="dxa"/>
            <w:vMerge w:val="restart"/>
            <w:shd w:val="clear" w:color="auto" w:fill="B8CCE4"/>
            <w:vAlign w:val="center"/>
            <w:hideMark/>
          </w:tcPr>
          <w:p w:rsidR="00E6139E" w:rsidRPr="008A1306" w:rsidRDefault="00E6139E" w:rsidP="00972BF0">
            <w:pPr>
              <w:ind w:right="-108"/>
              <w:rPr>
                <w:rFonts w:ascii="Times New Roman" w:hAnsi="Times New Roman"/>
                <w:lang w:val="en-GB"/>
              </w:rPr>
            </w:pPr>
            <w:r w:rsidRPr="008A1306">
              <w:rPr>
                <w:rFonts w:ascii="Times New Roman" w:hAnsi="Times New Roman"/>
                <w:sz w:val="16"/>
                <w:lang w:val="en-GB"/>
              </w:rPr>
              <w:t xml:space="preserve">Number of newly created jobs filled by women </w:t>
            </w:r>
            <w:r w:rsidRPr="008A1306">
              <w:rPr>
                <w:rFonts w:ascii="Times New Roman" w:hAnsi="Times New Roman"/>
                <w:i/>
                <w:sz w:val="16"/>
                <w:lang w:val="en-GB"/>
              </w:rPr>
              <w:t>(number)</w:t>
            </w:r>
          </w:p>
        </w:tc>
        <w:tc>
          <w:tcPr>
            <w:tcW w:w="993" w:type="dxa"/>
            <w:shd w:val="clear" w:color="auto" w:fill="B8CCE4"/>
            <w:vAlign w:val="center"/>
            <w:hideMark/>
          </w:tcPr>
          <w:p w:rsidR="00E6139E" w:rsidRPr="008A1306" w:rsidRDefault="00E6139E" w:rsidP="00972BF0">
            <w:pPr>
              <w:tabs>
                <w:tab w:val="left" w:pos="952"/>
              </w:tabs>
              <w:ind w:right="-34"/>
              <w:rPr>
                <w:rFonts w:ascii="Times New Roman" w:eastAsia="EUAlbertina-Regular-Identity-H" w:hAnsi="Times New Roman"/>
                <w:sz w:val="16"/>
                <w:lang w:val="en-GB"/>
              </w:rPr>
            </w:pPr>
            <w:r w:rsidRPr="008A1306">
              <w:rPr>
                <w:rFonts w:ascii="Times New Roman" w:hAnsi="Times New Roman"/>
                <w:noProof/>
                <w:sz w:val="16"/>
                <w:lang w:val="en-GB"/>
              </w:rPr>
              <w:t>Result achieved</w:t>
            </w:r>
            <w:r w:rsidR="00431743" w:rsidRPr="008A1306">
              <w:rPr>
                <w:rStyle w:val="Odkaznapoznmkupodiarou"/>
                <w:rFonts w:ascii="Times New Roman" w:hAnsi="Times New Roman"/>
                <w:noProof/>
                <w:sz w:val="16"/>
                <w:lang w:val="en-GB"/>
              </w:rPr>
              <w:footnoteReference w:id="135"/>
            </w:r>
          </w:p>
        </w:tc>
        <w:tc>
          <w:tcPr>
            <w:tcW w:w="49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32"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97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13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34</w:t>
            </w:r>
          </w:p>
        </w:tc>
        <w:tc>
          <w:tcPr>
            <w:tcW w:w="1134"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253</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253</w:t>
            </w:r>
          </w:p>
        </w:tc>
      </w:tr>
      <w:tr w:rsidR="00E6139E" w:rsidRPr="008A1306" w:rsidTr="00972BF0">
        <w:trPr>
          <w:jc w:val="center"/>
        </w:trPr>
        <w:tc>
          <w:tcPr>
            <w:tcW w:w="1394" w:type="dxa"/>
            <w:vMerge/>
            <w:shd w:val="clear" w:color="auto" w:fill="B8CCE4"/>
            <w:vAlign w:val="center"/>
          </w:tcPr>
          <w:p w:rsidR="00E6139E" w:rsidRPr="008A1306" w:rsidRDefault="00E6139E" w:rsidP="00972BF0">
            <w:pPr>
              <w:rPr>
                <w:rFonts w:ascii="Times New Roman" w:eastAsia="EUAlbertina-Regular-Identity-H" w:hAnsi="Times New Roman"/>
                <w:sz w:val="16"/>
                <w:lang w:val="en-GB"/>
              </w:rPr>
            </w:pPr>
          </w:p>
        </w:tc>
        <w:tc>
          <w:tcPr>
            <w:tcW w:w="993" w:type="dxa"/>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49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97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3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34"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2000</w:t>
            </w:r>
          </w:p>
        </w:tc>
        <w:tc>
          <w:tcPr>
            <w:tcW w:w="567"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2000</w:t>
            </w:r>
          </w:p>
        </w:tc>
      </w:tr>
      <w:tr w:rsidR="00E6139E" w:rsidRPr="008A1306" w:rsidTr="00972BF0">
        <w:trPr>
          <w:jc w:val="center"/>
        </w:trPr>
        <w:tc>
          <w:tcPr>
            <w:tcW w:w="1394" w:type="dxa"/>
            <w:vMerge/>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p>
        </w:tc>
        <w:tc>
          <w:tcPr>
            <w:tcW w:w="993" w:type="dxa"/>
            <w:shd w:val="clear" w:color="auto" w:fill="B8CCE4"/>
            <w:vAlign w:val="center"/>
            <w:hideMark/>
          </w:tcPr>
          <w:p w:rsidR="00E6139E" w:rsidRPr="008A1306" w:rsidRDefault="00E6139E" w:rsidP="00972BF0">
            <w:pPr>
              <w:ind w:right="-34"/>
              <w:rPr>
                <w:rFonts w:ascii="Times New Roman" w:hAnsi="Times New Roman"/>
                <w:sz w:val="16"/>
                <w:lang w:val="en-GB"/>
              </w:rPr>
            </w:pPr>
            <w:r w:rsidRPr="008A1306">
              <w:rPr>
                <w:rFonts w:ascii="Times New Roman" w:hAnsi="Times New Roman"/>
                <w:sz w:val="16"/>
                <w:lang w:val="en-GB"/>
              </w:rPr>
              <w:t>Baseline</w:t>
            </w:r>
          </w:p>
        </w:tc>
        <w:tc>
          <w:tcPr>
            <w:tcW w:w="49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32"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975"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35"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34"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r>
      <w:tr w:rsidR="00E6139E" w:rsidRPr="008A1306" w:rsidTr="00972BF0">
        <w:trPr>
          <w:jc w:val="center"/>
        </w:trPr>
        <w:tc>
          <w:tcPr>
            <w:tcW w:w="1394" w:type="dxa"/>
            <w:vMerge w:val="restart"/>
            <w:shd w:val="clear" w:color="auto" w:fill="B8CCE4"/>
            <w:vAlign w:val="center"/>
            <w:hideMark/>
          </w:tcPr>
          <w:p w:rsidR="00E6139E" w:rsidRPr="008A1306" w:rsidRDefault="00E6139E" w:rsidP="00972BF0">
            <w:pPr>
              <w:ind w:right="-108"/>
              <w:rPr>
                <w:rFonts w:ascii="Times New Roman" w:hAnsi="Times New Roman"/>
                <w:lang w:val="en-GB"/>
              </w:rPr>
            </w:pPr>
            <w:r w:rsidRPr="008A1306">
              <w:rPr>
                <w:rFonts w:ascii="Times New Roman" w:hAnsi="Times New Roman"/>
                <w:sz w:val="16"/>
                <w:lang w:val="en-GB"/>
              </w:rPr>
              <w:t xml:space="preserve">Number of newly created jobs filled by men </w:t>
            </w:r>
            <w:r w:rsidRPr="008A1306">
              <w:rPr>
                <w:rFonts w:ascii="Times New Roman" w:hAnsi="Times New Roman"/>
                <w:i/>
                <w:sz w:val="16"/>
                <w:lang w:val="en-GB"/>
              </w:rPr>
              <w:t>(number)</w:t>
            </w:r>
          </w:p>
        </w:tc>
        <w:tc>
          <w:tcPr>
            <w:tcW w:w="993" w:type="dxa"/>
            <w:shd w:val="clear" w:color="auto" w:fill="B8CCE4"/>
            <w:vAlign w:val="center"/>
            <w:hideMark/>
          </w:tcPr>
          <w:p w:rsidR="00E6139E" w:rsidRPr="008A1306" w:rsidRDefault="00E6139E" w:rsidP="00972BF0">
            <w:pPr>
              <w:ind w:right="-34"/>
              <w:rPr>
                <w:rFonts w:ascii="Times New Roman" w:eastAsia="EUAlbertina-Regular-Identity-H" w:hAnsi="Times New Roman"/>
                <w:sz w:val="16"/>
                <w:lang w:val="en-GB"/>
              </w:rPr>
            </w:pPr>
            <w:r w:rsidRPr="008A1306">
              <w:rPr>
                <w:rFonts w:ascii="Times New Roman" w:hAnsi="Times New Roman"/>
                <w:noProof/>
                <w:sz w:val="16"/>
                <w:lang w:val="en-GB"/>
              </w:rPr>
              <w:t>Result achieved</w:t>
            </w:r>
            <w:r w:rsidR="00431743" w:rsidRPr="008A1306">
              <w:rPr>
                <w:rStyle w:val="Odkaznapoznmkupodiarou"/>
                <w:rFonts w:ascii="Times New Roman" w:hAnsi="Times New Roman"/>
                <w:noProof/>
                <w:sz w:val="16"/>
                <w:lang w:val="en-GB"/>
              </w:rPr>
              <w:footnoteReference w:id="136"/>
            </w:r>
          </w:p>
        </w:tc>
        <w:tc>
          <w:tcPr>
            <w:tcW w:w="49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32"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97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13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72</w:t>
            </w:r>
          </w:p>
        </w:tc>
        <w:tc>
          <w:tcPr>
            <w:tcW w:w="1134"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504</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504</w:t>
            </w:r>
          </w:p>
        </w:tc>
      </w:tr>
      <w:tr w:rsidR="00E6139E" w:rsidRPr="008A1306" w:rsidTr="00972BF0">
        <w:trPr>
          <w:jc w:val="center"/>
        </w:trPr>
        <w:tc>
          <w:tcPr>
            <w:tcW w:w="1394" w:type="dxa"/>
            <w:vMerge/>
            <w:shd w:val="clear" w:color="auto" w:fill="B8CCE4"/>
            <w:vAlign w:val="center"/>
          </w:tcPr>
          <w:p w:rsidR="00E6139E" w:rsidRPr="008A1306" w:rsidRDefault="00E6139E" w:rsidP="00972BF0">
            <w:pPr>
              <w:rPr>
                <w:rFonts w:ascii="Times New Roman" w:eastAsia="EUAlbertina-Regular-Identity-H" w:hAnsi="Times New Roman"/>
                <w:sz w:val="16"/>
                <w:lang w:val="en-GB"/>
              </w:rPr>
            </w:pPr>
          </w:p>
        </w:tc>
        <w:tc>
          <w:tcPr>
            <w:tcW w:w="993" w:type="dxa"/>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49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97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3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34"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7000</w:t>
            </w:r>
          </w:p>
        </w:tc>
        <w:tc>
          <w:tcPr>
            <w:tcW w:w="567"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7000</w:t>
            </w:r>
          </w:p>
        </w:tc>
      </w:tr>
      <w:tr w:rsidR="00E6139E" w:rsidRPr="008A1306" w:rsidTr="00972BF0">
        <w:trPr>
          <w:jc w:val="center"/>
        </w:trPr>
        <w:tc>
          <w:tcPr>
            <w:tcW w:w="1394" w:type="dxa"/>
            <w:vMerge/>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p>
        </w:tc>
        <w:tc>
          <w:tcPr>
            <w:tcW w:w="993" w:type="dxa"/>
            <w:shd w:val="clear" w:color="auto" w:fill="B8CCE4"/>
            <w:vAlign w:val="center"/>
            <w:hideMark/>
          </w:tcPr>
          <w:p w:rsidR="00E6139E" w:rsidRPr="008A1306" w:rsidRDefault="00E6139E" w:rsidP="00972BF0">
            <w:pPr>
              <w:ind w:right="-34"/>
              <w:rPr>
                <w:rFonts w:ascii="Times New Roman" w:hAnsi="Times New Roman"/>
                <w:sz w:val="16"/>
                <w:lang w:val="en-GB"/>
              </w:rPr>
            </w:pPr>
            <w:r w:rsidRPr="008A1306">
              <w:rPr>
                <w:rFonts w:ascii="Times New Roman" w:hAnsi="Times New Roman"/>
                <w:sz w:val="16"/>
                <w:lang w:val="en-GB"/>
              </w:rPr>
              <w:t>Baseline</w:t>
            </w:r>
          </w:p>
        </w:tc>
        <w:tc>
          <w:tcPr>
            <w:tcW w:w="49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32"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975"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35"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34"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r>
      <w:tr w:rsidR="00E6139E" w:rsidRPr="008A1306" w:rsidTr="00972BF0">
        <w:trPr>
          <w:jc w:val="center"/>
        </w:trPr>
        <w:tc>
          <w:tcPr>
            <w:tcW w:w="1394" w:type="dxa"/>
            <w:vMerge w:val="restart"/>
            <w:shd w:val="clear" w:color="auto" w:fill="B8CCE4"/>
            <w:vAlign w:val="center"/>
            <w:hideMark/>
          </w:tcPr>
          <w:p w:rsidR="00E6139E" w:rsidRPr="008A1306" w:rsidRDefault="00E6139E" w:rsidP="00972BF0">
            <w:pPr>
              <w:ind w:right="-108"/>
              <w:rPr>
                <w:rFonts w:ascii="Times New Roman" w:hAnsi="Times New Roman"/>
                <w:lang w:val="en-GB"/>
              </w:rPr>
            </w:pPr>
            <w:r w:rsidRPr="008A1306">
              <w:rPr>
                <w:rFonts w:ascii="Times New Roman" w:hAnsi="Times New Roman"/>
                <w:sz w:val="16"/>
                <w:lang w:val="en-GB"/>
              </w:rPr>
              <w:t xml:space="preserve">Number of jobs created for disadvantaged groups as a result of the project implementation </w:t>
            </w:r>
            <w:r w:rsidRPr="008A1306">
              <w:rPr>
                <w:rFonts w:ascii="Times New Roman" w:hAnsi="Times New Roman"/>
                <w:i/>
                <w:sz w:val="16"/>
                <w:lang w:val="en-GB"/>
              </w:rPr>
              <w:t>(number)</w:t>
            </w:r>
          </w:p>
        </w:tc>
        <w:tc>
          <w:tcPr>
            <w:tcW w:w="993" w:type="dxa"/>
            <w:shd w:val="clear" w:color="auto" w:fill="B8CCE4"/>
            <w:vAlign w:val="center"/>
            <w:hideMark/>
          </w:tcPr>
          <w:p w:rsidR="00E6139E" w:rsidRPr="008A1306" w:rsidRDefault="00E6139E" w:rsidP="00972BF0">
            <w:pPr>
              <w:ind w:right="-34"/>
              <w:rPr>
                <w:rFonts w:ascii="Times New Roman" w:eastAsia="EUAlbertina-Regular-Identity-H" w:hAnsi="Times New Roman"/>
                <w:sz w:val="16"/>
                <w:lang w:val="en-GB"/>
              </w:rPr>
            </w:pPr>
            <w:r w:rsidRPr="008A1306">
              <w:rPr>
                <w:rFonts w:ascii="Times New Roman" w:hAnsi="Times New Roman"/>
                <w:noProof/>
                <w:sz w:val="16"/>
                <w:lang w:val="en-GB"/>
              </w:rPr>
              <w:t>Result achieved</w:t>
            </w:r>
            <w:r w:rsidR="00431743" w:rsidRPr="008A1306">
              <w:rPr>
                <w:rStyle w:val="Odkaznapoznmkupodiarou"/>
                <w:rFonts w:ascii="Times New Roman" w:hAnsi="Times New Roman"/>
                <w:noProof/>
                <w:sz w:val="16"/>
                <w:lang w:val="en-GB"/>
              </w:rPr>
              <w:footnoteReference w:id="137"/>
            </w:r>
          </w:p>
        </w:tc>
        <w:tc>
          <w:tcPr>
            <w:tcW w:w="498"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32"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97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13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13</w:t>
            </w:r>
          </w:p>
        </w:tc>
        <w:tc>
          <w:tcPr>
            <w:tcW w:w="1134"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50</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50</w:t>
            </w:r>
          </w:p>
        </w:tc>
      </w:tr>
      <w:tr w:rsidR="00E6139E" w:rsidRPr="008A1306" w:rsidTr="00972BF0">
        <w:trPr>
          <w:jc w:val="center"/>
        </w:trPr>
        <w:tc>
          <w:tcPr>
            <w:tcW w:w="1394" w:type="dxa"/>
            <w:vMerge/>
            <w:shd w:val="clear" w:color="auto" w:fill="B8CCE4"/>
            <w:vAlign w:val="center"/>
          </w:tcPr>
          <w:p w:rsidR="00E6139E" w:rsidRPr="008A1306" w:rsidRDefault="00E6139E" w:rsidP="00972BF0">
            <w:pPr>
              <w:rPr>
                <w:rFonts w:ascii="Times New Roman" w:eastAsia="EUAlbertina-Regular-Identity-H" w:hAnsi="Times New Roman"/>
                <w:sz w:val="16"/>
                <w:lang w:val="en-GB"/>
              </w:rPr>
            </w:pPr>
          </w:p>
        </w:tc>
        <w:tc>
          <w:tcPr>
            <w:tcW w:w="993" w:type="dxa"/>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49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97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35"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34"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80</w:t>
            </w:r>
          </w:p>
        </w:tc>
        <w:tc>
          <w:tcPr>
            <w:tcW w:w="567"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80</w:t>
            </w:r>
          </w:p>
        </w:tc>
      </w:tr>
      <w:tr w:rsidR="00E6139E" w:rsidRPr="008A1306" w:rsidTr="00972BF0">
        <w:trPr>
          <w:jc w:val="center"/>
        </w:trPr>
        <w:tc>
          <w:tcPr>
            <w:tcW w:w="1394" w:type="dxa"/>
            <w:vMerge/>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p>
        </w:tc>
        <w:tc>
          <w:tcPr>
            <w:tcW w:w="993" w:type="dxa"/>
            <w:shd w:val="clear" w:color="auto" w:fill="B8CCE4"/>
            <w:vAlign w:val="center"/>
            <w:hideMark/>
          </w:tcPr>
          <w:p w:rsidR="00E6139E" w:rsidRPr="008A1306" w:rsidRDefault="00E6139E" w:rsidP="00972BF0">
            <w:pPr>
              <w:ind w:right="-34"/>
              <w:rPr>
                <w:rFonts w:ascii="Times New Roman" w:hAnsi="Times New Roman"/>
                <w:sz w:val="16"/>
                <w:lang w:val="en-GB"/>
              </w:rPr>
            </w:pPr>
            <w:r w:rsidRPr="008A1306">
              <w:rPr>
                <w:rFonts w:ascii="Times New Roman" w:hAnsi="Times New Roman"/>
                <w:sz w:val="16"/>
                <w:lang w:val="en-GB"/>
              </w:rPr>
              <w:t>Baseline</w:t>
            </w:r>
          </w:p>
        </w:tc>
        <w:tc>
          <w:tcPr>
            <w:tcW w:w="498"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32"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975" w:type="dxa"/>
            <w:shd w:val="clear" w:color="auto" w:fill="DBE5F1"/>
            <w:vAlign w:val="center"/>
            <w:hideMark/>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1135" w:type="dxa"/>
            <w:shd w:val="clear" w:color="auto" w:fill="DBE5F1"/>
            <w:vAlign w:val="center"/>
            <w:hideMark/>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1134" w:type="dxa"/>
            <w:shd w:val="clear" w:color="auto" w:fill="DBE5F1"/>
            <w:vAlign w:val="center"/>
            <w:hideMark/>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hideMark/>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r>
    </w:tbl>
    <w:p w:rsidR="00E6139E" w:rsidRPr="008A1306" w:rsidRDefault="00E6139E" w:rsidP="00E6139E">
      <w:pPr>
        <w:rPr>
          <w:rFonts w:ascii="Times New Roman" w:hAnsi="Times New Roman"/>
          <w:sz w:val="20"/>
          <w:lang w:val="en-GB"/>
        </w:rPr>
      </w:pPr>
      <w:r w:rsidRPr="008A1306">
        <w:rPr>
          <w:rFonts w:ascii="Times New Roman" w:hAnsi="Times New Roman"/>
          <w:sz w:val="20"/>
          <w:lang w:val="en-GB"/>
        </w:rPr>
        <w:t>Source: MA</w:t>
      </w:r>
    </w:p>
    <w:p w:rsidR="00E6139E" w:rsidRPr="008A1306" w:rsidRDefault="00E6139E" w:rsidP="00E6139E">
      <w:pPr>
        <w:jc w:val="both"/>
        <w:rPr>
          <w:rFonts w:ascii="Times New Roman" w:hAnsi="Times New Roman"/>
          <w:b/>
          <w:lang w:val="en-GB"/>
        </w:rPr>
      </w:pPr>
    </w:p>
    <w:p w:rsidR="00E6139E" w:rsidRPr="008A1306" w:rsidRDefault="00E6139E" w:rsidP="00E6139E">
      <w:pPr>
        <w:jc w:val="both"/>
        <w:rPr>
          <w:rFonts w:ascii="Times New Roman" w:hAnsi="Times New Roman"/>
          <w:b/>
          <w:lang w:val="en-GB"/>
        </w:rPr>
      </w:pPr>
      <w:r w:rsidRPr="008A1306">
        <w:rPr>
          <w:rFonts w:ascii="Times New Roman" w:hAnsi="Times New Roman"/>
          <w:b/>
          <w:lang w:val="en-GB"/>
        </w:rPr>
        <w:t>Priority 2</w:t>
      </w:r>
      <w:r w:rsidR="00C12851" w:rsidRPr="008A1306">
        <w:rPr>
          <w:rFonts w:ascii="Times New Roman" w:hAnsi="Times New Roman"/>
          <w:b/>
          <w:lang w:val="en-GB"/>
        </w:rPr>
        <w:t xml:space="preserve"> – </w:t>
      </w:r>
      <w:r w:rsidRPr="008A1306">
        <w:rPr>
          <w:rFonts w:ascii="Times New Roman" w:hAnsi="Times New Roman"/>
          <w:b/>
          <w:lang w:val="en-GB"/>
        </w:rPr>
        <w:t>Energy</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Table 55: Fulfilment of physical indicators at the level of Priority Axis 2 as at </w:t>
      </w:r>
      <w:r w:rsidR="00166698" w:rsidRPr="008A1306">
        <w:rPr>
          <w:rFonts w:ascii="Times New Roman" w:hAnsi="Times New Roman"/>
          <w:lang w:val="en-GB"/>
        </w:rPr>
        <w:t>31 December 20</w:t>
      </w:r>
      <w:r w:rsidRPr="008A1306">
        <w:rPr>
          <w:rFonts w:ascii="Times New Roman" w:hAnsi="Times New Roman"/>
          <w:lang w:val="en-GB"/>
        </w:rPr>
        <w:t>11</w:t>
      </w:r>
    </w:p>
    <w:tbl>
      <w:tblPr>
        <w:tblW w:w="10056"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394"/>
        <w:gridCol w:w="1065"/>
        <w:gridCol w:w="498"/>
        <w:gridCol w:w="532"/>
        <w:gridCol w:w="1059"/>
        <w:gridCol w:w="1016"/>
        <w:gridCol w:w="1146"/>
        <w:gridCol w:w="553"/>
        <w:gridCol w:w="566"/>
        <w:gridCol w:w="567"/>
        <w:gridCol w:w="567"/>
        <w:gridCol w:w="1093"/>
      </w:tblGrid>
      <w:tr w:rsidR="00E6139E" w:rsidRPr="008A1306" w:rsidTr="00972BF0">
        <w:trPr>
          <w:jc w:val="center"/>
        </w:trPr>
        <w:tc>
          <w:tcPr>
            <w:tcW w:w="2459" w:type="dxa"/>
            <w:gridSpan w:val="2"/>
            <w:shd w:val="clear" w:color="auto" w:fill="B8CCE4"/>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Indicators</w:t>
            </w:r>
          </w:p>
        </w:tc>
        <w:tc>
          <w:tcPr>
            <w:tcW w:w="498" w:type="dxa"/>
            <w:shd w:val="clear" w:color="auto" w:fill="B8CCE4"/>
            <w:vAlign w:val="center"/>
            <w:hideMark/>
          </w:tcPr>
          <w:p w:rsidR="00E6139E" w:rsidRPr="008A1306" w:rsidRDefault="00E6139E" w:rsidP="00972BF0">
            <w:pPr>
              <w:ind w:right="-108" w:hanging="108"/>
              <w:jc w:val="center"/>
              <w:rPr>
                <w:rFonts w:ascii="Times New Roman" w:hAnsi="Times New Roman"/>
                <w:sz w:val="16"/>
                <w:lang w:val="en-GB"/>
              </w:rPr>
            </w:pPr>
            <w:r w:rsidRPr="008A1306">
              <w:rPr>
                <w:rFonts w:ascii="Times New Roman" w:hAnsi="Times New Roman"/>
                <w:sz w:val="16"/>
                <w:lang w:val="en-GB"/>
              </w:rPr>
              <w:t>2007</w:t>
            </w:r>
          </w:p>
        </w:tc>
        <w:tc>
          <w:tcPr>
            <w:tcW w:w="532" w:type="dxa"/>
            <w:shd w:val="clear" w:color="auto" w:fill="B8CCE4"/>
            <w:vAlign w:val="center"/>
            <w:hideMark/>
          </w:tcPr>
          <w:p w:rsidR="00E6139E" w:rsidRPr="008A1306" w:rsidRDefault="00E6139E" w:rsidP="00972BF0">
            <w:pPr>
              <w:ind w:right="-108" w:hanging="108"/>
              <w:jc w:val="center"/>
              <w:rPr>
                <w:rFonts w:ascii="Times New Roman" w:hAnsi="Times New Roman"/>
                <w:sz w:val="16"/>
                <w:lang w:val="en-GB"/>
              </w:rPr>
            </w:pPr>
            <w:r w:rsidRPr="008A1306">
              <w:rPr>
                <w:rFonts w:ascii="Times New Roman" w:hAnsi="Times New Roman"/>
                <w:sz w:val="16"/>
                <w:lang w:val="en-GB"/>
              </w:rPr>
              <w:t>2008</w:t>
            </w:r>
          </w:p>
        </w:tc>
        <w:tc>
          <w:tcPr>
            <w:tcW w:w="1059" w:type="dxa"/>
            <w:shd w:val="clear" w:color="auto" w:fill="B8CCE4"/>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2009</w:t>
            </w:r>
          </w:p>
        </w:tc>
        <w:tc>
          <w:tcPr>
            <w:tcW w:w="1016" w:type="dxa"/>
            <w:shd w:val="clear" w:color="auto" w:fill="B8CCE4"/>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2010</w:t>
            </w:r>
          </w:p>
        </w:tc>
        <w:tc>
          <w:tcPr>
            <w:tcW w:w="1146" w:type="dxa"/>
            <w:shd w:val="clear" w:color="auto" w:fill="B8CCE4"/>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2011</w:t>
            </w:r>
          </w:p>
        </w:tc>
        <w:tc>
          <w:tcPr>
            <w:tcW w:w="553" w:type="dxa"/>
            <w:shd w:val="clear" w:color="auto" w:fill="B8CCE4"/>
            <w:vAlign w:val="center"/>
            <w:hideMark/>
          </w:tcPr>
          <w:p w:rsidR="00E6139E" w:rsidRPr="008A1306" w:rsidRDefault="00E6139E" w:rsidP="00972BF0">
            <w:pPr>
              <w:ind w:right="-100" w:hanging="108"/>
              <w:jc w:val="center"/>
              <w:rPr>
                <w:rFonts w:ascii="Times New Roman" w:hAnsi="Times New Roman"/>
                <w:sz w:val="16"/>
                <w:lang w:val="en-GB"/>
              </w:rPr>
            </w:pPr>
            <w:r w:rsidRPr="008A1306">
              <w:rPr>
                <w:rFonts w:ascii="Times New Roman" w:hAnsi="Times New Roman"/>
                <w:sz w:val="16"/>
                <w:lang w:val="en-GB"/>
              </w:rPr>
              <w:t>2012</w:t>
            </w:r>
          </w:p>
        </w:tc>
        <w:tc>
          <w:tcPr>
            <w:tcW w:w="566" w:type="dxa"/>
            <w:shd w:val="clear" w:color="auto" w:fill="B8CCE4"/>
            <w:vAlign w:val="center"/>
            <w:hideMark/>
          </w:tcPr>
          <w:p w:rsidR="00E6139E" w:rsidRPr="008A1306" w:rsidRDefault="00E6139E" w:rsidP="00972BF0">
            <w:pPr>
              <w:ind w:right="-108" w:hanging="116"/>
              <w:jc w:val="center"/>
              <w:rPr>
                <w:rFonts w:ascii="Times New Roman" w:hAnsi="Times New Roman"/>
                <w:sz w:val="16"/>
                <w:lang w:val="en-GB"/>
              </w:rPr>
            </w:pPr>
            <w:r w:rsidRPr="008A1306">
              <w:rPr>
                <w:rFonts w:ascii="Times New Roman" w:hAnsi="Times New Roman"/>
                <w:sz w:val="16"/>
                <w:lang w:val="en-GB"/>
              </w:rPr>
              <w:t>2013</w:t>
            </w:r>
          </w:p>
        </w:tc>
        <w:tc>
          <w:tcPr>
            <w:tcW w:w="567" w:type="dxa"/>
            <w:shd w:val="clear" w:color="auto" w:fill="B8CCE4"/>
            <w:vAlign w:val="center"/>
            <w:hideMark/>
          </w:tcPr>
          <w:p w:rsidR="00E6139E" w:rsidRPr="008A1306" w:rsidRDefault="00E6139E" w:rsidP="00972BF0">
            <w:pPr>
              <w:ind w:right="-108" w:hanging="108"/>
              <w:jc w:val="center"/>
              <w:rPr>
                <w:rFonts w:ascii="Times New Roman" w:hAnsi="Times New Roman"/>
                <w:sz w:val="16"/>
                <w:lang w:val="en-GB"/>
              </w:rPr>
            </w:pPr>
            <w:r w:rsidRPr="008A1306">
              <w:rPr>
                <w:rFonts w:ascii="Times New Roman" w:hAnsi="Times New Roman"/>
                <w:sz w:val="16"/>
                <w:lang w:val="en-GB"/>
              </w:rPr>
              <w:t>2014</w:t>
            </w:r>
          </w:p>
        </w:tc>
        <w:tc>
          <w:tcPr>
            <w:tcW w:w="567" w:type="dxa"/>
            <w:shd w:val="clear" w:color="auto" w:fill="B8CCE4"/>
            <w:vAlign w:val="center"/>
            <w:hideMark/>
          </w:tcPr>
          <w:p w:rsidR="00E6139E" w:rsidRPr="008A1306" w:rsidRDefault="00E6139E" w:rsidP="00972BF0">
            <w:pPr>
              <w:ind w:right="-108" w:hanging="108"/>
              <w:jc w:val="center"/>
              <w:rPr>
                <w:rFonts w:ascii="Times New Roman" w:hAnsi="Times New Roman"/>
                <w:sz w:val="16"/>
                <w:lang w:val="en-GB"/>
              </w:rPr>
            </w:pPr>
            <w:r w:rsidRPr="008A1306">
              <w:rPr>
                <w:rFonts w:ascii="Times New Roman" w:hAnsi="Times New Roman"/>
                <w:sz w:val="16"/>
                <w:lang w:val="en-GB"/>
              </w:rPr>
              <w:t>2015</w:t>
            </w:r>
          </w:p>
        </w:tc>
        <w:tc>
          <w:tcPr>
            <w:tcW w:w="1093" w:type="dxa"/>
            <w:shd w:val="clear" w:color="auto" w:fill="B8CCE4"/>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Total</w:t>
            </w:r>
          </w:p>
        </w:tc>
      </w:tr>
      <w:tr w:rsidR="00E6139E" w:rsidRPr="008A1306" w:rsidTr="00972BF0">
        <w:trPr>
          <w:trHeight w:val="367"/>
          <w:jc w:val="center"/>
        </w:trPr>
        <w:tc>
          <w:tcPr>
            <w:tcW w:w="1394" w:type="dxa"/>
            <w:vMerge w:val="restart"/>
            <w:shd w:val="clear" w:color="auto" w:fill="B8CCE4"/>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6"/>
                <w:lang w:val="en-GB"/>
              </w:rPr>
              <w:t xml:space="preserve">Number of projects contributing to HP EO </w:t>
            </w:r>
            <w:r w:rsidRPr="008A1306">
              <w:rPr>
                <w:rFonts w:ascii="Times New Roman" w:hAnsi="Times New Roman"/>
                <w:i/>
                <w:sz w:val="16"/>
                <w:lang w:val="en-GB"/>
              </w:rPr>
              <w:t>(number)</w:t>
            </w:r>
          </w:p>
        </w:tc>
        <w:tc>
          <w:tcPr>
            <w:tcW w:w="1065" w:type="dxa"/>
            <w:shd w:val="clear" w:color="auto" w:fill="B8CCE4"/>
            <w:vAlign w:val="center"/>
            <w:hideMark/>
          </w:tcPr>
          <w:p w:rsidR="00E6139E" w:rsidRPr="008A1306" w:rsidRDefault="00E6139E" w:rsidP="00972BF0">
            <w:pPr>
              <w:ind w:right="-34"/>
              <w:rPr>
                <w:rFonts w:ascii="Times New Roman" w:hAnsi="Times New Roman"/>
                <w:sz w:val="16"/>
                <w:lang w:val="en-GB"/>
              </w:rPr>
            </w:pPr>
            <w:r w:rsidRPr="008A1306">
              <w:rPr>
                <w:rFonts w:ascii="Times New Roman" w:hAnsi="Times New Roman"/>
                <w:sz w:val="16"/>
                <w:lang w:val="en-GB"/>
              </w:rPr>
              <w:t>Result achieved</w:t>
            </w:r>
          </w:p>
        </w:tc>
        <w:tc>
          <w:tcPr>
            <w:tcW w:w="498"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32"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105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w:t>
            </w:r>
          </w:p>
        </w:tc>
        <w:tc>
          <w:tcPr>
            <w:tcW w:w="101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17</w:t>
            </w:r>
          </w:p>
        </w:tc>
        <w:tc>
          <w:tcPr>
            <w:tcW w:w="114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63</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63</w:t>
            </w:r>
          </w:p>
        </w:tc>
      </w:tr>
      <w:tr w:rsidR="00E6139E" w:rsidRPr="008A1306" w:rsidTr="00972BF0">
        <w:trPr>
          <w:jc w:val="center"/>
        </w:trPr>
        <w:tc>
          <w:tcPr>
            <w:tcW w:w="1394" w:type="dxa"/>
            <w:vMerge/>
            <w:shd w:val="clear" w:color="auto" w:fill="B8CCE4"/>
            <w:vAlign w:val="center"/>
          </w:tcPr>
          <w:p w:rsidR="00E6139E" w:rsidRPr="008A1306" w:rsidRDefault="00E6139E" w:rsidP="00972BF0">
            <w:pPr>
              <w:jc w:val="center"/>
              <w:rPr>
                <w:rFonts w:ascii="Times New Roman" w:eastAsia="EUAlbertina-Regular-Identity-H" w:hAnsi="Times New Roman"/>
                <w:sz w:val="16"/>
                <w:lang w:val="en-GB"/>
              </w:rPr>
            </w:pPr>
          </w:p>
        </w:tc>
        <w:tc>
          <w:tcPr>
            <w:tcW w:w="1065" w:type="dxa"/>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49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5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1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4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r>
      <w:tr w:rsidR="00E6139E" w:rsidRPr="008A1306" w:rsidTr="00972BF0">
        <w:trPr>
          <w:jc w:val="center"/>
        </w:trPr>
        <w:tc>
          <w:tcPr>
            <w:tcW w:w="1394" w:type="dxa"/>
            <w:vMerge/>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p>
        </w:tc>
        <w:tc>
          <w:tcPr>
            <w:tcW w:w="1065" w:type="dxa"/>
            <w:shd w:val="clear" w:color="auto" w:fill="B8CCE4"/>
            <w:vAlign w:val="center"/>
            <w:hideMark/>
          </w:tcPr>
          <w:p w:rsidR="00E6139E" w:rsidRPr="008A1306" w:rsidRDefault="00E6139E" w:rsidP="00972BF0">
            <w:pPr>
              <w:ind w:right="-175"/>
              <w:rPr>
                <w:rFonts w:ascii="Times New Roman" w:hAnsi="Times New Roman"/>
                <w:sz w:val="16"/>
                <w:lang w:val="en-GB"/>
              </w:rPr>
            </w:pPr>
            <w:r w:rsidRPr="008A1306">
              <w:rPr>
                <w:rFonts w:ascii="Times New Roman" w:hAnsi="Times New Roman"/>
                <w:sz w:val="16"/>
                <w:lang w:val="en-GB"/>
              </w:rPr>
              <w:t>Baseline</w:t>
            </w:r>
          </w:p>
        </w:tc>
        <w:tc>
          <w:tcPr>
            <w:tcW w:w="498"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32"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1059"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101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4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r>
      <w:tr w:rsidR="00E6139E" w:rsidRPr="008A1306" w:rsidTr="00972BF0">
        <w:trPr>
          <w:jc w:val="center"/>
        </w:trPr>
        <w:tc>
          <w:tcPr>
            <w:tcW w:w="1394" w:type="dxa"/>
            <w:vMerge w:val="restart"/>
            <w:shd w:val="clear" w:color="auto" w:fill="B8CCE4"/>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6"/>
                <w:lang w:val="en-GB"/>
              </w:rPr>
              <w:t>Value of projects contributing to the HP EO (€)</w:t>
            </w:r>
          </w:p>
        </w:tc>
        <w:tc>
          <w:tcPr>
            <w:tcW w:w="1065" w:type="dxa"/>
            <w:shd w:val="clear" w:color="auto" w:fill="B8CCE4"/>
            <w:vAlign w:val="center"/>
            <w:hideMark/>
          </w:tcPr>
          <w:p w:rsidR="00E6139E" w:rsidRPr="008A1306" w:rsidRDefault="00E6139E" w:rsidP="00972BF0">
            <w:pPr>
              <w:ind w:right="-71"/>
              <w:rPr>
                <w:rFonts w:ascii="Times New Roman" w:hAnsi="Times New Roman"/>
                <w:sz w:val="16"/>
                <w:lang w:val="en-GB"/>
              </w:rPr>
            </w:pPr>
            <w:r w:rsidRPr="008A1306">
              <w:rPr>
                <w:rFonts w:ascii="Times New Roman" w:hAnsi="Times New Roman"/>
                <w:sz w:val="16"/>
                <w:lang w:val="en-GB"/>
              </w:rPr>
              <w:t>Result achieved</w:t>
            </w:r>
          </w:p>
        </w:tc>
        <w:tc>
          <w:tcPr>
            <w:tcW w:w="498"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32"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1059" w:type="dxa"/>
            <w:shd w:val="clear" w:color="auto" w:fill="DBE5F1"/>
            <w:vAlign w:val="center"/>
          </w:tcPr>
          <w:p w:rsidR="00E6139E" w:rsidRPr="008A1306" w:rsidRDefault="00E6139E" w:rsidP="00972BF0">
            <w:pPr>
              <w:ind w:right="-77" w:hanging="72"/>
              <w:jc w:val="center"/>
              <w:rPr>
                <w:rFonts w:ascii="Times New Roman" w:hAnsi="Times New Roman"/>
                <w:sz w:val="16"/>
                <w:lang w:val="en-GB"/>
              </w:rPr>
            </w:pPr>
            <w:r w:rsidRPr="008A1306">
              <w:rPr>
                <w:rFonts w:ascii="Times New Roman" w:hAnsi="Times New Roman"/>
                <w:sz w:val="16"/>
                <w:lang w:val="en-GB"/>
              </w:rPr>
              <w:t>14 259 25</w:t>
            </w:r>
            <w:r w:rsidR="00B36D0A" w:rsidRPr="008A1306">
              <w:rPr>
                <w:rFonts w:ascii="Times New Roman" w:hAnsi="Times New Roman"/>
                <w:sz w:val="16"/>
                <w:lang w:val="en-GB"/>
              </w:rPr>
              <w:t>6.5</w:t>
            </w:r>
            <w:r w:rsidRPr="008A1306">
              <w:rPr>
                <w:rFonts w:ascii="Times New Roman" w:hAnsi="Times New Roman"/>
                <w:sz w:val="16"/>
                <w:lang w:val="en-GB"/>
              </w:rPr>
              <w:t>7</w:t>
            </w:r>
          </w:p>
        </w:tc>
        <w:tc>
          <w:tcPr>
            <w:tcW w:w="1016" w:type="dxa"/>
            <w:shd w:val="clear" w:color="auto" w:fill="DBE5F1"/>
            <w:vAlign w:val="center"/>
          </w:tcPr>
          <w:p w:rsidR="00E6139E" w:rsidRPr="008A1306" w:rsidRDefault="00E6139E" w:rsidP="00972BF0">
            <w:pPr>
              <w:ind w:right="-49" w:hanging="84"/>
              <w:jc w:val="center"/>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8 0</w:t>
            </w:r>
            <w:r w:rsidRPr="008A1306">
              <w:rPr>
                <w:rFonts w:ascii="Times New Roman" w:hAnsi="Times New Roman"/>
                <w:sz w:val="16"/>
                <w:lang w:val="en-GB"/>
              </w:rPr>
              <w:t>4</w:t>
            </w:r>
            <w:r w:rsidR="006B2027" w:rsidRPr="008A1306">
              <w:rPr>
                <w:rFonts w:ascii="Times New Roman" w:hAnsi="Times New Roman"/>
                <w:sz w:val="16"/>
                <w:lang w:val="en-GB"/>
              </w:rPr>
              <w:t>8 4</w:t>
            </w:r>
            <w:r w:rsidRPr="008A1306">
              <w:rPr>
                <w:rFonts w:ascii="Times New Roman" w:hAnsi="Times New Roman"/>
                <w:sz w:val="16"/>
                <w:lang w:val="en-GB"/>
              </w:rPr>
              <w:t>1</w:t>
            </w:r>
            <w:r w:rsidR="00B36D0A" w:rsidRPr="008A1306">
              <w:rPr>
                <w:rFonts w:ascii="Times New Roman" w:hAnsi="Times New Roman"/>
                <w:sz w:val="16"/>
                <w:lang w:val="en-GB"/>
              </w:rPr>
              <w:t>6.7</w:t>
            </w:r>
            <w:r w:rsidRPr="008A1306">
              <w:rPr>
                <w:rFonts w:ascii="Times New Roman" w:hAnsi="Times New Roman"/>
                <w:sz w:val="16"/>
                <w:lang w:val="en-GB"/>
              </w:rPr>
              <w:t>5</w:t>
            </w:r>
          </w:p>
        </w:tc>
        <w:tc>
          <w:tcPr>
            <w:tcW w:w="1146" w:type="dxa"/>
            <w:shd w:val="clear" w:color="auto" w:fill="DBE5F1"/>
            <w:vAlign w:val="center"/>
          </w:tcPr>
          <w:p w:rsidR="00E6139E" w:rsidRPr="008A1306" w:rsidRDefault="00E6139E" w:rsidP="00972BF0">
            <w:pPr>
              <w:ind w:right="-150" w:hanging="81"/>
              <w:jc w:val="center"/>
              <w:rPr>
                <w:rFonts w:ascii="Times New Roman" w:hAnsi="Times New Roman"/>
                <w:sz w:val="16"/>
                <w:lang w:val="en-GB"/>
              </w:rPr>
            </w:pPr>
            <w:r w:rsidRPr="008A1306">
              <w:rPr>
                <w:rFonts w:ascii="Times New Roman" w:hAnsi="Times New Roman"/>
                <w:sz w:val="16"/>
                <w:lang w:val="en-GB"/>
              </w:rPr>
              <w:t>141 99</w:t>
            </w:r>
            <w:r w:rsidR="006B2027" w:rsidRPr="008A1306">
              <w:rPr>
                <w:rFonts w:ascii="Times New Roman" w:hAnsi="Times New Roman"/>
                <w:sz w:val="16"/>
                <w:lang w:val="en-GB"/>
              </w:rPr>
              <w:t>2 4</w:t>
            </w:r>
            <w:r w:rsidRPr="008A1306">
              <w:rPr>
                <w:rFonts w:ascii="Times New Roman" w:hAnsi="Times New Roman"/>
                <w:sz w:val="16"/>
                <w:lang w:val="en-GB"/>
              </w:rPr>
              <w:t>9</w:t>
            </w:r>
            <w:r w:rsidR="00B36D0A" w:rsidRPr="008A1306">
              <w:rPr>
                <w:rFonts w:ascii="Times New Roman" w:hAnsi="Times New Roman"/>
                <w:sz w:val="16"/>
                <w:lang w:val="en-GB"/>
              </w:rPr>
              <w:t>8.5</w:t>
            </w:r>
            <w:r w:rsidRPr="008A1306">
              <w:rPr>
                <w:rFonts w:ascii="Times New Roman" w:hAnsi="Times New Roman"/>
                <w:sz w:val="16"/>
                <w:lang w:val="en-GB"/>
              </w:rPr>
              <w:t>1</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tcPr>
          <w:p w:rsidR="00E6139E" w:rsidRPr="008A1306" w:rsidRDefault="00E6139E" w:rsidP="00972BF0">
            <w:pPr>
              <w:ind w:left="-73" w:right="-184" w:hanging="142"/>
              <w:jc w:val="center"/>
              <w:rPr>
                <w:rFonts w:ascii="Times New Roman" w:eastAsia="EUAlbertina-Regular-Identity-H" w:hAnsi="Times New Roman"/>
                <w:sz w:val="16"/>
                <w:lang w:val="en-GB"/>
              </w:rPr>
            </w:pPr>
            <w:r w:rsidRPr="008A1306">
              <w:rPr>
                <w:rFonts w:ascii="Times New Roman" w:hAnsi="Times New Roman"/>
                <w:sz w:val="16"/>
                <w:lang w:val="en-GB"/>
              </w:rPr>
              <w:t>141 99</w:t>
            </w:r>
            <w:r w:rsidR="006B2027" w:rsidRPr="008A1306">
              <w:rPr>
                <w:rFonts w:ascii="Times New Roman" w:hAnsi="Times New Roman"/>
                <w:sz w:val="16"/>
                <w:lang w:val="en-GB"/>
              </w:rPr>
              <w:t>2 4</w:t>
            </w:r>
            <w:r w:rsidRPr="008A1306">
              <w:rPr>
                <w:rFonts w:ascii="Times New Roman" w:hAnsi="Times New Roman"/>
                <w:sz w:val="16"/>
                <w:lang w:val="en-GB"/>
              </w:rPr>
              <w:t>9</w:t>
            </w:r>
            <w:r w:rsidR="00B36D0A" w:rsidRPr="008A1306">
              <w:rPr>
                <w:rFonts w:ascii="Times New Roman" w:hAnsi="Times New Roman"/>
                <w:sz w:val="16"/>
                <w:lang w:val="en-GB"/>
              </w:rPr>
              <w:t>8.5</w:t>
            </w:r>
            <w:r w:rsidRPr="008A1306">
              <w:rPr>
                <w:rFonts w:ascii="Times New Roman" w:hAnsi="Times New Roman"/>
                <w:sz w:val="16"/>
                <w:lang w:val="en-GB"/>
              </w:rPr>
              <w:t>1</w:t>
            </w:r>
          </w:p>
        </w:tc>
      </w:tr>
      <w:tr w:rsidR="00E6139E" w:rsidRPr="008A1306" w:rsidTr="00972BF0">
        <w:trPr>
          <w:jc w:val="center"/>
        </w:trPr>
        <w:tc>
          <w:tcPr>
            <w:tcW w:w="1394" w:type="dxa"/>
            <w:vMerge/>
            <w:shd w:val="clear" w:color="auto" w:fill="B8CCE4"/>
          </w:tcPr>
          <w:p w:rsidR="00E6139E" w:rsidRPr="008A1306" w:rsidRDefault="00E6139E" w:rsidP="00972BF0">
            <w:pPr>
              <w:jc w:val="center"/>
              <w:rPr>
                <w:rFonts w:ascii="Times New Roman" w:eastAsia="EUAlbertina-Regular-Identity-H" w:hAnsi="Times New Roman"/>
                <w:color w:val="FF0000"/>
                <w:sz w:val="16"/>
                <w:lang w:val="en-GB"/>
              </w:rPr>
            </w:pPr>
          </w:p>
        </w:tc>
        <w:tc>
          <w:tcPr>
            <w:tcW w:w="1065" w:type="dxa"/>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49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5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1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4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r>
      <w:tr w:rsidR="00E6139E" w:rsidRPr="008A1306" w:rsidTr="00972BF0">
        <w:trPr>
          <w:jc w:val="center"/>
        </w:trPr>
        <w:tc>
          <w:tcPr>
            <w:tcW w:w="1394" w:type="dxa"/>
            <w:vMerge/>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p>
        </w:tc>
        <w:tc>
          <w:tcPr>
            <w:tcW w:w="1065" w:type="dxa"/>
            <w:shd w:val="clear" w:color="auto" w:fill="B8CCE4"/>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498"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32"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1059"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101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4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r>
      <w:tr w:rsidR="00E6139E" w:rsidRPr="008A1306" w:rsidTr="00972BF0">
        <w:trPr>
          <w:jc w:val="center"/>
        </w:trPr>
        <w:tc>
          <w:tcPr>
            <w:tcW w:w="1394" w:type="dxa"/>
            <w:vMerge w:val="restart"/>
            <w:shd w:val="clear" w:color="auto" w:fill="B8CCE4"/>
            <w:vAlign w:val="center"/>
            <w:hideMark/>
          </w:tcPr>
          <w:p w:rsidR="00E6139E" w:rsidRPr="008A1306" w:rsidRDefault="00E6139E" w:rsidP="00972BF0">
            <w:pPr>
              <w:ind w:right="-34"/>
              <w:rPr>
                <w:rFonts w:ascii="Times New Roman" w:hAnsi="Times New Roman"/>
                <w:lang w:val="en-GB"/>
              </w:rPr>
            </w:pPr>
            <w:r w:rsidRPr="008A1306">
              <w:rPr>
                <w:rFonts w:ascii="Times New Roman" w:hAnsi="Times New Roman"/>
                <w:sz w:val="16"/>
                <w:lang w:val="en-GB"/>
              </w:rPr>
              <w:t xml:space="preserve">Number of newly created jobs filled by women </w:t>
            </w:r>
            <w:r w:rsidRPr="008A1306">
              <w:rPr>
                <w:rFonts w:ascii="Times New Roman" w:hAnsi="Times New Roman"/>
                <w:i/>
                <w:sz w:val="16"/>
                <w:lang w:val="en-GB"/>
              </w:rPr>
              <w:t>(number)</w:t>
            </w:r>
          </w:p>
        </w:tc>
        <w:tc>
          <w:tcPr>
            <w:tcW w:w="1065" w:type="dxa"/>
            <w:shd w:val="clear" w:color="auto" w:fill="B8CCE4"/>
            <w:vAlign w:val="center"/>
            <w:hideMark/>
          </w:tcPr>
          <w:p w:rsidR="00E6139E" w:rsidRPr="008A1306" w:rsidRDefault="00E6139E" w:rsidP="00972BF0">
            <w:pPr>
              <w:ind w:right="-71"/>
              <w:rPr>
                <w:rFonts w:ascii="Times New Roman" w:eastAsia="EUAlbertina-Regular-Identity-H" w:hAnsi="Times New Roman"/>
                <w:sz w:val="16"/>
                <w:lang w:val="en-GB"/>
              </w:rPr>
            </w:pPr>
            <w:r w:rsidRPr="008A1306">
              <w:rPr>
                <w:rFonts w:ascii="Times New Roman" w:hAnsi="Times New Roman"/>
                <w:noProof/>
                <w:sz w:val="16"/>
                <w:lang w:val="en-GB"/>
              </w:rPr>
              <w:t>Result achieved</w:t>
            </w:r>
            <w:r w:rsidR="00431743" w:rsidRPr="008A1306">
              <w:rPr>
                <w:rStyle w:val="Odkaznapoznmkupodiarou"/>
                <w:rFonts w:ascii="Times New Roman" w:hAnsi="Times New Roman"/>
                <w:noProof/>
                <w:sz w:val="16"/>
                <w:lang w:val="en-GB"/>
              </w:rPr>
              <w:footnoteReference w:id="138"/>
            </w:r>
          </w:p>
        </w:tc>
        <w:tc>
          <w:tcPr>
            <w:tcW w:w="498"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32"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1059"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101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w:t>
            </w:r>
          </w:p>
        </w:tc>
        <w:tc>
          <w:tcPr>
            <w:tcW w:w="114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14</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14</w:t>
            </w:r>
          </w:p>
        </w:tc>
      </w:tr>
      <w:tr w:rsidR="00E6139E" w:rsidRPr="008A1306" w:rsidTr="00972BF0">
        <w:trPr>
          <w:jc w:val="center"/>
        </w:trPr>
        <w:tc>
          <w:tcPr>
            <w:tcW w:w="1394" w:type="dxa"/>
            <w:vMerge/>
            <w:shd w:val="clear" w:color="auto" w:fill="B8CCE4"/>
            <w:vAlign w:val="center"/>
          </w:tcPr>
          <w:p w:rsidR="00E6139E" w:rsidRPr="008A1306" w:rsidRDefault="00E6139E" w:rsidP="00972BF0">
            <w:pPr>
              <w:rPr>
                <w:rFonts w:ascii="Times New Roman" w:eastAsia="EUAlbertina-Regular-Identity-H" w:hAnsi="Times New Roman"/>
                <w:sz w:val="16"/>
                <w:lang w:val="en-GB"/>
              </w:rPr>
            </w:pPr>
          </w:p>
        </w:tc>
        <w:tc>
          <w:tcPr>
            <w:tcW w:w="1065" w:type="dxa"/>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49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5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1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4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50</w:t>
            </w:r>
          </w:p>
        </w:tc>
        <w:tc>
          <w:tcPr>
            <w:tcW w:w="567"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50</w:t>
            </w:r>
          </w:p>
        </w:tc>
      </w:tr>
      <w:tr w:rsidR="00E6139E" w:rsidRPr="008A1306" w:rsidTr="00972BF0">
        <w:trPr>
          <w:jc w:val="center"/>
        </w:trPr>
        <w:tc>
          <w:tcPr>
            <w:tcW w:w="1394" w:type="dxa"/>
            <w:vMerge/>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p>
        </w:tc>
        <w:tc>
          <w:tcPr>
            <w:tcW w:w="1065" w:type="dxa"/>
            <w:shd w:val="clear" w:color="auto" w:fill="B8CCE4"/>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49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32"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59"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16"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46"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hideMark/>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r>
      <w:tr w:rsidR="00E6139E" w:rsidRPr="008A1306" w:rsidTr="00972BF0">
        <w:trPr>
          <w:jc w:val="center"/>
        </w:trPr>
        <w:tc>
          <w:tcPr>
            <w:tcW w:w="1394" w:type="dxa"/>
            <w:vMerge w:val="restart"/>
            <w:shd w:val="clear" w:color="auto" w:fill="B8CCE4"/>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6"/>
                <w:lang w:val="en-GB"/>
              </w:rPr>
              <w:t xml:space="preserve">Number of newly created jobs filled by men </w:t>
            </w:r>
            <w:r w:rsidRPr="008A1306">
              <w:rPr>
                <w:rFonts w:ascii="Times New Roman" w:hAnsi="Times New Roman"/>
                <w:i/>
                <w:sz w:val="16"/>
                <w:lang w:val="en-GB"/>
              </w:rPr>
              <w:t>(number)</w:t>
            </w:r>
          </w:p>
        </w:tc>
        <w:tc>
          <w:tcPr>
            <w:tcW w:w="1065" w:type="dxa"/>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noProof/>
                <w:sz w:val="16"/>
                <w:lang w:val="en-GB"/>
              </w:rPr>
              <w:t>Result achieved</w:t>
            </w:r>
            <w:r w:rsidR="00431743" w:rsidRPr="008A1306">
              <w:rPr>
                <w:rStyle w:val="Odkaznapoznmkupodiarou"/>
                <w:rFonts w:ascii="Times New Roman" w:hAnsi="Times New Roman"/>
                <w:noProof/>
                <w:sz w:val="16"/>
                <w:lang w:val="en-GB"/>
              </w:rPr>
              <w:footnoteReference w:id="139"/>
            </w:r>
          </w:p>
        </w:tc>
        <w:tc>
          <w:tcPr>
            <w:tcW w:w="49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32"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05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01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w:t>
            </w:r>
          </w:p>
        </w:tc>
        <w:tc>
          <w:tcPr>
            <w:tcW w:w="1146"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26</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26</w:t>
            </w:r>
          </w:p>
        </w:tc>
      </w:tr>
      <w:tr w:rsidR="00E6139E" w:rsidRPr="008A1306" w:rsidTr="00972BF0">
        <w:trPr>
          <w:jc w:val="center"/>
        </w:trPr>
        <w:tc>
          <w:tcPr>
            <w:tcW w:w="1394" w:type="dxa"/>
            <w:vMerge/>
            <w:shd w:val="clear" w:color="auto" w:fill="B8CCE4"/>
            <w:vAlign w:val="center"/>
          </w:tcPr>
          <w:p w:rsidR="00E6139E" w:rsidRPr="008A1306" w:rsidRDefault="00E6139E" w:rsidP="00972BF0">
            <w:pPr>
              <w:rPr>
                <w:rFonts w:ascii="Times New Roman" w:eastAsia="EUAlbertina-Regular-Identity-H" w:hAnsi="Times New Roman"/>
                <w:sz w:val="16"/>
                <w:lang w:val="en-GB"/>
              </w:rPr>
            </w:pPr>
          </w:p>
        </w:tc>
        <w:tc>
          <w:tcPr>
            <w:tcW w:w="1065" w:type="dxa"/>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49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5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1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4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350</w:t>
            </w:r>
          </w:p>
        </w:tc>
        <w:tc>
          <w:tcPr>
            <w:tcW w:w="567"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350</w:t>
            </w:r>
          </w:p>
        </w:tc>
      </w:tr>
      <w:tr w:rsidR="00E6139E" w:rsidRPr="008A1306" w:rsidTr="00972BF0">
        <w:trPr>
          <w:jc w:val="center"/>
        </w:trPr>
        <w:tc>
          <w:tcPr>
            <w:tcW w:w="1394" w:type="dxa"/>
            <w:vMerge/>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p>
        </w:tc>
        <w:tc>
          <w:tcPr>
            <w:tcW w:w="1065" w:type="dxa"/>
            <w:shd w:val="clear" w:color="auto" w:fill="B8CCE4"/>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49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32"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59"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16"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46"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hideMark/>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r>
      <w:tr w:rsidR="00E6139E" w:rsidRPr="008A1306" w:rsidTr="00972BF0">
        <w:trPr>
          <w:jc w:val="center"/>
        </w:trPr>
        <w:tc>
          <w:tcPr>
            <w:tcW w:w="1394" w:type="dxa"/>
            <w:vMerge w:val="restart"/>
            <w:shd w:val="clear" w:color="auto" w:fill="B8CCE4"/>
            <w:vAlign w:val="center"/>
            <w:hideMark/>
          </w:tcPr>
          <w:p w:rsidR="00E6139E" w:rsidRPr="008A1306" w:rsidRDefault="00E6139E" w:rsidP="00972BF0">
            <w:pPr>
              <w:ind w:right="-58"/>
              <w:rPr>
                <w:rFonts w:ascii="Times New Roman" w:hAnsi="Times New Roman"/>
                <w:lang w:val="en-GB"/>
              </w:rPr>
            </w:pPr>
            <w:r w:rsidRPr="008A1306">
              <w:rPr>
                <w:rFonts w:ascii="Times New Roman" w:hAnsi="Times New Roman"/>
                <w:sz w:val="16"/>
                <w:lang w:val="en-GB"/>
              </w:rPr>
              <w:t xml:space="preserve">Number of jobs created for disadvantaged groups as a result of the project implementation </w:t>
            </w:r>
            <w:r w:rsidRPr="008A1306">
              <w:rPr>
                <w:rFonts w:ascii="Times New Roman" w:hAnsi="Times New Roman"/>
                <w:i/>
                <w:sz w:val="16"/>
                <w:lang w:val="en-GB"/>
              </w:rPr>
              <w:t>(number)</w:t>
            </w:r>
          </w:p>
        </w:tc>
        <w:tc>
          <w:tcPr>
            <w:tcW w:w="1065" w:type="dxa"/>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noProof/>
                <w:sz w:val="16"/>
                <w:lang w:val="en-GB"/>
              </w:rPr>
              <w:t>Result achieved</w:t>
            </w:r>
            <w:r w:rsidR="00431743" w:rsidRPr="008A1306">
              <w:rPr>
                <w:rStyle w:val="Odkaznapoznmkupodiarou"/>
                <w:rFonts w:ascii="Times New Roman" w:hAnsi="Times New Roman"/>
                <w:noProof/>
                <w:sz w:val="16"/>
                <w:lang w:val="en-GB"/>
              </w:rPr>
              <w:footnoteReference w:id="140"/>
            </w:r>
          </w:p>
        </w:tc>
        <w:tc>
          <w:tcPr>
            <w:tcW w:w="498"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32"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1059"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101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14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4</w:t>
            </w:r>
          </w:p>
        </w:tc>
      </w:tr>
      <w:tr w:rsidR="00E6139E" w:rsidRPr="008A1306" w:rsidTr="00972BF0">
        <w:trPr>
          <w:jc w:val="center"/>
        </w:trPr>
        <w:tc>
          <w:tcPr>
            <w:tcW w:w="1394" w:type="dxa"/>
            <w:vMerge/>
            <w:shd w:val="clear" w:color="auto" w:fill="B8CCE4"/>
            <w:vAlign w:val="center"/>
          </w:tcPr>
          <w:p w:rsidR="00E6139E" w:rsidRPr="008A1306" w:rsidRDefault="00E6139E" w:rsidP="00972BF0">
            <w:pPr>
              <w:rPr>
                <w:rFonts w:ascii="Times New Roman" w:eastAsia="EUAlbertina-Regular-Identity-H" w:hAnsi="Times New Roman"/>
                <w:sz w:val="16"/>
                <w:lang w:val="en-GB"/>
              </w:rPr>
            </w:pPr>
          </w:p>
        </w:tc>
        <w:tc>
          <w:tcPr>
            <w:tcW w:w="1065" w:type="dxa"/>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49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5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1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4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w:t>
            </w:r>
          </w:p>
        </w:tc>
        <w:tc>
          <w:tcPr>
            <w:tcW w:w="567"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w:t>
            </w:r>
          </w:p>
        </w:tc>
      </w:tr>
      <w:tr w:rsidR="00E6139E" w:rsidRPr="008A1306" w:rsidTr="00972BF0">
        <w:trPr>
          <w:jc w:val="center"/>
        </w:trPr>
        <w:tc>
          <w:tcPr>
            <w:tcW w:w="1394" w:type="dxa"/>
            <w:vMerge/>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p>
        </w:tc>
        <w:tc>
          <w:tcPr>
            <w:tcW w:w="1065" w:type="dxa"/>
            <w:shd w:val="clear" w:color="auto" w:fill="B8CCE4"/>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498"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32"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1059" w:type="dxa"/>
            <w:shd w:val="clear" w:color="auto" w:fill="DBE5F1"/>
            <w:vAlign w:val="center"/>
            <w:hideMark/>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1016" w:type="dxa"/>
            <w:shd w:val="clear" w:color="auto" w:fill="DBE5F1"/>
            <w:vAlign w:val="center"/>
            <w:hideMark/>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1146"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hideMark/>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r>
    </w:tbl>
    <w:p w:rsidR="00E6139E" w:rsidRPr="008A1306" w:rsidRDefault="00E6139E" w:rsidP="00E6139E">
      <w:pPr>
        <w:rPr>
          <w:rFonts w:ascii="Times New Roman" w:hAnsi="Times New Roman"/>
          <w:sz w:val="20"/>
          <w:lang w:val="en-GB"/>
        </w:rPr>
      </w:pPr>
      <w:r w:rsidRPr="008A1306">
        <w:rPr>
          <w:rFonts w:ascii="Times New Roman" w:hAnsi="Times New Roman"/>
          <w:sz w:val="20"/>
          <w:lang w:val="en-GB"/>
        </w:rPr>
        <w:t>Source: MA</w:t>
      </w:r>
    </w:p>
    <w:p w:rsidR="00E6139E" w:rsidRPr="008A1306" w:rsidRDefault="00E6139E" w:rsidP="00E6139E">
      <w:pPr>
        <w:jc w:val="both"/>
        <w:rPr>
          <w:rFonts w:ascii="Times New Roman" w:hAnsi="Times New Roman"/>
          <w:b/>
          <w:lang w:val="en-GB"/>
        </w:rPr>
      </w:pPr>
    </w:p>
    <w:p w:rsidR="00A4319B" w:rsidRPr="008A1306" w:rsidRDefault="00A4319B">
      <w:pPr>
        <w:rPr>
          <w:rFonts w:ascii="Times New Roman" w:hAnsi="Times New Roman"/>
          <w:b/>
          <w:lang w:val="en-GB"/>
        </w:rPr>
      </w:pPr>
      <w:r w:rsidRPr="008A1306">
        <w:rPr>
          <w:rFonts w:ascii="Times New Roman" w:hAnsi="Times New Roman"/>
          <w:b/>
          <w:lang w:val="en-GB"/>
        </w:rPr>
        <w:br w:type="page"/>
      </w:r>
    </w:p>
    <w:p w:rsidR="00E6139E" w:rsidRPr="008A1306" w:rsidRDefault="00E6139E" w:rsidP="00E6139E">
      <w:pPr>
        <w:jc w:val="both"/>
        <w:rPr>
          <w:rFonts w:ascii="Times New Roman" w:hAnsi="Times New Roman"/>
          <w:b/>
          <w:lang w:val="en-GB"/>
        </w:rPr>
      </w:pPr>
      <w:r w:rsidRPr="008A1306">
        <w:rPr>
          <w:rFonts w:ascii="Times New Roman" w:hAnsi="Times New Roman"/>
          <w:b/>
          <w:lang w:val="en-GB"/>
        </w:rPr>
        <w:lastRenderedPageBreak/>
        <w:t xml:space="preserve">Priority 3 – Tourism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Table 56: Fulfilment of physical indicators at the level of Priority Axis 3 as at </w:t>
      </w:r>
      <w:r w:rsidR="00166698" w:rsidRPr="008A1306">
        <w:rPr>
          <w:rFonts w:ascii="Times New Roman" w:hAnsi="Times New Roman"/>
          <w:lang w:val="en-GB"/>
        </w:rPr>
        <w:t>31 December 20</w:t>
      </w:r>
      <w:r w:rsidRPr="008A1306">
        <w:rPr>
          <w:rFonts w:ascii="Times New Roman" w:hAnsi="Times New Roman"/>
          <w:lang w:val="en-GB"/>
        </w:rPr>
        <w:t xml:space="preserve">11 </w:t>
      </w:r>
    </w:p>
    <w:tbl>
      <w:tblPr>
        <w:tblW w:w="10196"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394"/>
        <w:gridCol w:w="1065"/>
        <w:gridCol w:w="498"/>
        <w:gridCol w:w="532"/>
        <w:gridCol w:w="1167"/>
        <w:gridCol w:w="1048"/>
        <w:gridCol w:w="1146"/>
        <w:gridCol w:w="553"/>
        <w:gridCol w:w="566"/>
        <w:gridCol w:w="567"/>
        <w:gridCol w:w="567"/>
        <w:gridCol w:w="1093"/>
      </w:tblGrid>
      <w:tr w:rsidR="00E6139E" w:rsidRPr="008A1306" w:rsidTr="00972BF0">
        <w:trPr>
          <w:jc w:val="center"/>
        </w:trPr>
        <w:tc>
          <w:tcPr>
            <w:tcW w:w="2459" w:type="dxa"/>
            <w:gridSpan w:val="2"/>
            <w:shd w:val="clear" w:color="auto" w:fill="B8CCE4"/>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Indicators</w:t>
            </w:r>
          </w:p>
        </w:tc>
        <w:tc>
          <w:tcPr>
            <w:tcW w:w="498" w:type="dxa"/>
            <w:shd w:val="clear" w:color="auto" w:fill="B8CCE4"/>
            <w:vAlign w:val="center"/>
            <w:hideMark/>
          </w:tcPr>
          <w:p w:rsidR="00E6139E" w:rsidRPr="008A1306" w:rsidRDefault="00E6139E" w:rsidP="00972BF0">
            <w:pPr>
              <w:ind w:right="-108" w:hanging="108"/>
              <w:jc w:val="center"/>
              <w:rPr>
                <w:rFonts w:ascii="Times New Roman" w:hAnsi="Times New Roman"/>
                <w:sz w:val="16"/>
                <w:lang w:val="en-GB"/>
              </w:rPr>
            </w:pPr>
            <w:r w:rsidRPr="008A1306">
              <w:rPr>
                <w:rFonts w:ascii="Times New Roman" w:hAnsi="Times New Roman"/>
                <w:sz w:val="16"/>
                <w:lang w:val="en-GB"/>
              </w:rPr>
              <w:t>2007</w:t>
            </w:r>
          </w:p>
        </w:tc>
        <w:tc>
          <w:tcPr>
            <w:tcW w:w="532" w:type="dxa"/>
            <w:shd w:val="clear" w:color="auto" w:fill="B8CCE4"/>
            <w:vAlign w:val="center"/>
            <w:hideMark/>
          </w:tcPr>
          <w:p w:rsidR="00E6139E" w:rsidRPr="008A1306" w:rsidRDefault="00E6139E" w:rsidP="00972BF0">
            <w:pPr>
              <w:ind w:right="-108" w:hanging="108"/>
              <w:jc w:val="center"/>
              <w:rPr>
                <w:rFonts w:ascii="Times New Roman" w:hAnsi="Times New Roman"/>
                <w:sz w:val="16"/>
                <w:lang w:val="en-GB"/>
              </w:rPr>
            </w:pPr>
            <w:r w:rsidRPr="008A1306">
              <w:rPr>
                <w:rFonts w:ascii="Times New Roman" w:hAnsi="Times New Roman"/>
                <w:sz w:val="16"/>
                <w:lang w:val="en-GB"/>
              </w:rPr>
              <w:t>2008</w:t>
            </w:r>
          </w:p>
        </w:tc>
        <w:tc>
          <w:tcPr>
            <w:tcW w:w="1167" w:type="dxa"/>
            <w:shd w:val="clear" w:color="auto" w:fill="B8CCE4"/>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2009</w:t>
            </w:r>
          </w:p>
        </w:tc>
        <w:tc>
          <w:tcPr>
            <w:tcW w:w="1048" w:type="dxa"/>
            <w:shd w:val="clear" w:color="auto" w:fill="B8CCE4"/>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2010</w:t>
            </w:r>
          </w:p>
        </w:tc>
        <w:tc>
          <w:tcPr>
            <w:tcW w:w="1146" w:type="dxa"/>
            <w:shd w:val="clear" w:color="auto" w:fill="B8CCE4"/>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2011</w:t>
            </w:r>
          </w:p>
        </w:tc>
        <w:tc>
          <w:tcPr>
            <w:tcW w:w="553" w:type="dxa"/>
            <w:shd w:val="clear" w:color="auto" w:fill="B8CCE4"/>
            <w:vAlign w:val="center"/>
            <w:hideMark/>
          </w:tcPr>
          <w:p w:rsidR="00E6139E" w:rsidRPr="008A1306" w:rsidRDefault="00E6139E" w:rsidP="00972BF0">
            <w:pPr>
              <w:ind w:right="-100" w:hanging="108"/>
              <w:jc w:val="center"/>
              <w:rPr>
                <w:rFonts w:ascii="Times New Roman" w:hAnsi="Times New Roman"/>
                <w:sz w:val="16"/>
                <w:lang w:val="en-GB"/>
              </w:rPr>
            </w:pPr>
            <w:r w:rsidRPr="008A1306">
              <w:rPr>
                <w:rFonts w:ascii="Times New Roman" w:hAnsi="Times New Roman"/>
                <w:sz w:val="16"/>
                <w:lang w:val="en-GB"/>
              </w:rPr>
              <w:t>2012</w:t>
            </w:r>
          </w:p>
        </w:tc>
        <w:tc>
          <w:tcPr>
            <w:tcW w:w="566" w:type="dxa"/>
            <w:shd w:val="clear" w:color="auto" w:fill="B8CCE4"/>
            <w:vAlign w:val="center"/>
            <w:hideMark/>
          </w:tcPr>
          <w:p w:rsidR="00E6139E" w:rsidRPr="008A1306" w:rsidRDefault="00E6139E" w:rsidP="00972BF0">
            <w:pPr>
              <w:ind w:right="-108" w:hanging="116"/>
              <w:jc w:val="center"/>
              <w:rPr>
                <w:rFonts w:ascii="Times New Roman" w:hAnsi="Times New Roman"/>
                <w:sz w:val="16"/>
                <w:lang w:val="en-GB"/>
              </w:rPr>
            </w:pPr>
            <w:r w:rsidRPr="008A1306">
              <w:rPr>
                <w:rFonts w:ascii="Times New Roman" w:hAnsi="Times New Roman"/>
                <w:sz w:val="16"/>
                <w:lang w:val="en-GB"/>
              </w:rPr>
              <w:t>2013</w:t>
            </w:r>
          </w:p>
        </w:tc>
        <w:tc>
          <w:tcPr>
            <w:tcW w:w="567" w:type="dxa"/>
            <w:shd w:val="clear" w:color="auto" w:fill="B8CCE4"/>
            <w:vAlign w:val="center"/>
            <w:hideMark/>
          </w:tcPr>
          <w:p w:rsidR="00E6139E" w:rsidRPr="008A1306" w:rsidRDefault="00E6139E" w:rsidP="00972BF0">
            <w:pPr>
              <w:ind w:right="-108" w:hanging="108"/>
              <w:jc w:val="center"/>
              <w:rPr>
                <w:rFonts w:ascii="Times New Roman" w:hAnsi="Times New Roman"/>
                <w:sz w:val="16"/>
                <w:lang w:val="en-GB"/>
              </w:rPr>
            </w:pPr>
            <w:r w:rsidRPr="008A1306">
              <w:rPr>
                <w:rFonts w:ascii="Times New Roman" w:hAnsi="Times New Roman"/>
                <w:sz w:val="16"/>
                <w:lang w:val="en-GB"/>
              </w:rPr>
              <w:t>2014</w:t>
            </w:r>
          </w:p>
        </w:tc>
        <w:tc>
          <w:tcPr>
            <w:tcW w:w="567" w:type="dxa"/>
            <w:shd w:val="clear" w:color="auto" w:fill="B8CCE4"/>
            <w:vAlign w:val="center"/>
            <w:hideMark/>
          </w:tcPr>
          <w:p w:rsidR="00E6139E" w:rsidRPr="008A1306" w:rsidRDefault="00E6139E" w:rsidP="00972BF0">
            <w:pPr>
              <w:ind w:right="-108" w:hanging="108"/>
              <w:jc w:val="center"/>
              <w:rPr>
                <w:rFonts w:ascii="Times New Roman" w:hAnsi="Times New Roman"/>
                <w:sz w:val="16"/>
                <w:lang w:val="en-GB"/>
              </w:rPr>
            </w:pPr>
            <w:r w:rsidRPr="008A1306">
              <w:rPr>
                <w:rFonts w:ascii="Times New Roman" w:hAnsi="Times New Roman"/>
                <w:sz w:val="16"/>
                <w:lang w:val="en-GB"/>
              </w:rPr>
              <w:t>2015</w:t>
            </w:r>
          </w:p>
        </w:tc>
        <w:tc>
          <w:tcPr>
            <w:tcW w:w="1093" w:type="dxa"/>
            <w:shd w:val="clear" w:color="auto" w:fill="B8CCE4"/>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Total</w:t>
            </w:r>
          </w:p>
        </w:tc>
      </w:tr>
      <w:tr w:rsidR="00E6139E" w:rsidRPr="008A1306" w:rsidTr="00972BF0">
        <w:trPr>
          <w:trHeight w:val="367"/>
          <w:jc w:val="center"/>
        </w:trPr>
        <w:tc>
          <w:tcPr>
            <w:tcW w:w="1394" w:type="dxa"/>
            <w:vMerge w:val="restart"/>
            <w:shd w:val="clear" w:color="auto" w:fill="B8CCE4"/>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6"/>
                <w:lang w:val="en-GB"/>
              </w:rPr>
              <w:t xml:space="preserve">Number of projects contributing to HP EO </w:t>
            </w:r>
            <w:r w:rsidRPr="008A1306">
              <w:rPr>
                <w:rFonts w:ascii="Times New Roman" w:hAnsi="Times New Roman"/>
                <w:i/>
                <w:sz w:val="16"/>
                <w:lang w:val="en-GB"/>
              </w:rPr>
              <w:t>(number)</w:t>
            </w:r>
          </w:p>
        </w:tc>
        <w:tc>
          <w:tcPr>
            <w:tcW w:w="1065" w:type="dxa"/>
            <w:shd w:val="clear" w:color="auto" w:fill="B8CCE4"/>
            <w:vAlign w:val="center"/>
            <w:hideMark/>
          </w:tcPr>
          <w:p w:rsidR="00E6139E" w:rsidRPr="008A1306" w:rsidRDefault="00E6139E" w:rsidP="00972BF0">
            <w:pPr>
              <w:ind w:right="-34"/>
              <w:rPr>
                <w:rFonts w:ascii="Times New Roman" w:hAnsi="Times New Roman"/>
                <w:sz w:val="16"/>
                <w:lang w:val="en-GB"/>
              </w:rPr>
            </w:pPr>
            <w:r w:rsidRPr="008A1306">
              <w:rPr>
                <w:rFonts w:ascii="Times New Roman" w:hAnsi="Times New Roman"/>
                <w:sz w:val="16"/>
                <w:lang w:val="en-GB"/>
              </w:rPr>
              <w:t>Result achieved</w:t>
            </w:r>
          </w:p>
        </w:tc>
        <w:tc>
          <w:tcPr>
            <w:tcW w:w="498"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32"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11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49</w:t>
            </w:r>
          </w:p>
        </w:tc>
        <w:tc>
          <w:tcPr>
            <w:tcW w:w="104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40</w:t>
            </w:r>
          </w:p>
        </w:tc>
        <w:tc>
          <w:tcPr>
            <w:tcW w:w="114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59</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59</w:t>
            </w:r>
          </w:p>
        </w:tc>
      </w:tr>
      <w:tr w:rsidR="00E6139E" w:rsidRPr="008A1306" w:rsidTr="00972BF0">
        <w:trPr>
          <w:jc w:val="center"/>
        </w:trPr>
        <w:tc>
          <w:tcPr>
            <w:tcW w:w="1394" w:type="dxa"/>
            <w:vMerge/>
            <w:shd w:val="clear" w:color="auto" w:fill="B8CCE4"/>
            <w:vAlign w:val="center"/>
          </w:tcPr>
          <w:p w:rsidR="00E6139E" w:rsidRPr="008A1306" w:rsidRDefault="00E6139E" w:rsidP="00972BF0">
            <w:pPr>
              <w:jc w:val="center"/>
              <w:rPr>
                <w:rFonts w:ascii="Times New Roman" w:eastAsia="EUAlbertina-Regular-Identity-H" w:hAnsi="Times New Roman"/>
                <w:sz w:val="16"/>
                <w:lang w:val="en-GB"/>
              </w:rPr>
            </w:pPr>
          </w:p>
        </w:tc>
        <w:tc>
          <w:tcPr>
            <w:tcW w:w="1065" w:type="dxa"/>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49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4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4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r>
      <w:tr w:rsidR="00E6139E" w:rsidRPr="008A1306" w:rsidTr="00972BF0">
        <w:trPr>
          <w:jc w:val="center"/>
        </w:trPr>
        <w:tc>
          <w:tcPr>
            <w:tcW w:w="1394" w:type="dxa"/>
            <w:vMerge/>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p>
        </w:tc>
        <w:tc>
          <w:tcPr>
            <w:tcW w:w="1065" w:type="dxa"/>
            <w:shd w:val="clear" w:color="auto" w:fill="B8CCE4"/>
            <w:vAlign w:val="center"/>
            <w:hideMark/>
          </w:tcPr>
          <w:p w:rsidR="00E6139E" w:rsidRPr="008A1306" w:rsidRDefault="00E6139E" w:rsidP="00972BF0">
            <w:pPr>
              <w:ind w:right="-175"/>
              <w:rPr>
                <w:rFonts w:ascii="Times New Roman" w:hAnsi="Times New Roman"/>
                <w:sz w:val="16"/>
                <w:lang w:val="en-GB"/>
              </w:rPr>
            </w:pPr>
            <w:r w:rsidRPr="008A1306">
              <w:rPr>
                <w:rFonts w:ascii="Times New Roman" w:hAnsi="Times New Roman"/>
                <w:sz w:val="16"/>
                <w:lang w:val="en-GB"/>
              </w:rPr>
              <w:t>Baseline</w:t>
            </w:r>
          </w:p>
        </w:tc>
        <w:tc>
          <w:tcPr>
            <w:tcW w:w="498"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32"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116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1048"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114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r>
      <w:tr w:rsidR="00E6139E" w:rsidRPr="008A1306" w:rsidTr="00972BF0">
        <w:trPr>
          <w:jc w:val="center"/>
        </w:trPr>
        <w:tc>
          <w:tcPr>
            <w:tcW w:w="1394" w:type="dxa"/>
            <w:vMerge w:val="restart"/>
            <w:shd w:val="clear" w:color="auto" w:fill="B8CCE4"/>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6"/>
                <w:lang w:val="en-GB"/>
              </w:rPr>
              <w:t>Value of projects contributing to the HP EO (€)</w:t>
            </w:r>
          </w:p>
        </w:tc>
        <w:tc>
          <w:tcPr>
            <w:tcW w:w="1065" w:type="dxa"/>
            <w:shd w:val="clear" w:color="auto" w:fill="B8CCE4"/>
            <w:vAlign w:val="center"/>
            <w:hideMark/>
          </w:tcPr>
          <w:p w:rsidR="00E6139E" w:rsidRPr="008A1306" w:rsidRDefault="00E6139E" w:rsidP="00972BF0">
            <w:pPr>
              <w:ind w:right="-71"/>
              <w:rPr>
                <w:rFonts w:ascii="Times New Roman" w:hAnsi="Times New Roman"/>
                <w:sz w:val="16"/>
                <w:lang w:val="en-GB"/>
              </w:rPr>
            </w:pPr>
            <w:r w:rsidRPr="008A1306">
              <w:rPr>
                <w:rFonts w:ascii="Times New Roman" w:hAnsi="Times New Roman"/>
                <w:sz w:val="16"/>
                <w:lang w:val="en-GB"/>
              </w:rPr>
              <w:t>Result achieved</w:t>
            </w:r>
          </w:p>
        </w:tc>
        <w:tc>
          <w:tcPr>
            <w:tcW w:w="498"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32"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1167" w:type="dxa"/>
            <w:shd w:val="clear" w:color="auto" w:fill="DBE5F1"/>
            <w:vAlign w:val="center"/>
          </w:tcPr>
          <w:p w:rsidR="00E6139E" w:rsidRPr="008A1306" w:rsidRDefault="00E6139E" w:rsidP="00972BF0">
            <w:pPr>
              <w:ind w:left="-127" w:right="-164"/>
              <w:jc w:val="center"/>
              <w:rPr>
                <w:rFonts w:ascii="Times New Roman" w:eastAsia="EUAlbertina-Regular-Identity-H" w:hAnsi="Times New Roman"/>
                <w:sz w:val="16"/>
                <w:lang w:val="en-GB"/>
              </w:rPr>
            </w:pPr>
            <w:r w:rsidRPr="008A1306">
              <w:rPr>
                <w:rFonts w:ascii="Times New Roman" w:hAnsi="Times New Roman"/>
                <w:sz w:val="16"/>
                <w:lang w:val="en-GB"/>
              </w:rPr>
              <w:t>114 948 21</w:t>
            </w:r>
            <w:r w:rsidR="00B36D0A" w:rsidRPr="008A1306">
              <w:rPr>
                <w:rFonts w:ascii="Times New Roman" w:hAnsi="Times New Roman"/>
                <w:sz w:val="16"/>
                <w:lang w:val="en-GB"/>
              </w:rPr>
              <w:t>4.7</w:t>
            </w:r>
            <w:r w:rsidRPr="008A1306">
              <w:rPr>
                <w:rFonts w:ascii="Times New Roman" w:hAnsi="Times New Roman"/>
                <w:sz w:val="16"/>
                <w:lang w:val="en-GB"/>
              </w:rPr>
              <w:t>0</w:t>
            </w:r>
          </w:p>
        </w:tc>
        <w:tc>
          <w:tcPr>
            <w:tcW w:w="1048" w:type="dxa"/>
            <w:shd w:val="clear" w:color="auto" w:fill="DBE5F1"/>
            <w:vAlign w:val="center"/>
          </w:tcPr>
          <w:p w:rsidR="00E6139E" w:rsidRPr="008A1306" w:rsidRDefault="00E6139E" w:rsidP="00972BF0">
            <w:pPr>
              <w:ind w:right="-140" w:hanging="52"/>
              <w:jc w:val="center"/>
              <w:rPr>
                <w:rFonts w:ascii="Times New Roman" w:hAnsi="Times New Roman"/>
                <w:sz w:val="16"/>
                <w:lang w:val="en-GB"/>
              </w:rPr>
            </w:pPr>
            <w:r w:rsidRPr="008A1306">
              <w:rPr>
                <w:rFonts w:ascii="Times New Roman" w:hAnsi="Times New Roman"/>
                <w:sz w:val="16"/>
                <w:lang w:val="en-GB"/>
              </w:rPr>
              <w:t>16 197 67</w:t>
            </w:r>
            <w:r w:rsidR="00B36D0A" w:rsidRPr="008A1306">
              <w:rPr>
                <w:rFonts w:ascii="Times New Roman" w:hAnsi="Times New Roman"/>
                <w:sz w:val="16"/>
                <w:lang w:val="en-GB"/>
              </w:rPr>
              <w:t>3.6</w:t>
            </w:r>
            <w:r w:rsidRPr="008A1306">
              <w:rPr>
                <w:rFonts w:ascii="Times New Roman" w:hAnsi="Times New Roman"/>
                <w:sz w:val="16"/>
                <w:lang w:val="en-GB"/>
              </w:rPr>
              <w:t>1</w:t>
            </w:r>
          </w:p>
        </w:tc>
        <w:tc>
          <w:tcPr>
            <w:tcW w:w="1146" w:type="dxa"/>
            <w:shd w:val="clear" w:color="auto" w:fill="DBE5F1"/>
            <w:vAlign w:val="center"/>
          </w:tcPr>
          <w:p w:rsidR="00E6139E" w:rsidRPr="008A1306" w:rsidRDefault="00E6139E" w:rsidP="00972BF0">
            <w:pPr>
              <w:ind w:right="-128" w:hanging="76"/>
              <w:jc w:val="center"/>
              <w:rPr>
                <w:rFonts w:ascii="Times New Roman" w:hAnsi="Times New Roman"/>
                <w:color w:val="FF0000"/>
                <w:sz w:val="16"/>
                <w:lang w:val="en-GB"/>
              </w:rPr>
            </w:pPr>
            <w:r w:rsidRPr="008A1306">
              <w:rPr>
                <w:rFonts w:ascii="Times New Roman" w:hAnsi="Times New Roman"/>
                <w:sz w:val="16"/>
                <w:lang w:val="en-GB"/>
              </w:rPr>
              <w:t>40 586 99</w:t>
            </w:r>
            <w:r w:rsidR="00B36D0A" w:rsidRPr="008A1306">
              <w:rPr>
                <w:rFonts w:ascii="Times New Roman" w:hAnsi="Times New Roman"/>
                <w:sz w:val="16"/>
                <w:lang w:val="en-GB"/>
              </w:rPr>
              <w:t>5.9</w:t>
            </w:r>
            <w:r w:rsidRPr="008A1306">
              <w:rPr>
                <w:rFonts w:ascii="Times New Roman" w:hAnsi="Times New Roman"/>
                <w:sz w:val="16"/>
                <w:lang w:val="en-GB"/>
              </w:rPr>
              <w:t>6</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tcPr>
          <w:p w:rsidR="00E6139E" w:rsidRPr="008A1306" w:rsidRDefault="00E6139E" w:rsidP="00972BF0">
            <w:pPr>
              <w:ind w:right="-114" w:hanging="143"/>
              <w:jc w:val="center"/>
              <w:rPr>
                <w:rFonts w:ascii="Times New Roman" w:eastAsia="EUAlbertina-Regular-Identity-H" w:hAnsi="Times New Roman"/>
                <w:color w:val="FF0000"/>
                <w:sz w:val="16"/>
                <w:lang w:val="en-GB"/>
              </w:rPr>
            </w:pPr>
            <w:r w:rsidRPr="008A1306">
              <w:rPr>
                <w:rFonts w:ascii="Times New Roman" w:hAnsi="Times New Roman"/>
                <w:sz w:val="16"/>
                <w:lang w:val="en-GB"/>
              </w:rPr>
              <w:t>40 586 99</w:t>
            </w:r>
            <w:r w:rsidR="00B36D0A" w:rsidRPr="008A1306">
              <w:rPr>
                <w:rFonts w:ascii="Times New Roman" w:hAnsi="Times New Roman"/>
                <w:sz w:val="16"/>
                <w:lang w:val="en-GB"/>
              </w:rPr>
              <w:t>5.9</w:t>
            </w:r>
            <w:r w:rsidRPr="008A1306">
              <w:rPr>
                <w:rFonts w:ascii="Times New Roman" w:hAnsi="Times New Roman"/>
                <w:sz w:val="16"/>
                <w:lang w:val="en-GB"/>
              </w:rPr>
              <w:t>6</w:t>
            </w:r>
          </w:p>
        </w:tc>
      </w:tr>
      <w:tr w:rsidR="00E6139E" w:rsidRPr="008A1306" w:rsidTr="00972BF0">
        <w:trPr>
          <w:jc w:val="center"/>
        </w:trPr>
        <w:tc>
          <w:tcPr>
            <w:tcW w:w="1394" w:type="dxa"/>
            <w:vMerge/>
            <w:shd w:val="clear" w:color="auto" w:fill="B8CCE4"/>
          </w:tcPr>
          <w:p w:rsidR="00E6139E" w:rsidRPr="008A1306" w:rsidRDefault="00E6139E" w:rsidP="00972BF0">
            <w:pPr>
              <w:jc w:val="center"/>
              <w:rPr>
                <w:rFonts w:ascii="Times New Roman" w:eastAsia="EUAlbertina-Regular-Identity-H" w:hAnsi="Times New Roman"/>
                <w:color w:val="FF0000"/>
                <w:sz w:val="16"/>
                <w:lang w:val="en-GB"/>
              </w:rPr>
            </w:pPr>
          </w:p>
        </w:tc>
        <w:tc>
          <w:tcPr>
            <w:tcW w:w="1065" w:type="dxa"/>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49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4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4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r>
      <w:tr w:rsidR="00E6139E" w:rsidRPr="008A1306" w:rsidTr="00972BF0">
        <w:trPr>
          <w:jc w:val="center"/>
        </w:trPr>
        <w:tc>
          <w:tcPr>
            <w:tcW w:w="1394" w:type="dxa"/>
            <w:vMerge/>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p>
        </w:tc>
        <w:tc>
          <w:tcPr>
            <w:tcW w:w="1065" w:type="dxa"/>
            <w:shd w:val="clear" w:color="auto" w:fill="B8CCE4"/>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498"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32"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116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104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4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r>
      <w:tr w:rsidR="00E6139E" w:rsidRPr="008A1306" w:rsidTr="00972BF0">
        <w:trPr>
          <w:jc w:val="center"/>
        </w:trPr>
        <w:tc>
          <w:tcPr>
            <w:tcW w:w="1394" w:type="dxa"/>
            <w:vMerge w:val="restart"/>
            <w:shd w:val="clear" w:color="auto" w:fill="B8CCE4"/>
            <w:vAlign w:val="center"/>
            <w:hideMark/>
          </w:tcPr>
          <w:p w:rsidR="00E6139E" w:rsidRPr="008A1306" w:rsidRDefault="00E6139E" w:rsidP="00972BF0">
            <w:pPr>
              <w:ind w:right="-34"/>
              <w:rPr>
                <w:rFonts w:ascii="Times New Roman" w:hAnsi="Times New Roman"/>
                <w:lang w:val="en-GB"/>
              </w:rPr>
            </w:pPr>
            <w:r w:rsidRPr="008A1306">
              <w:rPr>
                <w:rFonts w:ascii="Times New Roman" w:hAnsi="Times New Roman"/>
                <w:sz w:val="16"/>
                <w:lang w:val="en-GB"/>
              </w:rPr>
              <w:t xml:space="preserve">Number of newly created jobs filled by women </w:t>
            </w:r>
            <w:r w:rsidRPr="008A1306">
              <w:rPr>
                <w:rFonts w:ascii="Times New Roman" w:hAnsi="Times New Roman"/>
                <w:i/>
                <w:sz w:val="16"/>
                <w:lang w:val="en-GB"/>
              </w:rPr>
              <w:t>(number)</w:t>
            </w:r>
          </w:p>
        </w:tc>
        <w:tc>
          <w:tcPr>
            <w:tcW w:w="1065" w:type="dxa"/>
            <w:shd w:val="clear" w:color="auto" w:fill="B8CCE4"/>
            <w:vAlign w:val="center"/>
            <w:hideMark/>
          </w:tcPr>
          <w:p w:rsidR="00E6139E" w:rsidRPr="008A1306" w:rsidRDefault="00E6139E" w:rsidP="00972BF0">
            <w:pPr>
              <w:ind w:right="-71"/>
              <w:rPr>
                <w:rFonts w:ascii="Times New Roman" w:eastAsia="EUAlbertina-Regular-Identity-H" w:hAnsi="Times New Roman"/>
                <w:sz w:val="16"/>
                <w:lang w:val="en-GB"/>
              </w:rPr>
            </w:pPr>
            <w:r w:rsidRPr="008A1306">
              <w:rPr>
                <w:rFonts w:ascii="Times New Roman" w:hAnsi="Times New Roman"/>
                <w:noProof/>
                <w:sz w:val="16"/>
                <w:lang w:val="en-GB"/>
              </w:rPr>
              <w:t>Result achieved</w:t>
            </w:r>
            <w:r w:rsidR="00431743" w:rsidRPr="008A1306">
              <w:rPr>
                <w:rStyle w:val="Odkaznapoznmkupodiarou"/>
                <w:rFonts w:ascii="Times New Roman" w:hAnsi="Times New Roman"/>
                <w:noProof/>
                <w:sz w:val="16"/>
                <w:lang w:val="en-GB"/>
              </w:rPr>
              <w:footnoteReference w:id="141"/>
            </w:r>
          </w:p>
        </w:tc>
        <w:tc>
          <w:tcPr>
            <w:tcW w:w="498"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32"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1167" w:type="dxa"/>
            <w:shd w:val="clear" w:color="auto" w:fill="DBE5F1"/>
            <w:vAlign w:val="center"/>
          </w:tcPr>
          <w:p w:rsidR="00E6139E" w:rsidRPr="008A1306" w:rsidRDefault="00E6139E" w:rsidP="00972BF0">
            <w:pPr>
              <w:jc w:val="center"/>
              <w:rPr>
                <w:rFonts w:ascii="Times New Roman" w:eastAsia="EUAlbertina-Regular-Identity-H" w:hAnsi="Times New Roman"/>
                <w:color w:val="FF0000"/>
                <w:sz w:val="16"/>
                <w:u w:val="single"/>
                <w:lang w:val="en-GB"/>
              </w:rPr>
            </w:pPr>
            <w:r w:rsidRPr="008A1306">
              <w:rPr>
                <w:rFonts w:ascii="Times New Roman" w:hAnsi="Times New Roman"/>
                <w:sz w:val="16"/>
                <w:lang w:val="en-GB"/>
              </w:rPr>
              <w:t>10</w:t>
            </w:r>
          </w:p>
        </w:tc>
        <w:tc>
          <w:tcPr>
            <w:tcW w:w="1048" w:type="dxa"/>
            <w:shd w:val="clear" w:color="auto" w:fill="DBE5F1"/>
            <w:vAlign w:val="center"/>
          </w:tcPr>
          <w:p w:rsidR="00E6139E" w:rsidRPr="008A1306" w:rsidRDefault="00E6139E" w:rsidP="00972BF0">
            <w:pPr>
              <w:jc w:val="center"/>
              <w:rPr>
                <w:rFonts w:ascii="Times New Roman" w:hAnsi="Times New Roman"/>
                <w:color w:val="FF0000"/>
                <w:sz w:val="16"/>
                <w:u w:val="single"/>
                <w:lang w:val="en-GB"/>
              </w:rPr>
            </w:pPr>
            <w:r w:rsidRPr="008A1306">
              <w:rPr>
                <w:rFonts w:ascii="Times New Roman" w:hAnsi="Times New Roman"/>
                <w:sz w:val="16"/>
                <w:lang w:val="en-GB"/>
              </w:rPr>
              <w:t>79</w:t>
            </w:r>
          </w:p>
        </w:tc>
        <w:tc>
          <w:tcPr>
            <w:tcW w:w="114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199</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199</w:t>
            </w:r>
          </w:p>
        </w:tc>
      </w:tr>
      <w:tr w:rsidR="00E6139E" w:rsidRPr="008A1306" w:rsidTr="00972BF0">
        <w:trPr>
          <w:jc w:val="center"/>
        </w:trPr>
        <w:tc>
          <w:tcPr>
            <w:tcW w:w="1394" w:type="dxa"/>
            <w:vMerge/>
            <w:shd w:val="clear" w:color="auto" w:fill="B8CCE4"/>
            <w:vAlign w:val="center"/>
          </w:tcPr>
          <w:p w:rsidR="00E6139E" w:rsidRPr="008A1306" w:rsidRDefault="00E6139E" w:rsidP="00972BF0">
            <w:pPr>
              <w:rPr>
                <w:rFonts w:ascii="Times New Roman" w:eastAsia="EUAlbertina-Regular-Identity-H" w:hAnsi="Times New Roman"/>
                <w:sz w:val="16"/>
                <w:lang w:val="en-GB"/>
              </w:rPr>
            </w:pPr>
          </w:p>
        </w:tc>
        <w:tc>
          <w:tcPr>
            <w:tcW w:w="1065" w:type="dxa"/>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49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4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4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1950</w:t>
            </w:r>
          </w:p>
        </w:tc>
        <w:tc>
          <w:tcPr>
            <w:tcW w:w="567"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1950</w:t>
            </w:r>
          </w:p>
        </w:tc>
      </w:tr>
      <w:tr w:rsidR="00E6139E" w:rsidRPr="008A1306" w:rsidTr="00972BF0">
        <w:trPr>
          <w:jc w:val="center"/>
        </w:trPr>
        <w:tc>
          <w:tcPr>
            <w:tcW w:w="1394" w:type="dxa"/>
            <w:vMerge/>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p>
        </w:tc>
        <w:tc>
          <w:tcPr>
            <w:tcW w:w="1065" w:type="dxa"/>
            <w:shd w:val="clear" w:color="auto" w:fill="B8CCE4"/>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498"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32"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1167" w:type="dxa"/>
            <w:shd w:val="clear" w:color="auto" w:fill="DBE5F1"/>
            <w:vAlign w:val="center"/>
            <w:hideMark/>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1048" w:type="dxa"/>
            <w:shd w:val="clear" w:color="auto" w:fill="DBE5F1"/>
            <w:vAlign w:val="center"/>
            <w:hideMark/>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1146"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hideMark/>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r>
      <w:tr w:rsidR="00E6139E" w:rsidRPr="008A1306" w:rsidTr="00972BF0">
        <w:trPr>
          <w:jc w:val="center"/>
        </w:trPr>
        <w:tc>
          <w:tcPr>
            <w:tcW w:w="1394" w:type="dxa"/>
            <w:vMerge w:val="restart"/>
            <w:shd w:val="clear" w:color="auto" w:fill="B8CCE4"/>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6"/>
                <w:lang w:val="en-GB"/>
              </w:rPr>
              <w:t xml:space="preserve">Number of newly created jobs filled by men </w:t>
            </w:r>
            <w:r w:rsidRPr="008A1306">
              <w:rPr>
                <w:rFonts w:ascii="Times New Roman" w:hAnsi="Times New Roman"/>
                <w:i/>
                <w:sz w:val="16"/>
                <w:lang w:val="en-GB"/>
              </w:rPr>
              <w:t>(number)</w:t>
            </w:r>
          </w:p>
        </w:tc>
        <w:tc>
          <w:tcPr>
            <w:tcW w:w="1065" w:type="dxa"/>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noProof/>
                <w:sz w:val="16"/>
                <w:lang w:val="en-GB"/>
              </w:rPr>
              <w:t>Result achieved</w:t>
            </w:r>
            <w:r w:rsidR="001F5278" w:rsidRPr="008A1306">
              <w:rPr>
                <w:rStyle w:val="Odkaznapoznmkupodiarou"/>
                <w:rFonts w:ascii="Times New Roman" w:hAnsi="Times New Roman"/>
                <w:noProof/>
                <w:sz w:val="16"/>
                <w:lang w:val="en-GB"/>
              </w:rPr>
              <w:footnoteReference w:id="142"/>
            </w:r>
          </w:p>
        </w:tc>
        <w:tc>
          <w:tcPr>
            <w:tcW w:w="498"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32"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1167" w:type="dxa"/>
            <w:shd w:val="clear" w:color="auto" w:fill="DBE5F1"/>
            <w:vAlign w:val="center"/>
          </w:tcPr>
          <w:p w:rsidR="00E6139E" w:rsidRPr="008A1306" w:rsidRDefault="00E6139E" w:rsidP="00972BF0">
            <w:pPr>
              <w:jc w:val="center"/>
              <w:rPr>
                <w:rFonts w:ascii="Times New Roman" w:eastAsia="EUAlbertina-Regular-Identity-H" w:hAnsi="Times New Roman"/>
                <w:color w:val="FF0000"/>
                <w:sz w:val="16"/>
                <w:lang w:val="en-GB"/>
              </w:rPr>
            </w:pPr>
            <w:r w:rsidRPr="008A1306">
              <w:rPr>
                <w:rFonts w:ascii="Times New Roman" w:hAnsi="Times New Roman"/>
                <w:sz w:val="16"/>
                <w:lang w:val="en-GB"/>
              </w:rPr>
              <w:t>9</w:t>
            </w:r>
          </w:p>
        </w:tc>
        <w:tc>
          <w:tcPr>
            <w:tcW w:w="1048" w:type="dxa"/>
            <w:shd w:val="clear" w:color="auto" w:fill="DBE5F1"/>
            <w:vAlign w:val="center"/>
          </w:tcPr>
          <w:p w:rsidR="00E6139E" w:rsidRPr="008A1306" w:rsidRDefault="00E6139E" w:rsidP="00972BF0">
            <w:pPr>
              <w:jc w:val="center"/>
              <w:rPr>
                <w:rFonts w:ascii="Times New Roman" w:hAnsi="Times New Roman"/>
                <w:color w:val="FF0000"/>
                <w:sz w:val="16"/>
                <w:lang w:val="en-GB"/>
              </w:rPr>
            </w:pPr>
            <w:r w:rsidRPr="008A1306">
              <w:rPr>
                <w:rFonts w:ascii="Times New Roman" w:hAnsi="Times New Roman"/>
                <w:sz w:val="16"/>
                <w:lang w:val="en-GB"/>
              </w:rPr>
              <w:t>64</w:t>
            </w:r>
          </w:p>
        </w:tc>
        <w:tc>
          <w:tcPr>
            <w:tcW w:w="114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141</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141</w:t>
            </w:r>
          </w:p>
        </w:tc>
      </w:tr>
      <w:tr w:rsidR="00E6139E" w:rsidRPr="008A1306" w:rsidTr="00972BF0">
        <w:trPr>
          <w:jc w:val="center"/>
        </w:trPr>
        <w:tc>
          <w:tcPr>
            <w:tcW w:w="1394" w:type="dxa"/>
            <w:vMerge/>
            <w:shd w:val="clear" w:color="auto" w:fill="B8CCE4"/>
            <w:vAlign w:val="center"/>
          </w:tcPr>
          <w:p w:rsidR="00E6139E" w:rsidRPr="008A1306" w:rsidRDefault="00E6139E" w:rsidP="00972BF0">
            <w:pPr>
              <w:rPr>
                <w:rFonts w:ascii="Times New Roman" w:eastAsia="EUAlbertina-Regular-Identity-H" w:hAnsi="Times New Roman"/>
                <w:sz w:val="16"/>
                <w:lang w:val="en-GB"/>
              </w:rPr>
            </w:pPr>
          </w:p>
        </w:tc>
        <w:tc>
          <w:tcPr>
            <w:tcW w:w="1065" w:type="dxa"/>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49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4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4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1650</w:t>
            </w:r>
          </w:p>
        </w:tc>
        <w:tc>
          <w:tcPr>
            <w:tcW w:w="567"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hideMark/>
          </w:tcPr>
          <w:p w:rsidR="00E6139E" w:rsidRPr="008A1306" w:rsidRDefault="006B2027" w:rsidP="00972BF0">
            <w:pPr>
              <w:jc w:val="center"/>
              <w:rPr>
                <w:rFonts w:ascii="Times New Roman" w:hAnsi="Times New Roman"/>
                <w:sz w:val="16"/>
                <w:lang w:val="en-GB"/>
              </w:rPr>
            </w:pPr>
            <w:r w:rsidRPr="008A1306">
              <w:rPr>
                <w:rFonts w:ascii="Times New Roman" w:hAnsi="Times New Roman"/>
                <w:sz w:val="16"/>
                <w:lang w:val="en-GB"/>
              </w:rPr>
              <w:t>1 6</w:t>
            </w:r>
            <w:r w:rsidR="00E6139E" w:rsidRPr="008A1306">
              <w:rPr>
                <w:rFonts w:ascii="Times New Roman" w:hAnsi="Times New Roman"/>
                <w:sz w:val="16"/>
                <w:lang w:val="en-GB"/>
              </w:rPr>
              <w:t>50</w:t>
            </w:r>
          </w:p>
        </w:tc>
      </w:tr>
      <w:tr w:rsidR="00E6139E" w:rsidRPr="008A1306" w:rsidTr="00972BF0">
        <w:trPr>
          <w:jc w:val="center"/>
        </w:trPr>
        <w:tc>
          <w:tcPr>
            <w:tcW w:w="1394" w:type="dxa"/>
            <w:vMerge/>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p>
        </w:tc>
        <w:tc>
          <w:tcPr>
            <w:tcW w:w="1065" w:type="dxa"/>
            <w:shd w:val="clear" w:color="auto" w:fill="B8CCE4"/>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498"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32"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1167" w:type="dxa"/>
            <w:shd w:val="clear" w:color="auto" w:fill="DBE5F1"/>
            <w:vAlign w:val="center"/>
            <w:hideMark/>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1048" w:type="dxa"/>
            <w:shd w:val="clear" w:color="auto" w:fill="DBE5F1"/>
            <w:vAlign w:val="center"/>
            <w:hideMark/>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1146"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hideMark/>
          </w:tcPr>
          <w:p w:rsidR="00E6139E" w:rsidRPr="008A1306" w:rsidRDefault="00E6139E" w:rsidP="00431743">
            <w:pPr>
              <w:jc w:val="center"/>
              <w:rPr>
                <w:rFonts w:ascii="Times New Roman" w:eastAsia="EUAlbertina-Regular-Identity-H" w:hAnsi="Times New Roman"/>
                <w:sz w:val="16"/>
                <w:lang w:val="en-GB"/>
              </w:rPr>
            </w:pPr>
            <w:r w:rsidRPr="008A1306">
              <w:rPr>
                <w:rFonts w:ascii="Times New Roman" w:hAnsi="Times New Roman"/>
                <w:sz w:val="16"/>
                <w:lang w:val="en-GB"/>
              </w:rPr>
              <w:t>N/A</w:t>
            </w:r>
          </w:p>
        </w:tc>
      </w:tr>
      <w:tr w:rsidR="00E6139E" w:rsidRPr="008A1306" w:rsidTr="00972BF0">
        <w:trPr>
          <w:jc w:val="center"/>
        </w:trPr>
        <w:tc>
          <w:tcPr>
            <w:tcW w:w="1394" w:type="dxa"/>
            <w:vMerge w:val="restart"/>
            <w:shd w:val="clear" w:color="auto" w:fill="B8CCE4"/>
            <w:vAlign w:val="center"/>
            <w:hideMark/>
          </w:tcPr>
          <w:p w:rsidR="00E6139E" w:rsidRPr="008A1306" w:rsidRDefault="00E6139E" w:rsidP="00972BF0">
            <w:pPr>
              <w:ind w:right="-58"/>
              <w:rPr>
                <w:rFonts w:ascii="Times New Roman" w:hAnsi="Times New Roman"/>
                <w:lang w:val="en-GB"/>
              </w:rPr>
            </w:pPr>
            <w:r w:rsidRPr="008A1306">
              <w:rPr>
                <w:rFonts w:ascii="Times New Roman" w:hAnsi="Times New Roman"/>
                <w:sz w:val="16"/>
                <w:lang w:val="en-GB"/>
              </w:rPr>
              <w:t xml:space="preserve">Number of jobs created for disadvantaged groups as a result of the project implementation </w:t>
            </w:r>
            <w:r w:rsidRPr="008A1306">
              <w:rPr>
                <w:rFonts w:ascii="Times New Roman" w:hAnsi="Times New Roman"/>
                <w:i/>
                <w:sz w:val="16"/>
                <w:lang w:val="en-GB"/>
              </w:rPr>
              <w:t>(number)</w:t>
            </w:r>
          </w:p>
        </w:tc>
        <w:tc>
          <w:tcPr>
            <w:tcW w:w="1065" w:type="dxa"/>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noProof/>
                <w:sz w:val="16"/>
                <w:lang w:val="en-GB"/>
              </w:rPr>
              <w:t>Result achieved</w:t>
            </w:r>
            <w:r w:rsidR="00431743" w:rsidRPr="008A1306">
              <w:rPr>
                <w:rStyle w:val="Odkaznapoznmkupodiarou"/>
                <w:rFonts w:ascii="Times New Roman" w:hAnsi="Times New Roman"/>
                <w:noProof/>
                <w:sz w:val="16"/>
                <w:lang w:val="en-GB"/>
              </w:rPr>
              <w:footnoteReference w:id="143"/>
            </w:r>
          </w:p>
        </w:tc>
        <w:tc>
          <w:tcPr>
            <w:tcW w:w="498"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32"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116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104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14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w:t>
            </w:r>
          </w:p>
        </w:tc>
      </w:tr>
      <w:tr w:rsidR="00E6139E" w:rsidRPr="008A1306" w:rsidTr="00972BF0">
        <w:trPr>
          <w:jc w:val="center"/>
        </w:trPr>
        <w:tc>
          <w:tcPr>
            <w:tcW w:w="1394" w:type="dxa"/>
            <w:vMerge/>
            <w:shd w:val="clear" w:color="auto" w:fill="B8CCE4"/>
            <w:vAlign w:val="center"/>
          </w:tcPr>
          <w:p w:rsidR="00E6139E" w:rsidRPr="008A1306" w:rsidRDefault="00E6139E" w:rsidP="00972BF0">
            <w:pPr>
              <w:rPr>
                <w:rFonts w:ascii="Times New Roman" w:eastAsia="EUAlbertina-Regular-Identity-H" w:hAnsi="Times New Roman"/>
                <w:sz w:val="16"/>
                <w:lang w:val="en-GB"/>
              </w:rPr>
            </w:pPr>
          </w:p>
        </w:tc>
        <w:tc>
          <w:tcPr>
            <w:tcW w:w="1065" w:type="dxa"/>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49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32"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4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4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50</w:t>
            </w:r>
          </w:p>
        </w:tc>
        <w:tc>
          <w:tcPr>
            <w:tcW w:w="567"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50</w:t>
            </w:r>
          </w:p>
        </w:tc>
      </w:tr>
      <w:tr w:rsidR="00E6139E" w:rsidRPr="008A1306" w:rsidTr="00972BF0">
        <w:trPr>
          <w:jc w:val="center"/>
        </w:trPr>
        <w:tc>
          <w:tcPr>
            <w:tcW w:w="1394" w:type="dxa"/>
            <w:vMerge/>
            <w:shd w:val="clear" w:color="auto" w:fill="B8CCE4"/>
            <w:vAlign w:val="center"/>
            <w:hideMark/>
          </w:tcPr>
          <w:p w:rsidR="00E6139E" w:rsidRPr="008A1306" w:rsidRDefault="00E6139E" w:rsidP="00972BF0">
            <w:pPr>
              <w:rPr>
                <w:rFonts w:ascii="Times New Roman" w:eastAsia="EUAlbertina-Regular-Identity-H" w:hAnsi="Times New Roman"/>
                <w:sz w:val="16"/>
                <w:lang w:val="en-GB"/>
              </w:rPr>
            </w:pPr>
          </w:p>
        </w:tc>
        <w:tc>
          <w:tcPr>
            <w:tcW w:w="1065" w:type="dxa"/>
            <w:shd w:val="clear" w:color="auto" w:fill="B8CCE4"/>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498"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32"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1167" w:type="dxa"/>
            <w:shd w:val="clear" w:color="auto" w:fill="DBE5F1"/>
            <w:vAlign w:val="center"/>
            <w:hideMark/>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1048"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146" w:type="dxa"/>
            <w:shd w:val="clear" w:color="auto"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5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1093" w:type="dxa"/>
            <w:shd w:val="clear" w:color="auto" w:fill="DBE5F1"/>
            <w:vAlign w:val="center"/>
            <w:hideMark/>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r>
    </w:tbl>
    <w:p w:rsidR="00E6139E" w:rsidRPr="008A1306" w:rsidRDefault="00E6139E" w:rsidP="00E6139E">
      <w:pPr>
        <w:jc w:val="both"/>
        <w:rPr>
          <w:rFonts w:ascii="Times New Roman" w:hAnsi="Times New Roman"/>
          <w:sz w:val="20"/>
          <w:lang w:val="en-GB"/>
        </w:rPr>
      </w:pPr>
      <w:r w:rsidRPr="008A1306">
        <w:rPr>
          <w:rFonts w:ascii="Times New Roman" w:hAnsi="Times New Roman"/>
          <w:sz w:val="20"/>
          <w:lang w:val="en-GB"/>
        </w:rPr>
        <w:t>Source:</w:t>
      </w:r>
      <w:r w:rsidR="00EE1674" w:rsidRPr="008A1306">
        <w:rPr>
          <w:rFonts w:ascii="Times New Roman" w:hAnsi="Times New Roman"/>
          <w:sz w:val="20"/>
          <w:lang w:val="en-GB"/>
        </w:rPr>
        <w:t xml:space="preserve"> </w:t>
      </w:r>
      <w:r w:rsidRPr="008A1306">
        <w:rPr>
          <w:rFonts w:ascii="Times New Roman" w:hAnsi="Times New Roman"/>
          <w:sz w:val="20"/>
          <w:lang w:val="en-GB"/>
        </w:rPr>
        <w:t>MA</w:t>
      </w:r>
    </w:p>
    <w:p w:rsidR="00E6139E" w:rsidRPr="008A1306" w:rsidRDefault="00E6139E" w:rsidP="00E6139E">
      <w:pPr>
        <w:jc w:val="both"/>
        <w:rPr>
          <w:rFonts w:ascii="Times New Roman" w:hAnsi="Times New Roman"/>
          <w:lang w:val="en-GB"/>
        </w:rPr>
      </w:pPr>
      <w:r w:rsidRPr="008A1306">
        <w:rPr>
          <w:rFonts w:ascii="Times New Roman" w:hAnsi="Times New Roman"/>
          <w:lang w:val="en-GB"/>
        </w:rPr>
        <w:t xml:space="preserve">The HP EO in the framework of the relevant measures of the OP CEG contributes to the achievement of horizontal </w:t>
      </w:r>
      <w:r w:rsidR="00EE1674" w:rsidRPr="008A1306">
        <w:rPr>
          <w:rFonts w:ascii="Times New Roman" w:hAnsi="Times New Roman"/>
          <w:lang w:val="en-GB"/>
        </w:rPr>
        <w:t>objectives. Its</w:t>
      </w:r>
      <w:r w:rsidRPr="008A1306">
        <w:rPr>
          <w:rFonts w:ascii="Times New Roman" w:hAnsi="Times New Roman"/>
          <w:lang w:val="en-GB"/>
        </w:rPr>
        <w:t xml:space="preserve"> objective is to ensure equal opportunity for all and to prevent all forms of discrimination in the case of each call in every project under the OP CEG.</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The implementation of HP EO is reported separately in the OP CEG Annual Report, as well as the NSRF Annual Report.</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The HP EO indicators at the level of the OP CEG according to the NSRF, which are given in Table 51, present the results of implementation as at </w:t>
      </w:r>
      <w:r w:rsidR="00166698" w:rsidRPr="008A1306">
        <w:rPr>
          <w:rFonts w:ascii="Times New Roman" w:hAnsi="Times New Roman"/>
          <w:lang w:val="en-GB"/>
        </w:rPr>
        <w:t>31 December 20</w:t>
      </w:r>
      <w:r w:rsidRPr="008A1306">
        <w:rPr>
          <w:rFonts w:ascii="Times New Roman" w:hAnsi="Times New Roman"/>
          <w:lang w:val="en-GB"/>
        </w:rPr>
        <w:t>11. The HP EO in this way contributes to the fulfilment of Priority Axis 1 – Innovation and growth of competitiveness, the results of which are given in Table 54. Through supporting innovation, new jobs for men, women and disadvantaged groups are created in consequence of the project’s implementation.</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The HP EO in its own way contributes also to the fulfilment of Priority Axis 2 energy, the results of which are given in table 55. In the case of Measure 2.1 Increasing energy efficiency both from the side of generation and consumption; and introducing advanced technologies in the energy sector, the increase in job creation among men helps toward raising energy efficiency on the side of generation and consumption. This measure reports also the creation of jobs in consequence of a project’s implementation.</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The HP EO in its own way contributes also to the fulfilment of Priority Axis 3 Tourism – the results of which are given in Table 56. Measure 3.1 Support for business activities in tourism, which helps toward the creation of jobs among men, women and disadvantaged </w:t>
      </w:r>
      <w:r w:rsidRPr="008A1306">
        <w:rPr>
          <w:rFonts w:ascii="Times New Roman" w:hAnsi="Times New Roman"/>
          <w:lang w:val="en-GB"/>
        </w:rPr>
        <w:lastRenderedPageBreak/>
        <w:t>groups in consequence of project realisation, who through the implementation in the framework of further development of tourism contribute to raising the quality of accommodation, catering and other ancillary services at recreational facilities, tourist centres for foreign and domestic visitors.</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The MA may, also in other individual cases, specify special monitoring of the fulfilment of HP EO beyond the framework set by the HP </w:t>
      </w:r>
      <w:r w:rsidR="00EE1674" w:rsidRPr="008A1306">
        <w:rPr>
          <w:rFonts w:ascii="Times New Roman" w:hAnsi="Times New Roman"/>
          <w:lang w:val="en-GB"/>
        </w:rPr>
        <w:t>coordinator. In</w:t>
      </w:r>
      <w:r w:rsidRPr="008A1306">
        <w:rPr>
          <w:rFonts w:ascii="Times New Roman" w:hAnsi="Times New Roman"/>
          <w:lang w:val="en-GB"/>
        </w:rPr>
        <w:t xml:space="preserve"> the case of the OP CEG, the fulfilment of HP EO is monitored also for Priority Axis 4 Technical </w:t>
      </w:r>
      <w:r w:rsidR="00C87697" w:rsidRPr="008A1306">
        <w:rPr>
          <w:rFonts w:ascii="Times New Roman" w:hAnsi="Times New Roman"/>
          <w:lang w:val="en-GB"/>
        </w:rPr>
        <w:t>Assistance</w:t>
      </w:r>
      <w:r w:rsidRPr="008A1306">
        <w:rPr>
          <w:rFonts w:ascii="Times New Roman" w:hAnsi="Times New Roman"/>
          <w:lang w:val="en-GB"/>
        </w:rPr>
        <w:t xml:space="preserve">, which in the case of 2011 concerned the measurable indicator R </w:t>
      </w:r>
      <w:r w:rsidRPr="008A1306">
        <w:rPr>
          <w:rFonts w:ascii="Times New Roman" w:hAnsi="Times New Roman"/>
          <w:i/>
          <w:lang w:val="en-GB"/>
        </w:rPr>
        <w:t xml:space="preserve">– </w:t>
      </w:r>
      <w:r w:rsidRPr="008A1306">
        <w:rPr>
          <w:rFonts w:ascii="Times New Roman" w:hAnsi="Times New Roman"/>
          <w:lang w:val="en-GB"/>
        </w:rPr>
        <w:t>number of employees whose salaries are paid from the TA totalled 198, of which the number of women whose salaries were paid from the TA in 2011 totalled 129 and the number of men 69.</w:t>
      </w:r>
    </w:p>
    <w:p w:rsidR="00E6139E" w:rsidRPr="008A1306" w:rsidRDefault="00E6139E" w:rsidP="00E6139E">
      <w:pPr>
        <w:ind w:firstLine="539"/>
        <w:jc w:val="both"/>
        <w:rPr>
          <w:rFonts w:ascii="Times New Roman" w:hAnsi="Times New Roman"/>
          <w:i/>
          <w:lang w:val="en-GB"/>
        </w:rPr>
      </w:pPr>
    </w:p>
    <w:p w:rsidR="00E6139E" w:rsidRPr="008A1306" w:rsidRDefault="00E6139E" w:rsidP="00E6139E">
      <w:pPr>
        <w:jc w:val="both"/>
        <w:rPr>
          <w:rFonts w:ascii="Times New Roman" w:hAnsi="Times New Roman"/>
          <w:b/>
          <w:u w:val="single"/>
          <w:lang w:val="en-GB"/>
        </w:rPr>
      </w:pPr>
      <w:r w:rsidRPr="008A1306">
        <w:rPr>
          <w:rFonts w:ascii="Times New Roman" w:hAnsi="Times New Roman"/>
          <w:b/>
          <w:u w:val="single"/>
          <w:lang w:val="en-GB"/>
        </w:rPr>
        <w:t xml:space="preserve">Implementation of HP EO in the OP CEG </w:t>
      </w:r>
    </w:p>
    <w:p w:rsidR="00E6139E" w:rsidRPr="008A1306" w:rsidRDefault="00E6139E" w:rsidP="00E6139E">
      <w:pPr>
        <w:spacing w:before="120"/>
        <w:jc w:val="both"/>
        <w:rPr>
          <w:rFonts w:ascii="Times New Roman" w:hAnsi="Times New Roman"/>
          <w:u w:val="single"/>
          <w:lang w:val="en-GB"/>
        </w:rPr>
      </w:pPr>
      <w:r w:rsidRPr="008A1306">
        <w:rPr>
          <w:rFonts w:ascii="Times New Roman" w:hAnsi="Times New Roman"/>
          <w:lang w:val="en-GB"/>
        </w:rPr>
        <w:t>With regard to the fact that the HP EO is through its nature particularly spe</w:t>
      </w:r>
      <w:r w:rsidR="00C87697" w:rsidRPr="008A1306">
        <w:rPr>
          <w:rFonts w:ascii="Times New Roman" w:hAnsi="Times New Roman"/>
          <w:lang w:val="en-GB"/>
        </w:rPr>
        <w:t>cific, differing from other HP</w:t>
      </w:r>
      <w:r w:rsidRPr="008A1306">
        <w:rPr>
          <w:rFonts w:ascii="Times New Roman" w:hAnsi="Times New Roman"/>
          <w:lang w:val="en-GB"/>
        </w:rPr>
        <w:t>s, it therefore requires a special approach in the implementation process, with particular emphasis being placed on the principle of gender equality.</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Under Measure 3.1 Support for business activities in tourism, at the end of 2011 addenda were prepared to the grant contracts, and which entered into effect following approval of the final monitoring reports of individual projects.</w:t>
      </w:r>
    </w:p>
    <w:p w:rsidR="00E6139E" w:rsidRPr="008A1306" w:rsidRDefault="00E6139E" w:rsidP="00E6139E">
      <w:pPr>
        <w:autoSpaceDE w:val="0"/>
        <w:autoSpaceDN w:val="0"/>
        <w:adjustRightInd w:val="0"/>
        <w:spacing w:before="120"/>
        <w:jc w:val="both"/>
        <w:rPr>
          <w:rFonts w:ascii="Times New Roman" w:hAnsi="Times New Roman"/>
          <w:lang w:val="en-GB"/>
        </w:rPr>
      </w:pPr>
      <w:r w:rsidRPr="008A1306">
        <w:rPr>
          <w:rFonts w:ascii="Times New Roman" w:hAnsi="Times New Roman"/>
          <w:lang w:val="en-GB"/>
        </w:rPr>
        <w:t xml:space="preserve">In the framework of the implementation of </w:t>
      </w:r>
      <w:r w:rsidR="00972BF0" w:rsidRPr="008A1306">
        <w:rPr>
          <w:rFonts w:ascii="Times New Roman" w:hAnsi="Times New Roman"/>
          <w:lang w:val="en-GB"/>
        </w:rPr>
        <w:t>Sub-Measure</w:t>
      </w:r>
      <w:r w:rsidRPr="008A1306">
        <w:rPr>
          <w:rFonts w:ascii="Times New Roman" w:hAnsi="Times New Roman"/>
          <w:lang w:val="en-GB"/>
        </w:rPr>
        <w:t>s 1.1.1</w:t>
      </w:r>
      <w:r w:rsidR="001F5278" w:rsidRPr="008A1306">
        <w:rPr>
          <w:rStyle w:val="Odkaznapoznmkupodiarou"/>
          <w:rFonts w:ascii="Times New Roman" w:hAnsi="Times New Roman"/>
          <w:lang w:val="en-GB"/>
        </w:rPr>
        <w:footnoteReference w:id="144"/>
      </w:r>
      <w:r w:rsidRPr="008A1306">
        <w:rPr>
          <w:rFonts w:ascii="Times New Roman" w:hAnsi="Times New Roman"/>
          <w:lang w:val="en-GB"/>
        </w:rPr>
        <w:t xml:space="preserve"> and 1.1.3</w:t>
      </w:r>
      <w:r w:rsidR="001F5278" w:rsidRPr="008A1306">
        <w:rPr>
          <w:rStyle w:val="Odkaznapoznmkupodiarou"/>
          <w:rFonts w:ascii="Times New Roman" w:hAnsi="Times New Roman"/>
          <w:lang w:val="en-GB"/>
        </w:rPr>
        <w:footnoteReference w:id="145"/>
      </w:r>
      <w:r w:rsidRPr="008A1306">
        <w:rPr>
          <w:rFonts w:ascii="Times New Roman" w:hAnsi="Times New Roman"/>
          <w:lang w:val="en-GB"/>
        </w:rPr>
        <w:t xml:space="preserve"> of the OP CEG and Measures 1.2</w:t>
      </w:r>
      <w:r w:rsidR="001F5278" w:rsidRPr="008A1306">
        <w:rPr>
          <w:rStyle w:val="Odkaznapoznmkupodiarou"/>
          <w:rFonts w:ascii="Times New Roman" w:hAnsi="Times New Roman"/>
          <w:lang w:val="en-GB"/>
        </w:rPr>
        <w:footnoteReference w:id="146"/>
      </w:r>
      <w:r w:rsidRPr="008A1306">
        <w:rPr>
          <w:rFonts w:ascii="Times New Roman" w:hAnsi="Times New Roman"/>
          <w:lang w:val="en-GB"/>
        </w:rPr>
        <w:t>, 2.1</w:t>
      </w:r>
      <w:r w:rsidR="001F5278" w:rsidRPr="008A1306">
        <w:rPr>
          <w:rStyle w:val="Odkaznapoznmkupodiarou"/>
          <w:rFonts w:ascii="Times New Roman" w:hAnsi="Times New Roman"/>
          <w:lang w:val="en-GB"/>
        </w:rPr>
        <w:footnoteReference w:id="147"/>
      </w:r>
      <w:r w:rsidRPr="008A1306">
        <w:rPr>
          <w:rFonts w:ascii="Times New Roman" w:hAnsi="Times New Roman"/>
          <w:lang w:val="en-GB"/>
        </w:rPr>
        <w:t>, 3.1</w:t>
      </w:r>
      <w:r w:rsidR="001F5278" w:rsidRPr="008A1306">
        <w:rPr>
          <w:rStyle w:val="Odkaznapoznmkupodiarou"/>
          <w:rFonts w:ascii="Times New Roman" w:hAnsi="Times New Roman"/>
          <w:lang w:val="en-GB"/>
        </w:rPr>
        <w:footnoteReference w:id="148"/>
      </w:r>
      <w:r w:rsidRPr="008A1306">
        <w:rPr>
          <w:rFonts w:ascii="Times New Roman" w:hAnsi="Times New Roman"/>
          <w:lang w:val="en-GB"/>
        </w:rPr>
        <w:t xml:space="preserve"> of the OP CEG, applicants were informed about HP EO and its objectives were ensured by means of the </w:t>
      </w:r>
      <w:r w:rsidR="00386280" w:rsidRPr="008A1306">
        <w:rPr>
          <w:rFonts w:ascii="Times New Roman" w:hAnsi="Times New Roman"/>
          <w:lang w:val="en-GB"/>
        </w:rPr>
        <w:t>guides</w:t>
      </w:r>
      <w:r w:rsidRPr="008A1306">
        <w:rPr>
          <w:rFonts w:ascii="Times New Roman" w:hAnsi="Times New Roman"/>
          <w:lang w:val="en-GB"/>
        </w:rPr>
        <w:t xml:space="preserve"> for applicants. The </w:t>
      </w:r>
      <w:r w:rsidR="00386280" w:rsidRPr="008A1306">
        <w:rPr>
          <w:rFonts w:ascii="Times New Roman" w:hAnsi="Times New Roman"/>
          <w:lang w:val="en-GB"/>
        </w:rPr>
        <w:t>guide</w:t>
      </w:r>
      <w:r w:rsidRPr="008A1306">
        <w:rPr>
          <w:rFonts w:ascii="Times New Roman" w:hAnsi="Times New Roman"/>
          <w:lang w:val="en-GB"/>
        </w:rPr>
        <w:t xml:space="preserve"> for applicants, in addition to providing basic information, also referred applicants to the </w:t>
      </w:r>
      <w:r w:rsidR="00E17FD5" w:rsidRPr="008A1306">
        <w:rPr>
          <w:rFonts w:ascii="Times New Roman" w:hAnsi="Times New Roman"/>
          <w:lang w:val="en-GB"/>
        </w:rPr>
        <w:t>guide</w:t>
      </w:r>
      <w:r w:rsidRPr="008A1306">
        <w:rPr>
          <w:rFonts w:ascii="Times New Roman" w:hAnsi="Times New Roman"/>
          <w:lang w:val="en-GB"/>
        </w:rPr>
        <w:t xml:space="preserve"> for applying the principle of equal opportunity as a horizontal priority in drawing of structural aid in the 2007 – 2013 programming period, together with a reference to the website: </w:t>
      </w:r>
      <w:hyperlink r:id="rId13" w:history="1">
        <w:r w:rsidR="00282200" w:rsidRPr="008A1306">
          <w:rPr>
            <w:rStyle w:val="Hypertextovprepojenie"/>
            <w:lang w:val="en-GB"/>
          </w:rPr>
          <w:t>www.gender.gov.sk</w:t>
        </w:r>
      </w:hyperlink>
      <w:r w:rsidRPr="008A1306">
        <w:rPr>
          <w:rFonts w:ascii="Times New Roman" w:hAnsi="Times New Roman"/>
          <w:lang w:val="en-GB"/>
        </w:rPr>
        <w:t>.</w:t>
      </w:r>
    </w:p>
    <w:p w:rsidR="00E6139E" w:rsidRPr="008A1306" w:rsidRDefault="00E6139E" w:rsidP="00E6139E">
      <w:pPr>
        <w:spacing w:before="120"/>
        <w:jc w:val="both"/>
        <w:rPr>
          <w:rFonts w:ascii="Times New Roman" w:eastAsia="EUAlbertina-Regular-Identity-H" w:hAnsi="Times New Roman"/>
          <w:b/>
          <w:u w:val="single"/>
          <w:lang w:val="en-GB"/>
        </w:rPr>
      </w:pPr>
      <w:r w:rsidRPr="008A1306">
        <w:rPr>
          <w:rFonts w:ascii="Times New Roman" w:hAnsi="Times New Roman"/>
          <w:lang w:val="en-GB"/>
        </w:rPr>
        <w:t>In the first quarter of 2011 addenda to grant contracts were concluded, in the matter of additional contracting of measurable indicators with relevance to the HP.</w:t>
      </w:r>
      <w:r w:rsidR="00EE1674" w:rsidRPr="008A1306">
        <w:rPr>
          <w:rFonts w:ascii="Times New Roman" w:hAnsi="Times New Roman"/>
          <w:lang w:val="en-GB"/>
        </w:rPr>
        <w:t xml:space="preserve"> </w:t>
      </w:r>
      <w:r w:rsidRPr="008A1306">
        <w:rPr>
          <w:rFonts w:ascii="Times New Roman" w:hAnsi="Times New Roman"/>
          <w:lang w:val="en-GB"/>
        </w:rPr>
        <w:t>The process was initiated in response to a working meeting held at the MA on 20</w:t>
      </w:r>
      <w:r w:rsidR="000A6F8D" w:rsidRPr="008A1306">
        <w:rPr>
          <w:rFonts w:ascii="Times New Roman" w:hAnsi="Times New Roman"/>
          <w:lang w:val="en-GB"/>
        </w:rPr>
        <w:t xml:space="preserve"> August 20</w:t>
      </w:r>
      <w:r w:rsidRPr="008A1306">
        <w:rPr>
          <w:rFonts w:ascii="Times New Roman" w:hAnsi="Times New Roman"/>
          <w:lang w:val="en-GB"/>
        </w:rPr>
        <w:t xml:space="preserve">10. The period September 2011 through to February 2012 saw extensive, across-the-board preparation of addenda to all grant contracts, particularly in regard to the changes in the projects monitoring system. </w:t>
      </w:r>
    </w:p>
    <w:p w:rsidR="00E6139E" w:rsidRPr="008A1306" w:rsidRDefault="00E6139E" w:rsidP="00E6139E">
      <w:pPr>
        <w:autoSpaceDE w:val="0"/>
        <w:autoSpaceDN w:val="0"/>
        <w:adjustRightInd w:val="0"/>
        <w:spacing w:before="120"/>
        <w:jc w:val="both"/>
        <w:rPr>
          <w:rFonts w:ascii="Times New Roman" w:hAnsi="Times New Roman"/>
          <w:lang w:val="en-GB"/>
        </w:rPr>
      </w:pPr>
      <w:r w:rsidRPr="008A1306">
        <w:rPr>
          <w:rFonts w:ascii="Times New Roman" w:hAnsi="Times New Roman"/>
          <w:lang w:val="en-GB"/>
        </w:rPr>
        <w:t xml:space="preserve">As at </w:t>
      </w:r>
      <w:r w:rsidR="00166698" w:rsidRPr="008A1306">
        <w:rPr>
          <w:rFonts w:ascii="Times New Roman" w:hAnsi="Times New Roman"/>
          <w:lang w:val="en-GB"/>
        </w:rPr>
        <w:t>31 December 20</w:t>
      </w:r>
      <w:r w:rsidRPr="008A1306">
        <w:rPr>
          <w:rFonts w:ascii="Times New Roman" w:hAnsi="Times New Roman"/>
          <w:lang w:val="en-GB"/>
        </w:rPr>
        <w:t>11 a total of 742 projects</w:t>
      </w:r>
      <w:r w:rsidR="001F5278" w:rsidRPr="008A1306">
        <w:rPr>
          <w:rStyle w:val="Odkaznapoznmkupodiarou"/>
          <w:rFonts w:ascii="Times New Roman" w:hAnsi="Times New Roman"/>
          <w:lang w:val="en-GB"/>
        </w:rPr>
        <w:footnoteReference w:id="149"/>
      </w:r>
      <w:r w:rsidRPr="008A1306">
        <w:rPr>
          <w:rFonts w:ascii="Times New Roman" w:hAnsi="Times New Roman"/>
          <w:lang w:val="en-GB"/>
        </w:rPr>
        <w:t xml:space="preserve"> were contracted, 395 of which state a contribution to the HP EO, in a total volume of funds contributing to the HP EO of €35</w:t>
      </w:r>
      <w:r w:rsidR="006B2027" w:rsidRPr="008A1306">
        <w:rPr>
          <w:rFonts w:ascii="Times New Roman" w:hAnsi="Times New Roman"/>
          <w:lang w:val="en-GB"/>
        </w:rPr>
        <w:t>4 0</w:t>
      </w:r>
      <w:r w:rsidRPr="008A1306">
        <w:rPr>
          <w:rFonts w:ascii="Times New Roman" w:hAnsi="Times New Roman"/>
          <w:lang w:val="en-GB"/>
        </w:rPr>
        <w:t>4</w:t>
      </w:r>
      <w:r w:rsidR="006B2027" w:rsidRPr="008A1306">
        <w:rPr>
          <w:rFonts w:ascii="Times New Roman" w:hAnsi="Times New Roman"/>
          <w:lang w:val="en-GB"/>
        </w:rPr>
        <w:t>0 9</w:t>
      </w:r>
      <w:r w:rsidRPr="008A1306">
        <w:rPr>
          <w:rFonts w:ascii="Times New Roman" w:hAnsi="Times New Roman"/>
          <w:lang w:val="en-GB"/>
        </w:rPr>
        <w:t xml:space="preserve">08.04. </w:t>
      </w:r>
    </w:p>
    <w:p w:rsidR="00E6139E" w:rsidRPr="008A1306" w:rsidRDefault="00E6139E" w:rsidP="00E6139E">
      <w:pPr>
        <w:ind w:firstLine="540"/>
        <w:jc w:val="both"/>
        <w:rPr>
          <w:rFonts w:ascii="Times New Roman" w:hAnsi="Times New Roman"/>
          <w:lang w:val="en-GB"/>
        </w:rPr>
      </w:pPr>
    </w:p>
    <w:p w:rsidR="00E6139E" w:rsidRPr="008A1306" w:rsidRDefault="00E6139E" w:rsidP="00E6139E">
      <w:pPr>
        <w:jc w:val="both"/>
        <w:rPr>
          <w:rFonts w:ascii="Times New Roman" w:hAnsi="Times New Roman"/>
          <w:b/>
          <w:lang w:val="en-GB"/>
        </w:rPr>
      </w:pPr>
      <w:r w:rsidRPr="008A1306">
        <w:rPr>
          <w:rFonts w:ascii="Times New Roman" w:hAnsi="Times New Roman"/>
          <w:b/>
          <w:u w:val="single"/>
          <w:lang w:val="en-GB"/>
        </w:rPr>
        <w:t>Problems connected with HP EO implementation</w:t>
      </w:r>
    </w:p>
    <w:p w:rsidR="00E6139E" w:rsidRPr="008A1306" w:rsidRDefault="00E6139E" w:rsidP="00E6139E">
      <w:pPr>
        <w:autoSpaceDE w:val="0"/>
        <w:autoSpaceDN w:val="0"/>
        <w:adjustRightInd w:val="0"/>
        <w:spacing w:before="120"/>
        <w:jc w:val="both"/>
        <w:rPr>
          <w:rFonts w:ascii="Times New Roman" w:hAnsi="Times New Roman"/>
          <w:lang w:val="en-GB"/>
        </w:rPr>
      </w:pPr>
      <w:r w:rsidRPr="008A1306">
        <w:rPr>
          <w:rFonts w:ascii="Times New Roman" w:hAnsi="Times New Roman"/>
          <w:lang w:val="en-GB"/>
        </w:rPr>
        <w:t xml:space="preserve">In the reporting period no problems of a serious nature arose in connection with HP EO </w:t>
      </w:r>
      <w:r w:rsidR="00EE1674" w:rsidRPr="008A1306">
        <w:rPr>
          <w:rFonts w:ascii="Times New Roman" w:hAnsi="Times New Roman"/>
          <w:lang w:val="en-GB"/>
        </w:rPr>
        <w:t>implementation. For</w:t>
      </w:r>
      <w:r w:rsidRPr="008A1306">
        <w:rPr>
          <w:rFonts w:ascii="Times New Roman" w:hAnsi="Times New Roman"/>
          <w:lang w:val="en-GB"/>
        </w:rPr>
        <w:t xml:space="preserve"> this reason, it was not necessary to take any measures.</w:t>
      </w:r>
    </w:p>
    <w:p w:rsidR="00E6139E" w:rsidRPr="008A1306" w:rsidRDefault="00E6139E" w:rsidP="00E6139E">
      <w:pPr>
        <w:autoSpaceDE w:val="0"/>
        <w:autoSpaceDN w:val="0"/>
        <w:adjustRightInd w:val="0"/>
        <w:jc w:val="both"/>
        <w:rPr>
          <w:rFonts w:ascii="Times New Roman" w:hAnsi="Times New Roman"/>
          <w:lang w:val="en-GB"/>
        </w:rPr>
      </w:pPr>
    </w:p>
    <w:p w:rsidR="00A4319B" w:rsidRPr="008A1306" w:rsidRDefault="00A4319B">
      <w:pPr>
        <w:rPr>
          <w:rFonts w:ascii="Times New Roman" w:hAnsi="Times New Roman"/>
          <w:b/>
          <w:u w:val="single"/>
          <w:lang w:val="en-GB"/>
        </w:rPr>
      </w:pPr>
      <w:r w:rsidRPr="008A1306">
        <w:rPr>
          <w:rFonts w:ascii="Times New Roman" w:hAnsi="Times New Roman"/>
          <w:b/>
          <w:u w:val="single"/>
          <w:lang w:val="en-GB"/>
        </w:rPr>
        <w:br w:type="page"/>
      </w:r>
    </w:p>
    <w:p w:rsidR="00E6139E" w:rsidRPr="008A1306" w:rsidRDefault="00EE1674" w:rsidP="00E6139E">
      <w:pPr>
        <w:jc w:val="both"/>
        <w:rPr>
          <w:rFonts w:ascii="Times New Roman" w:hAnsi="Times New Roman"/>
          <w:lang w:val="en-GB"/>
        </w:rPr>
      </w:pPr>
      <w:r w:rsidRPr="008A1306">
        <w:rPr>
          <w:rFonts w:ascii="Times New Roman" w:hAnsi="Times New Roman"/>
          <w:b/>
          <w:u w:val="single"/>
          <w:lang w:val="en-GB"/>
        </w:rPr>
        <w:lastRenderedPageBreak/>
        <w:t>Advisory guides</w:t>
      </w:r>
      <w:r w:rsidR="00E6139E" w:rsidRPr="008A1306">
        <w:rPr>
          <w:rFonts w:ascii="Times New Roman" w:hAnsi="Times New Roman"/>
          <w:b/>
          <w:u w:val="single"/>
          <w:lang w:val="en-GB"/>
        </w:rPr>
        <w:t xml:space="preserve"> and studies </w:t>
      </w:r>
    </w:p>
    <w:p w:rsidR="00E6139E" w:rsidRPr="008A1306" w:rsidRDefault="00E6139E" w:rsidP="00E6139E">
      <w:pPr>
        <w:autoSpaceDE w:val="0"/>
        <w:autoSpaceDN w:val="0"/>
        <w:adjustRightInd w:val="0"/>
        <w:spacing w:before="120"/>
        <w:jc w:val="both"/>
        <w:rPr>
          <w:rFonts w:ascii="Times New Roman" w:hAnsi="Times New Roman"/>
          <w:lang w:val="en-GB"/>
        </w:rPr>
      </w:pPr>
      <w:r w:rsidRPr="008A1306">
        <w:rPr>
          <w:rFonts w:ascii="Times New Roman" w:hAnsi="Times New Roman"/>
          <w:lang w:val="en-GB"/>
        </w:rPr>
        <w:t xml:space="preserve">Information concerning the evaluation and implementation of HP EO in the SF and CF in the 2007 – 2013 programming period is provided in the following </w:t>
      </w:r>
      <w:r w:rsidR="00386280" w:rsidRPr="008A1306">
        <w:rPr>
          <w:rFonts w:ascii="Times New Roman" w:hAnsi="Times New Roman"/>
          <w:lang w:val="en-GB"/>
        </w:rPr>
        <w:t>guides</w:t>
      </w:r>
      <w:r w:rsidRPr="008A1306">
        <w:rPr>
          <w:rFonts w:ascii="Times New Roman" w:hAnsi="Times New Roman"/>
          <w:lang w:val="en-GB"/>
        </w:rPr>
        <w:t xml:space="preserve"> and studies published on the website</w:t>
      </w:r>
      <w:proofErr w:type="gramStart"/>
      <w:r w:rsidRPr="008A1306">
        <w:rPr>
          <w:rFonts w:ascii="Times New Roman" w:hAnsi="Times New Roman"/>
          <w:lang w:val="en-GB"/>
        </w:rPr>
        <w:t>:</w:t>
      </w:r>
      <w:proofErr w:type="gramEnd"/>
      <w:r w:rsidR="00983888">
        <w:fldChar w:fldCharType="begin"/>
      </w:r>
      <w:r w:rsidR="00983888">
        <w:instrText xml:space="preserve"> HYPERLINK "http://www.gender.gov.sk/" </w:instrText>
      </w:r>
      <w:r w:rsidR="00983888">
        <w:fldChar w:fldCharType="separate"/>
      </w:r>
      <w:r w:rsidRPr="008A1306">
        <w:rPr>
          <w:rStyle w:val="Hypertextovprepojenie"/>
          <w:rFonts w:ascii="Times New Roman" w:hAnsi="Times New Roman"/>
          <w:noProof/>
          <w:lang w:val="en-GB"/>
        </w:rPr>
        <w:t>www.gender.gov.sk</w:t>
      </w:r>
      <w:r w:rsidR="00983888">
        <w:rPr>
          <w:rStyle w:val="Hypertextovprepojenie"/>
          <w:rFonts w:ascii="Times New Roman" w:hAnsi="Times New Roman"/>
          <w:noProof/>
          <w:lang w:val="en-GB"/>
        </w:rPr>
        <w:fldChar w:fldCharType="end"/>
      </w:r>
      <w:r w:rsidRPr="008A1306">
        <w:rPr>
          <w:rFonts w:ascii="Times New Roman" w:hAnsi="Times New Roman"/>
          <w:lang w:val="en-GB"/>
        </w:rPr>
        <w:t xml:space="preserve">. </w:t>
      </w:r>
    </w:p>
    <w:p w:rsidR="00E6139E" w:rsidRPr="008A1306" w:rsidRDefault="00386280" w:rsidP="00E6139E">
      <w:pPr>
        <w:pStyle w:val="Odsekzoznamu"/>
        <w:numPr>
          <w:ilvl w:val="0"/>
          <w:numId w:val="37"/>
        </w:numPr>
        <w:tabs>
          <w:tab w:val="left" w:pos="851"/>
        </w:tabs>
        <w:ind w:left="851" w:hanging="425"/>
        <w:rPr>
          <w:rFonts w:ascii="Times New Roman" w:hAnsi="Times New Roman"/>
          <w:lang w:val="en-GB"/>
        </w:rPr>
      </w:pPr>
      <w:r w:rsidRPr="008A1306">
        <w:rPr>
          <w:rFonts w:ascii="Times New Roman" w:hAnsi="Times New Roman"/>
          <w:lang w:val="en-GB"/>
        </w:rPr>
        <w:t>Guide</w:t>
      </w:r>
      <w:r w:rsidR="00E6139E" w:rsidRPr="008A1306">
        <w:rPr>
          <w:rFonts w:ascii="Times New Roman" w:hAnsi="Times New Roman"/>
          <w:lang w:val="en-GB"/>
        </w:rPr>
        <w:t xml:space="preserve"> for Applying Equal Opportunity in Projects Co-Financed in the EU </w:t>
      </w:r>
    </w:p>
    <w:p w:rsidR="00E6139E" w:rsidRPr="008A1306" w:rsidRDefault="00F66690" w:rsidP="00E6139E">
      <w:pPr>
        <w:pStyle w:val="Odsekzoznamu"/>
        <w:numPr>
          <w:ilvl w:val="0"/>
          <w:numId w:val="37"/>
        </w:numPr>
        <w:tabs>
          <w:tab w:val="left" w:pos="851"/>
        </w:tabs>
        <w:ind w:left="851" w:hanging="425"/>
        <w:rPr>
          <w:rFonts w:ascii="Times New Roman" w:hAnsi="Times New Roman"/>
          <w:lang w:val="en-GB"/>
        </w:rPr>
      </w:pPr>
      <w:hyperlink r:id="rId14" w:history="1">
        <w:r w:rsidR="00E17FD5" w:rsidRPr="008A1306">
          <w:rPr>
            <w:rStyle w:val="Hypertextovprepojenie"/>
            <w:rFonts w:ascii="Times New Roman" w:hAnsi="Times New Roman"/>
            <w:lang w:val="en-GB"/>
          </w:rPr>
          <w:t>Guide</w:t>
        </w:r>
        <w:r w:rsidR="00E6139E" w:rsidRPr="008A1306">
          <w:rPr>
            <w:rStyle w:val="Hypertextovprepojenie"/>
            <w:rFonts w:ascii="Times New Roman" w:hAnsi="Times New Roman"/>
            <w:lang w:val="en-GB"/>
          </w:rPr>
          <w:t xml:space="preserve"> for Applying the Horizontal Priority Equal Opportunity in the Structural Funds</w:t>
        </w:r>
      </w:hyperlink>
    </w:p>
    <w:p w:rsidR="00E6139E" w:rsidRPr="008A1306" w:rsidRDefault="00F66690" w:rsidP="00E6139E">
      <w:pPr>
        <w:pStyle w:val="Odsekzoznamu"/>
        <w:numPr>
          <w:ilvl w:val="0"/>
          <w:numId w:val="37"/>
        </w:numPr>
        <w:tabs>
          <w:tab w:val="left" w:pos="851"/>
        </w:tabs>
        <w:ind w:left="851" w:hanging="425"/>
        <w:rPr>
          <w:rFonts w:ascii="Times New Roman" w:hAnsi="Times New Roman"/>
          <w:lang w:val="en-GB"/>
        </w:rPr>
      </w:pPr>
      <w:hyperlink r:id="rId15" w:history="1">
        <w:r w:rsidR="00E6139E" w:rsidRPr="008A1306">
          <w:rPr>
            <w:rStyle w:val="Hypertextovprepojenie"/>
            <w:rFonts w:ascii="Times New Roman" w:hAnsi="Times New Roman"/>
            <w:lang w:val="en-GB"/>
          </w:rPr>
          <w:t>Study – Tools and Methods for Monitoring and Evaluating the Horizontal Priority Equal Opportunity in the Structural Funds</w:t>
        </w:r>
      </w:hyperlink>
    </w:p>
    <w:p w:rsidR="00E6139E" w:rsidRPr="008A1306" w:rsidRDefault="00F66690" w:rsidP="00E6139E">
      <w:pPr>
        <w:pStyle w:val="Odsekzoznamu"/>
        <w:numPr>
          <w:ilvl w:val="0"/>
          <w:numId w:val="37"/>
        </w:numPr>
        <w:tabs>
          <w:tab w:val="left" w:pos="851"/>
        </w:tabs>
        <w:ind w:left="851" w:hanging="425"/>
        <w:rPr>
          <w:rFonts w:ascii="Times New Roman" w:hAnsi="Times New Roman"/>
          <w:lang w:val="en-GB"/>
        </w:rPr>
      </w:pPr>
      <w:hyperlink r:id="rId16" w:history="1">
        <w:r w:rsidR="00E17FD5" w:rsidRPr="008A1306">
          <w:rPr>
            <w:rStyle w:val="Hypertextovprepojenie"/>
            <w:rFonts w:ascii="Times New Roman" w:hAnsi="Times New Roman"/>
            <w:lang w:val="en-GB"/>
          </w:rPr>
          <w:t>Guide</w:t>
        </w:r>
        <w:r w:rsidR="00E6139E" w:rsidRPr="008A1306">
          <w:rPr>
            <w:rStyle w:val="Hypertextovprepojenie"/>
            <w:rFonts w:ascii="Times New Roman" w:hAnsi="Times New Roman"/>
            <w:lang w:val="en-GB"/>
          </w:rPr>
          <w:t xml:space="preserve"> on Gender Equality EQUAL</w:t>
        </w:r>
      </w:hyperlink>
      <w:r w:rsidR="00E6139E" w:rsidRPr="008A1306">
        <w:rPr>
          <w:rFonts w:ascii="Times New Roman" w:hAnsi="Times New Roman"/>
          <w:lang w:val="en-GB"/>
        </w:rPr>
        <w:t>,</w:t>
      </w:r>
    </w:p>
    <w:p w:rsidR="00E6139E" w:rsidRPr="008A1306" w:rsidRDefault="00E6139E" w:rsidP="00E6139E">
      <w:pPr>
        <w:autoSpaceDE w:val="0"/>
        <w:autoSpaceDN w:val="0"/>
        <w:adjustRightInd w:val="0"/>
        <w:jc w:val="both"/>
        <w:rPr>
          <w:rFonts w:ascii="Times New Roman" w:hAnsi="Times New Roman"/>
          <w:lang w:val="en-GB"/>
        </w:rPr>
      </w:pPr>
    </w:p>
    <w:p w:rsidR="00E6139E" w:rsidRPr="008A1306" w:rsidRDefault="00E6139E" w:rsidP="00E6139E">
      <w:pPr>
        <w:jc w:val="both"/>
        <w:rPr>
          <w:rFonts w:ascii="Times New Roman" w:hAnsi="Times New Roman"/>
          <w:b/>
          <w:color w:val="000000"/>
          <w:u w:val="single"/>
          <w:lang w:val="en-GB"/>
        </w:rPr>
      </w:pPr>
      <w:r w:rsidRPr="008A1306">
        <w:rPr>
          <w:rFonts w:ascii="Times New Roman" w:hAnsi="Times New Roman"/>
          <w:b/>
          <w:color w:val="000000"/>
          <w:u w:val="single"/>
          <w:lang w:val="en-GB"/>
        </w:rPr>
        <w:t>Evaluation of the application of HP EO</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From June 2010 to February 2011 an external evaluation of the application of HP EO was performed. The MA (MoE SR) as well as the individual </w:t>
      </w:r>
      <w:r w:rsidR="00B83E55" w:rsidRPr="008A1306">
        <w:rPr>
          <w:rFonts w:ascii="Times New Roman" w:hAnsi="Times New Roman"/>
          <w:lang w:val="en-GB"/>
        </w:rPr>
        <w:t>IB</w:t>
      </w:r>
      <w:r w:rsidRPr="008A1306">
        <w:rPr>
          <w:rFonts w:ascii="Times New Roman" w:hAnsi="Times New Roman"/>
          <w:lang w:val="en-GB"/>
        </w:rPr>
        <w:t xml:space="preserve">s were contacted, which then asked beneficiaries to fill out a questionnaire for the OP CEG, which from the side of the MA as well as the beneficiaries was sent within the set term directly to the sponsor.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The external evaluation of the HP EO’s application results from the approved evaluation plan of the HP EO for 2007 – 2013 and its purpose was to perform an evaluation of the HP EO, to assess the fulfilment of HP EO objectives, which derive from the </w:t>
      </w:r>
      <w:r w:rsidR="007610AA" w:rsidRPr="008A1306">
        <w:rPr>
          <w:rFonts w:ascii="Times New Roman" w:hAnsi="Times New Roman"/>
          <w:lang w:val="en-GB"/>
        </w:rPr>
        <w:t>SCI</w:t>
      </w:r>
      <w:r w:rsidRPr="008A1306">
        <w:rPr>
          <w:rFonts w:ascii="Times New Roman" w:hAnsi="Times New Roman"/>
          <w:lang w:val="en-GB"/>
        </w:rPr>
        <w:t xml:space="preserve"> of the HP EO for the 2007 – 2013 programming period at the level of the NSRF and OP, as well as an assessment of the relevance, expedience, effectiveness and efficiency of the impacts and sustainability of the implemented HP EO.</w:t>
      </w:r>
    </w:p>
    <w:p w:rsidR="00E6139E" w:rsidRPr="008A1306" w:rsidRDefault="00E6139E" w:rsidP="00E6139E">
      <w:pPr>
        <w:jc w:val="both"/>
        <w:rPr>
          <w:rFonts w:ascii="Times New Roman" w:hAnsi="Times New Roman"/>
          <w:lang w:val="en-GB"/>
        </w:rPr>
      </w:pPr>
    </w:p>
    <w:p w:rsidR="00E6139E" w:rsidRPr="008A1306" w:rsidRDefault="00E6139E" w:rsidP="00E6139E">
      <w:pPr>
        <w:jc w:val="both"/>
        <w:rPr>
          <w:rFonts w:ascii="Times New Roman" w:hAnsi="Times New Roman"/>
          <w:b/>
          <w:u w:val="single"/>
          <w:lang w:val="en-GB"/>
        </w:rPr>
      </w:pPr>
      <w:r w:rsidRPr="008A1306">
        <w:rPr>
          <w:rFonts w:ascii="Times New Roman" w:hAnsi="Times New Roman"/>
          <w:b/>
          <w:u w:val="single"/>
          <w:lang w:val="en-GB"/>
        </w:rPr>
        <w:t xml:space="preserve">Working Group for HP EO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In 2011 the coordinator for HP EO held one meeting of the Working Group for HP EO, on 16</w:t>
      </w:r>
      <w:r w:rsidR="000A6F8D" w:rsidRPr="008A1306">
        <w:rPr>
          <w:rFonts w:ascii="Times New Roman" w:hAnsi="Times New Roman"/>
          <w:lang w:val="en-GB"/>
        </w:rPr>
        <w:t xml:space="preserve"> March 20</w:t>
      </w:r>
      <w:r w:rsidRPr="008A1306">
        <w:rPr>
          <w:rFonts w:ascii="Times New Roman" w:hAnsi="Times New Roman"/>
          <w:lang w:val="en-GB"/>
        </w:rPr>
        <w:t xml:space="preserve">11. </w:t>
      </w:r>
      <w:r w:rsidR="000263D9" w:rsidRPr="008A1306">
        <w:rPr>
          <w:rFonts w:ascii="Times New Roman" w:hAnsi="Times New Roman"/>
          <w:lang w:val="en-GB"/>
        </w:rPr>
        <w:t>The working group includes one member who is an</w:t>
      </w:r>
      <w:r w:rsidRPr="008A1306">
        <w:rPr>
          <w:rFonts w:ascii="Times New Roman" w:hAnsi="Times New Roman"/>
          <w:lang w:val="en-GB"/>
        </w:rPr>
        <w:t xml:space="preserve"> MA representative</w:t>
      </w:r>
      <w:r w:rsidR="000263D9" w:rsidRPr="008A1306">
        <w:rPr>
          <w:rFonts w:ascii="Times New Roman" w:hAnsi="Times New Roman"/>
          <w:lang w:val="en-GB"/>
        </w:rPr>
        <w:t xml:space="preserve">, </w:t>
      </w:r>
      <w:r w:rsidRPr="008A1306">
        <w:rPr>
          <w:rFonts w:ascii="Times New Roman" w:hAnsi="Times New Roman"/>
          <w:lang w:val="en-GB"/>
        </w:rPr>
        <w:t xml:space="preserve">and who in 2011 </w:t>
      </w:r>
      <w:r w:rsidR="000263D9" w:rsidRPr="008A1306">
        <w:rPr>
          <w:rFonts w:ascii="Times New Roman" w:hAnsi="Times New Roman"/>
          <w:lang w:val="en-GB"/>
        </w:rPr>
        <w:t>presented</w:t>
      </w:r>
      <w:r w:rsidRPr="008A1306">
        <w:rPr>
          <w:rFonts w:ascii="Times New Roman" w:hAnsi="Times New Roman"/>
          <w:lang w:val="en-GB"/>
        </w:rPr>
        <w:t xml:space="preserve"> its opinions </w:t>
      </w:r>
      <w:r w:rsidR="000263D9" w:rsidRPr="008A1306">
        <w:rPr>
          <w:rFonts w:ascii="Times New Roman" w:hAnsi="Times New Roman"/>
          <w:lang w:val="en-GB"/>
        </w:rPr>
        <w:t>regarding</w:t>
      </w:r>
      <w:r w:rsidRPr="008A1306">
        <w:rPr>
          <w:rFonts w:ascii="Times New Roman" w:hAnsi="Times New Roman"/>
          <w:lang w:val="en-GB"/>
        </w:rPr>
        <w:t xml:space="preserve"> the </w:t>
      </w:r>
      <w:r w:rsidR="007610AA" w:rsidRPr="008A1306">
        <w:rPr>
          <w:rFonts w:ascii="Times New Roman" w:hAnsi="Times New Roman"/>
          <w:lang w:val="en-GB"/>
        </w:rPr>
        <w:t>SCI</w:t>
      </w:r>
      <w:r w:rsidRPr="008A1306">
        <w:rPr>
          <w:rFonts w:ascii="Times New Roman" w:hAnsi="Times New Roman"/>
          <w:lang w:val="en-GB"/>
        </w:rPr>
        <w:t xml:space="preserve"> of the HP EO, version 6.0, including appendices, regarding Addendum 2 </w:t>
      </w:r>
      <w:r w:rsidR="000263D9" w:rsidRPr="008A1306">
        <w:rPr>
          <w:rFonts w:ascii="Times New Roman" w:hAnsi="Times New Roman"/>
          <w:lang w:val="en-GB"/>
        </w:rPr>
        <w:t>of</w:t>
      </w:r>
      <w:r w:rsidRPr="008A1306">
        <w:rPr>
          <w:rFonts w:ascii="Times New Roman" w:hAnsi="Times New Roman"/>
          <w:lang w:val="en-GB"/>
        </w:rPr>
        <w:t xml:space="preserve"> the Statute of the Working Group for HP EO, presented Information on the Implementation Status of OP CEG Projects for the HP EO as at 30</w:t>
      </w:r>
      <w:r w:rsidR="000A6F8D" w:rsidRPr="008A1306">
        <w:rPr>
          <w:rFonts w:ascii="Times New Roman" w:hAnsi="Times New Roman"/>
          <w:lang w:val="en-GB"/>
        </w:rPr>
        <w:t xml:space="preserve"> June 20</w:t>
      </w:r>
      <w:r w:rsidRPr="008A1306">
        <w:rPr>
          <w:rFonts w:ascii="Times New Roman" w:hAnsi="Times New Roman"/>
          <w:lang w:val="en-GB"/>
        </w:rPr>
        <w:t xml:space="preserve">11, Information on the Implementation of the OP CEG as at </w:t>
      </w:r>
      <w:r w:rsidR="00166698" w:rsidRPr="008A1306">
        <w:rPr>
          <w:rFonts w:ascii="Times New Roman" w:hAnsi="Times New Roman"/>
          <w:lang w:val="en-GB"/>
        </w:rPr>
        <w:t>31 December 20</w:t>
      </w:r>
      <w:r w:rsidRPr="008A1306">
        <w:rPr>
          <w:rFonts w:ascii="Times New Roman" w:hAnsi="Times New Roman"/>
          <w:lang w:val="en-GB"/>
        </w:rPr>
        <w:t xml:space="preserve">10, provided information on the representation of HP EO representatives in committees, the PU, CCA and MA, presented a call for grant applications for </w:t>
      </w:r>
      <w:r w:rsidR="00972BF0" w:rsidRPr="008A1306">
        <w:rPr>
          <w:rFonts w:ascii="Times New Roman" w:hAnsi="Times New Roman"/>
          <w:lang w:val="en-GB"/>
        </w:rPr>
        <w:t>Sub-Measure</w:t>
      </w:r>
      <w:r w:rsidRPr="008A1306">
        <w:rPr>
          <w:rFonts w:ascii="Times New Roman" w:hAnsi="Times New Roman"/>
          <w:lang w:val="en-GB"/>
        </w:rPr>
        <w:t xml:space="preserve"> 1.1.1 of OP CEG with LSCA relevance, etc.</w:t>
      </w:r>
    </w:p>
    <w:p w:rsidR="00E6139E" w:rsidRPr="008A1306" w:rsidRDefault="00E6139E" w:rsidP="00E6139E">
      <w:pPr>
        <w:pStyle w:val="Nadpis2"/>
        <w:spacing w:before="360" w:after="240"/>
        <w:ind w:left="578" w:hanging="578"/>
        <w:jc w:val="center"/>
        <w:rPr>
          <w:rFonts w:ascii="Times New Roman" w:hAnsi="Times New Roman"/>
          <w:b w:val="0"/>
          <w:bCs w:val="0"/>
          <w:iCs w:val="0"/>
          <w:sz w:val="32"/>
          <w:szCs w:val="24"/>
          <w:lang w:val="en-GB"/>
        </w:rPr>
      </w:pPr>
      <w:bookmarkStart w:id="119" w:name="_Toc341672123"/>
      <w:r w:rsidRPr="008A1306">
        <w:rPr>
          <w:rFonts w:ascii="Times New Roman" w:hAnsi="Times New Roman"/>
          <w:b w:val="0"/>
          <w:bCs w:val="0"/>
          <w:iCs w:val="0"/>
          <w:sz w:val="32"/>
          <w:szCs w:val="24"/>
          <w:lang w:val="en-GB"/>
        </w:rPr>
        <w:t>Horizontal priority Sustainable Development</w:t>
      </w:r>
      <w:bookmarkEnd w:id="119"/>
    </w:p>
    <w:p w:rsidR="00E6139E" w:rsidRPr="008A1306" w:rsidRDefault="00E6139E" w:rsidP="00E6139E">
      <w:pPr>
        <w:jc w:val="both"/>
        <w:rPr>
          <w:rFonts w:ascii="Times New Roman" w:hAnsi="Times New Roman"/>
          <w:lang w:val="en-GB"/>
        </w:rPr>
      </w:pPr>
      <w:r w:rsidRPr="008A1306">
        <w:rPr>
          <w:rFonts w:ascii="Times New Roman" w:hAnsi="Times New Roman"/>
          <w:lang w:val="en-GB"/>
        </w:rPr>
        <w:t xml:space="preserve">The main objective of the HP SD is to ensure </w:t>
      </w:r>
      <w:r w:rsidR="000263D9" w:rsidRPr="008A1306">
        <w:rPr>
          <w:rFonts w:ascii="Times New Roman" w:hAnsi="Times New Roman"/>
          <w:lang w:val="en-GB"/>
        </w:rPr>
        <w:t xml:space="preserve">the </w:t>
      </w:r>
      <w:r w:rsidRPr="008A1306">
        <w:rPr>
          <w:rFonts w:ascii="Times New Roman" w:hAnsi="Times New Roman"/>
          <w:lang w:val="en-GB"/>
        </w:rPr>
        <w:t xml:space="preserve">environmental, economic and social sustainability of economic </w:t>
      </w:r>
      <w:r w:rsidR="00EE1674" w:rsidRPr="008A1306">
        <w:rPr>
          <w:rFonts w:ascii="Times New Roman" w:hAnsi="Times New Roman"/>
          <w:lang w:val="en-GB"/>
        </w:rPr>
        <w:t>growth. Specific</w:t>
      </w:r>
      <w:r w:rsidRPr="008A1306">
        <w:rPr>
          <w:rFonts w:ascii="Times New Roman" w:hAnsi="Times New Roman"/>
          <w:lang w:val="en-GB"/>
        </w:rPr>
        <w:t xml:space="preserve"> objectives of HP SD are focused on three </w:t>
      </w:r>
      <w:r w:rsidR="00EE1674" w:rsidRPr="008A1306">
        <w:rPr>
          <w:rFonts w:ascii="Times New Roman" w:hAnsi="Times New Roman"/>
          <w:lang w:val="en-GB"/>
        </w:rPr>
        <w:t>areas: increasing</w:t>
      </w:r>
      <w:r w:rsidRPr="008A1306">
        <w:rPr>
          <w:rFonts w:ascii="Times New Roman" w:hAnsi="Times New Roman"/>
          <w:lang w:val="en-GB"/>
        </w:rPr>
        <w:t xml:space="preserve"> economic prosperity, increasing environmental quality, social cohesion and inclusion and balanced regional development.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One of the areas significantly contributing to SD is energy efficiency. </w:t>
      </w:r>
      <w:r w:rsidR="00894E2C" w:rsidRPr="008A1306">
        <w:rPr>
          <w:rFonts w:ascii="Times New Roman" w:hAnsi="Times New Roman"/>
          <w:lang w:val="en-GB"/>
        </w:rPr>
        <w:t xml:space="preserve">Through horizontally coordinating support for energy, the government department for energy (MoE SR), </w:t>
      </w:r>
      <w:proofErr w:type="gramStart"/>
      <w:r w:rsidR="00894E2C" w:rsidRPr="008A1306">
        <w:rPr>
          <w:rFonts w:ascii="Times New Roman" w:hAnsi="Times New Roman"/>
          <w:lang w:val="en-GB"/>
        </w:rPr>
        <w:t>which is responsible for energy policy, ensures and fulfils tasks arising to the SR from EU regulations, directives and strategic documents and is required to inform the Commission on the fulfilment of these commitments.</w:t>
      </w:r>
      <w:proofErr w:type="gramEnd"/>
      <w:r w:rsidR="00894E2C" w:rsidRPr="008A1306">
        <w:rPr>
          <w:rFonts w:ascii="Times New Roman" w:hAnsi="Times New Roman"/>
          <w:lang w:val="en-GB"/>
        </w:rPr>
        <w:t xml:space="preserve"> </w:t>
      </w:r>
      <w:r w:rsidRPr="008A1306">
        <w:rPr>
          <w:rFonts w:ascii="Times New Roman" w:hAnsi="Times New Roman"/>
          <w:lang w:val="en-GB"/>
        </w:rPr>
        <w:t xml:space="preserve">It is responsible for the strategic direction of measures aimed at meeting the set goals of state policy in the field of energy, as well as the tasks </w:t>
      </w:r>
      <w:r w:rsidRPr="008A1306">
        <w:rPr>
          <w:rFonts w:ascii="Times New Roman" w:hAnsi="Times New Roman"/>
          <w:lang w:val="en-GB"/>
        </w:rPr>
        <w:lastRenderedPageBreak/>
        <w:t xml:space="preserve">arising to the SR from international treaties in the field of energy and from membership in international bodies and </w:t>
      </w:r>
      <w:r w:rsidR="00EE1674" w:rsidRPr="008A1306">
        <w:rPr>
          <w:rFonts w:ascii="Times New Roman" w:hAnsi="Times New Roman"/>
          <w:lang w:val="en-GB"/>
        </w:rPr>
        <w:t>institutions. It</w:t>
      </w:r>
      <w:r w:rsidRPr="008A1306">
        <w:rPr>
          <w:rFonts w:ascii="Times New Roman" w:hAnsi="Times New Roman"/>
          <w:lang w:val="en-GB"/>
        </w:rPr>
        <w:t xml:space="preserve"> closely cooperates with the HP SD coordinator.</w:t>
      </w:r>
    </w:p>
    <w:p w:rsidR="00E6139E" w:rsidRPr="008A1306" w:rsidRDefault="000263D9" w:rsidP="00E6139E">
      <w:pPr>
        <w:spacing w:before="120"/>
        <w:jc w:val="both"/>
        <w:rPr>
          <w:rFonts w:ascii="Times New Roman" w:hAnsi="Times New Roman"/>
          <w:lang w:val="en-GB"/>
        </w:rPr>
      </w:pPr>
      <w:r w:rsidRPr="008A1306">
        <w:rPr>
          <w:rFonts w:ascii="Times New Roman" w:hAnsi="Times New Roman"/>
          <w:lang w:val="en-GB"/>
        </w:rPr>
        <w:t>The H</w:t>
      </w:r>
      <w:r w:rsidR="00E6139E" w:rsidRPr="008A1306">
        <w:rPr>
          <w:rFonts w:ascii="Times New Roman" w:hAnsi="Times New Roman"/>
          <w:lang w:val="en-GB"/>
        </w:rPr>
        <w:t>P SD coordinator is involved in the management and control of the SF and CF at the NSRF level in accordance with the provisions of Council Regulation (EC) no. 1083/2006 and Decision of the Government. The institutional coordinator of HP SD is the GO SR, Department of Crosscutting Priorities (until 30</w:t>
      </w:r>
      <w:r w:rsidR="000A6F8D" w:rsidRPr="008A1306">
        <w:rPr>
          <w:rFonts w:ascii="Times New Roman" w:hAnsi="Times New Roman"/>
          <w:lang w:val="en-GB"/>
        </w:rPr>
        <w:t xml:space="preserve"> June 20</w:t>
      </w:r>
      <w:r w:rsidR="00E6139E" w:rsidRPr="008A1306">
        <w:rPr>
          <w:rFonts w:ascii="Times New Roman" w:hAnsi="Times New Roman"/>
          <w:lang w:val="en-GB"/>
        </w:rPr>
        <w:t>11 Department for the Coordination of Crosscutting Priorities), which, in accordance with the application of the partnership principle and with the objective of ensuring a coordinated approach between all MAs in implementing the HP SD, heads the HP SD Working Group.</w:t>
      </w:r>
    </w:p>
    <w:p w:rsidR="00E6139E" w:rsidRPr="008A1306" w:rsidRDefault="00E6139E" w:rsidP="00E6139E">
      <w:pPr>
        <w:autoSpaceDE w:val="0"/>
        <w:autoSpaceDN w:val="0"/>
        <w:adjustRightInd w:val="0"/>
        <w:spacing w:before="120"/>
        <w:jc w:val="both"/>
        <w:rPr>
          <w:rFonts w:ascii="Times New Roman" w:hAnsi="Times New Roman"/>
          <w:lang w:val="en-GB"/>
        </w:rPr>
      </w:pPr>
      <w:r w:rsidRPr="008A1306">
        <w:rPr>
          <w:rFonts w:ascii="Times New Roman" w:hAnsi="Times New Roman"/>
          <w:lang w:val="en-GB"/>
        </w:rPr>
        <w:t>Table 57: Sessions of the HP SD Working Group</w:t>
      </w:r>
    </w:p>
    <w:tbl>
      <w:tblPr>
        <w:tblW w:w="9180" w:type="dxa"/>
        <w:jc w:val="center"/>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196"/>
        <w:gridCol w:w="3844"/>
        <w:gridCol w:w="4140"/>
      </w:tblGrid>
      <w:tr w:rsidR="00E6139E" w:rsidRPr="008A1306" w:rsidTr="00972BF0">
        <w:trPr>
          <w:jc w:val="center"/>
        </w:trPr>
        <w:tc>
          <w:tcPr>
            <w:tcW w:w="1196" w:type="dxa"/>
            <w:shd w:val="clear" w:color="auto" w:fill="B8CCE4"/>
          </w:tcPr>
          <w:p w:rsidR="00E6139E" w:rsidRPr="008A1306" w:rsidRDefault="00E6139E" w:rsidP="00972BF0">
            <w:pPr>
              <w:jc w:val="both"/>
              <w:rPr>
                <w:rFonts w:ascii="Times New Roman" w:hAnsi="Times New Roman"/>
                <w:lang w:val="en-GB"/>
              </w:rPr>
            </w:pPr>
            <w:r w:rsidRPr="008A1306">
              <w:rPr>
                <w:rFonts w:ascii="Times New Roman" w:hAnsi="Times New Roman"/>
                <w:b/>
                <w:sz w:val="18"/>
                <w:lang w:val="en-GB"/>
              </w:rPr>
              <w:t>Date of session</w:t>
            </w:r>
          </w:p>
        </w:tc>
        <w:tc>
          <w:tcPr>
            <w:tcW w:w="3844" w:type="dxa"/>
            <w:shd w:val="clear" w:color="auto" w:fill="B8CCE4"/>
          </w:tcPr>
          <w:p w:rsidR="00E6139E" w:rsidRPr="008A1306" w:rsidRDefault="00E6139E" w:rsidP="00972BF0">
            <w:pPr>
              <w:jc w:val="both"/>
              <w:rPr>
                <w:rFonts w:ascii="Times New Roman" w:hAnsi="Times New Roman"/>
                <w:lang w:val="en-GB"/>
              </w:rPr>
            </w:pPr>
            <w:r w:rsidRPr="008A1306">
              <w:rPr>
                <w:rFonts w:ascii="Times New Roman" w:hAnsi="Times New Roman"/>
                <w:b/>
                <w:sz w:val="18"/>
                <w:lang w:val="en-GB"/>
              </w:rPr>
              <w:t>Reason</w:t>
            </w:r>
          </w:p>
        </w:tc>
        <w:tc>
          <w:tcPr>
            <w:tcW w:w="4140" w:type="dxa"/>
            <w:shd w:val="clear" w:color="auto" w:fill="B8CCE4"/>
          </w:tcPr>
          <w:p w:rsidR="00E6139E" w:rsidRPr="008A1306" w:rsidRDefault="00E6139E" w:rsidP="00972BF0">
            <w:pPr>
              <w:jc w:val="both"/>
              <w:rPr>
                <w:rFonts w:ascii="Times New Roman" w:hAnsi="Times New Roman"/>
                <w:lang w:val="en-GB"/>
              </w:rPr>
            </w:pPr>
            <w:r w:rsidRPr="008A1306">
              <w:rPr>
                <w:rFonts w:ascii="Times New Roman" w:hAnsi="Times New Roman"/>
                <w:b/>
                <w:sz w:val="18"/>
                <w:lang w:val="en-GB"/>
              </w:rPr>
              <w:t>Conclusions</w:t>
            </w:r>
          </w:p>
        </w:tc>
      </w:tr>
      <w:tr w:rsidR="00E6139E" w:rsidRPr="008A1306" w:rsidTr="00972BF0">
        <w:trPr>
          <w:jc w:val="center"/>
        </w:trPr>
        <w:tc>
          <w:tcPr>
            <w:tcW w:w="1196" w:type="dxa"/>
            <w:shd w:val="clear" w:color="auto" w:fill="B8CCE4"/>
          </w:tcPr>
          <w:p w:rsidR="00E6139E" w:rsidRPr="008A1306" w:rsidRDefault="00E6139E" w:rsidP="00972BF0">
            <w:pPr>
              <w:jc w:val="both"/>
              <w:rPr>
                <w:rFonts w:ascii="Times New Roman" w:hAnsi="Times New Roman"/>
                <w:sz w:val="18"/>
                <w:lang w:val="en-GB"/>
              </w:rPr>
            </w:pPr>
            <w:r w:rsidRPr="008A1306">
              <w:rPr>
                <w:rFonts w:ascii="Times New Roman" w:hAnsi="Times New Roman"/>
                <w:sz w:val="18"/>
                <w:lang w:val="en-GB"/>
              </w:rPr>
              <w:t>16.2.2011</w:t>
            </w:r>
          </w:p>
          <w:p w:rsidR="00E6139E" w:rsidRPr="008A1306" w:rsidRDefault="00E6139E" w:rsidP="00972BF0">
            <w:pPr>
              <w:jc w:val="both"/>
              <w:rPr>
                <w:rFonts w:ascii="Times New Roman" w:hAnsi="Times New Roman"/>
                <w:lang w:val="en-GB"/>
              </w:rPr>
            </w:pPr>
            <w:r w:rsidRPr="008A1306">
              <w:rPr>
                <w:rFonts w:ascii="Times New Roman" w:hAnsi="Times New Roman"/>
                <w:sz w:val="18"/>
                <w:lang w:val="en-GB"/>
              </w:rPr>
              <w:t>Decision</w:t>
            </w:r>
            <w:r w:rsidRPr="008A1306">
              <w:rPr>
                <w:rFonts w:ascii="Times New Roman" w:hAnsi="Times New Roman"/>
                <w:sz w:val="18"/>
                <w:lang w:val="en-GB"/>
              </w:rPr>
              <w:br/>
            </w:r>
            <w:r w:rsidR="00940A0F">
              <w:rPr>
                <w:rFonts w:ascii="Times New Roman" w:hAnsi="Times New Roman"/>
                <w:sz w:val="18"/>
                <w:lang w:val="en-GB"/>
              </w:rPr>
              <w:t>by flying minute</w:t>
            </w:r>
            <w:r w:rsidRPr="008A1306">
              <w:rPr>
                <w:rFonts w:ascii="Times New Roman" w:hAnsi="Times New Roman"/>
                <w:sz w:val="18"/>
                <w:lang w:val="en-GB"/>
              </w:rPr>
              <w:t xml:space="preserve"> 2/2011</w:t>
            </w:r>
          </w:p>
        </w:tc>
        <w:tc>
          <w:tcPr>
            <w:tcW w:w="3844"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8"/>
                <w:lang w:val="en-GB"/>
              </w:rPr>
              <w:t>Preparation of Addendum no. 3 to the Statute of the HP SD Working Group in the wording of Addendum 1 effective from 25</w:t>
            </w:r>
            <w:r w:rsidR="000A6F8D" w:rsidRPr="008A1306">
              <w:rPr>
                <w:rFonts w:ascii="Times New Roman" w:hAnsi="Times New Roman"/>
                <w:sz w:val="18"/>
                <w:lang w:val="en-GB"/>
              </w:rPr>
              <w:t xml:space="preserve"> May 20</w:t>
            </w:r>
            <w:r w:rsidRPr="008A1306">
              <w:rPr>
                <w:rFonts w:ascii="Times New Roman" w:hAnsi="Times New Roman"/>
                <w:sz w:val="18"/>
                <w:lang w:val="en-GB"/>
              </w:rPr>
              <w:t>09 and Addendum 2 effective from 23</w:t>
            </w:r>
            <w:r w:rsidR="000A6F8D" w:rsidRPr="008A1306">
              <w:rPr>
                <w:rFonts w:ascii="Times New Roman" w:hAnsi="Times New Roman"/>
                <w:sz w:val="18"/>
                <w:lang w:val="en-GB"/>
              </w:rPr>
              <w:t xml:space="preserve"> August 20</w:t>
            </w:r>
            <w:r w:rsidRPr="008A1306">
              <w:rPr>
                <w:rFonts w:ascii="Times New Roman" w:hAnsi="Times New Roman"/>
                <w:sz w:val="18"/>
                <w:lang w:val="en-GB"/>
              </w:rPr>
              <w:t xml:space="preserve">10. </w:t>
            </w:r>
          </w:p>
        </w:tc>
        <w:tc>
          <w:tcPr>
            <w:tcW w:w="4140"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8"/>
                <w:lang w:val="en-GB"/>
              </w:rPr>
              <w:t>approval of Addendum no. 3 to the Statute of the HP SD Working Group in the wording of Addendum 1 effective from 25</w:t>
            </w:r>
            <w:r w:rsidR="000A6F8D" w:rsidRPr="008A1306">
              <w:rPr>
                <w:rFonts w:ascii="Times New Roman" w:hAnsi="Times New Roman"/>
                <w:sz w:val="18"/>
                <w:lang w:val="en-GB"/>
              </w:rPr>
              <w:t xml:space="preserve"> May 20</w:t>
            </w:r>
            <w:r w:rsidRPr="008A1306">
              <w:rPr>
                <w:rFonts w:ascii="Times New Roman" w:hAnsi="Times New Roman"/>
                <w:sz w:val="18"/>
                <w:lang w:val="en-GB"/>
              </w:rPr>
              <w:t>09 and Addendum 2 effective from 23</w:t>
            </w:r>
            <w:r w:rsidR="000A6F8D" w:rsidRPr="008A1306">
              <w:rPr>
                <w:rFonts w:ascii="Times New Roman" w:hAnsi="Times New Roman"/>
                <w:sz w:val="18"/>
                <w:lang w:val="en-GB"/>
              </w:rPr>
              <w:t xml:space="preserve"> August 20</w:t>
            </w:r>
            <w:r w:rsidRPr="008A1306">
              <w:rPr>
                <w:rFonts w:ascii="Times New Roman" w:hAnsi="Times New Roman"/>
                <w:sz w:val="18"/>
                <w:lang w:val="en-GB"/>
              </w:rPr>
              <w:t>10.</w:t>
            </w:r>
          </w:p>
        </w:tc>
      </w:tr>
      <w:tr w:rsidR="00E6139E" w:rsidRPr="008A1306" w:rsidTr="00972BF0">
        <w:trPr>
          <w:jc w:val="center"/>
        </w:trPr>
        <w:tc>
          <w:tcPr>
            <w:tcW w:w="1196" w:type="dxa"/>
            <w:shd w:val="clear" w:color="auto" w:fill="B8CCE4"/>
          </w:tcPr>
          <w:p w:rsidR="00E6139E" w:rsidRPr="008A1306" w:rsidRDefault="00E6139E" w:rsidP="00972BF0">
            <w:pPr>
              <w:jc w:val="both"/>
              <w:rPr>
                <w:rFonts w:ascii="Times New Roman" w:hAnsi="Times New Roman"/>
                <w:sz w:val="18"/>
                <w:lang w:val="en-GB"/>
              </w:rPr>
            </w:pPr>
            <w:r w:rsidRPr="008A1306">
              <w:rPr>
                <w:rFonts w:ascii="Times New Roman" w:hAnsi="Times New Roman"/>
                <w:sz w:val="18"/>
                <w:lang w:val="en-GB"/>
              </w:rPr>
              <w:t>15.03.2011</w:t>
            </w:r>
          </w:p>
        </w:tc>
        <w:tc>
          <w:tcPr>
            <w:tcW w:w="3844"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8"/>
                <w:lang w:val="en-GB"/>
              </w:rPr>
              <w:t xml:space="preserve">update to the </w:t>
            </w:r>
            <w:r w:rsidR="007610AA" w:rsidRPr="008A1306">
              <w:rPr>
                <w:rFonts w:ascii="Times New Roman" w:hAnsi="Times New Roman"/>
                <w:sz w:val="18"/>
                <w:lang w:val="en-GB"/>
              </w:rPr>
              <w:t>SCI</w:t>
            </w:r>
            <w:r w:rsidRPr="008A1306">
              <w:rPr>
                <w:rFonts w:ascii="Times New Roman" w:hAnsi="Times New Roman"/>
                <w:sz w:val="18"/>
                <w:lang w:val="en-GB"/>
              </w:rPr>
              <w:t xml:space="preserve"> of the HP SD, version 6.0 (new competences of the coordinator pursuant to findings from the government audit), problem areas identified by the HP SD coordinator, monitoring of projects </w:t>
            </w:r>
            <w:r w:rsidR="00EE1674" w:rsidRPr="008A1306">
              <w:rPr>
                <w:rFonts w:ascii="Times New Roman" w:hAnsi="Times New Roman"/>
                <w:sz w:val="18"/>
                <w:lang w:val="en-GB"/>
              </w:rPr>
              <w:t>with an</w:t>
            </w:r>
            <w:r w:rsidRPr="008A1306">
              <w:rPr>
                <w:rFonts w:ascii="Times New Roman" w:hAnsi="Times New Roman"/>
                <w:sz w:val="18"/>
                <w:lang w:val="en-GB"/>
              </w:rPr>
              <w:t xml:space="preserve"> OP contribution to the HP SD, problem areas in implementation identified by the coordinator </w:t>
            </w:r>
          </w:p>
        </w:tc>
        <w:tc>
          <w:tcPr>
            <w:tcW w:w="4140" w:type="dxa"/>
            <w:shd w:val="clear" w:color="auto" w:fill="DBE5F1"/>
          </w:tcPr>
          <w:p w:rsidR="00E6139E" w:rsidRPr="008A1306" w:rsidRDefault="00E6139E" w:rsidP="00972BF0">
            <w:pPr>
              <w:jc w:val="both"/>
              <w:rPr>
                <w:rFonts w:ascii="Times New Roman" w:hAnsi="Times New Roman"/>
                <w:sz w:val="18"/>
                <w:lang w:val="en-GB"/>
              </w:rPr>
            </w:pPr>
            <w:r w:rsidRPr="008A1306">
              <w:rPr>
                <w:rFonts w:ascii="Times New Roman" w:hAnsi="Times New Roman"/>
                <w:sz w:val="18"/>
                <w:lang w:val="en-GB"/>
              </w:rPr>
              <w:t xml:space="preserve">non-approval of the </w:t>
            </w:r>
            <w:r w:rsidR="007610AA" w:rsidRPr="008A1306">
              <w:rPr>
                <w:rFonts w:ascii="Times New Roman" w:hAnsi="Times New Roman"/>
                <w:sz w:val="18"/>
                <w:lang w:val="en-GB"/>
              </w:rPr>
              <w:t>SCI</w:t>
            </w:r>
            <w:r w:rsidRPr="008A1306">
              <w:rPr>
                <w:rFonts w:ascii="Times New Roman" w:hAnsi="Times New Roman"/>
                <w:sz w:val="18"/>
                <w:lang w:val="en-GB"/>
              </w:rPr>
              <w:t xml:space="preserve"> of the HP SD, version 6.0 </w:t>
            </w:r>
          </w:p>
          <w:p w:rsidR="00E6139E" w:rsidRPr="008A1306" w:rsidRDefault="00E6139E" w:rsidP="00972BF0">
            <w:pPr>
              <w:jc w:val="both"/>
              <w:rPr>
                <w:rFonts w:ascii="Times New Roman" w:hAnsi="Times New Roman"/>
                <w:sz w:val="18"/>
                <w:lang w:val="en-GB"/>
              </w:rPr>
            </w:pPr>
          </w:p>
        </w:tc>
      </w:tr>
      <w:tr w:rsidR="00E6139E" w:rsidRPr="008A1306" w:rsidTr="00972BF0">
        <w:trPr>
          <w:jc w:val="center"/>
        </w:trPr>
        <w:tc>
          <w:tcPr>
            <w:tcW w:w="1196" w:type="dxa"/>
            <w:shd w:val="clear" w:color="auto" w:fill="B8CCE4"/>
          </w:tcPr>
          <w:p w:rsidR="00E6139E" w:rsidRPr="008A1306" w:rsidRDefault="00E6139E" w:rsidP="00972BF0">
            <w:pPr>
              <w:jc w:val="both"/>
              <w:rPr>
                <w:rFonts w:ascii="Times New Roman" w:hAnsi="Times New Roman"/>
                <w:sz w:val="18"/>
                <w:lang w:val="en-GB"/>
              </w:rPr>
            </w:pPr>
            <w:r w:rsidRPr="008A1306">
              <w:rPr>
                <w:rFonts w:ascii="Times New Roman" w:hAnsi="Times New Roman"/>
                <w:sz w:val="18"/>
                <w:lang w:val="en-GB"/>
              </w:rPr>
              <w:t>24.3.2011</w:t>
            </w:r>
          </w:p>
          <w:p w:rsidR="00E6139E" w:rsidRPr="008A1306" w:rsidRDefault="00E6139E" w:rsidP="00972BF0">
            <w:pPr>
              <w:jc w:val="both"/>
              <w:rPr>
                <w:rFonts w:ascii="Times New Roman" w:hAnsi="Times New Roman"/>
                <w:lang w:val="en-GB"/>
              </w:rPr>
            </w:pPr>
            <w:r w:rsidRPr="008A1306">
              <w:rPr>
                <w:rFonts w:ascii="Times New Roman" w:hAnsi="Times New Roman"/>
                <w:sz w:val="18"/>
                <w:lang w:val="en-GB"/>
              </w:rPr>
              <w:t>Decision</w:t>
            </w:r>
            <w:r w:rsidRPr="008A1306">
              <w:rPr>
                <w:rFonts w:ascii="Times New Roman" w:hAnsi="Times New Roman"/>
                <w:sz w:val="18"/>
                <w:lang w:val="en-GB"/>
              </w:rPr>
              <w:br/>
            </w:r>
            <w:r w:rsidR="00940A0F">
              <w:rPr>
                <w:rFonts w:ascii="Times New Roman" w:hAnsi="Times New Roman"/>
                <w:sz w:val="18"/>
                <w:lang w:val="en-GB"/>
              </w:rPr>
              <w:t>by flying minute</w:t>
            </w:r>
            <w:r w:rsidRPr="008A1306">
              <w:rPr>
                <w:rFonts w:ascii="Times New Roman" w:hAnsi="Times New Roman"/>
                <w:sz w:val="18"/>
                <w:lang w:val="en-GB"/>
              </w:rPr>
              <w:t xml:space="preserve"> 3/2011</w:t>
            </w:r>
          </w:p>
        </w:tc>
        <w:tc>
          <w:tcPr>
            <w:tcW w:w="3844"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8"/>
                <w:lang w:val="en-GB"/>
              </w:rPr>
              <w:t xml:space="preserve">elimination of problematic parts in the updated </w:t>
            </w:r>
            <w:r w:rsidR="007610AA" w:rsidRPr="008A1306">
              <w:rPr>
                <w:rFonts w:ascii="Times New Roman" w:hAnsi="Times New Roman"/>
                <w:sz w:val="18"/>
                <w:lang w:val="en-GB"/>
              </w:rPr>
              <w:t>SCI</w:t>
            </w:r>
            <w:r w:rsidRPr="008A1306">
              <w:rPr>
                <w:rFonts w:ascii="Times New Roman" w:hAnsi="Times New Roman"/>
                <w:sz w:val="18"/>
                <w:lang w:val="en-GB"/>
              </w:rPr>
              <w:t xml:space="preserve"> of the HP SD, version 6.0</w:t>
            </w:r>
          </w:p>
        </w:tc>
        <w:tc>
          <w:tcPr>
            <w:tcW w:w="4140"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8"/>
                <w:lang w:val="en-GB"/>
              </w:rPr>
              <w:t xml:space="preserve">approval of the </w:t>
            </w:r>
            <w:r w:rsidR="007610AA" w:rsidRPr="008A1306">
              <w:rPr>
                <w:rFonts w:ascii="Times New Roman" w:hAnsi="Times New Roman"/>
                <w:sz w:val="18"/>
                <w:lang w:val="en-GB"/>
              </w:rPr>
              <w:t>SCI</w:t>
            </w:r>
            <w:r w:rsidRPr="008A1306">
              <w:rPr>
                <w:rFonts w:ascii="Times New Roman" w:hAnsi="Times New Roman"/>
                <w:sz w:val="18"/>
                <w:lang w:val="en-GB"/>
              </w:rPr>
              <w:t xml:space="preserve"> of the HP SD, version 6.0, effective from 1</w:t>
            </w:r>
            <w:r w:rsidR="000A6F8D" w:rsidRPr="008A1306">
              <w:rPr>
                <w:rFonts w:ascii="Times New Roman" w:hAnsi="Times New Roman"/>
                <w:sz w:val="18"/>
                <w:lang w:val="en-GB"/>
              </w:rPr>
              <w:t xml:space="preserve"> April 20</w:t>
            </w:r>
            <w:r w:rsidRPr="008A1306">
              <w:rPr>
                <w:rFonts w:ascii="Times New Roman" w:hAnsi="Times New Roman"/>
                <w:sz w:val="18"/>
                <w:lang w:val="en-GB"/>
              </w:rPr>
              <w:t>11</w:t>
            </w:r>
          </w:p>
        </w:tc>
      </w:tr>
      <w:tr w:rsidR="00E6139E" w:rsidRPr="008A1306" w:rsidTr="00972BF0">
        <w:trPr>
          <w:jc w:val="center"/>
        </w:trPr>
        <w:tc>
          <w:tcPr>
            <w:tcW w:w="1196" w:type="dxa"/>
            <w:shd w:val="clear" w:color="auto" w:fill="B8CCE4"/>
          </w:tcPr>
          <w:p w:rsidR="00E6139E" w:rsidRPr="008A1306" w:rsidRDefault="00E6139E" w:rsidP="00972BF0">
            <w:pPr>
              <w:jc w:val="both"/>
              <w:rPr>
                <w:rFonts w:ascii="Times New Roman" w:hAnsi="Times New Roman"/>
                <w:lang w:val="en-GB"/>
              </w:rPr>
            </w:pPr>
            <w:r w:rsidRPr="008A1306">
              <w:rPr>
                <w:rFonts w:ascii="Times New Roman" w:hAnsi="Times New Roman"/>
                <w:sz w:val="18"/>
                <w:lang w:val="en-GB"/>
              </w:rPr>
              <w:t>22.8.2011 decision</w:t>
            </w:r>
            <w:r w:rsidRPr="008A1306">
              <w:rPr>
                <w:rFonts w:ascii="Times New Roman" w:hAnsi="Times New Roman"/>
                <w:sz w:val="18"/>
                <w:lang w:val="en-GB"/>
              </w:rPr>
              <w:br/>
            </w:r>
            <w:r w:rsidR="00940A0F">
              <w:rPr>
                <w:rFonts w:ascii="Times New Roman" w:hAnsi="Times New Roman"/>
                <w:sz w:val="18"/>
                <w:lang w:val="en-GB"/>
              </w:rPr>
              <w:t>by flying minute</w:t>
            </w:r>
            <w:r w:rsidRPr="008A1306">
              <w:rPr>
                <w:rFonts w:ascii="Times New Roman" w:hAnsi="Times New Roman"/>
                <w:sz w:val="18"/>
                <w:lang w:val="en-GB"/>
              </w:rPr>
              <w:t xml:space="preserve"> 4/2011</w:t>
            </w:r>
          </w:p>
        </w:tc>
        <w:tc>
          <w:tcPr>
            <w:tcW w:w="3844"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8"/>
                <w:lang w:val="en-GB"/>
              </w:rPr>
              <w:t>preparation of the Addendum no. 4 to the Statute of the HP SD Working Group in the wording of Addendum 1 effective from 25</w:t>
            </w:r>
            <w:r w:rsidR="000A6F8D" w:rsidRPr="008A1306">
              <w:rPr>
                <w:rFonts w:ascii="Times New Roman" w:hAnsi="Times New Roman"/>
                <w:sz w:val="18"/>
                <w:lang w:val="en-GB"/>
              </w:rPr>
              <w:t xml:space="preserve"> May 20</w:t>
            </w:r>
            <w:r w:rsidRPr="008A1306">
              <w:rPr>
                <w:rFonts w:ascii="Times New Roman" w:hAnsi="Times New Roman"/>
                <w:sz w:val="18"/>
                <w:lang w:val="en-GB"/>
              </w:rPr>
              <w:t>09, Addendum 2 effective from 23</w:t>
            </w:r>
            <w:r w:rsidR="000A6F8D" w:rsidRPr="008A1306">
              <w:rPr>
                <w:rFonts w:ascii="Times New Roman" w:hAnsi="Times New Roman"/>
                <w:sz w:val="18"/>
                <w:lang w:val="en-GB"/>
              </w:rPr>
              <w:t xml:space="preserve"> August 20</w:t>
            </w:r>
            <w:r w:rsidRPr="008A1306">
              <w:rPr>
                <w:rFonts w:ascii="Times New Roman" w:hAnsi="Times New Roman"/>
                <w:sz w:val="18"/>
                <w:lang w:val="en-GB"/>
              </w:rPr>
              <w:t>10 and Addendum 3 effective from 16</w:t>
            </w:r>
            <w:r w:rsidR="000A6F8D" w:rsidRPr="008A1306">
              <w:rPr>
                <w:rFonts w:ascii="Times New Roman" w:hAnsi="Times New Roman"/>
                <w:sz w:val="18"/>
                <w:lang w:val="en-GB"/>
              </w:rPr>
              <w:t xml:space="preserve"> February 20</w:t>
            </w:r>
            <w:r w:rsidRPr="008A1306">
              <w:rPr>
                <w:rFonts w:ascii="Times New Roman" w:hAnsi="Times New Roman"/>
                <w:sz w:val="18"/>
                <w:lang w:val="en-GB"/>
              </w:rPr>
              <w:t>11</w:t>
            </w:r>
          </w:p>
        </w:tc>
        <w:tc>
          <w:tcPr>
            <w:tcW w:w="4140"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8"/>
                <w:lang w:val="en-GB"/>
              </w:rPr>
              <w:t>approval of Addendum no. 4 to the Statute of the HP SD Working Group in the wording of Addendum 1 effective from 25</w:t>
            </w:r>
            <w:r w:rsidR="000A6F8D" w:rsidRPr="008A1306">
              <w:rPr>
                <w:rFonts w:ascii="Times New Roman" w:hAnsi="Times New Roman"/>
                <w:sz w:val="18"/>
                <w:lang w:val="en-GB"/>
              </w:rPr>
              <w:t xml:space="preserve"> May 20</w:t>
            </w:r>
            <w:r w:rsidRPr="008A1306">
              <w:rPr>
                <w:rFonts w:ascii="Times New Roman" w:hAnsi="Times New Roman"/>
                <w:sz w:val="18"/>
                <w:lang w:val="en-GB"/>
              </w:rPr>
              <w:t>09, Addendum 2 effective from 23</w:t>
            </w:r>
            <w:r w:rsidR="000A6F8D" w:rsidRPr="008A1306">
              <w:rPr>
                <w:rFonts w:ascii="Times New Roman" w:hAnsi="Times New Roman"/>
                <w:sz w:val="18"/>
                <w:lang w:val="en-GB"/>
              </w:rPr>
              <w:t xml:space="preserve"> August 20</w:t>
            </w:r>
            <w:r w:rsidRPr="008A1306">
              <w:rPr>
                <w:rFonts w:ascii="Times New Roman" w:hAnsi="Times New Roman"/>
                <w:sz w:val="18"/>
                <w:lang w:val="en-GB"/>
              </w:rPr>
              <w:t>10 and Addendum 3 effective from 16</w:t>
            </w:r>
            <w:r w:rsidR="000A6F8D" w:rsidRPr="008A1306">
              <w:rPr>
                <w:rFonts w:ascii="Times New Roman" w:hAnsi="Times New Roman"/>
                <w:sz w:val="18"/>
                <w:lang w:val="en-GB"/>
              </w:rPr>
              <w:t xml:space="preserve"> February 20</w:t>
            </w:r>
            <w:r w:rsidRPr="008A1306">
              <w:rPr>
                <w:rFonts w:ascii="Times New Roman" w:hAnsi="Times New Roman"/>
                <w:sz w:val="18"/>
                <w:lang w:val="en-GB"/>
              </w:rPr>
              <w:t>11</w:t>
            </w:r>
          </w:p>
        </w:tc>
      </w:tr>
      <w:tr w:rsidR="00E6139E" w:rsidRPr="008A1306" w:rsidTr="00972BF0">
        <w:trPr>
          <w:jc w:val="center"/>
        </w:trPr>
        <w:tc>
          <w:tcPr>
            <w:tcW w:w="1196" w:type="dxa"/>
            <w:shd w:val="clear" w:color="auto" w:fill="B8CCE4"/>
          </w:tcPr>
          <w:p w:rsidR="00E6139E" w:rsidRPr="008A1306" w:rsidRDefault="00E6139E" w:rsidP="00972BF0">
            <w:pPr>
              <w:jc w:val="both"/>
              <w:rPr>
                <w:rFonts w:ascii="Times New Roman" w:hAnsi="Times New Roman"/>
                <w:lang w:val="en-GB"/>
              </w:rPr>
            </w:pPr>
            <w:r w:rsidRPr="008A1306">
              <w:rPr>
                <w:rFonts w:ascii="Times New Roman" w:hAnsi="Times New Roman"/>
                <w:sz w:val="18"/>
                <w:lang w:val="en-GB"/>
              </w:rPr>
              <w:t>16.11.2011 decision</w:t>
            </w:r>
            <w:r w:rsidRPr="008A1306">
              <w:rPr>
                <w:rFonts w:ascii="Times New Roman" w:hAnsi="Times New Roman"/>
                <w:sz w:val="18"/>
                <w:lang w:val="en-GB"/>
              </w:rPr>
              <w:br/>
            </w:r>
            <w:r w:rsidR="00940A0F">
              <w:rPr>
                <w:rFonts w:ascii="Times New Roman" w:hAnsi="Times New Roman"/>
                <w:sz w:val="18"/>
                <w:lang w:val="en-GB"/>
              </w:rPr>
              <w:t>by flying minute</w:t>
            </w:r>
            <w:r w:rsidRPr="008A1306">
              <w:rPr>
                <w:rFonts w:ascii="Times New Roman" w:hAnsi="Times New Roman"/>
                <w:sz w:val="18"/>
                <w:lang w:val="en-GB"/>
              </w:rPr>
              <w:t xml:space="preserve"> 5/2011</w:t>
            </w:r>
          </w:p>
        </w:tc>
        <w:tc>
          <w:tcPr>
            <w:tcW w:w="3844"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8"/>
                <w:lang w:val="en-GB"/>
              </w:rPr>
              <w:t xml:space="preserve">update to the </w:t>
            </w:r>
            <w:r w:rsidR="007610AA" w:rsidRPr="008A1306">
              <w:rPr>
                <w:rFonts w:ascii="Times New Roman" w:hAnsi="Times New Roman"/>
                <w:sz w:val="18"/>
                <w:lang w:val="en-GB"/>
              </w:rPr>
              <w:t>SCI</w:t>
            </w:r>
            <w:r w:rsidRPr="008A1306">
              <w:rPr>
                <w:rFonts w:ascii="Times New Roman" w:hAnsi="Times New Roman"/>
                <w:sz w:val="18"/>
                <w:lang w:val="en-GB"/>
              </w:rPr>
              <w:t xml:space="preserve"> of the HP SD, version 6.1 (organisational changes of the coordinator) </w:t>
            </w:r>
          </w:p>
        </w:tc>
        <w:tc>
          <w:tcPr>
            <w:tcW w:w="4140"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8"/>
                <w:lang w:val="en-GB"/>
              </w:rPr>
              <w:t xml:space="preserve">approval of the </w:t>
            </w:r>
            <w:r w:rsidR="007610AA" w:rsidRPr="008A1306">
              <w:rPr>
                <w:rFonts w:ascii="Times New Roman" w:hAnsi="Times New Roman"/>
                <w:sz w:val="18"/>
                <w:lang w:val="en-GB"/>
              </w:rPr>
              <w:t>SCI</w:t>
            </w:r>
            <w:r w:rsidRPr="008A1306">
              <w:rPr>
                <w:rFonts w:ascii="Times New Roman" w:hAnsi="Times New Roman"/>
                <w:sz w:val="18"/>
                <w:lang w:val="en-GB"/>
              </w:rPr>
              <w:t xml:space="preserve"> of the HP SD, version 6.1, effective from 1</w:t>
            </w:r>
            <w:r w:rsidR="000A6F8D" w:rsidRPr="008A1306">
              <w:rPr>
                <w:rFonts w:ascii="Times New Roman" w:hAnsi="Times New Roman"/>
                <w:sz w:val="18"/>
                <w:lang w:val="en-GB"/>
              </w:rPr>
              <w:t xml:space="preserve"> December 20</w:t>
            </w:r>
            <w:r w:rsidRPr="008A1306">
              <w:rPr>
                <w:rFonts w:ascii="Times New Roman" w:hAnsi="Times New Roman"/>
                <w:sz w:val="18"/>
                <w:lang w:val="en-GB"/>
              </w:rPr>
              <w:t>11</w:t>
            </w:r>
          </w:p>
        </w:tc>
      </w:tr>
    </w:tbl>
    <w:p w:rsidR="00E6139E" w:rsidRPr="008A1306" w:rsidRDefault="00E6139E" w:rsidP="00E6139E">
      <w:pPr>
        <w:jc w:val="both"/>
        <w:rPr>
          <w:rFonts w:ascii="Times New Roman" w:hAnsi="Times New Roman"/>
          <w:sz w:val="20"/>
          <w:lang w:val="en-GB"/>
        </w:rPr>
      </w:pPr>
      <w:r w:rsidRPr="008A1306">
        <w:rPr>
          <w:rFonts w:ascii="Times New Roman" w:hAnsi="Times New Roman"/>
          <w:sz w:val="20"/>
          <w:lang w:val="en-GB"/>
        </w:rPr>
        <w:t>Source: HP SD Coordinator</w:t>
      </w:r>
    </w:p>
    <w:p w:rsidR="00E6139E" w:rsidRPr="008A1306" w:rsidRDefault="00E6139E" w:rsidP="00E6139E">
      <w:pPr>
        <w:spacing w:before="120" w:after="120"/>
        <w:jc w:val="both"/>
        <w:rPr>
          <w:rFonts w:ascii="Times New Roman" w:hAnsi="Times New Roman"/>
          <w:i/>
          <w:u w:val="single"/>
          <w:lang w:val="en-GB"/>
        </w:rPr>
      </w:pPr>
      <w:r w:rsidRPr="008A1306">
        <w:rPr>
          <w:rFonts w:ascii="Times New Roman" w:hAnsi="Times New Roman"/>
          <w:lang w:val="en-GB"/>
        </w:rPr>
        <w:t>During 2011 the coordinator ensured the whole range of tasks related to HP SD implementation:</w:t>
      </w:r>
    </w:p>
    <w:p w:rsidR="00E6139E" w:rsidRPr="008A1306" w:rsidRDefault="00E6139E" w:rsidP="00E6139E">
      <w:pPr>
        <w:jc w:val="both"/>
        <w:rPr>
          <w:rFonts w:ascii="Times New Roman" w:hAnsi="Times New Roman"/>
          <w:lang w:val="en-GB"/>
        </w:rPr>
      </w:pPr>
      <w:proofErr w:type="gramStart"/>
      <w:r w:rsidRPr="008A1306">
        <w:rPr>
          <w:rFonts w:ascii="Times New Roman" w:hAnsi="Times New Roman"/>
          <w:b/>
          <w:u w:val="single"/>
          <w:lang w:val="en-GB"/>
        </w:rPr>
        <w:t>coordination</w:t>
      </w:r>
      <w:proofErr w:type="gramEnd"/>
      <w:r w:rsidRPr="008A1306">
        <w:rPr>
          <w:rFonts w:ascii="Times New Roman" w:hAnsi="Times New Roman"/>
          <w:b/>
          <w:u w:val="single"/>
          <w:lang w:val="en-GB"/>
        </w:rPr>
        <w:t xml:space="preserve"> activity </w:t>
      </w:r>
    </w:p>
    <w:p w:rsidR="00E6139E" w:rsidRPr="008A1306" w:rsidRDefault="00E6139E" w:rsidP="00E6139E">
      <w:pPr>
        <w:numPr>
          <w:ilvl w:val="0"/>
          <w:numId w:val="34"/>
        </w:numPr>
        <w:tabs>
          <w:tab w:val="clear" w:pos="720"/>
          <w:tab w:val="num" w:pos="851"/>
        </w:tabs>
        <w:ind w:left="851" w:hanging="425"/>
        <w:jc w:val="both"/>
        <w:rPr>
          <w:rFonts w:ascii="Times New Roman" w:hAnsi="Times New Roman"/>
          <w:lang w:val="en-GB"/>
        </w:rPr>
      </w:pPr>
      <w:r w:rsidRPr="008A1306">
        <w:rPr>
          <w:rFonts w:ascii="Times New Roman" w:hAnsi="Times New Roman"/>
          <w:lang w:val="en-GB"/>
        </w:rPr>
        <w:t xml:space="preserve">continuously provided methodological guidance, advice and consultation for the MA in relation to HP SD implementation; </w:t>
      </w:r>
    </w:p>
    <w:p w:rsidR="00E6139E" w:rsidRPr="008A1306" w:rsidRDefault="00E6139E" w:rsidP="00E6139E">
      <w:pPr>
        <w:numPr>
          <w:ilvl w:val="0"/>
          <w:numId w:val="34"/>
        </w:numPr>
        <w:tabs>
          <w:tab w:val="clear" w:pos="720"/>
          <w:tab w:val="num" w:pos="851"/>
        </w:tabs>
        <w:ind w:left="851" w:hanging="425"/>
        <w:jc w:val="both"/>
        <w:rPr>
          <w:rFonts w:ascii="Times New Roman" w:hAnsi="Times New Roman"/>
          <w:lang w:val="en-GB"/>
        </w:rPr>
      </w:pPr>
      <w:r w:rsidRPr="008A1306">
        <w:rPr>
          <w:rFonts w:ascii="Times New Roman" w:hAnsi="Times New Roman"/>
          <w:lang w:val="en-GB"/>
        </w:rPr>
        <w:t>commented on draft annual reports of the individual OPs, from the aspect of the coordinator’s responsibility</w:t>
      </w:r>
      <w:r w:rsidR="0076319B" w:rsidRPr="008A1306">
        <w:rPr>
          <w:rFonts w:ascii="Times New Roman" w:hAnsi="Times New Roman"/>
          <w:lang w:val="en-GB"/>
        </w:rPr>
        <w:t>,</w:t>
      </w:r>
      <w:r w:rsidRPr="008A1306">
        <w:rPr>
          <w:rFonts w:ascii="Times New Roman" w:hAnsi="Times New Roman"/>
          <w:lang w:val="en-GB"/>
        </w:rPr>
        <w:t xml:space="preserve"> as well as specifically with regard to the OP’s contribution to the Lisbon Strategy;</w:t>
      </w:r>
    </w:p>
    <w:p w:rsidR="00E6139E" w:rsidRPr="008A1306" w:rsidRDefault="00E6139E" w:rsidP="00E6139E">
      <w:pPr>
        <w:numPr>
          <w:ilvl w:val="0"/>
          <w:numId w:val="34"/>
        </w:numPr>
        <w:tabs>
          <w:tab w:val="clear" w:pos="720"/>
          <w:tab w:val="num" w:pos="851"/>
        </w:tabs>
        <w:ind w:left="851" w:hanging="425"/>
        <w:jc w:val="both"/>
        <w:rPr>
          <w:rFonts w:ascii="Times New Roman" w:hAnsi="Times New Roman"/>
          <w:lang w:val="en-GB"/>
        </w:rPr>
      </w:pPr>
      <w:r w:rsidRPr="008A1306">
        <w:rPr>
          <w:rFonts w:ascii="Times New Roman" w:hAnsi="Times New Roman"/>
          <w:lang w:val="en-GB"/>
        </w:rPr>
        <w:t xml:space="preserve">continuously commented on documentation of calls in the framework of the individual OPs, with a focus on the </w:t>
      </w:r>
      <w:r w:rsidR="000263D9" w:rsidRPr="008A1306">
        <w:rPr>
          <w:rFonts w:ascii="Times New Roman" w:hAnsi="Times New Roman"/>
          <w:lang w:val="en-GB"/>
        </w:rPr>
        <w:t>consistency</w:t>
      </w:r>
      <w:r w:rsidRPr="008A1306">
        <w:rPr>
          <w:rFonts w:ascii="Times New Roman" w:hAnsi="Times New Roman"/>
          <w:lang w:val="en-GB"/>
        </w:rPr>
        <w:t xml:space="preserve"> of the information with the </w:t>
      </w:r>
      <w:r w:rsidR="007610AA" w:rsidRPr="008A1306">
        <w:rPr>
          <w:rFonts w:ascii="Times New Roman" w:hAnsi="Times New Roman"/>
          <w:lang w:val="en-GB"/>
        </w:rPr>
        <w:t>SCI</w:t>
      </w:r>
      <w:r w:rsidR="005328EE" w:rsidRPr="008A1306">
        <w:rPr>
          <w:rFonts w:ascii="Times New Roman" w:hAnsi="Times New Roman"/>
          <w:lang w:val="en-GB"/>
        </w:rPr>
        <w:t xml:space="preserve"> of the</w:t>
      </w:r>
      <w:r w:rsidRPr="008A1306">
        <w:rPr>
          <w:rFonts w:ascii="Times New Roman" w:hAnsi="Times New Roman"/>
          <w:lang w:val="en-GB"/>
        </w:rPr>
        <w:t xml:space="preserve"> HP IS (primarily indicators of relevance to the HP, evaluation and selection criteria, </w:t>
      </w:r>
      <w:r w:rsidR="00E17FD5" w:rsidRPr="008A1306">
        <w:rPr>
          <w:rFonts w:ascii="Times New Roman" w:hAnsi="Times New Roman"/>
          <w:lang w:val="en-GB"/>
        </w:rPr>
        <w:t>guides</w:t>
      </w:r>
      <w:r w:rsidRPr="008A1306">
        <w:rPr>
          <w:rFonts w:ascii="Times New Roman" w:hAnsi="Times New Roman"/>
          <w:lang w:val="en-GB"/>
        </w:rPr>
        <w:t xml:space="preserve"> for applicants);</w:t>
      </w:r>
    </w:p>
    <w:p w:rsidR="00E6139E" w:rsidRPr="008A1306" w:rsidRDefault="00E6139E" w:rsidP="00E6139E">
      <w:pPr>
        <w:numPr>
          <w:ilvl w:val="0"/>
          <w:numId w:val="34"/>
        </w:numPr>
        <w:tabs>
          <w:tab w:val="clear" w:pos="720"/>
          <w:tab w:val="num" w:pos="851"/>
        </w:tabs>
        <w:ind w:left="851" w:hanging="425"/>
        <w:jc w:val="both"/>
        <w:rPr>
          <w:rFonts w:ascii="Times New Roman" w:hAnsi="Times New Roman"/>
          <w:lang w:val="en-GB"/>
        </w:rPr>
      </w:pPr>
      <w:r w:rsidRPr="008A1306">
        <w:rPr>
          <w:rFonts w:ascii="Times New Roman" w:hAnsi="Times New Roman"/>
          <w:lang w:val="en-GB"/>
        </w:rPr>
        <w:t xml:space="preserve">prepared source documentation for the Annual Report on the Implementation of the NSRF for 2010 – part horizontal priorities, part contribution to the Lisbon Process, </w:t>
      </w:r>
      <w:r w:rsidRPr="008A1306">
        <w:rPr>
          <w:rFonts w:ascii="Times New Roman" w:hAnsi="Times New Roman"/>
          <w:lang w:val="en-GB"/>
        </w:rPr>
        <w:lastRenderedPageBreak/>
        <w:t>as well as information on activities carried out in the framework of the EU Strategy for the Danube Region, as well as commenting on other parts of the Annual Report;</w:t>
      </w:r>
    </w:p>
    <w:p w:rsidR="00E6139E" w:rsidRPr="008A1306" w:rsidRDefault="00E6139E" w:rsidP="00E6139E">
      <w:pPr>
        <w:numPr>
          <w:ilvl w:val="0"/>
          <w:numId w:val="34"/>
        </w:numPr>
        <w:tabs>
          <w:tab w:val="clear" w:pos="720"/>
          <w:tab w:val="num" w:pos="851"/>
        </w:tabs>
        <w:ind w:left="851" w:hanging="425"/>
        <w:jc w:val="both"/>
        <w:rPr>
          <w:rFonts w:ascii="Times New Roman" w:hAnsi="Times New Roman"/>
          <w:lang w:val="en-GB"/>
        </w:rPr>
      </w:pPr>
      <w:r w:rsidRPr="008A1306">
        <w:rPr>
          <w:rFonts w:ascii="Times New Roman" w:hAnsi="Times New Roman"/>
          <w:lang w:val="en-GB"/>
        </w:rPr>
        <w:t xml:space="preserve">updated the coordinator’s </w:t>
      </w:r>
      <w:r w:rsidR="000263D9" w:rsidRPr="008A1306">
        <w:rPr>
          <w:rFonts w:ascii="Times New Roman" w:hAnsi="Times New Roman"/>
          <w:lang w:val="en-GB"/>
        </w:rPr>
        <w:t xml:space="preserve">Internal Manual of Procedures </w:t>
      </w:r>
      <w:r w:rsidRPr="008A1306">
        <w:rPr>
          <w:rFonts w:ascii="Times New Roman" w:hAnsi="Times New Roman"/>
          <w:lang w:val="en-GB"/>
        </w:rPr>
        <w:t>for 2007 – 2013 (version 7.0 effective from 1</w:t>
      </w:r>
      <w:r w:rsidR="000A6F8D" w:rsidRPr="008A1306">
        <w:rPr>
          <w:rFonts w:ascii="Times New Roman" w:hAnsi="Times New Roman"/>
          <w:lang w:val="en-GB"/>
        </w:rPr>
        <w:t xml:space="preserve"> April 20</w:t>
      </w:r>
      <w:r w:rsidRPr="008A1306">
        <w:rPr>
          <w:rFonts w:ascii="Times New Roman" w:hAnsi="Times New Roman"/>
          <w:lang w:val="en-GB"/>
        </w:rPr>
        <w:t>11 and version 7.1 effective from 15</w:t>
      </w:r>
      <w:r w:rsidR="000A6F8D" w:rsidRPr="008A1306">
        <w:rPr>
          <w:rFonts w:ascii="Times New Roman" w:hAnsi="Times New Roman"/>
          <w:lang w:val="en-GB"/>
        </w:rPr>
        <w:t xml:space="preserve"> December 20</w:t>
      </w:r>
      <w:r w:rsidRPr="008A1306">
        <w:rPr>
          <w:rFonts w:ascii="Times New Roman" w:hAnsi="Times New Roman"/>
          <w:lang w:val="en-GB"/>
        </w:rPr>
        <w:t xml:space="preserve">11); </w:t>
      </w:r>
    </w:p>
    <w:p w:rsidR="00E6139E" w:rsidRPr="008A1306" w:rsidRDefault="00E6139E" w:rsidP="00E6139E">
      <w:pPr>
        <w:numPr>
          <w:ilvl w:val="0"/>
          <w:numId w:val="34"/>
        </w:numPr>
        <w:tabs>
          <w:tab w:val="clear" w:pos="720"/>
          <w:tab w:val="num" w:pos="851"/>
        </w:tabs>
        <w:ind w:left="851" w:hanging="425"/>
        <w:jc w:val="both"/>
        <w:rPr>
          <w:rFonts w:ascii="Times New Roman" w:hAnsi="Times New Roman"/>
          <w:lang w:val="en-GB"/>
        </w:rPr>
      </w:pPr>
      <w:proofErr w:type="gramStart"/>
      <w:r w:rsidRPr="008A1306">
        <w:rPr>
          <w:rFonts w:ascii="Times New Roman" w:hAnsi="Times New Roman"/>
          <w:lang w:val="en-GB"/>
        </w:rPr>
        <w:t>actively</w:t>
      </w:r>
      <w:proofErr w:type="gramEnd"/>
      <w:r w:rsidRPr="008A1306">
        <w:rPr>
          <w:rFonts w:ascii="Times New Roman" w:hAnsi="Times New Roman"/>
          <w:lang w:val="en-GB"/>
        </w:rPr>
        <w:t xml:space="preserve"> participated in the work of the CCA Departmental Coordination Group, which deals with draft regulations for the Cohesion Policy for 2014 – 2020.</w:t>
      </w:r>
    </w:p>
    <w:p w:rsidR="00E6139E" w:rsidRPr="008A1306" w:rsidRDefault="00E6139E" w:rsidP="00E6139E">
      <w:pPr>
        <w:spacing w:before="120"/>
        <w:jc w:val="both"/>
        <w:rPr>
          <w:rFonts w:ascii="Times New Roman" w:hAnsi="Times New Roman"/>
          <w:b/>
          <w:u w:val="single"/>
          <w:lang w:val="en-GB"/>
        </w:rPr>
      </w:pPr>
      <w:proofErr w:type="gramStart"/>
      <w:r w:rsidRPr="008A1306">
        <w:rPr>
          <w:rFonts w:ascii="Times New Roman" w:hAnsi="Times New Roman"/>
          <w:b/>
          <w:u w:val="single"/>
          <w:lang w:val="en-GB"/>
        </w:rPr>
        <w:t>monitoring</w:t>
      </w:r>
      <w:proofErr w:type="gramEnd"/>
    </w:p>
    <w:p w:rsidR="00E6139E" w:rsidRPr="008A1306" w:rsidRDefault="00E6139E" w:rsidP="00E6139E">
      <w:pPr>
        <w:numPr>
          <w:ilvl w:val="0"/>
          <w:numId w:val="34"/>
        </w:numPr>
        <w:tabs>
          <w:tab w:val="clear" w:pos="720"/>
          <w:tab w:val="num" w:pos="851"/>
        </w:tabs>
        <w:ind w:left="851" w:hanging="425"/>
        <w:jc w:val="both"/>
        <w:rPr>
          <w:rFonts w:ascii="Times New Roman" w:hAnsi="Times New Roman"/>
          <w:lang w:val="en-GB"/>
        </w:rPr>
      </w:pPr>
      <w:r w:rsidRPr="008A1306">
        <w:rPr>
          <w:rFonts w:ascii="Times New Roman" w:hAnsi="Times New Roman"/>
          <w:lang w:val="en-GB"/>
        </w:rPr>
        <w:t>continuously monitored grant applications and contracted projects in the framework of individual OPs, using the non-public part of the ITMS (CORE) and the defined visibility HP7, which enables the data reading function in the ITMS;</w:t>
      </w:r>
    </w:p>
    <w:p w:rsidR="00E6139E" w:rsidRPr="008A1306" w:rsidRDefault="00E6139E" w:rsidP="00E6139E">
      <w:pPr>
        <w:numPr>
          <w:ilvl w:val="0"/>
          <w:numId w:val="34"/>
        </w:numPr>
        <w:tabs>
          <w:tab w:val="clear" w:pos="720"/>
          <w:tab w:val="num" w:pos="851"/>
        </w:tabs>
        <w:ind w:left="851" w:hanging="425"/>
        <w:jc w:val="both"/>
        <w:rPr>
          <w:rFonts w:ascii="Times New Roman" w:hAnsi="Times New Roman"/>
          <w:lang w:val="en-GB"/>
        </w:rPr>
      </w:pPr>
      <w:r w:rsidRPr="008A1306">
        <w:rPr>
          <w:rFonts w:ascii="Times New Roman" w:hAnsi="Times New Roman"/>
          <w:lang w:val="en-GB"/>
        </w:rPr>
        <w:t>prepared the HP SD Annual Report for 2010, using information of the MA, results from its monitoring activity and bilateral discussions with the respective MAs of the OPs focused on mutual reconciliation of data;</w:t>
      </w:r>
    </w:p>
    <w:p w:rsidR="00E6139E" w:rsidRPr="008A1306" w:rsidRDefault="00E6139E" w:rsidP="00E6139E">
      <w:pPr>
        <w:numPr>
          <w:ilvl w:val="0"/>
          <w:numId w:val="34"/>
        </w:numPr>
        <w:tabs>
          <w:tab w:val="clear" w:pos="720"/>
          <w:tab w:val="num" w:pos="851"/>
        </w:tabs>
        <w:ind w:left="851" w:hanging="425"/>
        <w:jc w:val="both"/>
        <w:rPr>
          <w:rFonts w:ascii="Times New Roman" w:hAnsi="Times New Roman"/>
          <w:lang w:val="en-GB"/>
        </w:rPr>
      </w:pPr>
      <w:r w:rsidRPr="008A1306">
        <w:rPr>
          <w:rFonts w:ascii="Times New Roman" w:hAnsi="Times New Roman"/>
          <w:lang w:val="en-GB"/>
        </w:rPr>
        <w:t>participated in meetings of the individual OPs</w:t>
      </w:r>
      <w:r w:rsidR="000263D9" w:rsidRPr="008A1306">
        <w:rPr>
          <w:rFonts w:ascii="Times New Roman" w:hAnsi="Times New Roman"/>
          <w:lang w:val="en-GB"/>
        </w:rPr>
        <w:t>’</w:t>
      </w:r>
      <w:r w:rsidRPr="008A1306">
        <w:rPr>
          <w:rFonts w:ascii="Times New Roman" w:hAnsi="Times New Roman"/>
          <w:lang w:val="en-GB"/>
        </w:rPr>
        <w:t xml:space="preserve"> monitoring committees, in the framework of which the coordinator commented on source documentation (revisions </w:t>
      </w:r>
      <w:r w:rsidR="000263D9" w:rsidRPr="008A1306">
        <w:rPr>
          <w:rFonts w:ascii="Times New Roman" w:hAnsi="Times New Roman"/>
          <w:lang w:val="en-GB"/>
        </w:rPr>
        <w:t>to</w:t>
      </w:r>
      <w:r w:rsidRPr="008A1306">
        <w:rPr>
          <w:rFonts w:ascii="Times New Roman" w:hAnsi="Times New Roman"/>
          <w:lang w:val="en-GB"/>
        </w:rPr>
        <w:t xml:space="preserve"> OPs, OP Annual Reports for 2010) from the aspect of HP SD implementation;</w:t>
      </w:r>
    </w:p>
    <w:p w:rsidR="00E6139E" w:rsidRPr="008A1306" w:rsidRDefault="00E6139E" w:rsidP="00E6139E">
      <w:pPr>
        <w:numPr>
          <w:ilvl w:val="0"/>
          <w:numId w:val="34"/>
        </w:numPr>
        <w:tabs>
          <w:tab w:val="clear" w:pos="720"/>
          <w:tab w:val="num" w:pos="851"/>
        </w:tabs>
        <w:ind w:left="851" w:hanging="425"/>
        <w:jc w:val="both"/>
        <w:rPr>
          <w:rFonts w:ascii="Times New Roman" w:hAnsi="Times New Roman"/>
          <w:lang w:val="en-GB"/>
        </w:rPr>
      </w:pPr>
      <w:proofErr w:type="gramStart"/>
      <w:r w:rsidRPr="008A1306">
        <w:rPr>
          <w:rFonts w:ascii="Times New Roman" w:hAnsi="Times New Roman"/>
          <w:lang w:val="en-GB"/>
        </w:rPr>
        <w:t>participated</w:t>
      </w:r>
      <w:proofErr w:type="gramEnd"/>
      <w:r w:rsidRPr="008A1306">
        <w:rPr>
          <w:rFonts w:ascii="Times New Roman" w:hAnsi="Times New Roman"/>
          <w:lang w:val="en-GB"/>
        </w:rPr>
        <w:t xml:space="preserve"> in meetings of the ISMC of the OP IS and OP CEG.</w:t>
      </w:r>
    </w:p>
    <w:p w:rsidR="00E6139E" w:rsidRPr="008A1306" w:rsidRDefault="00E6139E" w:rsidP="00E6139E">
      <w:pPr>
        <w:spacing w:before="120"/>
        <w:jc w:val="both"/>
        <w:rPr>
          <w:rFonts w:ascii="Times New Roman" w:hAnsi="Times New Roman"/>
          <w:b/>
          <w:u w:val="single"/>
          <w:lang w:val="en-GB"/>
        </w:rPr>
      </w:pPr>
      <w:proofErr w:type="gramStart"/>
      <w:r w:rsidRPr="008A1306">
        <w:rPr>
          <w:rFonts w:ascii="Times New Roman" w:hAnsi="Times New Roman"/>
          <w:b/>
          <w:u w:val="single"/>
          <w:lang w:val="en-GB"/>
        </w:rPr>
        <w:t>assessment</w:t>
      </w:r>
      <w:proofErr w:type="gramEnd"/>
    </w:p>
    <w:p w:rsidR="00E6139E" w:rsidRPr="008A1306" w:rsidRDefault="00E6139E" w:rsidP="00E6139E">
      <w:pPr>
        <w:numPr>
          <w:ilvl w:val="0"/>
          <w:numId w:val="34"/>
        </w:numPr>
        <w:tabs>
          <w:tab w:val="clear" w:pos="720"/>
          <w:tab w:val="num" w:pos="851"/>
        </w:tabs>
        <w:ind w:left="851" w:hanging="425"/>
        <w:jc w:val="both"/>
        <w:rPr>
          <w:rFonts w:ascii="Times New Roman" w:hAnsi="Times New Roman"/>
          <w:lang w:val="en-GB"/>
        </w:rPr>
      </w:pPr>
      <w:r w:rsidRPr="008A1306">
        <w:rPr>
          <w:rFonts w:ascii="Times New Roman" w:hAnsi="Times New Roman"/>
          <w:lang w:val="en-GB"/>
        </w:rPr>
        <w:t xml:space="preserve">conducted an internal review as part of the HP SD annual report, which is performed continuously at the level of each OP/priority axis/measure and is of an operational nature; </w:t>
      </w:r>
    </w:p>
    <w:p w:rsidR="00E6139E" w:rsidRPr="008A1306" w:rsidRDefault="00E6139E" w:rsidP="00E6139E">
      <w:pPr>
        <w:numPr>
          <w:ilvl w:val="0"/>
          <w:numId w:val="34"/>
        </w:numPr>
        <w:tabs>
          <w:tab w:val="clear" w:pos="720"/>
          <w:tab w:val="num" w:pos="851"/>
        </w:tabs>
        <w:ind w:left="851" w:hanging="425"/>
        <w:jc w:val="both"/>
        <w:rPr>
          <w:rFonts w:ascii="Times New Roman" w:hAnsi="Times New Roman"/>
          <w:lang w:val="en-GB"/>
        </w:rPr>
      </w:pPr>
      <w:r w:rsidRPr="008A1306">
        <w:rPr>
          <w:rFonts w:ascii="Times New Roman" w:hAnsi="Times New Roman"/>
          <w:lang w:val="en-GB"/>
        </w:rPr>
        <w:t xml:space="preserve">commented on </w:t>
      </w:r>
      <w:r w:rsidR="000263D9" w:rsidRPr="008A1306">
        <w:rPr>
          <w:rFonts w:ascii="Times New Roman" w:hAnsi="Times New Roman"/>
          <w:lang w:val="en-GB"/>
        </w:rPr>
        <w:t>proposals</w:t>
      </w:r>
      <w:r w:rsidRPr="008A1306">
        <w:rPr>
          <w:rFonts w:ascii="Times New Roman" w:hAnsi="Times New Roman"/>
          <w:lang w:val="en-GB"/>
        </w:rPr>
        <w:t xml:space="preserve"> by the European Commission regarding the evaluation system in the next period 2014 – 2020; </w:t>
      </w:r>
    </w:p>
    <w:p w:rsidR="00E6139E" w:rsidRPr="008A1306" w:rsidRDefault="00E6139E" w:rsidP="00E6139E">
      <w:pPr>
        <w:numPr>
          <w:ilvl w:val="0"/>
          <w:numId w:val="34"/>
        </w:numPr>
        <w:tabs>
          <w:tab w:val="clear" w:pos="720"/>
          <w:tab w:val="num" w:pos="851"/>
        </w:tabs>
        <w:ind w:left="851" w:hanging="425"/>
        <w:jc w:val="both"/>
        <w:rPr>
          <w:rFonts w:ascii="Times New Roman" w:hAnsi="Times New Roman"/>
          <w:lang w:val="en-GB"/>
        </w:rPr>
      </w:pPr>
      <w:proofErr w:type="gramStart"/>
      <w:r w:rsidRPr="008A1306">
        <w:rPr>
          <w:rFonts w:ascii="Times New Roman" w:hAnsi="Times New Roman"/>
          <w:lang w:val="en-GB"/>
        </w:rPr>
        <w:t>in</w:t>
      </w:r>
      <w:proofErr w:type="gramEnd"/>
      <w:r w:rsidRPr="008A1306">
        <w:rPr>
          <w:rFonts w:ascii="Times New Roman" w:hAnsi="Times New Roman"/>
          <w:lang w:val="en-GB"/>
        </w:rPr>
        <w:t xml:space="preserve"> the framework of the evaluation the coordinator was involved in the work of the evaluation group headed by the CCA. </w:t>
      </w:r>
    </w:p>
    <w:p w:rsidR="00E6139E" w:rsidRPr="008A1306" w:rsidRDefault="00631DEF" w:rsidP="00E6139E">
      <w:pPr>
        <w:spacing w:before="120"/>
        <w:jc w:val="both"/>
        <w:rPr>
          <w:rFonts w:ascii="Times New Roman" w:hAnsi="Times New Roman"/>
          <w:b/>
          <w:u w:val="single"/>
          <w:lang w:val="en-GB"/>
        </w:rPr>
      </w:pPr>
      <w:proofErr w:type="gramStart"/>
      <w:r w:rsidRPr="008A1306">
        <w:rPr>
          <w:rFonts w:ascii="Times New Roman" w:hAnsi="Times New Roman"/>
          <w:b/>
          <w:u w:val="single"/>
          <w:lang w:val="en-GB"/>
        </w:rPr>
        <w:t>information</w:t>
      </w:r>
      <w:proofErr w:type="gramEnd"/>
      <w:r w:rsidRPr="008A1306">
        <w:rPr>
          <w:rFonts w:ascii="Times New Roman" w:hAnsi="Times New Roman"/>
          <w:b/>
          <w:u w:val="single"/>
          <w:lang w:val="en-GB"/>
        </w:rPr>
        <w:t xml:space="preserve"> and publicity</w:t>
      </w:r>
    </w:p>
    <w:p w:rsidR="00E6139E" w:rsidRPr="008A1306" w:rsidRDefault="00E6139E" w:rsidP="00E6139E">
      <w:pPr>
        <w:numPr>
          <w:ilvl w:val="0"/>
          <w:numId w:val="34"/>
        </w:numPr>
        <w:tabs>
          <w:tab w:val="clear" w:pos="720"/>
          <w:tab w:val="num" w:pos="851"/>
        </w:tabs>
        <w:ind w:left="851" w:hanging="425"/>
        <w:jc w:val="both"/>
        <w:rPr>
          <w:rFonts w:ascii="Times New Roman" w:hAnsi="Times New Roman"/>
          <w:lang w:val="en-GB"/>
        </w:rPr>
      </w:pPr>
      <w:r w:rsidRPr="008A1306">
        <w:rPr>
          <w:rFonts w:ascii="Times New Roman" w:hAnsi="Times New Roman"/>
          <w:lang w:val="en-GB"/>
        </w:rPr>
        <w:t>the coordinator prepared the seminar “Monitoring and Evaluation of HP IS and HP SD in the Process of Implementation”, which was held on 22</w:t>
      </w:r>
      <w:r w:rsidR="000A6F8D" w:rsidRPr="008A1306">
        <w:rPr>
          <w:rFonts w:ascii="Times New Roman" w:hAnsi="Times New Roman"/>
          <w:lang w:val="en-GB"/>
        </w:rPr>
        <w:t xml:space="preserve"> June 20</w:t>
      </w:r>
      <w:r w:rsidRPr="008A1306">
        <w:rPr>
          <w:rFonts w:ascii="Times New Roman" w:hAnsi="Times New Roman"/>
          <w:lang w:val="en-GB"/>
        </w:rPr>
        <w:t>11 for employees of the MA/</w:t>
      </w:r>
      <w:r w:rsidR="00B83E55" w:rsidRPr="008A1306">
        <w:rPr>
          <w:rFonts w:ascii="Times New Roman" w:hAnsi="Times New Roman"/>
          <w:lang w:val="en-GB"/>
        </w:rPr>
        <w:t>IB</w:t>
      </w:r>
      <w:r w:rsidR="000263D9" w:rsidRPr="008A1306">
        <w:rPr>
          <w:rFonts w:ascii="Times New Roman" w:hAnsi="Times New Roman"/>
          <w:lang w:val="en-GB"/>
        </w:rPr>
        <w:t>s</w:t>
      </w:r>
      <w:r w:rsidRPr="008A1306">
        <w:rPr>
          <w:rFonts w:ascii="Times New Roman" w:hAnsi="Times New Roman"/>
          <w:lang w:val="en-GB"/>
        </w:rPr>
        <w:t xml:space="preserve"> and HTUs and </w:t>
      </w:r>
      <w:r w:rsidR="000263D9" w:rsidRPr="008A1306">
        <w:rPr>
          <w:rFonts w:ascii="Times New Roman" w:hAnsi="Times New Roman"/>
          <w:lang w:val="en-GB"/>
        </w:rPr>
        <w:t xml:space="preserve">at </w:t>
      </w:r>
      <w:r w:rsidRPr="008A1306">
        <w:rPr>
          <w:rFonts w:ascii="Times New Roman" w:hAnsi="Times New Roman"/>
          <w:lang w:val="en-GB"/>
        </w:rPr>
        <w:t>which there were also presented topics on the Europe 2020 Strategy, problems of implementation, indicators and evaluations of HP IS and HP SD, Cohesion Policy after 2013, permanently sustainable development and the Danube Strategy;</w:t>
      </w:r>
    </w:p>
    <w:p w:rsidR="00E6139E" w:rsidRPr="008A1306" w:rsidRDefault="00E6139E" w:rsidP="00E6139E">
      <w:pPr>
        <w:numPr>
          <w:ilvl w:val="0"/>
          <w:numId w:val="34"/>
        </w:numPr>
        <w:tabs>
          <w:tab w:val="clear" w:pos="720"/>
          <w:tab w:val="num" w:pos="851"/>
        </w:tabs>
        <w:ind w:left="851" w:hanging="425"/>
        <w:jc w:val="both"/>
        <w:rPr>
          <w:rFonts w:ascii="Times New Roman" w:hAnsi="Times New Roman"/>
          <w:lang w:val="en-GB"/>
        </w:rPr>
      </w:pPr>
      <w:r w:rsidRPr="008A1306">
        <w:rPr>
          <w:rFonts w:ascii="Times New Roman" w:hAnsi="Times New Roman"/>
          <w:lang w:val="en-GB"/>
        </w:rPr>
        <w:t>continuously updated information and published documents related to the HP SD, the Europe 2020 Strategy and the Danube Strategy on its website;</w:t>
      </w:r>
    </w:p>
    <w:p w:rsidR="00E6139E" w:rsidRPr="008A1306" w:rsidRDefault="00E6139E" w:rsidP="00E6139E">
      <w:pPr>
        <w:numPr>
          <w:ilvl w:val="0"/>
          <w:numId w:val="34"/>
        </w:numPr>
        <w:tabs>
          <w:tab w:val="clear" w:pos="720"/>
          <w:tab w:val="num" w:pos="851"/>
        </w:tabs>
        <w:ind w:left="851" w:hanging="425"/>
        <w:jc w:val="both"/>
        <w:rPr>
          <w:rFonts w:ascii="Times New Roman" w:hAnsi="Times New Roman"/>
          <w:lang w:val="en-GB"/>
        </w:rPr>
      </w:pPr>
      <w:proofErr w:type="gramStart"/>
      <w:r w:rsidRPr="008A1306">
        <w:rPr>
          <w:rFonts w:ascii="Times New Roman" w:hAnsi="Times New Roman"/>
          <w:lang w:val="en-GB"/>
        </w:rPr>
        <w:t>in</w:t>
      </w:r>
      <w:proofErr w:type="gramEnd"/>
      <w:r w:rsidRPr="008A1306">
        <w:rPr>
          <w:rFonts w:ascii="Times New Roman" w:hAnsi="Times New Roman"/>
          <w:lang w:val="en-GB"/>
        </w:rPr>
        <w:t xml:space="preserve"> the framework of </w:t>
      </w:r>
      <w:r w:rsidR="00631DEF" w:rsidRPr="008A1306">
        <w:rPr>
          <w:rFonts w:ascii="Times New Roman" w:hAnsi="Times New Roman"/>
          <w:lang w:val="en-GB"/>
        </w:rPr>
        <w:t>information and publicity</w:t>
      </w:r>
      <w:r w:rsidRPr="008A1306">
        <w:rPr>
          <w:rFonts w:ascii="Times New Roman" w:hAnsi="Times New Roman"/>
          <w:lang w:val="en-GB"/>
        </w:rPr>
        <w:t xml:space="preserve"> the coordinator was involved in the activity of the Working Group for Publicity, headed by the CCA.</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In connection with the solution of conclusions from the </w:t>
      </w:r>
      <w:r w:rsidRPr="008A1306">
        <w:rPr>
          <w:rFonts w:ascii="Times New Roman" w:hAnsi="Times New Roman"/>
          <w:b/>
          <w:u w:val="single"/>
          <w:lang w:val="en-GB"/>
        </w:rPr>
        <w:t>government audit</w:t>
      </w:r>
    </w:p>
    <w:p w:rsidR="00E6139E" w:rsidRPr="008A1306" w:rsidRDefault="00E6139E" w:rsidP="00E6139E">
      <w:pPr>
        <w:numPr>
          <w:ilvl w:val="0"/>
          <w:numId w:val="34"/>
        </w:numPr>
        <w:tabs>
          <w:tab w:val="clear" w:pos="720"/>
          <w:tab w:val="num" w:pos="851"/>
        </w:tabs>
        <w:ind w:left="851" w:hanging="425"/>
        <w:jc w:val="both"/>
        <w:rPr>
          <w:rFonts w:ascii="Times New Roman" w:hAnsi="Times New Roman"/>
          <w:lang w:val="en-GB"/>
        </w:rPr>
      </w:pPr>
      <w:r w:rsidRPr="008A1306">
        <w:rPr>
          <w:rFonts w:ascii="Times New Roman" w:hAnsi="Times New Roman"/>
          <w:lang w:val="en-GB"/>
        </w:rPr>
        <w:t>the coordinator drew up and sent to the audit authority (MoF SR) the Report on the Fulfilment of Measures Adopted for Correcting Deficiencies Identified by Government Audit no. A363 and K2338, which concerned the verification of calls and the evaluation process; the purpose of the coordinator’s report was to give assurance as to the adequacy and effectiveness of management and control systems in the management of the HP IS;</w:t>
      </w:r>
    </w:p>
    <w:p w:rsidR="00E6139E" w:rsidRPr="008A1306" w:rsidRDefault="00E6139E" w:rsidP="00E6139E">
      <w:pPr>
        <w:numPr>
          <w:ilvl w:val="0"/>
          <w:numId w:val="34"/>
        </w:numPr>
        <w:tabs>
          <w:tab w:val="clear" w:pos="720"/>
          <w:tab w:val="num" w:pos="851"/>
        </w:tabs>
        <w:ind w:left="851" w:hanging="425"/>
        <w:jc w:val="both"/>
        <w:rPr>
          <w:rFonts w:ascii="Times New Roman" w:hAnsi="Times New Roman"/>
          <w:lang w:val="en-GB"/>
        </w:rPr>
      </w:pPr>
      <w:r w:rsidRPr="008A1306">
        <w:rPr>
          <w:rFonts w:ascii="Times New Roman" w:hAnsi="Times New Roman"/>
          <w:lang w:val="en-GB"/>
        </w:rPr>
        <w:t xml:space="preserve">the coordinator prepared an explanation to the Report on the Fulfilment of Measures Adopted for Correcting Deficiencies Identified by Government Audit (in connection to an explanatory report sent by the Audit Authority to the HP Coordinator by letter, in which the Audit Authority informed the coordinator that it </w:t>
      </w:r>
      <w:r w:rsidRPr="008A1306">
        <w:rPr>
          <w:rFonts w:ascii="Times New Roman" w:hAnsi="Times New Roman"/>
          <w:lang w:val="en-GB"/>
        </w:rPr>
        <w:lastRenderedPageBreak/>
        <w:t xml:space="preserve">would support the update to the relevant implementation documents, which should contribute to a more efficient system of SF </w:t>
      </w:r>
      <w:r w:rsidR="007610AA" w:rsidRPr="008A1306">
        <w:rPr>
          <w:rFonts w:ascii="Times New Roman" w:hAnsi="Times New Roman"/>
          <w:lang w:val="en-GB"/>
        </w:rPr>
        <w:t>&amp;</w:t>
      </w:r>
      <w:r w:rsidRPr="008A1306">
        <w:rPr>
          <w:rFonts w:ascii="Times New Roman" w:hAnsi="Times New Roman"/>
          <w:lang w:val="en-GB"/>
        </w:rPr>
        <w:t xml:space="preserve"> CF implementation in the SR, together with a recommendation for initiating discussions between the CCA and MAs of the OPs for the purpose of resolving this issue);</w:t>
      </w:r>
    </w:p>
    <w:p w:rsidR="00E6139E" w:rsidRPr="008A1306" w:rsidRDefault="00E6139E" w:rsidP="00E6139E">
      <w:pPr>
        <w:numPr>
          <w:ilvl w:val="0"/>
          <w:numId w:val="34"/>
        </w:numPr>
        <w:tabs>
          <w:tab w:val="clear" w:pos="720"/>
          <w:tab w:val="num" w:pos="851"/>
        </w:tabs>
        <w:ind w:left="851" w:hanging="425"/>
        <w:jc w:val="both"/>
        <w:rPr>
          <w:rFonts w:ascii="Times New Roman" w:hAnsi="Times New Roman"/>
          <w:lang w:val="en-GB"/>
        </w:rPr>
      </w:pPr>
      <w:r w:rsidRPr="008A1306">
        <w:rPr>
          <w:rFonts w:ascii="Times New Roman" w:hAnsi="Times New Roman"/>
          <w:lang w:val="en-GB"/>
        </w:rPr>
        <w:t>for reason of improving the efficiency of HP IS implementation and pursuant to the above-mentioned Audit Authority opinion, the coordinator sent to the CCA “Substantive Proposals Aimed at Improving the Efficiency of Implementation” for the next update to the SF and CF Management System;</w:t>
      </w:r>
    </w:p>
    <w:p w:rsidR="00E6139E" w:rsidRPr="008A1306" w:rsidRDefault="00E6139E" w:rsidP="00E6139E">
      <w:pPr>
        <w:numPr>
          <w:ilvl w:val="0"/>
          <w:numId w:val="34"/>
        </w:numPr>
        <w:tabs>
          <w:tab w:val="clear" w:pos="720"/>
          <w:tab w:val="num" w:pos="851"/>
        </w:tabs>
        <w:ind w:left="851" w:hanging="425"/>
        <w:jc w:val="both"/>
        <w:rPr>
          <w:rFonts w:ascii="Times New Roman" w:hAnsi="Times New Roman"/>
          <w:lang w:val="en-GB"/>
        </w:rPr>
      </w:pPr>
      <w:r w:rsidRPr="008A1306">
        <w:rPr>
          <w:rFonts w:ascii="Times New Roman" w:hAnsi="Times New Roman"/>
          <w:lang w:val="en-GB"/>
        </w:rPr>
        <w:t>The AA (MoF SR) performed a documentary verification of the fulfilment of measures adopted for eliminating deficiencies identified by government audit A363 and K2338 (the results of the verification was a statement of fulfilment of all measures adopted by the coordinator).</w:t>
      </w:r>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t xml:space="preserve">Table 58: Fulfilment of HP SD physical indicators at the OP CEG level as at </w:t>
      </w:r>
      <w:r w:rsidR="00166698" w:rsidRPr="008A1306">
        <w:rPr>
          <w:rFonts w:ascii="Times New Roman" w:hAnsi="Times New Roman"/>
          <w:lang w:val="en-GB"/>
        </w:rPr>
        <w:t>31 December 20</w:t>
      </w:r>
      <w:r w:rsidR="00823AEE">
        <w:rPr>
          <w:rFonts w:ascii="Times New Roman" w:hAnsi="Times New Roman"/>
          <w:lang w:val="en-GB"/>
        </w:rPr>
        <w:t>11</w:t>
      </w:r>
    </w:p>
    <w:tbl>
      <w:tblPr>
        <w:tblW w:w="9096"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395"/>
        <w:gridCol w:w="1140"/>
        <w:gridCol w:w="666"/>
        <w:gridCol w:w="606"/>
        <w:gridCol w:w="681"/>
        <w:gridCol w:w="656"/>
        <w:gridCol w:w="736"/>
        <w:gridCol w:w="633"/>
        <w:gridCol w:w="608"/>
        <w:gridCol w:w="633"/>
        <w:gridCol w:w="606"/>
        <w:gridCol w:w="736"/>
      </w:tblGrid>
      <w:tr w:rsidR="00E6139E" w:rsidRPr="008A1306" w:rsidTr="00972BF0">
        <w:trPr>
          <w:jc w:val="center"/>
        </w:trPr>
        <w:tc>
          <w:tcPr>
            <w:tcW w:w="2535" w:type="dxa"/>
            <w:gridSpan w:val="2"/>
            <w:shd w:val="clear" w:color="auto" w:fill="B8CCE4"/>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Indicators</w:t>
            </w:r>
          </w:p>
        </w:tc>
        <w:tc>
          <w:tcPr>
            <w:tcW w:w="666"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2007</w:t>
            </w:r>
          </w:p>
        </w:tc>
        <w:tc>
          <w:tcPr>
            <w:tcW w:w="606"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2008</w:t>
            </w:r>
          </w:p>
        </w:tc>
        <w:tc>
          <w:tcPr>
            <w:tcW w:w="681"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2009</w:t>
            </w:r>
          </w:p>
        </w:tc>
        <w:tc>
          <w:tcPr>
            <w:tcW w:w="656"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2010</w:t>
            </w:r>
          </w:p>
        </w:tc>
        <w:tc>
          <w:tcPr>
            <w:tcW w:w="736"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2011</w:t>
            </w:r>
          </w:p>
        </w:tc>
        <w:tc>
          <w:tcPr>
            <w:tcW w:w="633"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2012</w:t>
            </w:r>
          </w:p>
        </w:tc>
        <w:tc>
          <w:tcPr>
            <w:tcW w:w="608"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2013</w:t>
            </w:r>
          </w:p>
        </w:tc>
        <w:tc>
          <w:tcPr>
            <w:tcW w:w="633"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2014</w:t>
            </w:r>
          </w:p>
        </w:tc>
        <w:tc>
          <w:tcPr>
            <w:tcW w:w="606"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2015</w:t>
            </w:r>
          </w:p>
        </w:tc>
        <w:tc>
          <w:tcPr>
            <w:tcW w:w="736"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Total</w:t>
            </w:r>
          </w:p>
        </w:tc>
      </w:tr>
      <w:tr w:rsidR="00E6139E" w:rsidRPr="008A1306" w:rsidTr="00972BF0">
        <w:trPr>
          <w:jc w:val="center"/>
        </w:trPr>
        <w:tc>
          <w:tcPr>
            <w:tcW w:w="1395" w:type="dxa"/>
            <w:vMerge w:val="restart"/>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6"/>
                <w:lang w:val="en-GB"/>
              </w:rPr>
              <w:t>Summary innovation index (EIS) (ranking)</w:t>
            </w:r>
          </w:p>
        </w:tc>
        <w:tc>
          <w:tcPr>
            <w:tcW w:w="1140" w:type="dxa"/>
            <w:shd w:val="clear" w:color="auto" w:fill="B8CCE4"/>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p>
        </w:tc>
        <w:tc>
          <w:tcPr>
            <w:tcW w:w="6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60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68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21</w:t>
            </w:r>
          </w:p>
        </w:tc>
        <w:tc>
          <w:tcPr>
            <w:tcW w:w="65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23</w:t>
            </w:r>
          </w:p>
        </w:tc>
        <w:tc>
          <w:tcPr>
            <w:tcW w:w="73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22</w:t>
            </w:r>
          </w:p>
        </w:tc>
        <w:tc>
          <w:tcPr>
            <w:tcW w:w="63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0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3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0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22</w:t>
            </w:r>
          </w:p>
        </w:tc>
      </w:tr>
      <w:tr w:rsidR="00E6139E" w:rsidRPr="008A1306" w:rsidTr="00972BF0">
        <w:trPr>
          <w:jc w:val="center"/>
        </w:trPr>
        <w:tc>
          <w:tcPr>
            <w:tcW w:w="1395"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140" w:type="dxa"/>
            <w:shd w:val="clear" w:color="auto" w:fill="B8CCE4"/>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666"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6"/>
                <w:lang w:val="en-GB"/>
              </w:rPr>
              <w:t>N/A</w:t>
            </w:r>
          </w:p>
        </w:tc>
        <w:tc>
          <w:tcPr>
            <w:tcW w:w="606"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6"/>
                <w:lang w:val="en-GB"/>
              </w:rPr>
              <w:t>N/A</w:t>
            </w:r>
          </w:p>
        </w:tc>
        <w:tc>
          <w:tcPr>
            <w:tcW w:w="681"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6"/>
                <w:lang w:val="en-GB"/>
              </w:rPr>
              <w:t>N/A</w:t>
            </w:r>
          </w:p>
        </w:tc>
        <w:tc>
          <w:tcPr>
            <w:tcW w:w="656"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6"/>
                <w:lang w:val="en-GB"/>
              </w:rPr>
              <w:t>N/A</w:t>
            </w:r>
          </w:p>
        </w:tc>
        <w:tc>
          <w:tcPr>
            <w:tcW w:w="633"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6"/>
                <w:lang w:val="en-GB"/>
              </w:rPr>
              <w:t>N/A</w:t>
            </w:r>
          </w:p>
        </w:tc>
        <w:tc>
          <w:tcPr>
            <w:tcW w:w="608"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6"/>
                <w:lang w:val="en-GB"/>
              </w:rPr>
              <w:t>18</w:t>
            </w:r>
          </w:p>
        </w:tc>
        <w:tc>
          <w:tcPr>
            <w:tcW w:w="633"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6"/>
                <w:lang w:val="en-GB"/>
              </w:rPr>
              <w:t>N/A</w:t>
            </w:r>
          </w:p>
        </w:tc>
        <w:tc>
          <w:tcPr>
            <w:tcW w:w="606"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6"/>
                <w:lang w:val="en-GB"/>
              </w:rPr>
              <w:t>18</w:t>
            </w:r>
          </w:p>
        </w:tc>
      </w:tr>
      <w:tr w:rsidR="00E6139E" w:rsidRPr="008A1306" w:rsidTr="00972BF0">
        <w:trPr>
          <w:jc w:val="center"/>
        </w:trPr>
        <w:tc>
          <w:tcPr>
            <w:tcW w:w="1395"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140" w:type="dxa"/>
            <w:shd w:val="clear" w:color="auto" w:fill="B8CCE4"/>
            <w:vAlign w:val="center"/>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noProof/>
                <w:sz w:val="16"/>
                <w:lang w:val="en-GB"/>
              </w:rPr>
              <w:t>Baseline</w:t>
            </w:r>
            <w:r w:rsidR="001F5278" w:rsidRPr="008A1306">
              <w:rPr>
                <w:rStyle w:val="Odkaznapoznmkupodiarou"/>
                <w:rFonts w:ascii="Times New Roman" w:hAnsi="Times New Roman"/>
                <w:noProof/>
                <w:sz w:val="16"/>
                <w:lang w:val="en-GB"/>
              </w:rPr>
              <w:footnoteReference w:id="150"/>
            </w:r>
          </w:p>
        </w:tc>
        <w:tc>
          <w:tcPr>
            <w:tcW w:w="666"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6"/>
                <w:lang w:val="en-GB"/>
              </w:rPr>
              <w:t>22</w:t>
            </w:r>
          </w:p>
        </w:tc>
        <w:tc>
          <w:tcPr>
            <w:tcW w:w="606"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6"/>
                <w:lang w:val="en-GB"/>
              </w:rPr>
              <w:t>N/A</w:t>
            </w:r>
          </w:p>
        </w:tc>
        <w:tc>
          <w:tcPr>
            <w:tcW w:w="681"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6"/>
                <w:lang w:val="en-GB"/>
              </w:rPr>
              <w:t>N/A</w:t>
            </w:r>
          </w:p>
        </w:tc>
        <w:tc>
          <w:tcPr>
            <w:tcW w:w="656"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6"/>
                <w:lang w:val="en-GB"/>
              </w:rPr>
              <w:t>21</w:t>
            </w:r>
          </w:p>
        </w:tc>
        <w:tc>
          <w:tcPr>
            <w:tcW w:w="736"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6"/>
                <w:lang w:val="en-GB"/>
              </w:rPr>
              <w:t>23</w:t>
            </w:r>
          </w:p>
        </w:tc>
        <w:tc>
          <w:tcPr>
            <w:tcW w:w="633"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6"/>
                <w:lang w:val="en-GB"/>
              </w:rPr>
              <w:t>22</w:t>
            </w:r>
          </w:p>
        </w:tc>
        <w:tc>
          <w:tcPr>
            <w:tcW w:w="608"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6"/>
                <w:lang w:val="en-GB"/>
              </w:rPr>
              <w:t>N/A</w:t>
            </w:r>
          </w:p>
        </w:tc>
        <w:tc>
          <w:tcPr>
            <w:tcW w:w="633"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6"/>
                <w:lang w:val="en-GB"/>
              </w:rPr>
              <w:t>N/A</w:t>
            </w:r>
          </w:p>
        </w:tc>
        <w:tc>
          <w:tcPr>
            <w:tcW w:w="606"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snapToGrid w:val="0"/>
              <w:jc w:val="center"/>
              <w:rPr>
                <w:rFonts w:ascii="Times New Roman" w:hAnsi="Times New Roman"/>
                <w:sz w:val="18"/>
                <w:lang w:val="en-GB"/>
              </w:rPr>
            </w:pPr>
            <w:r w:rsidRPr="008A1306">
              <w:rPr>
                <w:rFonts w:ascii="Times New Roman" w:hAnsi="Times New Roman"/>
                <w:sz w:val="16"/>
                <w:lang w:val="en-GB"/>
              </w:rPr>
              <w:t>22</w:t>
            </w:r>
          </w:p>
        </w:tc>
      </w:tr>
      <w:tr w:rsidR="00E6139E" w:rsidRPr="008A1306" w:rsidTr="00972BF0">
        <w:trPr>
          <w:jc w:val="center"/>
        </w:trPr>
        <w:tc>
          <w:tcPr>
            <w:tcW w:w="1395" w:type="dxa"/>
            <w:vMerge w:val="restart"/>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6"/>
                <w:lang w:val="en-GB"/>
              </w:rPr>
              <w:t>Energy intensity of the economy (kgoe/1000 €)</w:t>
            </w:r>
          </w:p>
        </w:tc>
        <w:tc>
          <w:tcPr>
            <w:tcW w:w="1140" w:type="dxa"/>
            <w:shd w:val="clear" w:color="auto" w:fill="B8CCE4"/>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p>
        </w:tc>
        <w:tc>
          <w:tcPr>
            <w:tcW w:w="666"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53</w:t>
            </w:r>
            <w:r w:rsidR="00B36D0A" w:rsidRPr="008A1306">
              <w:rPr>
                <w:rFonts w:ascii="Times New Roman" w:hAnsi="Times New Roman"/>
                <w:sz w:val="16"/>
                <w:lang w:val="en-GB"/>
              </w:rPr>
              <w:t>2.9</w:t>
            </w:r>
            <w:r w:rsidRPr="008A1306">
              <w:rPr>
                <w:rFonts w:ascii="Times New Roman" w:hAnsi="Times New Roman"/>
                <w:sz w:val="16"/>
                <w:lang w:val="en-GB"/>
              </w:rPr>
              <w:t>3</w:t>
            </w:r>
          </w:p>
        </w:tc>
        <w:tc>
          <w:tcPr>
            <w:tcW w:w="606"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51</w:t>
            </w:r>
            <w:r w:rsidR="00B36D0A" w:rsidRPr="008A1306">
              <w:rPr>
                <w:rFonts w:ascii="Times New Roman" w:hAnsi="Times New Roman"/>
                <w:sz w:val="16"/>
                <w:lang w:val="en-GB"/>
              </w:rPr>
              <w:t>7.8</w:t>
            </w:r>
            <w:r w:rsidRPr="008A1306">
              <w:rPr>
                <w:rFonts w:ascii="Times New Roman" w:hAnsi="Times New Roman"/>
                <w:sz w:val="16"/>
                <w:lang w:val="en-GB"/>
              </w:rPr>
              <w:t>9</w:t>
            </w:r>
          </w:p>
        </w:tc>
        <w:tc>
          <w:tcPr>
            <w:tcW w:w="681"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49</w:t>
            </w:r>
            <w:r w:rsidR="00B36D0A" w:rsidRPr="008A1306">
              <w:rPr>
                <w:rFonts w:ascii="Times New Roman" w:hAnsi="Times New Roman"/>
                <w:sz w:val="16"/>
                <w:lang w:val="en-GB"/>
              </w:rPr>
              <w:t>6.5</w:t>
            </w:r>
            <w:r w:rsidRPr="008A1306">
              <w:rPr>
                <w:rFonts w:ascii="Times New Roman" w:hAnsi="Times New Roman"/>
                <w:sz w:val="16"/>
                <w:lang w:val="en-GB"/>
              </w:rPr>
              <w:t>7</w:t>
            </w:r>
          </w:p>
        </w:tc>
        <w:tc>
          <w:tcPr>
            <w:tcW w:w="656"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50</w:t>
            </w:r>
            <w:r w:rsidR="00B36D0A" w:rsidRPr="008A1306">
              <w:rPr>
                <w:rFonts w:ascii="Times New Roman" w:hAnsi="Times New Roman"/>
                <w:sz w:val="16"/>
                <w:lang w:val="en-GB"/>
              </w:rPr>
              <w:t>9.0</w:t>
            </w:r>
            <w:r w:rsidRPr="008A1306">
              <w:rPr>
                <w:rFonts w:ascii="Times New Roman" w:hAnsi="Times New Roman"/>
                <w:sz w:val="16"/>
                <w:lang w:val="en-GB"/>
              </w:rPr>
              <w:t>2</w:t>
            </w:r>
          </w:p>
        </w:tc>
        <w:tc>
          <w:tcPr>
            <w:tcW w:w="73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3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0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3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0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50</w:t>
            </w:r>
            <w:r w:rsidR="00B36D0A" w:rsidRPr="008A1306">
              <w:rPr>
                <w:rFonts w:ascii="Times New Roman" w:hAnsi="Times New Roman"/>
                <w:sz w:val="16"/>
                <w:lang w:val="en-GB"/>
              </w:rPr>
              <w:t>9.0</w:t>
            </w:r>
            <w:r w:rsidRPr="008A1306">
              <w:rPr>
                <w:rFonts w:ascii="Times New Roman" w:hAnsi="Times New Roman"/>
                <w:sz w:val="16"/>
                <w:lang w:val="en-GB"/>
              </w:rPr>
              <w:t>2</w:t>
            </w:r>
          </w:p>
        </w:tc>
      </w:tr>
      <w:tr w:rsidR="00E6139E" w:rsidRPr="008A1306" w:rsidTr="00972BF0">
        <w:trPr>
          <w:jc w:val="center"/>
        </w:trPr>
        <w:tc>
          <w:tcPr>
            <w:tcW w:w="1395"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140" w:type="dxa"/>
            <w:shd w:val="clear" w:color="auto" w:fill="B8CCE4"/>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66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81"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5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33"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8"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66</w:t>
            </w:r>
            <w:r w:rsidR="00B36D0A" w:rsidRPr="008A1306">
              <w:rPr>
                <w:rFonts w:ascii="Times New Roman" w:hAnsi="Times New Roman"/>
                <w:sz w:val="16"/>
                <w:lang w:val="en-GB"/>
              </w:rPr>
              <w:t>3.4</w:t>
            </w:r>
          </w:p>
        </w:tc>
        <w:tc>
          <w:tcPr>
            <w:tcW w:w="633"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66</w:t>
            </w:r>
            <w:r w:rsidR="00B36D0A" w:rsidRPr="008A1306">
              <w:rPr>
                <w:rFonts w:ascii="Times New Roman" w:hAnsi="Times New Roman"/>
                <w:sz w:val="16"/>
                <w:lang w:val="en-GB"/>
              </w:rPr>
              <w:t>3.4</w:t>
            </w:r>
          </w:p>
        </w:tc>
      </w:tr>
      <w:tr w:rsidR="00E6139E" w:rsidRPr="008A1306" w:rsidTr="00972BF0">
        <w:trPr>
          <w:jc w:val="center"/>
        </w:trPr>
        <w:tc>
          <w:tcPr>
            <w:tcW w:w="1395"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140" w:type="dxa"/>
            <w:shd w:val="clear" w:color="auto" w:fill="B8CCE4"/>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Baseline</w:t>
            </w:r>
          </w:p>
        </w:tc>
        <w:tc>
          <w:tcPr>
            <w:tcW w:w="66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85</w:t>
            </w:r>
            <w:r w:rsidR="00B36D0A" w:rsidRPr="008A1306">
              <w:rPr>
                <w:rFonts w:ascii="Times New Roman" w:hAnsi="Times New Roman"/>
                <w:sz w:val="16"/>
                <w:lang w:val="en-GB"/>
              </w:rPr>
              <w:t>4.3</w:t>
            </w:r>
          </w:p>
        </w:tc>
        <w:tc>
          <w:tcPr>
            <w:tcW w:w="60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81"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5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33"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8"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33"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85</w:t>
            </w:r>
            <w:r w:rsidR="00B36D0A" w:rsidRPr="008A1306">
              <w:rPr>
                <w:rFonts w:ascii="Times New Roman" w:hAnsi="Times New Roman"/>
                <w:sz w:val="16"/>
                <w:lang w:val="en-GB"/>
              </w:rPr>
              <w:t>4.3</w:t>
            </w:r>
          </w:p>
        </w:tc>
      </w:tr>
      <w:tr w:rsidR="00E6139E" w:rsidRPr="008A1306" w:rsidTr="00972BF0">
        <w:trPr>
          <w:jc w:val="center"/>
        </w:trPr>
        <w:tc>
          <w:tcPr>
            <w:tcW w:w="1395" w:type="dxa"/>
            <w:vMerge w:val="restart"/>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6"/>
                <w:lang w:val="en-GB"/>
              </w:rPr>
              <w:t>Share of renewables in gross electricity consumption (%)</w:t>
            </w:r>
          </w:p>
        </w:tc>
        <w:tc>
          <w:tcPr>
            <w:tcW w:w="1140" w:type="dxa"/>
            <w:shd w:val="clear" w:color="auto" w:fill="B8CCE4"/>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r w:rsidR="001F5278" w:rsidRPr="008A1306">
              <w:rPr>
                <w:rStyle w:val="Odkaznapoznmkupodiarou"/>
                <w:rFonts w:ascii="Times New Roman" w:hAnsi="Times New Roman"/>
                <w:sz w:val="16"/>
                <w:lang w:val="en-GB"/>
              </w:rPr>
              <w:footnoteReference w:id="151"/>
            </w:r>
          </w:p>
        </w:tc>
        <w:tc>
          <w:tcPr>
            <w:tcW w:w="666"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606"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68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r w:rsidR="00B36D0A" w:rsidRPr="008A1306">
              <w:rPr>
                <w:rFonts w:ascii="Times New Roman" w:hAnsi="Times New Roman"/>
                <w:sz w:val="16"/>
                <w:lang w:val="en-GB"/>
              </w:rPr>
              <w:t>6.6</w:t>
            </w:r>
          </w:p>
        </w:tc>
        <w:tc>
          <w:tcPr>
            <w:tcW w:w="65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w:t>
            </w:r>
            <w:r w:rsidR="00B36D0A" w:rsidRPr="008A1306">
              <w:rPr>
                <w:rFonts w:ascii="Times New Roman" w:hAnsi="Times New Roman"/>
                <w:sz w:val="16"/>
                <w:lang w:val="en-GB"/>
              </w:rPr>
              <w:t>0.6</w:t>
            </w:r>
          </w:p>
        </w:tc>
        <w:tc>
          <w:tcPr>
            <w:tcW w:w="73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3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0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3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0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w:t>
            </w:r>
            <w:r w:rsidR="00B36D0A" w:rsidRPr="008A1306">
              <w:rPr>
                <w:rFonts w:ascii="Times New Roman" w:hAnsi="Times New Roman"/>
                <w:sz w:val="16"/>
                <w:lang w:val="en-GB"/>
              </w:rPr>
              <w:t>0.6</w:t>
            </w:r>
          </w:p>
        </w:tc>
      </w:tr>
      <w:tr w:rsidR="00E6139E" w:rsidRPr="008A1306" w:rsidTr="00972BF0">
        <w:trPr>
          <w:jc w:val="center"/>
        </w:trPr>
        <w:tc>
          <w:tcPr>
            <w:tcW w:w="1395"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140" w:type="dxa"/>
            <w:shd w:val="clear" w:color="auto" w:fill="B8CCE4"/>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66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81"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5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33"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8"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19</w:t>
            </w:r>
          </w:p>
        </w:tc>
        <w:tc>
          <w:tcPr>
            <w:tcW w:w="633"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19</w:t>
            </w:r>
          </w:p>
        </w:tc>
      </w:tr>
      <w:tr w:rsidR="00E6139E" w:rsidRPr="008A1306" w:rsidTr="00972BF0">
        <w:trPr>
          <w:jc w:val="center"/>
        </w:trPr>
        <w:tc>
          <w:tcPr>
            <w:tcW w:w="1395"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140" w:type="dxa"/>
            <w:shd w:val="clear" w:color="auto" w:fill="B8CCE4"/>
            <w:vAlign w:val="center"/>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Baseline</w:t>
            </w:r>
          </w:p>
        </w:tc>
        <w:tc>
          <w:tcPr>
            <w:tcW w:w="66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1</w:t>
            </w:r>
            <w:r w:rsidR="00B36D0A" w:rsidRPr="008A1306">
              <w:rPr>
                <w:rFonts w:ascii="Times New Roman" w:hAnsi="Times New Roman"/>
                <w:sz w:val="16"/>
                <w:lang w:val="en-GB"/>
              </w:rPr>
              <w:t>4.4</w:t>
            </w:r>
          </w:p>
        </w:tc>
        <w:tc>
          <w:tcPr>
            <w:tcW w:w="60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81"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5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33"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8"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33"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1</w:t>
            </w:r>
            <w:r w:rsidR="00B36D0A" w:rsidRPr="008A1306">
              <w:rPr>
                <w:rFonts w:ascii="Times New Roman" w:hAnsi="Times New Roman"/>
                <w:sz w:val="16"/>
                <w:lang w:val="en-GB"/>
              </w:rPr>
              <w:t>4.4</w:t>
            </w:r>
          </w:p>
        </w:tc>
      </w:tr>
      <w:tr w:rsidR="00E6139E" w:rsidRPr="008A1306" w:rsidTr="00972BF0">
        <w:trPr>
          <w:jc w:val="center"/>
        </w:trPr>
        <w:tc>
          <w:tcPr>
            <w:tcW w:w="1395" w:type="dxa"/>
            <w:vMerge w:val="restart"/>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6"/>
                <w:lang w:val="en-GB"/>
              </w:rPr>
              <w:t>Number of projects contributing to HP SD (number)</w:t>
            </w:r>
          </w:p>
        </w:tc>
        <w:tc>
          <w:tcPr>
            <w:tcW w:w="1140" w:type="dxa"/>
            <w:shd w:val="clear" w:color="auto" w:fill="B8CCE4"/>
            <w:vAlign w:val="center"/>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noProof/>
                <w:sz w:val="16"/>
                <w:lang w:val="en-GB"/>
              </w:rPr>
              <w:t>Result achieved</w:t>
            </w:r>
            <w:r w:rsidR="001F5278" w:rsidRPr="008A1306">
              <w:rPr>
                <w:rStyle w:val="Odkaznapoznmkupodiarou"/>
                <w:rFonts w:ascii="Times New Roman" w:hAnsi="Times New Roman"/>
                <w:noProof/>
                <w:sz w:val="16"/>
                <w:lang w:val="en-GB"/>
              </w:rPr>
              <w:footnoteReference w:id="152"/>
            </w:r>
          </w:p>
        </w:tc>
        <w:tc>
          <w:tcPr>
            <w:tcW w:w="666"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606"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68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123</w:t>
            </w:r>
          </w:p>
        </w:tc>
        <w:tc>
          <w:tcPr>
            <w:tcW w:w="65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456</w:t>
            </w:r>
          </w:p>
        </w:tc>
        <w:tc>
          <w:tcPr>
            <w:tcW w:w="73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530</w:t>
            </w:r>
          </w:p>
        </w:tc>
        <w:tc>
          <w:tcPr>
            <w:tcW w:w="63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0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3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0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530</w:t>
            </w:r>
          </w:p>
        </w:tc>
      </w:tr>
      <w:tr w:rsidR="00E6139E" w:rsidRPr="008A1306" w:rsidTr="00972BF0">
        <w:trPr>
          <w:jc w:val="center"/>
        </w:trPr>
        <w:tc>
          <w:tcPr>
            <w:tcW w:w="1395"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140" w:type="dxa"/>
            <w:shd w:val="clear" w:color="auto" w:fill="B8CCE4"/>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66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81"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5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33"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8"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33"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r>
      <w:tr w:rsidR="00E6139E" w:rsidRPr="008A1306" w:rsidTr="00972BF0">
        <w:trPr>
          <w:jc w:val="center"/>
        </w:trPr>
        <w:tc>
          <w:tcPr>
            <w:tcW w:w="1395"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140" w:type="dxa"/>
            <w:shd w:val="clear" w:color="auto" w:fill="B8CCE4"/>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Baseline</w:t>
            </w:r>
          </w:p>
        </w:tc>
        <w:tc>
          <w:tcPr>
            <w:tcW w:w="66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60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81"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5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33"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8"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33"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hAnsi="Times New Roman"/>
                <w:sz w:val="16"/>
                <w:lang w:val="en-GB"/>
              </w:rPr>
              <w:t>N/A</w:t>
            </w:r>
          </w:p>
        </w:tc>
      </w:tr>
      <w:tr w:rsidR="00E6139E" w:rsidRPr="008A1306" w:rsidTr="00972BF0">
        <w:trPr>
          <w:jc w:val="center"/>
        </w:trPr>
        <w:tc>
          <w:tcPr>
            <w:tcW w:w="1395" w:type="dxa"/>
            <w:vMerge w:val="restart"/>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6"/>
                <w:lang w:val="en-GB"/>
              </w:rPr>
              <w:t>Volume of funds of projects contributing to HP SD (mill. €)</w:t>
            </w:r>
          </w:p>
        </w:tc>
        <w:tc>
          <w:tcPr>
            <w:tcW w:w="1140" w:type="dxa"/>
            <w:shd w:val="clear" w:color="auto" w:fill="B8CCE4"/>
            <w:vAlign w:val="center"/>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noProof/>
                <w:sz w:val="16"/>
                <w:lang w:val="en-GB"/>
              </w:rPr>
              <w:t>Result achieved</w:t>
            </w:r>
            <w:r w:rsidR="001F5278" w:rsidRPr="008A1306">
              <w:rPr>
                <w:rStyle w:val="Odkaznapoznmkupodiarou"/>
                <w:rFonts w:ascii="Times New Roman" w:hAnsi="Times New Roman"/>
                <w:noProof/>
                <w:sz w:val="16"/>
                <w:lang w:val="en-GB"/>
              </w:rPr>
              <w:footnoteReference w:id="153"/>
            </w:r>
          </w:p>
        </w:tc>
        <w:tc>
          <w:tcPr>
            <w:tcW w:w="666"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606"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681"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16</w:t>
            </w:r>
            <w:r w:rsidR="00B36D0A" w:rsidRPr="008A1306">
              <w:rPr>
                <w:rFonts w:ascii="Times New Roman" w:hAnsi="Times New Roman"/>
                <w:sz w:val="16"/>
                <w:lang w:val="en-GB"/>
              </w:rPr>
              <w:t>3.1</w:t>
            </w:r>
            <w:r w:rsidRPr="008A1306">
              <w:rPr>
                <w:rFonts w:ascii="Times New Roman" w:hAnsi="Times New Roman"/>
                <w:sz w:val="16"/>
                <w:lang w:val="en-GB"/>
              </w:rPr>
              <w:t>2</w:t>
            </w:r>
          </w:p>
        </w:tc>
        <w:tc>
          <w:tcPr>
            <w:tcW w:w="656"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28</w:t>
            </w:r>
            <w:r w:rsidR="00B36D0A" w:rsidRPr="008A1306">
              <w:rPr>
                <w:rFonts w:ascii="Times New Roman" w:hAnsi="Times New Roman"/>
                <w:sz w:val="16"/>
                <w:lang w:val="en-GB"/>
              </w:rPr>
              <w:t>9.0</w:t>
            </w:r>
            <w:r w:rsidRPr="008A1306">
              <w:rPr>
                <w:rFonts w:ascii="Times New Roman" w:hAnsi="Times New Roman"/>
                <w:sz w:val="16"/>
                <w:lang w:val="en-GB"/>
              </w:rPr>
              <w:t>4</w:t>
            </w:r>
          </w:p>
        </w:tc>
        <w:tc>
          <w:tcPr>
            <w:tcW w:w="736"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34</w:t>
            </w:r>
            <w:r w:rsidR="00B36D0A" w:rsidRPr="008A1306">
              <w:rPr>
                <w:rFonts w:ascii="Times New Roman" w:hAnsi="Times New Roman"/>
                <w:sz w:val="16"/>
                <w:lang w:val="en-GB"/>
              </w:rPr>
              <w:t>8.3</w:t>
            </w:r>
            <w:r w:rsidRPr="008A1306">
              <w:rPr>
                <w:rFonts w:ascii="Times New Roman" w:hAnsi="Times New Roman"/>
                <w:sz w:val="16"/>
                <w:lang w:val="en-GB"/>
              </w:rPr>
              <w:t>6</w:t>
            </w:r>
          </w:p>
        </w:tc>
        <w:tc>
          <w:tcPr>
            <w:tcW w:w="63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0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3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0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34</w:t>
            </w:r>
            <w:r w:rsidR="00B36D0A" w:rsidRPr="008A1306">
              <w:rPr>
                <w:rFonts w:ascii="Times New Roman" w:hAnsi="Times New Roman"/>
                <w:sz w:val="16"/>
                <w:lang w:val="en-GB"/>
              </w:rPr>
              <w:t>8.3</w:t>
            </w:r>
            <w:r w:rsidRPr="008A1306">
              <w:rPr>
                <w:rFonts w:ascii="Times New Roman" w:hAnsi="Times New Roman"/>
                <w:sz w:val="16"/>
                <w:lang w:val="en-GB"/>
              </w:rPr>
              <w:t>6</w:t>
            </w:r>
          </w:p>
        </w:tc>
      </w:tr>
      <w:tr w:rsidR="00E6139E" w:rsidRPr="008A1306" w:rsidTr="00972BF0">
        <w:trPr>
          <w:jc w:val="center"/>
        </w:trPr>
        <w:tc>
          <w:tcPr>
            <w:tcW w:w="1395"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140" w:type="dxa"/>
            <w:shd w:val="clear" w:color="auto" w:fill="B8CCE4"/>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66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81"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5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33"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8"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33"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r>
      <w:tr w:rsidR="00E6139E" w:rsidRPr="008A1306" w:rsidTr="00972BF0">
        <w:trPr>
          <w:jc w:val="center"/>
        </w:trPr>
        <w:tc>
          <w:tcPr>
            <w:tcW w:w="1395"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140" w:type="dxa"/>
            <w:shd w:val="clear" w:color="auto" w:fill="B8CCE4"/>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Baseline</w:t>
            </w:r>
          </w:p>
        </w:tc>
        <w:tc>
          <w:tcPr>
            <w:tcW w:w="66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60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81"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5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33"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8"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33"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hAnsi="Times New Roman"/>
                <w:sz w:val="16"/>
                <w:lang w:val="en-GB"/>
              </w:rPr>
              <w:t>N/A</w:t>
            </w:r>
          </w:p>
        </w:tc>
      </w:tr>
      <w:tr w:rsidR="00E6139E" w:rsidRPr="008A1306" w:rsidTr="00972BF0">
        <w:trPr>
          <w:jc w:val="center"/>
        </w:trPr>
        <w:tc>
          <w:tcPr>
            <w:tcW w:w="1395" w:type="dxa"/>
            <w:vMerge w:val="restart"/>
            <w:shd w:val="clear" w:color="auto" w:fill="B8CCE4"/>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Energy savings (GJ / year)</w:t>
            </w:r>
          </w:p>
        </w:tc>
        <w:tc>
          <w:tcPr>
            <w:tcW w:w="1140" w:type="dxa"/>
            <w:shd w:val="clear" w:color="auto" w:fill="B8CCE4"/>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p>
        </w:tc>
        <w:tc>
          <w:tcPr>
            <w:tcW w:w="666"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606"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681"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656"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73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782</w:t>
            </w:r>
            <w:r w:rsidR="00B36D0A" w:rsidRPr="008A1306">
              <w:rPr>
                <w:rFonts w:ascii="Times New Roman" w:hAnsi="Times New Roman"/>
                <w:sz w:val="16"/>
                <w:lang w:val="en-GB"/>
              </w:rPr>
              <w:t>2.7</w:t>
            </w:r>
            <w:r w:rsidRPr="008A1306">
              <w:rPr>
                <w:rFonts w:ascii="Times New Roman" w:hAnsi="Times New Roman"/>
                <w:sz w:val="16"/>
                <w:lang w:val="en-GB"/>
              </w:rPr>
              <w:t>7</w:t>
            </w:r>
          </w:p>
        </w:tc>
        <w:tc>
          <w:tcPr>
            <w:tcW w:w="63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0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3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60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782</w:t>
            </w:r>
            <w:r w:rsidR="00B36D0A" w:rsidRPr="008A1306">
              <w:rPr>
                <w:rFonts w:ascii="Times New Roman" w:hAnsi="Times New Roman"/>
                <w:sz w:val="16"/>
                <w:lang w:val="en-GB"/>
              </w:rPr>
              <w:t>2.7</w:t>
            </w:r>
            <w:r w:rsidRPr="008A1306">
              <w:rPr>
                <w:rFonts w:ascii="Times New Roman" w:hAnsi="Times New Roman"/>
                <w:sz w:val="16"/>
                <w:lang w:val="en-GB"/>
              </w:rPr>
              <w:t>7</w:t>
            </w:r>
          </w:p>
        </w:tc>
      </w:tr>
      <w:tr w:rsidR="00E6139E" w:rsidRPr="008A1306" w:rsidTr="00972BF0">
        <w:trPr>
          <w:jc w:val="center"/>
        </w:trPr>
        <w:tc>
          <w:tcPr>
            <w:tcW w:w="1395"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140" w:type="dxa"/>
            <w:shd w:val="clear" w:color="auto" w:fill="B8CCE4"/>
            <w:vAlign w:val="center"/>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66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81"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5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33"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8"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hAnsi="Times New Roman"/>
                <w:sz w:val="16"/>
                <w:lang w:val="en-GB"/>
              </w:rPr>
              <w:t>1800 x10</w:t>
            </w:r>
            <w:r w:rsidRPr="008A1306">
              <w:rPr>
                <w:rFonts w:ascii="Times New Roman" w:hAnsi="Times New Roman"/>
                <w:sz w:val="16"/>
                <w:vertAlign w:val="superscript"/>
                <w:lang w:val="en-GB"/>
              </w:rPr>
              <w:t>3</w:t>
            </w:r>
          </w:p>
        </w:tc>
        <w:tc>
          <w:tcPr>
            <w:tcW w:w="633"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hAnsi="Times New Roman"/>
                <w:sz w:val="16"/>
                <w:lang w:val="en-GB"/>
              </w:rPr>
              <w:t>1800 x10</w:t>
            </w:r>
            <w:r w:rsidRPr="008A1306">
              <w:rPr>
                <w:rFonts w:ascii="Times New Roman" w:hAnsi="Times New Roman"/>
                <w:sz w:val="16"/>
                <w:vertAlign w:val="superscript"/>
                <w:lang w:val="en-GB"/>
              </w:rPr>
              <w:t>3</w:t>
            </w:r>
          </w:p>
        </w:tc>
      </w:tr>
      <w:tr w:rsidR="00E6139E" w:rsidRPr="008A1306" w:rsidTr="00972BF0">
        <w:trPr>
          <w:jc w:val="center"/>
        </w:trPr>
        <w:tc>
          <w:tcPr>
            <w:tcW w:w="1395"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140" w:type="dxa"/>
            <w:shd w:val="clear" w:color="auto" w:fill="B8CCE4"/>
            <w:vAlign w:val="center"/>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Baseline</w:t>
            </w:r>
          </w:p>
        </w:tc>
        <w:tc>
          <w:tcPr>
            <w:tcW w:w="66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900x</w:t>
            </w:r>
          </w:p>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hAnsi="Times New Roman"/>
                <w:sz w:val="16"/>
                <w:lang w:val="en-GB"/>
              </w:rPr>
              <w:t>10</w:t>
            </w:r>
            <w:r w:rsidRPr="008A1306">
              <w:rPr>
                <w:rFonts w:ascii="Times New Roman" w:hAnsi="Times New Roman"/>
                <w:sz w:val="16"/>
                <w:vertAlign w:val="superscript"/>
                <w:lang w:val="en-GB"/>
              </w:rPr>
              <w:t>3</w:t>
            </w:r>
          </w:p>
        </w:tc>
        <w:tc>
          <w:tcPr>
            <w:tcW w:w="60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81"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5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33"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8"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33"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606" w:type="dxa"/>
            <w:shd w:val="clear" w:color="auto" w:fill="DBE5F1"/>
            <w:vAlign w:val="center"/>
          </w:tcPr>
          <w:p w:rsidR="00E6139E" w:rsidRPr="008A1306" w:rsidRDefault="00E6139E" w:rsidP="00972BF0">
            <w:pPr>
              <w:snapToGrid w:val="0"/>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900x</w:t>
            </w:r>
          </w:p>
          <w:p w:rsidR="00E6139E" w:rsidRPr="008A1306" w:rsidRDefault="00E6139E" w:rsidP="00972BF0">
            <w:pPr>
              <w:snapToGrid w:val="0"/>
              <w:jc w:val="center"/>
              <w:rPr>
                <w:rFonts w:ascii="Times New Roman" w:eastAsia="EUAlbertina-Regular-Identity-H" w:hAnsi="Times New Roman"/>
                <w:sz w:val="16"/>
                <w:lang w:val="en-GB"/>
              </w:rPr>
            </w:pPr>
            <w:r w:rsidRPr="008A1306">
              <w:rPr>
                <w:rFonts w:ascii="Times New Roman" w:hAnsi="Times New Roman"/>
                <w:sz w:val="16"/>
                <w:lang w:val="en-GB"/>
              </w:rPr>
              <w:t>10</w:t>
            </w:r>
            <w:r w:rsidRPr="008A1306">
              <w:rPr>
                <w:rFonts w:ascii="Times New Roman" w:hAnsi="Times New Roman"/>
                <w:sz w:val="16"/>
                <w:vertAlign w:val="superscript"/>
                <w:lang w:val="en-GB"/>
              </w:rPr>
              <w:t>3</w:t>
            </w:r>
          </w:p>
        </w:tc>
      </w:tr>
      <w:tr w:rsidR="00E6139E" w:rsidRPr="008A1306" w:rsidTr="00972BF0">
        <w:trPr>
          <w:trHeight w:hRule="exact" w:val="57"/>
          <w:jc w:val="center"/>
        </w:trPr>
        <w:tc>
          <w:tcPr>
            <w:tcW w:w="1395" w:type="dxa"/>
            <w:shd w:val="clear" w:color="auto" w:fill="FFFFFF"/>
          </w:tcPr>
          <w:p w:rsidR="00E6139E" w:rsidRPr="008A1306" w:rsidRDefault="00E6139E" w:rsidP="00972BF0">
            <w:pPr>
              <w:rPr>
                <w:rFonts w:ascii="Times New Roman" w:eastAsia="EUAlbertina-Regular-Identity-H" w:hAnsi="Times New Roman"/>
                <w:sz w:val="16"/>
                <w:lang w:val="en-GB"/>
              </w:rPr>
            </w:pPr>
          </w:p>
        </w:tc>
        <w:tc>
          <w:tcPr>
            <w:tcW w:w="1140" w:type="dxa"/>
            <w:shd w:val="clear" w:color="auto" w:fill="FFFFFF"/>
          </w:tcPr>
          <w:p w:rsidR="00E6139E" w:rsidRPr="008A1306" w:rsidRDefault="00E6139E" w:rsidP="00972BF0">
            <w:pPr>
              <w:rPr>
                <w:rFonts w:ascii="Times New Roman" w:eastAsia="EUAlbertina-Regular-Identity-H" w:hAnsi="Times New Roman"/>
                <w:sz w:val="16"/>
                <w:lang w:val="en-GB"/>
              </w:rPr>
            </w:pPr>
          </w:p>
        </w:tc>
        <w:tc>
          <w:tcPr>
            <w:tcW w:w="666" w:type="dxa"/>
            <w:shd w:val="clear" w:color="auto" w:fill="FFFFFF"/>
          </w:tcPr>
          <w:p w:rsidR="00E6139E" w:rsidRPr="008A1306" w:rsidRDefault="00E6139E" w:rsidP="00972BF0">
            <w:pPr>
              <w:rPr>
                <w:rFonts w:ascii="Times New Roman" w:eastAsia="EUAlbertina-Regular-Identity-H" w:hAnsi="Times New Roman"/>
                <w:sz w:val="16"/>
                <w:lang w:val="en-GB"/>
              </w:rPr>
            </w:pPr>
          </w:p>
        </w:tc>
        <w:tc>
          <w:tcPr>
            <w:tcW w:w="606" w:type="dxa"/>
            <w:shd w:val="clear" w:color="auto" w:fill="FFFFFF"/>
          </w:tcPr>
          <w:p w:rsidR="00E6139E" w:rsidRPr="008A1306" w:rsidRDefault="00E6139E" w:rsidP="00972BF0">
            <w:pPr>
              <w:rPr>
                <w:rFonts w:ascii="Times New Roman" w:eastAsia="EUAlbertina-Regular-Identity-H" w:hAnsi="Times New Roman"/>
                <w:sz w:val="16"/>
                <w:lang w:val="en-GB"/>
              </w:rPr>
            </w:pPr>
          </w:p>
        </w:tc>
        <w:tc>
          <w:tcPr>
            <w:tcW w:w="681" w:type="dxa"/>
            <w:shd w:val="clear" w:color="auto" w:fill="FFFFFF"/>
          </w:tcPr>
          <w:p w:rsidR="00E6139E" w:rsidRPr="008A1306" w:rsidRDefault="00E6139E" w:rsidP="00972BF0">
            <w:pPr>
              <w:rPr>
                <w:rFonts w:ascii="Times New Roman" w:eastAsia="EUAlbertina-Regular-Identity-H" w:hAnsi="Times New Roman"/>
                <w:sz w:val="16"/>
                <w:lang w:val="en-GB"/>
              </w:rPr>
            </w:pPr>
          </w:p>
        </w:tc>
        <w:tc>
          <w:tcPr>
            <w:tcW w:w="656" w:type="dxa"/>
            <w:shd w:val="clear" w:color="auto" w:fill="FFFFFF"/>
          </w:tcPr>
          <w:p w:rsidR="00E6139E" w:rsidRPr="008A1306" w:rsidRDefault="00E6139E" w:rsidP="00972BF0">
            <w:pPr>
              <w:rPr>
                <w:rFonts w:ascii="Times New Roman" w:eastAsia="EUAlbertina-Regular-Identity-H" w:hAnsi="Times New Roman"/>
                <w:sz w:val="16"/>
                <w:lang w:val="en-GB"/>
              </w:rPr>
            </w:pPr>
          </w:p>
        </w:tc>
        <w:tc>
          <w:tcPr>
            <w:tcW w:w="736" w:type="dxa"/>
            <w:shd w:val="clear" w:color="auto" w:fill="FFFFFF"/>
          </w:tcPr>
          <w:p w:rsidR="00E6139E" w:rsidRPr="008A1306" w:rsidRDefault="00E6139E" w:rsidP="00972BF0">
            <w:pPr>
              <w:rPr>
                <w:rFonts w:ascii="Times New Roman" w:eastAsia="EUAlbertina-Regular-Identity-H" w:hAnsi="Times New Roman"/>
                <w:sz w:val="16"/>
                <w:lang w:val="en-GB"/>
              </w:rPr>
            </w:pPr>
          </w:p>
        </w:tc>
        <w:tc>
          <w:tcPr>
            <w:tcW w:w="633" w:type="dxa"/>
            <w:shd w:val="clear" w:color="auto" w:fill="FFFFFF"/>
          </w:tcPr>
          <w:p w:rsidR="00E6139E" w:rsidRPr="008A1306" w:rsidRDefault="00E6139E" w:rsidP="00972BF0">
            <w:pPr>
              <w:rPr>
                <w:rFonts w:ascii="Times New Roman" w:eastAsia="EUAlbertina-Regular-Identity-H" w:hAnsi="Times New Roman"/>
                <w:sz w:val="16"/>
                <w:lang w:val="en-GB"/>
              </w:rPr>
            </w:pPr>
          </w:p>
        </w:tc>
        <w:tc>
          <w:tcPr>
            <w:tcW w:w="608" w:type="dxa"/>
            <w:shd w:val="clear" w:color="auto" w:fill="FFFFFF"/>
          </w:tcPr>
          <w:p w:rsidR="00E6139E" w:rsidRPr="008A1306" w:rsidRDefault="00E6139E" w:rsidP="00972BF0">
            <w:pPr>
              <w:rPr>
                <w:rFonts w:ascii="Times New Roman" w:eastAsia="EUAlbertina-Regular-Identity-H" w:hAnsi="Times New Roman"/>
                <w:sz w:val="16"/>
                <w:lang w:val="en-GB"/>
              </w:rPr>
            </w:pPr>
          </w:p>
        </w:tc>
        <w:tc>
          <w:tcPr>
            <w:tcW w:w="633" w:type="dxa"/>
            <w:shd w:val="clear" w:color="auto" w:fill="FFFFFF"/>
          </w:tcPr>
          <w:p w:rsidR="00E6139E" w:rsidRPr="008A1306" w:rsidRDefault="00E6139E" w:rsidP="00972BF0">
            <w:pPr>
              <w:rPr>
                <w:rFonts w:ascii="Times New Roman" w:eastAsia="EUAlbertina-Regular-Identity-H" w:hAnsi="Times New Roman"/>
                <w:sz w:val="16"/>
                <w:lang w:val="en-GB"/>
              </w:rPr>
            </w:pPr>
          </w:p>
        </w:tc>
        <w:tc>
          <w:tcPr>
            <w:tcW w:w="606" w:type="dxa"/>
            <w:shd w:val="clear" w:color="auto" w:fill="FFFFFF"/>
          </w:tcPr>
          <w:p w:rsidR="00E6139E" w:rsidRPr="008A1306" w:rsidRDefault="00E6139E" w:rsidP="00972BF0">
            <w:pPr>
              <w:rPr>
                <w:rFonts w:ascii="Times New Roman" w:eastAsia="EUAlbertina-Regular-Identity-H" w:hAnsi="Times New Roman"/>
                <w:sz w:val="16"/>
                <w:lang w:val="en-GB"/>
              </w:rPr>
            </w:pPr>
          </w:p>
        </w:tc>
        <w:tc>
          <w:tcPr>
            <w:tcW w:w="736" w:type="dxa"/>
            <w:shd w:val="clear" w:color="auto" w:fill="FFFFFF"/>
          </w:tcPr>
          <w:p w:rsidR="00E6139E" w:rsidRPr="008A1306" w:rsidRDefault="00E6139E" w:rsidP="00972BF0">
            <w:pPr>
              <w:rPr>
                <w:rFonts w:ascii="Times New Roman" w:eastAsia="EUAlbertina-Regular-Identity-H" w:hAnsi="Times New Roman"/>
                <w:sz w:val="16"/>
                <w:lang w:val="en-GB"/>
              </w:rPr>
            </w:pPr>
          </w:p>
        </w:tc>
      </w:tr>
    </w:tbl>
    <w:p w:rsidR="00E6139E" w:rsidRPr="008A1306" w:rsidRDefault="00E6139E" w:rsidP="00E6139E">
      <w:pPr>
        <w:rPr>
          <w:rFonts w:ascii="Times New Roman" w:hAnsi="Times New Roman"/>
          <w:sz w:val="16"/>
          <w:lang w:val="en-GB"/>
        </w:rPr>
      </w:pPr>
      <w:r w:rsidRPr="008A1306">
        <w:rPr>
          <w:rFonts w:ascii="Times New Roman" w:hAnsi="Times New Roman"/>
          <w:sz w:val="16"/>
          <w:lang w:val="en-GB"/>
        </w:rPr>
        <w:t>Source: MA</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In terms of the </w:t>
      </w:r>
      <w:r w:rsidRPr="008A1306">
        <w:rPr>
          <w:rFonts w:ascii="Times New Roman" w:hAnsi="Times New Roman"/>
          <w:b/>
          <w:lang w:val="en-GB"/>
        </w:rPr>
        <w:t>summary innovation index</w:t>
      </w:r>
      <w:r w:rsidRPr="008A1306">
        <w:rPr>
          <w:rFonts w:ascii="Times New Roman" w:hAnsi="Times New Roman"/>
          <w:lang w:val="en-GB"/>
        </w:rPr>
        <w:t>, the SR ranks in 22</w:t>
      </w:r>
      <w:r w:rsidRPr="008A1306">
        <w:rPr>
          <w:rFonts w:ascii="Times New Roman" w:hAnsi="Times New Roman"/>
          <w:vertAlign w:val="superscript"/>
          <w:lang w:val="en-GB"/>
        </w:rPr>
        <w:t>nd</w:t>
      </w:r>
      <w:r w:rsidRPr="008A1306">
        <w:rPr>
          <w:rFonts w:ascii="Times New Roman" w:hAnsi="Times New Roman"/>
          <w:lang w:val="en-GB"/>
        </w:rPr>
        <w:t xml:space="preserve"> place from among the 27 EU member </w:t>
      </w:r>
      <w:r w:rsidR="00EE1674" w:rsidRPr="008A1306">
        <w:rPr>
          <w:rFonts w:ascii="Times New Roman" w:hAnsi="Times New Roman"/>
          <w:lang w:val="en-GB"/>
        </w:rPr>
        <w:t>states. In</w:t>
      </w:r>
      <w:r w:rsidRPr="008A1306">
        <w:rPr>
          <w:rFonts w:ascii="Times New Roman" w:hAnsi="Times New Roman"/>
          <w:lang w:val="en-GB"/>
        </w:rPr>
        <w:t xml:space="preserve"> comparison with the previous year (2010) this represents an improvement in the SR’s </w:t>
      </w:r>
      <w:r w:rsidR="00EE1674" w:rsidRPr="008A1306">
        <w:rPr>
          <w:rFonts w:ascii="Times New Roman" w:hAnsi="Times New Roman"/>
          <w:lang w:val="en-GB"/>
        </w:rPr>
        <w:t>position. Slovakia</w:t>
      </w:r>
      <w:r w:rsidRPr="008A1306">
        <w:rPr>
          <w:rFonts w:ascii="Times New Roman" w:hAnsi="Times New Roman"/>
          <w:lang w:val="en-GB"/>
        </w:rPr>
        <w:t xml:space="preserve"> is a country from the group of the moderate innovators with below-average </w:t>
      </w:r>
      <w:r w:rsidR="00EE1674" w:rsidRPr="008A1306">
        <w:rPr>
          <w:rFonts w:ascii="Times New Roman" w:hAnsi="Times New Roman"/>
          <w:lang w:val="en-GB"/>
        </w:rPr>
        <w:t>performance. A</w:t>
      </w:r>
      <w:r w:rsidRPr="008A1306">
        <w:rPr>
          <w:rFonts w:ascii="Times New Roman" w:hAnsi="Times New Roman"/>
          <w:lang w:val="en-GB"/>
        </w:rPr>
        <w:t xml:space="preserve"> relatively strong position of the SR is in the field of human resources, economic effect and scientific output (publications, articles).Weaknesses lie in the financing of innovation and science, particularly private investment, the openness and attractiveness of research </w:t>
      </w:r>
      <w:r w:rsidR="00EE1674" w:rsidRPr="008A1306">
        <w:rPr>
          <w:rFonts w:ascii="Times New Roman" w:hAnsi="Times New Roman"/>
          <w:lang w:val="en-GB"/>
        </w:rPr>
        <w:t>systems. High</w:t>
      </w:r>
      <w:r w:rsidRPr="008A1306">
        <w:rPr>
          <w:rFonts w:ascii="Times New Roman" w:hAnsi="Times New Roman"/>
          <w:lang w:val="en-GB"/>
        </w:rPr>
        <w:t xml:space="preserve"> growth is recorded particularly in the number of university graduates and PhD graduates and in Community trademarks. There has been a drop in non-scientific – research innovations, licences and patents from abroad. The MoE SR prepared the document innovation strategy 2011 – 2013, </w:t>
      </w:r>
      <w:r w:rsidRPr="008A1306">
        <w:rPr>
          <w:rFonts w:ascii="Times New Roman" w:hAnsi="Times New Roman"/>
          <w:lang w:val="en-GB"/>
        </w:rPr>
        <w:lastRenderedPageBreak/>
        <w:t xml:space="preserve">which should help improve the situation and position of the SR in the EU. The figure concerning </w:t>
      </w:r>
      <w:r w:rsidRPr="008A1306">
        <w:rPr>
          <w:rFonts w:ascii="Times New Roman" w:hAnsi="Times New Roman"/>
          <w:b/>
          <w:lang w:val="en-GB"/>
        </w:rPr>
        <w:t>energy intensity of the SR economy</w:t>
      </w:r>
      <w:r w:rsidRPr="008A1306">
        <w:rPr>
          <w:rFonts w:ascii="Times New Roman" w:hAnsi="Times New Roman"/>
          <w:lang w:val="en-GB"/>
        </w:rPr>
        <w:t xml:space="preserve"> for 2011 will be available following its publication by the </w:t>
      </w:r>
      <w:r w:rsidR="00FD093A" w:rsidRPr="008A1306">
        <w:rPr>
          <w:rFonts w:ascii="Times New Roman" w:hAnsi="Times New Roman"/>
          <w:lang w:val="en-GB"/>
        </w:rPr>
        <w:t>SO SR</w:t>
      </w:r>
      <w:r w:rsidRPr="008A1306">
        <w:rPr>
          <w:rFonts w:ascii="Times New Roman" w:hAnsi="Times New Roman"/>
          <w:lang w:val="en-GB"/>
        </w:rPr>
        <w:t xml:space="preserve">. The energy intensity of the Slovak economy is affected primarily by the level of economic growth, industrial restructuring and competitiveness growth, which creates pressure to reduce energy intensity, as a cost of production. The share of renewables in electricity consumption shows an increasing trend. Over the course of 2010 there was a notable increase in solar power plants and biogas </w:t>
      </w:r>
      <w:r w:rsidR="00EE1674" w:rsidRPr="008A1306">
        <w:rPr>
          <w:rFonts w:ascii="Times New Roman" w:hAnsi="Times New Roman"/>
          <w:lang w:val="en-GB"/>
        </w:rPr>
        <w:t>plants. Official</w:t>
      </w:r>
      <w:r w:rsidRPr="008A1306">
        <w:rPr>
          <w:rFonts w:ascii="Times New Roman" w:hAnsi="Times New Roman"/>
          <w:lang w:val="en-GB"/>
        </w:rPr>
        <w:t xml:space="preserve"> data from the </w:t>
      </w:r>
      <w:r w:rsidR="00FD093A" w:rsidRPr="008A1306">
        <w:rPr>
          <w:rFonts w:ascii="Times New Roman" w:hAnsi="Times New Roman"/>
          <w:lang w:val="en-GB"/>
        </w:rPr>
        <w:t>SO SR</w:t>
      </w:r>
      <w:r w:rsidRPr="008A1306">
        <w:rPr>
          <w:rFonts w:ascii="Times New Roman" w:hAnsi="Times New Roman"/>
          <w:lang w:val="en-GB"/>
        </w:rPr>
        <w:t xml:space="preserve"> for 2011 will not, however, </w:t>
      </w:r>
      <w:proofErr w:type="gramStart"/>
      <w:r w:rsidRPr="008A1306">
        <w:rPr>
          <w:rFonts w:ascii="Times New Roman" w:hAnsi="Times New Roman"/>
          <w:lang w:val="en-GB"/>
        </w:rPr>
        <w:t>be</w:t>
      </w:r>
      <w:proofErr w:type="gramEnd"/>
      <w:r w:rsidRPr="008A1306">
        <w:rPr>
          <w:rFonts w:ascii="Times New Roman" w:hAnsi="Times New Roman"/>
          <w:lang w:val="en-GB"/>
        </w:rPr>
        <w:t xml:space="preserve"> known until autumn 2012. A small number of projects have been completed in 2011, the results of which will have a subsequent impact on energy savings. In the reporting period of 2011 the measured value of the </w:t>
      </w:r>
      <w:r w:rsidRPr="008A1306">
        <w:rPr>
          <w:rFonts w:ascii="Times New Roman" w:hAnsi="Times New Roman"/>
          <w:b/>
          <w:lang w:val="en-GB"/>
        </w:rPr>
        <w:t>energy savings</w:t>
      </w:r>
      <w:r w:rsidRPr="008A1306">
        <w:rPr>
          <w:rFonts w:ascii="Times New Roman" w:hAnsi="Times New Roman"/>
          <w:lang w:val="en-GB"/>
        </w:rPr>
        <w:t xml:space="preserve"> indicator was 7</w:t>
      </w:r>
      <w:r w:rsidR="007D2A7A" w:rsidRPr="008A1306">
        <w:rPr>
          <w:rFonts w:ascii="Times New Roman" w:hAnsi="Times New Roman"/>
          <w:lang w:val="en-GB"/>
        </w:rPr>
        <w:t> </w:t>
      </w:r>
      <w:r w:rsidRPr="008A1306">
        <w:rPr>
          <w:rFonts w:ascii="Times New Roman" w:hAnsi="Times New Roman"/>
          <w:lang w:val="en-GB"/>
        </w:rPr>
        <w:t>822.77 GJ.Under the grant contracts signed, however, it is planned to achieve energy savings of 75</w:t>
      </w:r>
      <w:r w:rsidR="006B2027" w:rsidRPr="008A1306">
        <w:rPr>
          <w:rFonts w:ascii="Times New Roman" w:hAnsi="Times New Roman"/>
          <w:lang w:val="en-GB"/>
        </w:rPr>
        <w:t>0 1</w:t>
      </w:r>
      <w:r w:rsidRPr="008A1306">
        <w:rPr>
          <w:rFonts w:ascii="Times New Roman" w:hAnsi="Times New Roman"/>
          <w:lang w:val="en-GB"/>
        </w:rPr>
        <w:t>32 GJ, which will again be reflected only in the impact over a time horizon of five years from the completion of the implementation of specific projects.</w:t>
      </w:r>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t>Table 59:</w:t>
      </w:r>
      <w:r w:rsidR="002663D0">
        <w:rPr>
          <w:rFonts w:ascii="Times New Roman" w:hAnsi="Times New Roman"/>
          <w:lang w:val="en-GB"/>
        </w:rPr>
        <w:t xml:space="preserve"> </w:t>
      </w:r>
      <w:r w:rsidRPr="008A1306">
        <w:rPr>
          <w:rFonts w:ascii="Times New Roman" w:hAnsi="Times New Roman"/>
          <w:lang w:val="en-GB"/>
        </w:rPr>
        <w:t xml:space="preserve">Status of OP CEG contracted projects contributing to HP SD by </w:t>
      </w:r>
      <w:r w:rsidR="00EF4E78" w:rsidRPr="008A1306">
        <w:rPr>
          <w:rFonts w:ascii="Times New Roman" w:hAnsi="Times New Roman"/>
          <w:lang w:val="en-GB"/>
        </w:rPr>
        <w:t>NUTS</w:t>
      </w:r>
      <w:r w:rsidRPr="008A1306">
        <w:rPr>
          <w:rFonts w:ascii="Times New Roman" w:hAnsi="Times New Roman"/>
          <w:lang w:val="en-GB"/>
        </w:rPr>
        <w:t xml:space="preserve"> III as at </w:t>
      </w:r>
      <w:r w:rsidR="00166698" w:rsidRPr="008A1306">
        <w:rPr>
          <w:rFonts w:ascii="Times New Roman" w:hAnsi="Times New Roman"/>
          <w:lang w:val="en-GB"/>
        </w:rPr>
        <w:t>31 December 20</w:t>
      </w:r>
      <w:r w:rsidRPr="008A1306">
        <w:rPr>
          <w:rFonts w:ascii="Times New Roman" w:hAnsi="Times New Roman"/>
          <w:lang w:val="en-GB"/>
        </w:rPr>
        <w:t>11</w:t>
      </w:r>
    </w:p>
    <w:tbl>
      <w:tblPr>
        <w:tblW w:w="9323"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703"/>
        <w:gridCol w:w="1064"/>
        <w:gridCol w:w="2126"/>
        <w:gridCol w:w="1276"/>
        <w:gridCol w:w="1595"/>
        <w:gridCol w:w="1559"/>
      </w:tblGrid>
      <w:tr w:rsidR="00E6139E" w:rsidRPr="008A1306" w:rsidTr="00972BF0">
        <w:tc>
          <w:tcPr>
            <w:tcW w:w="1703" w:type="dxa"/>
            <w:shd w:val="clear" w:color="auto" w:fill="B8CCE4"/>
            <w:hideMark/>
          </w:tcPr>
          <w:p w:rsidR="00E6139E" w:rsidRPr="008A1306" w:rsidRDefault="00EF4E78" w:rsidP="000262EB">
            <w:pPr>
              <w:rPr>
                <w:rFonts w:ascii="Times New Roman" w:hAnsi="Times New Roman"/>
                <w:lang w:val="en-GB"/>
              </w:rPr>
            </w:pPr>
            <w:r w:rsidRPr="008A1306">
              <w:rPr>
                <w:rFonts w:ascii="Times New Roman" w:hAnsi="Times New Roman"/>
                <w:sz w:val="18"/>
                <w:lang w:val="en-GB"/>
              </w:rPr>
              <w:t>NUTS</w:t>
            </w:r>
            <w:r w:rsidR="00E6139E" w:rsidRPr="008A1306">
              <w:rPr>
                <w:rFonts w:ascii="Times New Roman" w:hAnsi="Times New Roman"/>
                <w:sz w:val="18"/>
                <w:lang w:val="en-GB"/>
              </w:rPr>
              <w:t xml:space="preserve"> III territory</w:t>
            </w:r>
          </w:p>
        </w:tc>
        <w:tc>
          <w:tcPr>
            <w:tcW w:w="1064" w:type="dxa"/>
            <w:shd w:val="clear" w:color="auto" w:fill="B8CCE4"/>
          </w:tcPr>
          <w:p w:rsidR="00E6139E" w:rsidRPr="008A1306" w:rsidRDefault="00E6139E" w:rsidP="000262EB">
            <w:pPr>
              <w:rPr>
                <w:rFonts w:ascii="Times New Roman" w:hAnsi="Times New Roman"/>
                <w:lang w:val="en-GB"/>
              </w:rPr>
            </w:pPr>
            <w:r w:rsidRPr="008A1306">
              <w:rPr>
                <w:rFonts w:ascii="Times New Roman" w:hAnsi="Times New Roman"/>
                <w:sz w:val="18"/>
                <w:lang w:val="en-GB"/>
              </w:rPr>
              <w:t xml:space="preserve">Total number of contracted projects </w:t>
            </w:r>
          </w:p>
        </w:tc>
        <w:tc>
          <w:tcPr>
            <w:tcW w:w="2126" w:type="dxa"/>
            <w:shd w:val="clear" w:color="auto" w:fill="B8CCE4"/>
          </w:tcPr>
          <w:p w:rsidR="00E6139E" w:rsidRPr="008A1306" w:rsidRDefault="00E6139E" w:rsidP="000262EB">
            <w:pPr>
              <w:rPr>
                <w:rFonts w:ascii="Times New Roman" w:hAnsi="Times New Roman"/>
                <w:lang w:val="en-GB"/>
              </w:rPr>
            </w:pPr>
            <w:r w:rsidRPr="008A1306">
              <w:rPr>
                <w:rFonts w:ascii="Times New Roman" w:hAnsi="Times New Roman"/>
                <w:sz w:val="18"/>
                <w:lang w:val="en-GB"/>
              </w:rPr>
              <w:t xml:space="preserve">Total value of contracted funds (€) (EU </w:t>
            </w:r>
            <w:r w:rsidR="00955748" w:rsidRPr="008A1306">
              <w:rPr>
                <w:rFonts w:ascii="Times New Roman" w:hAnsi="Times New Roman"/>
                <w:sz w:val="18"/>
                <w:lang w:val="en-GB"/>
              </w:rPr>
              <w:t>funds</w:t>
            </w:r>
            <w:r w:rsidRPr="008A1306">
              <w:rPr>
                <w:rFonts w:ascii="Times New Roman" w:hAnsi="Times New Roman"/>
                <w:sz w:val="18"/>
                <w:lang w:val="en-GB"/>
              </w:rPr>
              <w:t xml:space="preserve">) </w:t>
            </w:r>
          </w:p>
        </w:tc>
        <w:tc>
          <w:tcPr>
            <w:tcW w:w="1276" w:type="dxa"/>
            <w:shd w:val="clear" w:color="auto" w:fill="B8CCE4"/>
          </w:tcPr>
          <w:p w:rsidR="00E6139E" w:rsidRPr="008A1306" w:rsidRDefault="00E6139E" w:rsidP="000262EB">
            <w:pPr>
              <w:rPr>
                <w:rFonts w:ascii="Times New Roman" w:hAnsi="Times New Roman"/>
                <w:lang w:val="en-GB"/>
              </w:rPr>
            </w:pPr>
            <w:r w:rsidRPr="008A1306">
              <w:rPr>
                <w:rFonts w:ascii="Times New Roman" w:hAnsi="Times New Roman"/>
                <w:sz w:val="18"/>
                <w:lang w:val="en-GB"/>
              </w:rPr>
              <w:t>Number of contracted projects contributing to HP SD</w:t>
            </w:r>
          </w:p>
        </w:tc>
        <w:tc>
          <w:tcPr>
            <w:tcW w:w="1595" w:type="dxa"/>
            <w:shd w:val="clear" w:color="auto" w:fill="B8CCE4"/>
          </w:tcPr>
          <w:p w:rsidR="00E6139E" w:rsidRPr="008A1306" w:rsidRDefault="00E6139E" w:rsidP="000262EB">
            <w:pPr>
              <w:rPr>
                <w:rFonts w:ascii="Times New Roman" w:hAnsi="Times New Roman"/>
                <w:lang w:val="en-GB"/>
              </w:rPr>
            </w:pPr>
            <w:r w:rsidRPr="008A1306">
              <w:rPr>
                <w:rFonts w:ascii="Times New Roman" w:hAnsi="Times New Roman"/>
                <w:sz w:val="18"/>
                <w:lang w:val="en-GB"/>
              </w:rPr>
              <w:t xml:space="preserve">Amount of contracted funds in € </w:t>
            </w:r>
            <w:r w:rsidR="00F476EB" w:rsidRPr="008A1306">
              <w:rPr>
                <w:rFonts w:ascii="Times New Roman" w:hAnsi="Times New Roman"/>
                <w:sz w:val="18"/>
                <w:lang w:val="en-GB"/>
              </w:rPr>
              <w:t>contributing to</w:t>
            </w:r>
            <w:r w:rsidRPr="008A1306">
              <w:rPr>
                <w:rFonts w:ascii="Times New Roman" w:hAnsi="Times New Roman"/>
                <w:sz w:val="18"/>
                <w:lang w:val="en-GB"/>
              </w:rPr>
              <w:t xml:space="preserve"> the HP SD (EU </w:t>
            </w:r>
            <w:r w:rsidR="00955748" w:rsidRPr="008A1306">
              <w:rPr>
                <w:rFonts w:ascii="Times New Roman" w:hAnsi="Times New Roman"/>
                <w:sz w:val="18"/>
                <w:lang w:val="en-GB"/>
              </w:rPr>
              <w:t>funds</w:t>
            </w:r>
            <w:r w:rsidRPr="008A1306">
              <w:rPr>
                <w:rFonts w:ascii="Times New Roman" w:hAnsi="Times New Roman"/>
                <w:sz w:val="18"/>
                <w:lang w:val="en-GB"/>
              </w:rPr>
              <w:t>)</w:t>
            </w:r>
          </w:p>
        </w:tc>
        <w:tc>
          <w:tcPr>
            <w:tcW w:w="1559" w:type="dxa"/>
            <w:shd w:val="clear" w:color="auto" w:fill="B8CCE4"/>
          </w:tcPr>
          <w:p w:rsidR="00E6139E" w:rsidRPr="008A1306" w:rsidRDefault="00E6139E" w:rsidP="000262EB">
            <w:pPr>
              <w:rPr>
                <w:rFonts w:ascii="Times New Roman" w:hAnsi="Times New Roman"/>
                <w:lang w:val="en-GB"/>
              </w:rPr>
            </w:pPr>
            <w:r w:rsidRPr="008A1306">
              <w:rPr>
                <w:rFonts w:ascii="Times New Roman" w:hAnsi="Times New Roman"/>
                <w:sz w:val="18"/>
                <w:lang w:val="en-GB"/>
              </w:rPr>
              <w:t xml:space="preserve">% </w:t>
            </w:r>
            <w:r w:rsidR="007D2A7A" w:rsidRPr="008A1306">
              <w:rPr>
                <w:rFonts w:ascii="Times New Roman" w:hAnsi="Times New Roman"/>
                <w:sz w:val="18"/>
                <w:lang w:val="en-GB"/>
              </w:rPr>
              <w:t>of contracting relating to HP SD out of the total volume of contracted funds</w:t>
            </w:r>
          </w:p>
        </w:tc>
      </w:tr>
      <w:tr w:rsidR="00E6139E" w:rsidRPr="008A1306" w:rsidTr="00972BF0">
        <w:tc>
          <w:tcPr>
            <w:tcW w:w="1703" w:type="dxa"/>
            <w:shd w:val="clear" w:color="auto" w:fill="B8CCE4"/>
            <w:vAlign w:val="center"/>
            <w:hideMark/>
          </w:tcPr>
          <w:p w:rsidR="00E6139E" w:rsidRPr="008A1306" w:rsidRDefault="00E6139E" w:rsidP="000262EB">
            <w:pPr>
              <w:rPr>
                <w:rFonts w:ascii="Times New Roman" w:hAnsi="Times New Roman"/>
                <w:sz w:val="18"/>
                <w:lang w:val="en-GB"/>
              </w:rPr>
            </w:pPr>
            <w:r w:rsidRPr="008A1306">
              <w:rPr>
                <w:rFonts w:ascii="Times New Roman" w:hAnsi="Times New Roman"/>
                <w:sz w:val="18"/>
                <w:lang w:val="en-GB"/>
              </w:rPr>
              <w:t>A</w:t>
            </w:r>
          </w:p>
        </w:tc>
        <w:tc>
          <w:tcPr>
            <w:tcW w:w="1064" w:type="dxa"/>
            <w:shd w:val="clear" w:color="auto" w:fill="B8CCE4"/>
          </w:tcPr>
          <w:p w:rsidR="00E6139E" w:rsidRPr="008A1306" w:rsidRDefault="00E6139E" w:rsidP="000262EB">
            <w:pPr>
              <w:rPr>
                <w:rFonts w:ascii="Times New Roman" w:hAnsi="Times New Roman"/>
                <w:sz w:val="18"/>
                <w:lang w:val="en-GB"/>
              </w:rPr>
            </w:pPr>
            <w:r w:rsidRPr="008A1306">
              <w:rPr>
                <w:rFonts w:ascii="Times New Roman" w:hAnsi="Times New Roman"/>
                <w:sz w:val="18"/>
                <w:lang w:val="en-GB"/>
              </w:rPr>
              <w:t>B</w:t>
            </w:r>
          </w:p>
        </w:tc>
        <w:tc>
          <w:tcPr>
            <w:tcW w:w="2126" w:type="dxa"/>
            <w:shd w:val="clear" w:color="auto" w:fill="B8CCE4"/>
          </w:tcPr>
          <w:p w:rsidR="00E6139E" w:rsidRPr="008A1306" w:rsidRDefault="00E6139E" w:rsidP="000262EB">
            <w:pPr>
              <w:rPr>
                <w:rFonts w:ascii="Times New Roman" w:hAnsi="Times New Roman"/>
                <w:sz w:val="18"/>
                <w:lang w:val="en-GB"/>
              </w:rPr>
            </w:pPr>
            <w:r w:rsidRPr="008A1306">
              <w:rPr>
                <w:rFonts w:ascii="Times New Roman" w:hAnsi="Times New Roman"/>
                <w:sz w:val="18"/>
                <w:lang w:val="en-GB"/>
              </w:rPr>
              <w:t>C*</w:t>
            </w:r>
          </w:p>
        </w:tc>
        <w:tc>
          <w:tcPr>
            <w:tcW w:w="1276" w:type="dxa"/>
            <w:shd w:val="clear" w:color="auto" w:fill="B8CCE4"/>
          </w:tcPr>
          <w:p w:rsidR="00E6139E" w:rsidRPr="008A1306" w:rsidRDefault="00E6139E" w:rsidP="000262EB">
            <w:pPr>
              <w:rPr>
                <w:rFonts w:ascii="Times New Roman" w:hAnsi="Times New Roman"/>
                <w:sz w:val="18"/>
                <w:lang w:val="en-GB"/>
              </w:rPr>
            </w:pPr>
            <w:r w:rsidRPr="008A1306">
              <w:rPr>
                <w:rFonts w:ascii="Times New Roman" w:hAnsi="Times New Roman"/>
                <w:sz w:val="18"/>
                <w:lang w:val="en-GB"/>
              </w:rPr>
              <w:t>D</w:t>
            </w:r>
          </w:p>
        </w:tc>
        <w:tc>
          <w:tcPr>
            <w:tcW w:w="1595" w:type="dxa"/>
            <w:shd w:val="clear" w:color="auto" w:fill="B8CCE4"/>
          </w:tcPr>
          <w:p w:rsidR="00E6139E" w:rsidRPr="008A1306" w:rsidRDefault="00E6139E" w:rsidP="000262EB">
            <w:pPr>
              <w:rPr>
                <w:rFonts w:ascii="Times New Roman" w:hAnsi="Times New Roman"/>
                <w:sz w:val="18"/>
                <w:lang w:val="en-GB"/>
              </w:rPr>
            </w:pPr>
            <w:r w:rsidRPr="008A1306">
              <w:rPr>
                <w:rFonts w:ascii="Times New Roman" w:hAnsi="Times New Roman"/>
                <w:sz w:val="18"/>
                <w:lang w:val="en-GB"/>
              </w:rPr>
              <w:t>E</w:t>
            </w:r>
          </w:p>
        </w:tc>
        <w:tc>
          <w:tcPr>
            <w:tcW w:w="1559" w:type="dxa"/>
            <w:shd w:val="clear" w:color="auto" w:fill="B8CCE4"/>
          </w:tcPr>
          <w:p w:rsidR="00E6139E" w:rsidRPr="008A1306" w:rsidRDefault="00E6139E" w:rsidP="000262EB">
            <w:pPr>
              <w:rPr>
                <w:rFonts w:ascii="Times New Roman" w:hAnsi="Times New Roman"/>
                <w:sz w:val="18"/>
                <w:lang w:val="en-GB"/>
              </w:rPr>
            </w:pPr>
            <w:r w:rsidRPr="008A1306">
              <w:rPr>
                <w:rFonts w:ascii="Times New Roman" w:hAnsi="Times New Roman"/>
                <w:sz w:val="18"/>
                <w:lang w:val="en-GB"/>
              </w:rPr>
              <w:t>F=E/C</w:t>
            </w:r>
          </w:p>
        </w:tc>
      </w:tr>
      <w:tr w:rsidR="00E6139E" w:rsidRPr="008A1306" w:rsidTr="00972BF0">
        <w:tc>
          <w:tcPr>
            <w:tcW w:w="1703" w:type="dxa"/>
            <w:shd w:val="clear" w:color="auto" w:fill="B8CCE4"/>
            <w:vAlign w:val="center"/>
            <w:hideMark/>
          </w:tcPr>
          <w:p w:rsidR="00E6139E" w:rsidRPr="008A1306" w:rsidRDefault="00E6139E" w:rsidP="000262EB">
            <w:pPr>
              <w:rPr>
                <w:rFonts w:ascii="Times New Roman" w:hAnsi="Times New Roman"/>
                <w:sz w:val="18"/>
                <w:lang w:val="en-GB"/>
              </w:rPr>
            </w:pPr>
            <w:r w:rsidRPr="008A1306">
              <w:rPr>
                <w:rFonts w:ascii="Times New Roman" w:hAnsi="Times New Roman"/>
                <w:sz w:val="18"/>
                <w:lang w:val="en-GB"/>
              </w:rPr>
              <w:t>Bratislava</w:t>
            </w:r>
          </w:p>
        </w:tc>
        <w:tc>
          <w:tcPr>
            <w:tcW w:w="1064" w:type="dxa"/>
            <w:shd w:val="clear" w:color="auto" w:fill="DBE5F1"/>
            <w:vAlign w:val="center"/>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w:t>
            </w:r>
          </w:p>
        </w:tc>
        <w:tc>
          <w:tcPr>
            <w:tcW w:w="2126" w:type="dxa"/>
            <w:shd w:val="clear" w:color="auto" w:fill="DBE5F1"/>
            <w:vAlign w:val="center"/>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w:t>
            </w:r>
          </w:p>
        </w:tc>
        <w:tc>
          <w:tcPr>
            <w:tcW w:w="1276" w:type="dxa"/>
            <w:shd w:val="clear" w:color="auto" w:fill="DBE5F1"/>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w:t>
            </w:r>
          </w:p>
        </w:tc>
        <w:tc>
          <w:tcPr>
            <w:tcW w:w="1595" w:type="dxa"/>
            <w:shd w:val="clear" w:color="auto" w:fill="DBE5F1"/>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w:t>
            </w:r>
          </w:p>
        </w:tc>
        <w:tc>
          <w:tcPr>
            <w:tcW w:w="1559" w:type="dxa"/>
            <w:shd w:val="clear" w:color="auto" w:fill="DBE5F1"/>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w:t>
            </w:r>
          </w:p>
        </w:tc>
      </w:tr>
      <w:tr w:rsidR="00E6139E" w:rsidRPr="008A1306" w:rsidTr="00972BF0">
        <w:tc>
          <w:tcPr>
            <w:tcW w:w="1703" w:type="dxa"/>
            <w:shd w:val="clear" w:color="auto" w:fill="B8CCE4"/>
            <w:vAlign w:val="center"/>
            <w:hideMark/>
          </w:tcPr>
          <w:p w:rsidR="00E6139E" w:rsidRPr="008A1306" w:rsidRDefault="00E6139E" w:rsidP="000262EB">
            <w:pPr>
              <w:rPr>
                <w:rFonts w:ascii="Times New Roman" w:hAnsi="Times New Roman"/>
                <w:sz w:val="18"/>
                <w:lang w:val="en-GB"/>
              </w:rPr>
            </w:pPr>
            <w:r w:rsidRPr="008A1306">
              <w:rPr>
                <w:rFonts w:ascii="Times New Roman" w:hAnsi="Times New Roman"/>
                <w:sz w:val="18"/>
                <w:lang w:val="en-GB"/>
              </w:rPr>
              <w:t>Trnava</w:t>
            </w:r>
          </w:p>
        </w:tc>
        <w:tc>
          <w:tcPr>
            <w:tcW w:w="1064" w:type="dxa"/>
            <w:shd w:val="clear" w:color="auto" w:fill="DBE5F1"/>
            <w:vAlign w:val="center"/>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69</w:t>
            </w:r>
          </w:p>
        </w:tc>
        <w:tc>
          <w:tcPr>
            <w:tcW w:w="2126" w:type="dxa"/>
            <w:shd w:val="clear" w:color="auto" w:fill="DBE5F1"/>
            <w:vAlign w:val="center"/>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 xml:space="preserve">  38 528 46</w:t>
            </w:r>
            <w:r w:rsidR="00B36D0A" w:rsidRPr="008A1306">
              <w:rPr>
                <w:rFonts w:ascii="Times New Roman" w:hAnsi="Times New Roman"/>
                <w:sz w:val="18"/>
                <w:lang w:val="en-GB"/>
              </w:rPr>
              <w:t>7.8</w:t>
            </w:r>
            <w:r w:rsidRPr="008A1306">
              <w:rPr>
                <w:rFonts w:ascii="Times New Roman" w:hAnsi="Times New Roman"/>
                <w:sz w:val="18"/>
                <w:lang w:val="en-GB"/>
              </w:rPr>
              <w:t>5</w:t>
            </w:r>
          </w:p>
        </w:tc>
        <w:tc>
          <w:tcPr>
            <w:tcW w:w="1276" w:type="dxa"/>
            <w:shd w:val="clear" w:color="auto" w:fill="DBE5F1"/>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55</w:t>
            </w:r>
          </w:p>
        </w:tc>
        <w:tc>
          <w:tcPr>
            <w:tcW w:w="1595" w:type="dxa"/>
            <w:shd w:val="clear" w:color="auto" w:fill="DBE5F1"/>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2</w:t>
            </w:r>
            <w:r w:rsidR="006B2027" w:rsidRPr="008A1306">
              <w:rPr>
                <w:rFonts w:ascii="Times New Roman" w:hAnsi="Times New Roman"/>
                <w:sz w:val="18"/>
                <w:lang w:val="en-GB"/>
              </w:rPr>
              <w:t>4 9</w:t>
            </w:r>
            <w:r w:rsidRPr="008A1306">
              <w:rPr>
                <w:rFonts w:ascii="Times New Roman" w:hAnsi="Times New Roman"/>
                <w:sz w:val="18"/>
                <w:lang w:val="en-GB"/>
              </w:rPr>
              <w:t>2</w:t>
            </w:r>
            <w:r w:rsidR="006B2027" w:rsidRPr="008A1306">
              <w:rPr>
                <w:rFonts w:ascii="Times New Roman" w:hAnsi="Times New Roman"/>
                <w:sz w:val="18"/>
                <w:lang w:val="en-GB"/>
              </w:rPr>
              <w:t>2 3</w:t>
            </w:r>
            <w:r w:rsidRPr="008A1306">
              <w:rPr>
                <w:rFonts w:ascii="Times New Roman" w:hAnsi="Times New Roman"/>
                <w:sz w:val="18"/>
                <w:lang w:val="en-GB"/>
              </w:rPr>
              <w:t>6</w:t>
            </w:r>
            <w:r w:rsidR="00B36D0A" w:rsidRPr="008A1306">
              <w:rPr>
                <w:rFonts w:ascii="Times New Roman" w:hAnsi="Times New Roman"/>
                <w:sz w:val="18"/>
                <w:lang w:val="en-GB"/>
              </w:rPr>
              <w:t>2.3</w:t>
            </w:r>
            <w:r w:rsidRPr="008A1306">
              <w:rPr>
                <w:rFonts w:ascii="Times New Roman" w:hAnsi="Times New Roman"/>
                <w:sz w:val="18"/>
                <w:lang w:val="en-GB"/>
              </w:rPr>
              <w:t>6</w:t>
            </w:r>
          </w:p>
        </w:tc>
        <w:tc>
          <w:tcPr>
            <w:tcW w:w="1559" w:type="dxa"/>
            <w:shd w:val="clear" w:color="auto" w:fill="DBE5F1"/>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6</w:t>
            </w:r>
            <w:r w:rsidR="00B36D0A" w:rsidRPr="008A1306">
              <w:rPr>
                <w:rFonts w:ascii="Times New Roman" w:hAnsi="Times New Roman"/>
                <w:sz w:val="18"/>
                <w:lang w:val="en-GB"/>
              </w:rPr>
              <w:t>4.6</w:t>
            </w:r>
            <w:r w:rsidRPr="008A1306">
              <w:rPr>
                <w:rFonts w:ascii="Times New Roman" w:hAnsi="Times New Roman"/>
                <w:sz w:val="18"/>
                <w:lang w:val="en-GB"/>
              </w:rPr>
              <w:t>9</w:t>
            </w:r>
          </w:p>
        </w:tc>
      </w:tr>
      <w:tr w:rsidR="00E6139E" w:rsidRPr="008A1306" w:rsidTr="00972BF0">
        <w:tc>
          <w:tcPr>
            <w:tcW w:w="1703" w:type="dxa"/>
            <w:shd w:val="clear" w:color="auto" w:fill="B8CCE4"/>
            <w:vAlign w:val="center"/>
            <w:hideMark/>
          </w:tcPr>
          <w:p w:rsidR="00E6139E" w:rsidRPr="008A1306" w:rsidRDefault="00E6139E" w:rsidP="000262EB">
            <w:pPr>
              <w:rPr>
                <w:rFonts w:ascii="Times New Roman" w:hAnsi="Times New Roman"/>
                <w:sz w:val="18"/>
                <w:lang w:val="en-GB"/>
              </w:rPr>
            </w:pPr>
            <w:r w:rsidRPr="008A1306">
              <w:rPr>
                <w:rFonts w:ascii="Times New Roman" w:hAnsi="Times New Roman"/>
                <w:sz w:val="18"/>
                <w:lang w:val="en-GB"/>
              </w:rPr>
              <w:t>Trenčín</w:t>
            </w:r>
          </w:p>
        </w:tc>
        <w:tc>
          <w:tcPr>
            <w:tcW w:w="1064" w:type="dxa"/>
            <w:shd w:val="clear" w:color="auto" w:fill="DBE5F1"/>
            <w:vAlign w:val="center"/>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84</w:t>
            </w:r>
          </w:p>
        </w:tc>
        <w:tc>
          <w:tcPr>
            <w:tcW w:w="2126" w:type="dxa"/>
            <w:shd w:val="clear" w:color="auto" w:fill="DBE5F1"/>
            <w:vAlign w:val="center"/>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 xml:space="preserve">  39 594 11</w:t>
            </w:r>
            <w:r w:rsidR="00B36D0A" w:rsidRPr="008A1306">
              <w:rPr>
                <w:rFonts w:ascii="Times New Roman" w:hAnsi="Times New Roman"/>
                <w:sz w:val="18"/>
                <w:lang w:val="en-GB"/>
              </w:rPr>
              <w:t>7.3</w:t>
            </w:r>
            <w:r w:rsidRPr="008A1306">
              <w:rPr>
                <w:rFonts w:ascii="Times New Roman" w:hAnsi="Times New Roman"/>
                <w:sz w:val="18"/>
                <w:lang w:val="en-GB"/>
              </w:rPr>
              <w:t>3</w:t>
            </w:r>
          </w:p>
        </w:tc>
        <w:tc>
          <w:tcPr>
            <w:tcW w:w="1276" w:type="dxa"/>
            <w:shd w:val="clear" w:color="auto" w:fill="DBE5F1"/>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62</w:t>
            </w:r>
          </w:p>
        </w:tc>
        <w:tc>
          <w:tcPr>
            <w:tcW w:w="1595" w:type="dxa"/>
            <w:shd w:val="clear" w:color="auto" w:fill="DBE5F1"/>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3</w:t>
            </w:r>
            <w:r w:rsidR="006B2027" w:rsidRPr="008A1306">
              <w:rPr>
                <w:rFonts w:ascii="Times New Roman" w:hAnsi="Times New Roman"/>
                <w:sz w:val="18"/>
                <w:lang w:val="en-GB"/>
              </w:rPr>
              <w:t>1 9</w:t>
            </w:r>
            <w:r w:rsidRPr="008A1306">
              <w:rPr>
                <w:rFonts w:ascii="Times New Roman" w:hAnsi="Times New Roman"/>
                <w:sz w:val="18"/>
                <w:lang w:val="en-GB"/>
              </w:rPr>
              <w:t>8</w:t>
            </w:r>
            <w:r w:rsidR="006B2027" w:rsidRPr="008A1306">
              <w:rPr>
                <w:rFonts w:ascii="Times New Roman" w:hAnsi="Times New Roman"/>
                <w:sz w:val="18"/>
                <w:lang w:val="en-GB"/>
              </w:rPr>
              <w:t>9 0</w:t>
            </w:r>
            <w:r w:rsidRPr="008A1306">
              <w:rPr>
                <w:rFonts w:ascii="Times New Roman" w:hAnsi="Times New Roman"/>
                <w:sz w:val="18"/>
                <w:lang w:val="en-GB"/>
              </w:rPr>
              <w:t>2</w:t>
            </w:r>
            <w:r w:rsidR="00B36D0A" w:rsidRPr="008A1306">
              <w:rPr>
                <w:rFonts w:ascii="Times New Roman" w:hAnsi="Times New Roman"/>
                <w:sz w:val="18"/>
                <w:lang w:val="en-GB"/>
              </w:rPr>
              <w:t>5.7</w:t>
            </w:r>
            <w:r w:rsidRPr="008A1306">
              <w:rPr>
                <w:rFonts w:ascii="Times New Roman" w:hAnsi="Times New Roman"/>
                <w:sz w:val="18"/>
                <w:lang w:val="en-GB"/>
              </w:rPr>
              <w:t>7</w:t>
            </w:r>
          </w:p>
        </w:tc>
        <w:tc>
          <w:tcPr>
            <w:tcW w:w="1559" w:type="dxa"/>
            <w:shd w:val="clear" w:color="auto" w:fill="DBE5F1"/>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8</w:t>
            </w:r>
            <w:r w:rsidR="00B36D0A" w:rsidRPr="008A1306">
              <w:rPr>
                <w:rFonts w:ascii="Times New Roman" w:hAnsi="Times New Roman"/>
                <w:sz w:val="18"/>
                <w:lang w:val="en-GB"/>
              </w:rPr>
              <w:t>0.7</w:t>
            </w:r>
            <w:r w:rsidRPr="008A1306">
              <w:rPr>
                <w:rFonts w:ascii="Times New Roman" w:hAnsi="Times New Roman"/>
                <w:sz w:val="18"/>
                <w:lang w:val="en-GB"/>
              </w:rPr>
              <w:t>9</w:t>
            </w:r>
          </w:p>
        </w:tc>
      </w:tr>
      <w:tr w:rsidR="00E6139E" w:rsidRPr="008A1306" w:rsidTr="00972BF0">
        <w:tc>
          <w:tcPr>
            <w:tcW w:w="1703" w:type="dxa"/>
            <w:shd w:val="clear" w:color="auto" w:fill="B8CCE4"/>
            <w:vAlign w:val="center"/>
            <w:hideMark/>
          </w:tcPr>
          <w:p w:rsidR="00E6139E" w:rsidRPr="008A1306" w:rsidRDefault="00E6139E" w:rsidP="000262EB">
            <w:pPr>
              <w:rPr>
                <w:rFonts w:ascii="Times New Roman" w:hAnsi="Times New Roman"/>
                <w:sz w:val="18"/>
                <w:lang w:val="en-GB"/>
              </w:rPr>
            </w:pPr>
            <w:r w:rsidRPr="008A1306">
              <w:rPr>
                <w:rFonts w:ascii="Times New Roman" w:hAnsi="Times New Roman"/>
                <w:sz w:val="18"/>
                <w:lang w:val="en-GB"/>
              </w:rPr>
              <w:t>Nitra</w:t>
            </w:r>
          </w:p>
        </w:tc>
        <w:tc>
          <w:tcPr>
            <w:tcW w:w="1064" w:type="dxa"/>
            <w:shd w:val="clear" w:color="auto" w:fill="DBE5F1"/>
            <w:vAlign w:val="center"/>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95</w:t>
            </w:r>
          </w:p>
        </w:tc>
        <w:tc>
          <w:tcPr>
            <w:tcW w:w="2126" w:type="dxa"/>
            <w:shd w:val="clear" w:color="auto" w:fill="DBE5F1"/>
            <w:vAlign w:val="center"/>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 xml:space="preserve">  78 040 63</w:t>
            </w:r>
            <w:r w:rsidR="00B36D0A" w:rsidRPr="008A1306">
              <w:rPr>
                <w:rFonts w:ascii="Times New Roman" w:hAnsi="Times New Roman"/>
                <w:sz w:val="18"/>
                <w:lang w:val="en-GB"/>
              </w:rPr>
              <w:t>9.2</w:t>
            </w:r>
            <w:r w:rsidRPr="008A1306">
              <w:rPr>
                <w:rFonts w:ascii="Times New Roman" w:hAnsi="Times New Roman"/>
                <w:sz w:val="18"/>
                <w:lang w:val="en-GB"/>
              </w:rPr>
              <w:t>6</w:t>
            </w:r>
          </w:p>
        </w:tc>
        <w:tc>
          <w:tcPr>
            <w:tcW w:w="1276" w:type="dxa"/>
            <w:shd w:val="clear" w:color="auto" w:fill="DBE5F1"/>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71</w:t>
            </w:r>
          </w:p>
        </w:tc>
        <w:tc>
          <w:tcPr>
            <w:tcW w:w="1595" w:type="dxa"/>
            <w:shd w:val="clear" w:color="auto" w:fill="DBE5F1"/>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6</w:t>
            </w:r>
            <w:r w:rsidR="006B2027" w:rsidRPr="008A1306">
              <w:rPr>
                <w:rFonts w:ascii="Times New Roman" w:hAnsi="Times New Roman"/>
                <w:sz w:val="18"/>
                <w:lang w:val="en-GB"/>
              </w:rPr>
              <w:t>6 1</w:t>
            </w:r>
            <w:r w:rsidRPr="008A1306">
              <w:rPr>
                <w:rFonts w:ascii="Times New Roman" w:hAnsi="Times New Roman"/>
                <w:sz w:val="18"/>
                <w:lang w:val="en-GB"/>
              </w:rPr>
              <w:t>5</w:t>
            </w:r>
            <w:r w:rsidR="006B2027" w:rsidRPr="008A1306">
              <w:rPr>
                <w:rFonts w:ascii="Times New Roman" w:hAnsi="Times New Roman"/>
                <w:sz w:val="18"/>
                <w:lang w:val="en-GB"/>
              </w:rPr>
              <w:t>7 1</w:t>
            </w:r>
            <w:r w:rsidRPr="008A1306">
              <w:rPr>
                <w:rFonts w:ascii="Times New Roman" w:hAnsi="Times New Roman"/>
                <w:sz w:val="18"/>
                <w:lang w:val="en-GB"/>
              </w:rPr>
              <w:t>6</w:t>
            </w:r>
            <w:r w:rsidR="00B36D0A" w:rsidRPr="008A1306">
              <w:rPr>
                <w:rFonts w:ascii="Times New Roman" w:hAnsi="Times New Roman"/>
                <w:sz w:val="18"/>
                <w:lang w:val="en-GB"/>
              </w:rPr>
              <w:t>9.2</w:t>
            </w:r>
            <w:r w:rsidRPr="008A1306">
              <w:rPr>
                <w:rFonts w:ascii="Times New Roman" w:hAnsi="Times New Roman"/>
                <w:sz w:val="18"/>
                <w:lang w:val="en-GB"/>
              </w:rPr>
              <w:t>5</w:t>
            </w:r>
          </w:p>
        </w:tc>
        <w:tc>
          <w:tcPr>
            <w:tcW w:w="1559" w:type="dxa"/>
            <w:shd w:val="clear" w:color="auto" w:fill="DBE5F1"/>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8</w:t>
            </w:r>
            <w:r w:rsidR="00B36D0A" w:rsidRPr="008A1306">
              <w:rPr>
                <w:rFonts w:ascii="Times New Roman" w:hAnsi="Times New Roman"/>
                <w:sz w:val="18"/>
                <w:lang w:val="en-GB"/>
              </w:rPr>
              <w:t>4.7</w:t>
            </w:r>
            <w:r w:rsidRPr="008A1306">
              <w:rPr>
                <w:rFonts w:ascii="Times New Roman" w:hAnsi="Times New Roman"/>
                <w:sz w:val="18"/>
                <w:lang w:val="en-GB"/>
              </w:rPr>
              <w:t>7</w:t>
            </w:r>
          </w:p>
        </w:tc>
      </w:tr>
      <w:tr w:rsidR="00E6139E" w:rsidRPr="008A1306" w:rsidTr="00972BF0">
        <w:tc>
          <w:tcPr>
            <w:tcW w:w="1703" w:type="dxa"/>
            <w:shd w:val="clear" w:color="auto" w:fill="B8CCE4"/>
            <w:vAlign w:val="center"/>
            <w:hideMark/>
          </w:tcPr>
          <w:p w:rsidR="00E6139E" w:rsidRPr="008A1306" w:rsidRDefault="00E6139E" w:rsidP="000262EB">
            <w:pPr>
              <w:rPr>
                <w:rFonts w:ascii="Times New Roman" w:hAnsi="Times New Roman"/>
                <w:sz w:val="18"/>
                <w:lang w:val="en-GB"/>
              </w:rPr>
            </w:pPr>
            <w:r w:rsidRPr="008A1306">
              <w:rPr>
                <w:rFonts w:ascii="Times New Roman" w:hAnsi="Times New Roman"/>
                <w:sz w:val="18"/>
                <w:lang w:val="en-GB"/>
              </w:rPr>
              <w:t>Žilina</w:t>
            </w:r>
          </w:p>
        </w:tc>
        <w:tc>
          <w:tcPr>
            <w:tcW w:w="1064" w:type="dxa"/>
            <w:shd w:val="clear" w:color="auto" w:fill="DBE5F1"/>
            <w:vAlign w:val="center"/>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106</w:t>
            </w:r>
          </w:p>
        </w:tc>
        <w:tc>
          <w:tcPr>
            <w:tcW w:w="2126" w:type="dxa"/>
            <w:shd w:val="clear" w:color="auto" w:fill="DBE5F1"/>
            <w:vAlign w:val="center"/>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 xml:space="preserve">  49 307 66</w:t>
            </w:r>
            <w:r w:rsidR="00B36D0A" w:rsidRPr="008A1306">
              <w:rPr>
                <w:rFonts w:ascii="Times New Roman" w:hAnsi="Times New Roman"/>
                <w:sz w:val="18"/>
                <w:lang w:val="en-GB"/>
              </w:rPr>
              <w:t>8.8</w:t>
            </w:r>
            <w:r w:rsidRPr="008A1306">
              <w:rPr>
                <w:rFonts w:ascii="Times New Roman" w:hAnsi="Times New Roman"/>
                <w:sz w:val="18"/>
                <w:lang w:val="en-GB"/>
              </w:rPr>
              <w:t>3</w:t>
            </w:r>
          </w:p>
        </w:tc>
        <w:tc>
          <w:tcPr>
            <w:tcW w:w="1276" w:type="dxa"/>
            <w:shd w:val="clear" w:color="auto" w:fill="DBE5F1"/>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78</w:t>
            </w:r>
          </w:p>
        </w:tc>
        <w:tc>
          <w:tcPr>
            <w:tcW w:w="1595" w:type="dxa"/>
            <w:shd w:val="clear" w:color="auto" w:fill="DBE5F1"/>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3</w:t>
            </w:r>
            <w:r w:rsidR="006B2027" w:rsidRPr="008A1306">
              <w:rPr>
                <w:rFonts w:ascii="Times New Roman" w:hAnsi="Times New Roman"/>
                <w:sz w:val="18"/>
                <w:lang w:val="en-GB"/>
              </w:rPr>
              <w:t>3 6</w:t>
            </w:r>
            <w:r w:rsidRPr="008A1306">
              <w:rPr>
                <w:rFonts w:ascii="Times New Roman" w:hAnsi="Times New Roman"/>
                <w:sz w:val="18"/>
                <w:lang w:val="en-GB"/>
              </w:rPr>
              <w:t>3</w:t>
            </w:r>
            <w:r w:rsidR="006B2027" w:rsidRPr="008A1306">
              <w:rPr>
                <w:rFonts w:ascii="Times New Roman" w:hAnsi="Times New Roman"/>
                <w:sz w:val="18"/>
                <w:lang w:val="en-GB"/>
              </w:rPr>
              <w:t>9 6</w:t>
            </w:r>
            <w:r w:rsidRPr="008A1306">
              <w:rPr>
                <w:rFonts w:ascii="Times New Roman" w:hAnsi="Times New Roman"/>
                <w:sz w:val="18"/>
                <w:lang w:val="en-GB"/>
              </w:rPr>
              <w:t>8</w:t>
            </w:r>
            <w:r w:rsidR="00B36D0A" w:rsidRPr="008A1306">
              <w:rPr>
                <w:rFonts w:ascii="Times New Roman" w:hAnsi="Times New Roman"/>
                <w:sz w:val="18"/>
                <w:lang w:val="en-GB"/>
              </w:rPr>
              <w:t>0.2</w:t>
            </w:r>
            <w:r w:rsidRPr="008A1306">
              <w:rPr>
                <w:rFonts w:ascii="Times New Roman" w:hAnsi="Times New Roman"/>
                <w:sz w:val="18"/>
                <w:lang w:val="en-GB"/>
              </w:rPr>
              <w:t>7</w:t>
            </w:r>
          </w:p>
        </w:tc>
        <w:tc>
          <w:tcPr>
            <w:tcW w:w="1559" w:type="dxa"/>
            <w:shd w:val="clear" w:color="auto" w:fill="DBE5F1"/>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6</w:t>
            </w:r>
            <w:r w:rsidR="00B36D0A" w:rsidRPr="008A1306">
              <w:rPr>
                <w:rFonts w:ascii="Times New Roman" w:hAnsi="Times New Roman"/>
                <w:sz w:val="18"/>
                <w:lang w:val="en-GB"/>
              </w:rPr>
              <w:t>8.2</w:t>
            </w:r>
            <w:r w:rsidRPr="008A1306">
              <w:rPr>
                <w:rFonts w:ascii="Times New Roman" w:hAnsi="Times New Roman"/>
                <w:sz w:val="18"/>
                <w:lang w:val="en-GB"/>
              </w:rPr>
              <w:t>2</w:t>
            </w:r>
          </w:p>
        </w:tc>
      </w:tr>
      <w:tr w:rsidR="00E6139E" w:rsidRPr="008A1306" w:rsidTr="00972BF0">
        <w:tc>
          <w:tcPr>
            <w:tcW w:w="1703" w:type="dxa"/>
            <w:shd w:val="clear" w:color="auto" w:fill="B8CCE4"/>
            <w:vAlign w:val="center"/>
            <w:hideMark/>
          </w:tcPr>
          <w:p w:rsidR="00E6139E" w:rsidRPr="008A1306" w:rsidRDefault="00E6139E" w:rsidP="000262EB">
            <w:pPr>
              <w:rPr>
                <w:rFonts w:ascii="Times New Roman" w:hAnsi="Times New Roman"/>
                <w:sz w:val="18"/>
                <w:lang w:val="en-GB"/>
              </w:rPr>
            </w:pPr>
            <w:r w:rsidRPr="008A1306">
              <w:rPr>
                <w:rFonts w:ascii="Times New Roman" w:hAnsi="Times New Roman"/>
                <w:sz w:val="18"/>
                <w:lang w:val="en-GB"/>
              </w:rPr>
              <w:t>Banská Bystrica</w:t>
            </w:r>
          </w:p>
        </w:tc>
        <w:tc>
          <w:tcPr>
            <w:tcW w:w="1064" w:type="dxa"/>
            <w:shd w:val="clear" w:color="auto" w:fill="DBE5F1"/>
            <w:vAlign w:val="center"/>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138</w:t>
            </w:r>
          </w:p>
        </w:tc>
        <w:tc>
          <w:tcPr>
            <w:tcW w:w="2126" w:type="dxa"/>
            <w:shd w:val="clear" w:color="auto" w:fill="DBE5F1"/>
            <w:vAlign w:val="center"/>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106 566 81</w:t>
            </w:r>
            <w:r w:rsidR="00B36D0A" w:rsidRPr="008A1306">
              <w:rPr>
                <w:rFonts w:ascii="Times New Roman" w:hAnsi="Times New Roman"/>
                <w:sz w:val="18"/>
                <w:lang w:val="en-GB"/>
              </w:rPr>
              <w:t>9.4</w:t>
            </w:r>
            <w:r w:rsidRPr="008A1306">
              <w:rPr>
                <w:rFonts w:ascii="Times New Roman" w:hAnsi="Times New Roman"/>
                <w:sz w:val="18"/>
                <w:lang w:val="en-GB"/>
              </w:rPr>
              <w:t>7</w:t>
            </w:r>
          </w:p>
        </w:tc>
        <w:tc>
          <w:tcPr>
            <w:tcW w:w="1276" w:type="dxa"/>
            <w:shd w:val="clear" w:color="auto" w:fill="DBE5F1"/>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96</w:t>
            </w:r>
          </w:p>
        </w:tc>
        <w:tc>
          <w:tcPr>
            <w:tcW w:w="1595" w:type="dxa"/>
            <w:shd w:val="clear" w:color="auto" w:fill="DBE5F1"/>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6</w:t>
            </w:r>
            <w:r w:rsidR="006B2027" w:rsidRPr="008A1306">
              <w:rPr>
                <w:rFonts w:ascii="Times New Roman" w:hAnsi="Times New Roman"/>
                <w:sz w:val="18"/>
                <w:lang w:val="en-GB"/>
              </w:rPr>
              <w:t>7 2</w:t>
            </w:r>
            <w:r w:rsidRPr="008A1306">
              <w:rPr>
                <w:rFonts w:ascii="Times New Roman" w:hAnsi="Times New Roman"/>
                <w:sz w:val="18"/>
                <w:lang w:val="en-GB"/>
              </w:rPr>
              <w:t>6</w:t>
            </w:r>
            <w:r w:rsidR="006B2027" w:rsidRPr="008A1306">
              <w:rPr>
                <w:rFonts w:ascii="Times New Roman" w:hAnsi="Times New Roman"/>
                <w:sz w:val="18"/>
                <w:lang w:val="en-GB"/>
              </w:rPr>
              <w:t>4 3</w:t>
            </w:r>
            <w:r w:rsidRPr="008A1306">
              <w:rPr>
                <w:rFonts w:ascii="Times New Roman" w:hAnsi="Times New Roman"/>
                <w:sz w:val="18"/>
                <w:lang w:val="en-GB"/>
              </w:rPr>
              <w:t>1</w:t>
            </w:r>
            <w:r w:rsidR="00B36D0A" w:rsidRPr="008A1306">
              <w:rPr>
                <w:rFonts w:ascii="Times New Roman" w:hAnsi="Times New Roman"/>
                <w:sz w:val="18"/>
                <w:lang w:val="en-GB"/>
              </w:rPr>
              <w:t>9.6</w:t>
            </w:r>
            <w:r w:rsidRPr="008A1306">
              <w:rPr>
                <w:rFonts w:ascii="Times New Roman" w:hAnsi="Times New Roman"/>
                <w:sz w:val="18"/>
                <w:lang w:val="en-GB"/>
              </w:rPr>
              <w:t>7</w:t>
            </w:r>
          </w:p>
        </w:tc>
        <w:tc>
          <w:tcPr>
            <w:tcW w:w="1559" w:type="dxa"/>
            <w:shd w:val="clear" w:color="auto" w:fill="DBE5F1"/>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6</w:t>
            </w:r>
            <w:r w:rsidR="00B36D0A" w:rsidRPr="008A1306">
              <w:rPr>
                <w:rFonts w:ascii="Times New Roman" w:hAnsi="Times New Roman"/>
                <w:sz w:val="18"/>
                <w:lang w:val="en-GB"/>
              </w:rPr>
              <w:t>3.1</w:t>
            </w:r>
            <w:r w:rsidRPr="008A1306">
              <w:rPr>
                <w:rFonts w:ascii="Times New Roman" w:hAnsi="Times New Roman"/>
                <w:sz w:val="18"/>
                <w:lang w:val="en-GB"/>
              </w:rPr>
              <w:t>2</w:t>
            </w:r>
          </w:p>
        </w:tc>
      </w:tr>
      <w:tr w:rsidR="00E6139E" w:rsidRPr="008A1306" w:rsidTr="00972BF0">
        <w:tc>
          <w:tcPr>
            <w:tcW w:w="1703" w:type="dxa"/>
            <w:shd w:val="clear" w:color="auto" w:fill="B8CCE4"/>
            <w:vAlign w:val="center"/>
            <w:hideMark/>
          </w:tcPr>
          <w:p w:rsidR="00E6139E" w:rsidRPr="008A1306" w:rsidRDefault="00E6139E" w:rsidP="000262EB">
            <w:pPr>
              <w:rPr>
                <w:rFonts w:ascii="Times New Roman" w:hAnsi="Times New Roman"/>
                <w:sz w:val="18"/>
                <w:lang w:val="en-GB"/>
              </w:rPr>
            </w:pPr>
            <w:r w:rsidRPr="008A1306">
              <w:rPr>
                <w:rFonts w:ascii="Times New Roman" w:hAnsi="Times New Roman"/>
                <w:sz w:val="18"/>
                <w:lang w:val="en-GB"/>
              </w:rPr>
              <w:t>Prešov</w:t>
            </w:r>
          </w:p>
        </w:tc>
        <w:tc>
          <w:tcPr>
            <w:tcW w:w="1064" w:type="dxa"/>
            <w:shd w:val="clear" w:color="auto" w:fill="DBE5F1"/>
            <w:vAlign w:val="center"/>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154</w:t>
            </w:r>
          </w:p>
        </w:tc>
        <w:tc>
          <w:tcPr>
            <w:tcW w:w="2126" w:type="dxa"/>
            <w:shd w:val="clear" w:color="auto" w:fill="DBE5F1"/>
            <w:vAlign w:val="center"/>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 xml:space="preserve">  96 665 44</w:t>
            </w:r>
            <w:r w:rsidR="00B36D0A" w:rsidRPr="008A1306">
              <w:rPr>
                <w:rFonts w:ascii="Times New Roman" w:hAnsi="Times New Roman"/>
                <w:sz w:val="18"/>
                <w:lang w:val="en-GB"/>
              </w:rPr>
              <w:t>3.8</w:t>
            </w:r>
            <w:r w:rsidRPr="008A1306">
              <w:rPr>
                <w:rFonts w:ascii="Times New Roman" w:hAnsi="Times New Roman"/>
                <w:sz w:val="18"/>
                <w:lang w:val="en-GB"/>
              </w:rPr>
              <w:t>2</w:t>
            </w:r>
          </w:p>
        </w:tc>
        <w:tc>
          <w:tcPr>
            <w:tcW w:w="1276" w:type="dxa"/>
            <w:shd w:val="clear" w:color="auto" w:fill="DBE5F1"/>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108</w:t>
            </w:r>
          </w:p>
        </w:tc>
        <w:tc>
          <w:tcPr>
            <w:tcW w:w="1595" w:type="dxa"/>
            <w:shd w:val="clear" w:color="auto" w:fill="DBE5F1"/>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6</w:t>
            </w:r>
            <w:r w:rsidR="006B2027" w:rsidRPr="008A1306">
              <w:rPr>
                <w:rFonts w:ascii="Times New Roman" w:hAnsi="Times New Roman"/>
                <w:sz w:val="18"/>
                <w:lang w:val="en-GB"/>
              </w:rPr>
              <w:t>9 8</w:t>
            </w:r>
            <w:r w:rsidRPr="008A1306">
              <w:rPr>
                <w:rFonts w:ascii="Times New Roman" w:hAnsi="Times New Roman"/>
                <w:sz w:val="18"/>
                <w:lang w:val="en-GB"/>
              </w:rPr>
              <w:t>2</w:t>
            </w:r>
            <w:r w:rsidR="006B2027" w:rsidRPr="008A1306">
              <w:rPr>
                <w:rFonts w:ascii="Times New Roman" w:hAnsi="Times New Roman"/>
                <w:sz w:val="18"/>
                <w:lang w:val="en-GB"/>
              </w:rPr>
              <w:t>9 3</w:t>
            </w:r>
            <w:r w:rsidRPr="008A1306">
              <w:rPr>
                <w:rFonts w:ascii="Times New Roman" w:hAnsi="Times New Roman"/>
                <w:sz w:val="18"/>
                <w:lang w:val="en-GB"/>
              </w:rPr>
              <w:t>6</w:t>
            </w:r>
            <w:r w:rsidR="00B36D0A" w:rsidRPr="008A1306">
              <w:rPr>
                <w:rFonts w:ascii="Times New Roman" w:hAnsi="Times New Roman"/>
                <w:sz w:val="18"/>
                <w:lang w:val="en-GB"/>
              </w:rPr>
              <w:t>6.2</w:t>
            </w:r>
            <w:r w:rsidRPr="008A1306">
              <w:rPr>
                <w:rFonts w:ascii="Times New Roman" w:hAnsi="Times New Roman"/>
                <w:sz w:val="18"/>
                <w:lang w:val="en-GB"/>
              </w:rPr>
              <w:t>3</w:t>
            </w:r>
          </w:p>
        </w:tc>
        <w:tc>
          <w:tcPr>
            <w:tcW w:w="1559" w:type="dxa"/>
            <w:shd w:val="clear" w:color="auto" w:fill="DBE5F1"/>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7</w:t>
            </w:r>
            <w:r w:rsidR="00B36D0A" w:rsidRPr="008A1306">
              <w:rPr>
                <w:rFonts w:ascii="Times New Roman" w:hAnsi="Times New Roman"/>
                <w:sz w:val="18"/>
                <w:lang w:val="en-GB"/>
              </w:rPr>
              <w:t>2.2</w:t>
            </w:r>
            <w:r w:rsidRPr="008A1306">
              <w:rPr>
                <w:rFonts w:ascii="Times New Roman" w:hAnsi="Times New Roman"/>
                <w:sz w:val="18"/>
                <w:lang w:val="en-GB"/>
              </w:rPr>
              <w:t>4</w:t>
            </w:r>
          </w:p>
        </w:tc>
      </w:tr>
      <w:tr w:rsidR="00E6139E" w:rsidRPr="008A1306" w:rsidTr="00972BF0">
        <w:tc>
          <w:tcPr>
            <w:tcW w:w="1703" w:type="dxa"/>
            <w:shd w:val="clear" w:color="auto" w:fill="B8CCE4"/>
            <w:vAlign w:val="center"/>
            <w:hideMark/>
          </w:tcPr>
          <w:p w:rsidR="00E6139E" w:rsidRPr="008A1306" w:rsidRDefault="00E6139E" w:rsidP="000262EB">
            <w:pPr>
              <w:rPr>
                <w:rFonts w:ascii="Times New Roman" w:hAnsi="Times New Roman"/>
                <w:sz w:val="18"/>
                <w:lang w:val="en-GB"/>
              </w:rPr>
            </w:pPr>
            <w:r w:rsidRPr="008A1306">
              <w:rPr>
                <w:rFonts w:ascii="Times New Roman" w:hAnsi="Times New Roman"/>
                <w:sz w:val="18"/>
                <w:lang w:val="en-GB"/>
              </w:rPr>
              <w:t>Košice</w:t>
            </w:r>
          </w:p>
        </w:tc>
        <w:tc>
          <w:tcPr>
            <w:tcW w:w="1064" w:type="dxa"/>
            <w:shd w:val="clear" w:color="auto" w:fill="DBE5F1"/>
            <w:vAlign w:val="center"/>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96</w:t>
            </w:r>
          </w:p>
        </w:tc>
        <w:tc>
          <w:tcPr>
            <w:tcW w:w="2126" w:type="dxa"/>
            <w:shd w:val="clear" w:color="auto" w:fill="DBE5F1"/>
            <w:vAlign w:val="center"/>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 xml:space="preserve">  64 645 12</w:t>
            </w:r>
            <w:r w:rsidR="00B36D0A" w:rsidRPr="008A1306">
              <w:rPr>
                <w:rFonts w:ascii="Times New Roman" w:hAnsi="Times New Roman"/>
                <w:sz w:val="18"/>
                <w:lang w:val="en-GB"/>
              </w:rPr>
              <w:t>4.4</w:t>
            </w:r>
            <w:r w:rsidRPr="008A1306">
              <w:rPr>
                <w:rFonts w:ascii="Times New Roman" w:hAnsi="Times New Roman"/>
                <w:sz w:val="18"/>
                <w:lang w:val="en-GB"/>
              </w:rPr>
              <w:t>0</w:t>
            </w:r>
          </w:p>
        </w:tc>
        <w:tc>
          <w:tcPr>
            <w:tcW w:w="1276" w:type="dxa"/>
            <w:shd w:val="clear" w:color="auto" w:fill="DBE5F1"/>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60</w:t>
            </w:r>
          </w:p>
        </w:tc>
        <w:tc>
          <w:tcPr>
            <w:tcW w:w="1595" w:type="dxa"/>
            <w:shd w:val="clear" w:color="auto" w:fill="DBE5F1"/>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5</w:t>
            </w:r>
            <w:r w:rsidR="006B2027" w:rsidRPr="008A1306">
              <w:rPr>
                <w:rFonts w:ascii="Times New Roman" w:hAnsi="Times New Roman"/>
                <w:sz w:val="18"/>
                <w:lang w:val="en-GB"/>
              </w:rPr>
              <w:t>4 5</w:t>
            </w:r>
            <w:r w:rsidRPr="008A1306">
              <w:rPr>
                <w:rFonts w:ascii="Times New Roman" w:hAnsi="Times New Roman"/>
                <w:sz w:val="18"/>
                <w:lang w:val="en-GB"/>
              </w:rPr>
              <w:t>5</w:t>
            </w:r>
            <w:r w:rsidR="006B2027" w:rsidRPr="008A1306">
              <w:rPr>
                <w:rFonts w:ascii="Times New Roman" w:hAnsi="Times New Roman"/>
                <w:sz w:val="18"/>
                <w:lang w:val="en-GB"/>
              </w:rPr>
              <w:t>9 1</w:t>
            </w:r>
            <w:r w:rsidRPr="008A1306">
              <w:rPr>
                <w:rFonts w:ascii="Times New Roman" w:hAnsi="Times New Roman"/>
                <w:sz w:val="18"/>
                <w:lang w:val="en-GB"/>
              </w:rPr>
              <w:t>5</w:t>
            </w:r>
            <w:r w:rsidR="00B36D0A" w:rsidRPr="008A1306">
              <w:rPr>
                <w:rFonts w:ascii="Times New Roman" w:hAnsi="Times New Roman"/>
                <w:sz w:val="18"/>
                <w:lang w:val="en-GB"/>
              </w:rPr>
              <w:t>6.2</w:t>
            </w:r>
            <w:r w:rsidRPr="008A1306">
              <w:rPr>
                <w:rFonts w:ascii="Times New Roman" w:hAnsi="Times New Roman"/>
                <w:sz w:val="18"/>
                <w:lang w:val="en-GB"/>
              </w:rPr>
              <w:t>9</w:t>
            </w:r>
          </w:p>
        </w:tc>
        <w:tc>
          <w:tcPr>
            <w:tcW w:w="1559" w:type="dxa"/>
            <w:shd w:val="clear" w:color="auto" w:fill="DBE5F1"/>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8</w:t>
            </w:r>
            <w:r w:rsidR="00B36D0A" w:rsidRPr="008A1306">
              <w:rPr>
                <w:rFonts w:ascii="Times New Roman" w:hAnsi="Times New Roman"/>
                <w:sz w:val="18"/>
                <w:lang w:val="en-GB"/>
              </w:rPr>
              <w:t>4.4</w:t>
            </w:r>
            <w:r w:rsidRPr="008A1306">
              <w:rPr>
                <w:rFonts w:ascii="Times New Roman" w:hAnsi="Times New Roman"/>
                <w:sz w:val="18"/>
                <w:lang w:val="en-GB"/>
              </w:rPr>
              <w:t>0</w:t>
            </w:r>
          </w:p>
        </w:tc>
      </w:tr>
      <w:tr w:rsidR="00E6139E" w:rsidRPr="008A1306" w:rsidTr="00972BF0">
        <w:trPr>
          <w:trHeight w:val="499"/>
        </w:trPr>
        <w:tc>
          <w:tcPr>
            <w:tcW w:w="1703" w:type="dxa"/>
            <w:shd w:val="clear" w:color="auto" w:fill="B8CCE4"/>
            <w:vAlign w:val="center"/>
            <w:hideMark/>
          </w:tcPr>
          <w:p w:rsidR="00E6139E" w:rsidRPr="008A1306" w:rsidRDefault="00E6139E" w:rsidP="000262EB">
            <w:pPr>
              <w:rPr>
                <w:rFonts w:ascii="Times New Roman" w:hAnsi="Times New Roman"/>
                <w:lang w:val="en-GB"/>
              </w:rPr>
            </w:pPr>
            <w:r w:rsidRPr="008A1306">
              <w:rPr>
                <w:rFonts w:ascii="Times New Roman" w:hAnsi="Times New Roman"/>
                <w:sz w:val="18"/>
                <w:lang w:val="en-GB"/>
              </w:rPr>
              <w:t xml:space="preserve">Projects not classified in </w:t>
            </w:r>
            <w:r w:rsidR="00EF4E78" w:rsidRPr="008A1306">
              <w:rPr>
                <w:rFonts w:ascii="Times New Roman" w:hAnsi="Times New Roman"/>
                <w:sz w:val="18"/>
                <w:lang w:val="en-GB"/>
              </w:rPr>
              <w:t>NUTS</w:t>
            </w:r>
            <w:r w:rsidRPr="008A1306">
              <w:rPr>
                <w:rFonts w:ascii="Times New Roman" w:hAnsi="Times New Roman"/>
                <w:sz w:val="18"/>
                <w:lang w:val="en-GB"/>
              </w:rPr>
              <w:t xml:space="preserve"> III </w:t>
            </w:r>
          </w:p>
        </w:tc>
        <w:tc>
          <w:tcPr>
            <w:tcW w:w="1064" w:type="dxa"/>
            <w:shd w:val="clear" w:color="auto" w:fill="DBE5F1"/>
            <w:vAlign w:val="center"/>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4</w:t>
            </w:r>
          </w:p>
        </w:tc>
        <w:tc>
          <w:tcPr>
            <w:tcW w:w="2126" w:type="dxa"/>
            <w:shd w:val="clear" w:color="auto" w:fill="DBE5F1"/>
            <w:vAlign w:val="center"/>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86 404 28</w:t>
            </w:r>
            <w:r w:rsidR="00B36D0A" w:rsidRPr="008A1306">
              <w:rPr>
                <w:rFonts w:ascii="Times New Roman" w:hAnsi="Times New Roman"/>
                <w:sz w:val="18"/>
                <w:lang w:val="en-GB"/>
              </w:rPr>
              <w:t>2.9</w:t>
            </w:r>
            <w:r w:rsidRPr="008A1306">
              <w:rPr>
                <w:rFonts w:ascii="Times New Roman" w:hAnsi="Times New Roman"/>
                <w:sz w:val="18"/>
                <w:lang w:val="en-GB"/>
              </w:rPr>
              <w:t>8</w:t>
            </w:r>
          </w:p>
        </w:tc>
        <w:tc>
          <w:tcPr>
            <w:tcW w:w="1276" w:type="dxa"/>
            <w:shd w:val="clear" w:color="auto" w:fill="DBE5F1"/>
            <w:vAlign w:val="center"/>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w:t>
            </w:r>
          </w:p>
        </w:tc>
        <w:tc>
          <w:tcPr>
            <w:tcW w:w="1595" w:type="dxa"/>
            <w:shd w:val="clear" w:color="auto" w:fill="DBE5F1"/>
            <w:vAlign w:val="center"/>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w:t>
            </w:r>
          </w:p>
        </w:tc>
        <w:tc>
          <w:tcPr>
            <w:tcW w:w="1559" w:type="dxa"/>
            <w:shd w:val="clear" w:color="auto" w:fill="DBE5F1"/>
            <w:vAlign w:val="center"/>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w:t>
            </w:r>
          </w:p>
        </w:tc>
      </w:tr>
      <w:tr w:rsidR="00E6139E" w:rsidRPr="008A1306" w:rsidTr="00972BF0">
        <w:tc>
          <w:tcPr>
            <w:tcW w:w="1703" w:type="dxa"/>
            <w:shd w:val="clear" w:color="auto" w:fill="B8CCE4"/>
            <w:hideMark/>
          </w:tcPr>
          <w:p w:rsidR="00E6139E" w:rsidRPr="008A1306" w:rsidRDefault="00E6139E" w:rsidP="000262EB">
            <w:pPr>
              <w:rPr>
                <w:rFonts w:ascii="Times New Roman" w:hAnsi="Times New Roman"/>
                <w:sz w:val="18"/>
                <w:lang w:val="en-GB"/>
              </w:rPr>
            </w:pPr>
            <w:r w:rsidRPr="008A1306">
              <w:rPr>
                <w:rFonts w:ascii="Times New Roman" w:hAnsi="Times New Roman"/>
                <w:sz w:val="18"/>
                <w:lang w:val="en-GB"/>
              </w:rPr>
              <w:t>Total</w:t>
            </w:r>
          </w:p>
        </w:tc>
        <w:tc>
          <w:tcPr>
            <w:tcW w:w="1064" w:type="dxa"/>
            <w:shd w:val="clear" w:color="auto" w:fill="B8CCE4"/>
            <w:vAlign w:val="center"/>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746</w:t>
            </w:r>
          </w:p>
        </w:tc>
        <w:tc>
          <w:tcPr>
            <w:tcW w:w="2126" w:type="dxa"/>
            <w:shd w:val="clear" w:color="auto" w:fill="B8CCE4"/>
            <w:vAlign w:val="center"/>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559 752 56</w:t>
            </w:r>
            <w:r w:rsidR="00B36D0A" w:rsidRPr="008A1306">
              <w:rPr>
                <w:rFonts w:ascii="Times New Roman" w:hAnsi="Times New Roman"/>
                <w:sz w:val="18"/>
                <w:lang w:val="en-GB"/>
              </w:rPr>
              <w:t>3.9</w:t>
            </w:r>
            <w:r w:rsidRPr="008A1306">
              <w:rPr>
                <w:rFonts w:ascii="Times New Roman" w:hAnsi="Times New Roman"/>
                <w:sz w:val="18"/>
                <w:lang w:val="en-GB"/>
              </w:rPr>
              <w:t>4</w:t>
            </w:r>
          </w:p>
        </w:tc>
        <w:tc>
          <w:tcPr>
            <w:tcW w:w="1276" w:type="dxa"/>
            <w:shd w:val="clear" w:color="auto" w:fill="B8CCE4"/>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530</w:t>
            </w:r>
          </w:p>
        </w:tc>
        <w:tc>
          <w:tcPr>
            <w:tcW w:w="1595" w:type="dxa"/>
            <w:shd w:val="clear" w:color="auto" w:fill="B8CCE4"/>
          </w:tcPr>
          <w:p w:rsidR="00E6139E" w:rsidRPr="008A1306" w:rsidRDefault="00E6139E" w:rsidP="000262EB">
            <w:pPr>
              <w:jc w:val="right"/>
              <w:rPr>
                <w:rFonts w:ascii="Times New Roman" w:hAnsi="Times New Roman"/>
                <w:b/>
                <w:color w:val="000000"/>
                <w:sz w:val="18"/>
                <w:lang w:val="en-GB"/>
              </w:rPr>
            </w:pPr>
            <w:r w:rsidRPr="008A1306">
              <w:rPr>
                <w:rFonts w:ascii="Times New Roman" w:hAnsi="Times New Roman"/>
                <w:sz w:val="18"/>
                <w:lang w:val="en-GB"/>
              </w:rPr>
              <w:t>34</w:t>
            </w:r>
            <w:r w:rsidR="006B2027" w:rsidRPr="008A1306">
              <w:rPr>
                <w:rFonts w:ascii="Times New Roman" w:hAnsi="Times New Roman"/>
                <w:sz w:val="18"/>
                <w:lang w:val="en-GB"/>
              </w:rPr>
              <w:t>8 3</w:t>
            </w:r>
            <w:r w:rsidRPr="008A1306">
              <w:rPr>
                <w:rFonts w:ascii="Times New Roman" w:hAnsi="Times New Roman"/>
                <w:sz w:val="18"/>
                <w:lang w:val="en-GB"/>
              </w:rPr>
              <w:t>6</w:t>
            </w:r>
            <w:r w:rsidR="006B2027" w:rsidRPr="008A1306">
              <w:rPr>
                <w:rFonts w:ascii="Times New Roman" w:hAnsi="Times New Roman"/>
                <w:sz w:val="18"/>
                <w:lang w:val="en-GB"/>
              </w:rPr>
              <w:t>1 0</w:t>
            </w:r>
            <w:r w:rsidRPr="008A1306">
              <w:rPr>
                <w:rFonts w:ascii="Times New Roman" w:hAnsi="Times New Roman"/>
                <w:sz w:val="18"/>
                <w:lang w:val="en-GB"/>
              </w:rPr>
              <w:t>7</w:t>
            </w:r>
            <w:r w:rsidR="00B36D0A" w:rsidRPr="008A1306">
              <w:rPr>
                <w:rFonts w:ascii="Times New Roman" w:hAnsi="Times New Roman"/>
                <w:sz w:val="18"/>
                <w:lang w:val="en-GB"/>
              </w:rPr>
              <w:t>9.8</w:t>
            </w:r>
            <w:r w:rsidRPr="008A1306">
              <w:rPr>
                <w:rFonts w:ascii="Times New Roman" w:hAnsi="Times New Roman"/>
                <w:sz w:val="18"/>
                <w:lang w:val="en-GB"/>
              </w:rPr>
              <w:t>4</w:t>
            </w:r>
          </w:p>
        </w:tc>
        <w:tc>
          <w:tcPr>
            <w:tcW w:w="1559" w:type="dxa"/>
            <w:shd w:val="clear" w:color="auto" w:fill="B8CCE4"/>
          </w:tcPr>
          <w:p w:rsidR="00E6139E" w:rsidRPr="008A1306" w:rsidRDefault="00E6139E" w:rsidP="000262EB">
            <w:pPr>
              <w:jc w:val="right"/>
              <w:rPr>
                <w:rFonts w:ascii="Times New Roman" w:hAnsi="Times New Roman"/>
                <w:sz w:val="18"/>
                <w:lang w:val="en-GB"/>
              </w:rPr>
            </w:pPr>
            <w:r w:rsidRPr="008A1306">
              <w:rPr>
                <w:rFonts w:ascii="Times New Roman" w:hAnsi="Times New Roman"/>
                <w:sz w:val="18"/>
                <w:lang w:val="en-GB"/>
              </w:rPr>
              <w:t>6</w:t>
            </w:r>
            <w:r w:rsidR="00B36D0A" w:rsidRPr="008A1306">
              <w:rPr>
                <w:rFonts w:ascii="Times New Roman" w:hAnsi="Times New Roman"/>
                <w:sz w:val="18"/>
                <w:lang w:val="en-GB"/>
              </w:rPr>
              <w:t>2.2</w:t>
            </w:r>
            <w:r w:rsidRPr="008A1306">
              <w:rPr>
                <w:rFonts w:ascii="Times New Roman" w:hAnsi="Times New Roman"/>
                <w:sz w:val="18"/>
                <w:lang w:val="en-GB"/>
              </w:rPr>
              <w:t>3</w:t>
            </w:r>
          </w:p>
        </w:tc>
      </w:tr>
    </w:tbl>
    <w:p w:rsidR="00E6139E" w:rsidRPr="008A1306" w:rsidRDefault="00E6139E" w:rsidP="00E6139E">
      <w:pPr>
        <w:rPr>
          <w:rFonts w:ascii="Times New Roman" w:hAnsi="Times New Roman"/>
          <w:sz w:val="20"/>
          <w:lang w:val="en-GB"/>
        </w:rPr>
      </w:pPr>
      <w:r w:rsidRPr="008A1306">
        <w:rPr>
          <w:rFonts w:ascii="Times New Roman" w:hAnsi="Times New Roman"/>
          <w:sz w:val="20"/>
          <w:lang w:val="en-GB"/>
        </w:rPr>
        <w:t>Source: MA</w:t>
      </w:r>
    </w:p>
    <w:p w:rsidR="00E6139E" w:rsidRPr="002663D0" w:rsidRDefault="00E6139E" w:rsidP="002663D0">
      <w:pPr>
        <w:spacing w:before="120"/>
        <w:jc w:val="both"/>
        <w:rPr>
          <w:rFonts w:ascii="Times New Roman" w:hAnsi="Times New Roman"/>
          <w:lang w:val="en-GB"/>
        </w:rPr>
      </w:pPr>
      <w:r w:rsidRPr="008A1306">
        <w:rPr>
          <w:rFonts w:ascii="Times New Roman" w:hAnsi="Times New Roman"/>
          <w:lang w:val="en-GB"/>
        </w:rPr>
        <w:t xml:space="preserve">Table 60: </w:t>
      </w:r>
      <w:r w:rsidRPr="002663D0">
        <w:rPr>
          <w:rFonts w:ascii="Times New Roman" w:hAnsi="Times New Roman"/>
          <w:lang w:val="en-GB"/>
        </w:rPr>
        <w:t xml:space="preserve">Fulfilment of HP SD physical indicators at the Priority Axis 1 level as at </w:t>
      </w:r>
      <w:r w:rsidR="00166698" w:rsidRPr="002663D0">
        <w:rPr>
          <w:rFonts w:ascii="Times New Roman" w:hAnsi="Times New Roman"/>
          <w:lang w:val="en-GB"/>
        </w:rPr>
        <w:t>31 December 20</w:t>
      </w:r>
      <w:r w:rsidR="00823AEE">
        <w:rPr>
          <w:rFonts w:ascii="Times New Roman" w:hAnsi="Times New Roman"/>
          <w:lang w:val="en-GB"/>
        </w:rPr>
        <w:t>12</w:t>
      </w:r>
      <w:bookmarkStart w:id="120" w:name="_GoBack"/>
      <w:bookmarkEnd w:id="120"/>
    </w:p>
    <w:tbl>
      <w:tblPr>
        <w:tblW w:w="10056"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418"/>
        <w:gridCol w:w="1099"/>
        <w:gridCol w:w="567"/>
        <w:gridCol w:w="567"/>
        <w:gridCol w:w="736"/>
        <w:gridCol w:w="841"/>
        <w:gridCol w:w="717"/>
        <w:gridCol w:w="567"/>
        <w:gridCol w:w="709"/>
        <w:gridCol w:w="567"/>
        <w:gridCol w:w="567"/>
        <w:gridCol w:w="850"/>
        <w:gridCol w:w="851"/>
      </w:tblGrid>
      <w:tr w:rsidR="00E6139E" w:rsidRPr="008A1306" w:rsidTr="00972BF0">
        <w:trPr>
          <w:jc w:val="center"/>
        </w:trPr>
        <w:tc>
          <w:tcPr>
            <w:tcW w:w="2517" w:type="dxa"/>
            <w:gridSpan w:val="2"/>
            <w:shd w:val="clear" w:color="auto" w:fill="B8CCE4"/>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Indicators</w:t>
            </w:r>
          </w:p>
        </w:tc>
        <w:tc>
          <w:tcPr>
            <w:tcW w:w="567"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2007</w:t>
            </w:r>
          </w:p>
        </w:tc>
        <w:tc>
          <w:tcPr>
            <w:tcW w:w="567"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2008</w:t>
            </w:r>
          </w:p>
        </w:tc>
        <w:tc>
          <w:tcPr>
            <w:tcW w:w="736"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2009</w:t>
            </w:r>
          </w:p>
        </w:tc>
        <w:tc>
          <w:tcPr>
            <w:tcW w:w="841"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2010</w:t>
            </w:r>
          </w:p>
        </w:tc>
        <w:tc>
          <w:tcPr>
            <w:tcW w:w="717"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2011</w:t>
            </w:r>
          </w:p>
        </w:tc>
        <w:tc>
          <w:tcPr>
            <w:tcW w:w="567"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2012</w:t>
            </w:r>
          </w:p>
        </w:tc>
        <w:tc>
          <w:tcPr>
            <w:tcW w:w="709"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2013</w:t>
            </w:r>
          </w:p>
        </w:tc>
        <w:tc>
          <w:tcPr>
            <w:tcW w:w="567"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2014</w:t>
            </w:r>
          </w:p>
        </w:tc>
        <w:tc>
          <w:tcPr>
            <w:tcW w:w="567" w:type="dxa"/>
            <w:shd w:val="clear" w:color="auto" w:fill="B8CCE4"/>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2015</w:t>
            </w:r>
          </w:p>
        </w:tc>
        <w:tc>
          <w:tcPr>
            <w:tcW w:w="850" w:type="dxa"/>
            <w:shd w:val="clear" w:color="auto" w:fill="B8CCE4"/>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Total</w:t>
            </w:r>
          </w:p>
        </w:tc>
        <w:tc>
          <w:tcPr>
            <w:tcW w:w="851" w:type="dxa"/>
            <w:shd w:val="clear" w:color="auto" w:fill="B8CCE4"/>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Plan from contracts</w:t>
            </w:r>
          </w:p>
        </w:tc>
      </w:tr>
      <w:tr w:rsidR="00E6139E" w:rsidRPr="008A1306" w:rsidTr="00972BF0">
        <w:trPr>
          <w:jc w:val="center"/>
        </w:trPr>
        <w:tc>
          <w:tcPr>
            <w:tcW w:w="9205" w:type="dxa"/>
            <w:gridSpan w:val="12"/>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6"/>
                <w:lang w:val="en-GB"/>
              </w:rPr>
              <w:t xml:space="preserve">Priority Axis 1 Innovation and growth of competitiveness </w:t>
            </w:r>
          </w:p>
        </w:tc>
        <w:tc>
          <w:tcPr>
            <w:tcW w:w="851" w:type="dxa"/>
            <w:shd w:val="clear" w:color="auto" w:fill="B8CCE4"/>
          </w:tcPr>
          <w:p w:rsidR="00E6139E" w:rsidRPr="008A1306" w:rsidRDefault="00E6139E" w:rsidP="00972BF0">
            <w:pPr>
              <w:rPr>
                <w:rFonts w:ascii="Times New Roman" w:eastAsia="EUAlbertina-Regular-Identity-H" w:hAnsi="Times New Roman"/>
                <w:sz w:val="16"/>
                <w:lang w:val="en-GB"/>
              </w:rPr>
            </w:pPr>
          </w:p>
        </w:tc>
      </w:tr>
      <w:tr w:rsidR="00E6139E" w:rsidRPr="008A1306" w:rsidTr="00972BF0">
        <w:trPr>
          <w:jc w:val="center"/>
        </w:trPr>
        <w:tc>
          <w:tcPr>
            <w:tcW w:w="1418" w:type="dxa"/>
            <w:vMerge w:val="restart"/>
            <w:shd w:val="clear" w:color="auto" w:fill="B8CCE4"/>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Number of newly created jobs (number)</w:t>
            </w:r>
          </w:p>
        </w:tc>
        <w:tc>
          <w:tcPr>
            <w:tcW w:w="1099" w:type="dxa"/>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6"/>
                <w:lang w:val="en-GB"/>
              </w:rPr>
              <w:t>Result achieved*</w:t>
            </w:r>
            <w:r w:rsidR="001F5278" w:rsidRPr="008A1306">
              <w:rPr>
                <w:rStyle w:val="Odkaznapoznmkupodiarou"/>
                <w:rFonts w:ascii="Times New Roman" w:hAnsi="Times New Roman"/>
                <w:sz w:val="16"/>
                <w:lang w:val="en-GB"/>
              </w:rPr>
              <w:footnoteReference w:id="154"/>
            </w:r>
          </w:p>
        </w:tc>
        <w:tc>
          <w:tcPr>
            <w:tcW w:w="56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6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736"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84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251</w:t>
            </w:r>
          </w:p>
        </w:tc>
        <w:tc>
          <w:tcPr>
            <w:tcW w:w="71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757</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0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50"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757</w:t>
            </w:r>
          </w:p>
        </w:tc>
        <w:tc>
          <w:tcPr>
            <w:tcW w:w="851" w:type="dxa"/>
            <w:vMerge w:val="restart"/>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5895</w:t>
            </w:r>
          </w:p>
        </w:tc>
      </w:tr>
      <w:tr w:rsidR="00E6139E" w:rsidRPr="008A1306" w:rsidTr="00972BF0">
        <w:trPr>
          <w:jc w:val="center"/>
        </w:trPr>
        <w:tc>
          <w:tcPr>
            <w:tcW w:w="1418"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099" w:type="dxa"/>
            <w:shd w:val="clear" w:color="auto" w:fill="B8CCE4"/>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4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1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0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9000</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5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9000</w:t>
            </w:r>
          </w:p>
        </w:tc>
        <w:tc>
          <w:tcPr>
            <w:tcW w:w="851" w:type="dxa"/>
            <w:vMerge/>
            <w:shd w:val="clear" w:color="auto" w:fill="DBE5F1"/>
            <w:vAlign w:val="center"/>
          </w:tcPr>
          <w:p w:rsidR="00E6139E" w:rsidRPr="008A1306" w:rsidRDefault="00E6139E" w:rsidP="00972BF0">
            <w:pPr>
              <w:jc w:val="center"/>
              <w:rPr>
                <w:rFonts w:ascii="Times New Roman" w:hAnsi="Times New Roman"/>
                <w:sz w:val="16"/>
                <w:lang w:val="en-GB"/>
              </w:rPr>
            </w:pPr>
          </w:p>
        </w:tc>
      </w:tr>
      <w:tr w:rsidR="00E6139E" w:rsidRPr="008A1306" w:rsidTr="00972BF0">
        <w:trPr>
          <w:jc w:val="center"/>
        </w:trPr>
        <w:tc>
          <w:tcPr>
            <w:tcW w:w="1418"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099" w:type="dxa"/>
            <w:shd w:val="clear" w:color="auto" w:fill="B8CCE4"/>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56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4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1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0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50"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851" w:type="dxa"/>
            <w:vMerge/>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p>
        </w:tc>
      </w:tr>
      <w:tr w:rsidR="00E6139E" w:rsidRPr="008A1306" w:rsidTr="00972BF0">
        <w:trPr>
          <w:jc w:val="center"/>
        </w:trPr>
        <w:tc>
          <w:tcPr>
            <w:tcW w:w="1418" w:type="dxa"/>
            <w:vMerge w:val="restart"/>
            <w:shd w:val="clear" w:color="auto" w:fill="B8CCE4"/>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Number of innovated production processes (number)</w:t>
            </w:r>
          </w:p>
        </w:tc>
        <w:tc>
          <w:tcPr>
            <w:tcW w:w="1099" w:type="dxa"/>
            <w:shd w:val="clear" w:color="auto" w:fill="B8CCE4"/>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Result achieved</w:t>
            </w:r>
          </w:p>
        </w:tc>
        <w:tc>
          <w:tcPr>
            <w:tcW w:w="56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6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736"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84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67</w:t>
            </w:r>
          </w:p>
        </w:tc>
        <w:tc>
          <w:tcPr>
            <w:tcW w:w="71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261</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0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5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261</w:t>
            </w:r>
          </w:p>
        </w:tc>
        <w:tc>
          <w:tcPr>
            <w:tcW w:w="851" w:type="dxa"/>
            <w:vMerge w:val="restart"/>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595</w:t>
            </w:r>
          </w:p>
        </w:tc>
      </w:tr>
      <w:tr w:rsidR="00E6139E" w:rsidRPr="008A1306" w:rsidTr="00972BF0">
        <w:trPr>
          <w:jc w:val="center"/>
        </w:trPr>
        <w:tc>
          <w:tcPr>
            <w:tcW w:w="1418"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099" w:type="dxa"/>
            <w:shd w:val="clear" w:color="auto" w:fill="B8CCE4"/>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4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1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0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5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51" w:type="dxa"/>
            <w:vMerge/>
            <w:shd w:val="clear" w:color="auto" w:fill="DBE5F1"/>
            <w:vAlign w:val="center"/>
          </w:tcPr>
          <w:p w:rsidR="00E6139E" w:rsidRPr="008A1306" w:rsidRDefault="00E6139E" w:rsidP="00972BF0">
            <w:pPr>
              <w:jc w:val="center"/>
              <w:rPr>
                <w:rFonts w:ascii="Times New Roman" w:hAnsi="Times New Roman"/>
                <w:sz w:val="16"/>
                <w:lang w:val="en-GB"/>
              </w:rPr>
            </w:pPr>
          </w:p>
        </w:tc>
      </w:tr>
      <w:tr w:rsidR="00E6139E" w:rsidRPr="008A1306" w:rsidTr="00972BF0">
        <w:trPr>
          <w:jc w:val="center"/>
        </w:trPr>
        <w:tc>
          <w:tcPr>
            <w:tcW w:w="1418"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099" w:type="dxa"/>
            <w:shd w:val="clear" w:color="auto" w:fill="B8CCE4"/>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56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4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1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0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5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851" w:type="dxa"/>
            <w:vMerge/>
            <w:shd w:val="clear" w:color="auto" w:fill="DBE5F1"/>
            <w:vAlign w:val="center"/>
          </w:tcPr>
          <w:p w:rsidR="00E6139E" w:rsidRPr="008A1306" w:rsidRDefault="00E6139E" w:rsidP="00972BF0">
            <w:pPr>
              <w:jc w:val="center"/>
              <w:rPr>
                <w:rFonts w:ascii="Times New Roman" w:hAnsi="Times New Roman"/>
                <w:sz w:val="16"/>
                <w:lang w:val="en-GB"/>
              </w:rPr>
            </w:pPr>
          </w:p>
        </w:tc>
      </w:tr>
      <w:tr w:rsidR="00E6139E" w:rsidRPr="008A1306" w:rsidTr="00972BF0">
        <w:trPr>
          <w:jc w:val="center"/>
        </w:trPr>
        <w:tc>
          <w:tcPr>
            <w:tcW w:w="1418" w:type="dxa"/>
            <w:vMerge w:val="restart"/>
            <w:shd w:val="clear" w:color="auto" w:fill="B8CCE4"/>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Number of patent applications</w:t>
            </w:r>
          </w:p>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(number)</w:t>
            </w:r>
          </w:p>
        </w:tc>
        <w:tc>
          <w:tcPr>
            <w:tcW w:w="1099" w:type="dxa"/>
            <w:shd w:val="clear" w:color="auto" w:fill="B8CCE4"/>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p>
        </w:tc>
        <w:tc>
          <w:tcPr>
            <w:tcW w:w="56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6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736"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841"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71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0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5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851" w:type="dxa"/>
            <w:vMerge w:val="restart"/>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19</w:t>
            </w:r>
          </w:p>
        </w:tc>
      </w:tr>
      <w:tr w:rsidR="00E6139E" w:rsidRPr="008A1306" w:rsidTr="00972BF0">
        <w:trPr>
          <w:jc w:val="center"/>
        </w:trPr>
        <w:tc>
          <w:tcPr>
            <w:tcW w:w="1418"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099" w:type="dxa"/>
            <w:shd w:val="clear" w:color="auto" w:fill="B8CCE4"/>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4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1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0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50</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5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50</w:t>
            </w:r>
          </w:p>
        </w:tc>
        <w:tc>
          <w:tcPr>
            <w:tcW w:w="851" w:type="dxa"/>
            <w:vMerge/>
            <w:shd w:val="clear" w:color="auto" w:fill="DBE5F1"/>
            <w:vAlign w:val="center"/>
          </w:tcPr>
          <w:p w:rsidR="00E6139E" w:rsidRPr="008A1306" w:rsidRDefault="00E6139E" w:rsidP="00972BF0">
            <w:pPr>
              <w:jc w:val="center"/>
              <w:rPr>
                <w:rFonts w:ascii="Times New Roman" w:hAnsi="Times New Roman"/>
                <w:sz w:val="16"/>
                <w:lang w:val="en-GB"/>
              </w:rPr>
            </w:pPr>
          </w:p>
        </w:tc>
      </w:tr>
      <w:tr w:rsidR="00E6139E" w:rsidRPr="008A1306" w:rsidTr="00972BF0">
        <w:trPr>
          <w:jc w:val="center"/>
        </w:trPr>
        <w:tc>
          <w:tcPr>
            <w:tcW w:w="1418"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099" w:type="dxa"/>
            <w:shd w:val="clear" w:color="auto" w:fill="B8CCE4"/>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56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4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1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0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50"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851" w:type="dxa"/>
            <w:vMerge/>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p>
        </w:tc>
      </w:tr>
      <w:tr w:rsidR="00E6139E" w:rsidRPr="008A1306" w:rsidTr="00972BF0">
        <w:trPr>
          <w:jc w:val="center"/>
        </w:trPr>
        <w:tc>
          <w:tcPr>
            <w:tcW w:w="9205" w:type="dxa"/>
            <w:gridSpan w:val="12"/>
            <w:shd w:val="clear" w:color="auto" w:fill="B8CCE4"/>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Priority Axis 2 – Energy</w:t>
            </w:r>
          </w:p>
        </w:tc>
        <w:tc>
          <w:tcPr>
            <w:tcW w:w="851" w:type="dxa"/>
            <w:shd w:val="clear" w:color="auto" w:fill="B8CCE4"/>
            <w:vAlign w:val="center"/>
          </w:tcPr>
          <w:p w:rsidR="00E6139E" w:rsidRPr="008A1306" w:rsidRDefault="00E6139E" w:rsidP="00972BF0">
            <w:pPr>
              <w:jc w:val="center"/>
              <w:rPr>
                <w:rFonts w:ascii="Times New Roman" w:hAnsi="Times New Roman"/>
                <w:b/>
                <w:sz w:val="16"/>
                <w:lang w:val="en-GB"/>
              </w:rPr>
            </w:pPr>
          </w:p>
        </w:tc>
      </w:tr>
      <w:tr w:rsidR="00E6139E" w:rsidRPr="008A1306" w:rsidTr="00972BF0">
        <w:trPr>
          <w:jc w:val="center"/>
        </w:trPr>
        <w:tc>
          <w:tcPr>
            <w:tcW w:w="1418" w:type="dxa"/>
            <w:vMerge w:val="restart"/>
            <w:shd w:val="clear" w:color="auto" w:fill="B8CCE4"/>
          </w:tcPr>
          <w:p w:rsidR="00E6139E" w:rsidRPr="008A1306" w:rsidRDefault="00E6139E" w:rsidP="00972BF0">
            <w:pPr>
              <w:rPr>
                <w:rFonts w:ascii="Times New Roman" w:hAnsi="Times New Roman"/>
                <w:sz w:val="16"/>
                <w:lang w:val="en-GB"/>
              </w:rPr>
            </w:pPr>
          </w:p>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Number of newly </w:t>
            </w:r>
            <w:r w:rsidRPr="008A1306">
              <w:rPr>
                <w:rFonts w:ascii="Times New Roman" w:hAnsi="Times New Roman"/>
                <w:sz w:val="16"/>
                <w:lang w:val="en-GB"/>
              </w:rPr>
              <w:lastRenderedPageBreak/>
              <w:t>created jobs (number)</w:t>
            </w:r>
          </w:p>
          <w:p w:rsidR="00E6139E" w:rsidRPr="008A1306" w:rsidRDefault="00E6139E" w:rsidP="00972BF0">
            <w:pPr>
              <w:rPr>
                <w:rFonts w:ascii="Times New Roman" w:eastAsia="EUAlbertina-Regular-Identity-H" w:hAnsi="Times New Roman"/>
                <w:sz w:val="16"/>
                <w:lang w:val="en-GB"/>
              </w:rPr>
            </w:pPr>
          </w:p>
        </w:tc>
        <w:tc>
          <w:tcPr>
            <w:tcW w:w="1099" w:type="dxa"/>
            <w:shd w:val="clear" w:color="auto" w:fill="B8CCE4"/>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noProof/>
                <w:sz w:val="16"/>
                <w:lang w:val="en-GB"/>
              </w:rPr>
              <w:lastRenderedPageBreak/>
              <w:t>Result achieved*</w:t>
            </w:r>
            <w:r w:rsidR="001F5278" w:rsidRPr="008A1306">
              <w:rPr>
                <w:rStyle w:val="Odkaznapoznmkupodiarou"/>
                <w:rFonts w:ascii="Times New Roman" w:hAnsi="Times New Roman"/>
                <w:noProof/>
                <w:sz w:val="16"/>
                <w:lang w:val="en-GB"/>
              </w:rPr>
              <w:footnoteReference w:id="155"/>
            </w:r>
          </w:p>
        </w:tc>
        <w:tc>
          <w:tcPr>
            <w:tcW w:w="56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6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736"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84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w:t>
            </w:r>
          </w:p>
        </w:tc>
        <w:tc>
          <w:tcPr>
            <w:tcW w:w="71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40</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0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50"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40</w:t>
            </w:r>
          </w:p>
        </w:tc>
        <w:tc>
          <w:tcPr>
            <w:tcW w:w="851" w:type="dxa"/>
            <w:vMerge w:val="restart"/>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168</w:t>
            </w:r>
          </w:p>
        </w:tc>
      </w:tr>
      <w:tr w:rsidR="00E6139E" w:rsidRPr="008A1306" w:rsidTr="00972BF0">
        <w:trPr>
          <w:jc w:val="center"/>
        </w:trPr>
        <w:tc>
          <w:tcPr>
            <w:tcW w:w="1418"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099" w:type="dxa"/>
            <w:shd w:val="clear" w:color="auto" w:fill="B8CCE4"/>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4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1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0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400</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5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400</w:t>
            </w:r>
          </w:p>
        </w:tc>
        <w:tc>
          <w:tcPr>
            <w:tcW w:w="851" w:type="dxa"/>
            <w:vMerge/>
            <w:shd w:val="clear" w:color="auto" w:fill="DBE5F1"/>
            <w:vAlign w:val="center"/>
          </w:tcPr>
          <w:p w:rsidR="00E6139E" w:rsidRPr="008A1306" w:rsidRDefault="00E6139E" w:rsidP="00972BF0">
            <w:pPr>
              <w:jc w:val="center"/>
              <w:rPr>
                <w:rFonts w:ascii="Times New Roman" w:hAnsi="Times New Roman"/>
                <w:sz w:val="16"/>
                <w:lang w:val="en-GB"/>
              </w:rPr>
            </w:pPr>
          </w:p>
        </w:tc>
      </w:tr>
      <w:tr w:rsidR="00E6139E" w:rsidRPr="008A1306" w:rsidTr="00972BF0">
        <w:trPr>
          <w:jc w:val="center"/>
        </w:trPr>
        <w:tc>
          <w:tcPr>
            <w:tcW w:w="1418"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099" w:type="dxa"/>
            <w:shd w:val="clear" w:color="auto" w:fill="B8CCE4"/>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56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4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1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0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50"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851" w:type="dxa"/>
            <w:vMerge/>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p>
        </w:tc>
      </w:tr>
      <w:tr w:rsidR="00E6139E" w:rsidRPr="008A1306" w:rsidTr="00972BF0">
        <w:trPr>
          <w:jc w:val="center"/>
        </w:trPr>
        <w:tc>
          <w:tcPr>
            <w:tcW w:w="1418" w:type="dxa"/>
            <w:vMerge w:val="restart"/>
            <w:shd w:val="clear" w:color="auto" w:fill="B8CCE4"/>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Annual energy savings achieved through project implementation /</w:t>
            </w:r>
          </w:p>
          <w:p w:rsidR="00E6139E" w:rsidRPr="008A1306" w:rsidRDefault="00E6139E" w:rsidP="00972BF0">
            <w:pPr>
              <w:rPr>
                <w:rFonts w:ascii="Times New Roman" w:hAnsi="Times New Roman"/>
                <w:lang w:val="en-GB"/>
              </w:rPr>
            </w:pPr>
            <w:r w:rsidRPr="008A1306">
              <w:rPr>
                <w:rFonts w:ascii="Times New Roman" w:hAnsi="Times New Roman"/>
                <w:sz w:val="16"/>
                <w:lang w:val="en-GB"/>
              </w:rPr>
              <w:t>Energy savings</w:t>
            </w:r>
            <w:r w:rsidRPr="008A1306">
              <w:rPr>
                <w:rFonts w:ascii="Times New Roman" w:hAnsi="Times New Roman"/>
                <w:sz w:val="16"/>
                <w:lang w:val="en-GB"/>
              </w:rPr>
              <w:br/>
            </w:r>
            <w:r w:rsidRPr="008A1306">
              <w:rPr>
                <w:rFonts w:ascii="Times New Roman" w:hAnsi="Times New Roman"/>
                <w:b/>
                <w:sz w:val="16"/>
                <w:lang w:val="en-GB"/>
              </w:rPr>
              <w:t>(GJ / year)</w:t>
            </w:r>
          </w:p>
        </w:tc>
        <w:tc>
          <w:tcPr>
            <w:tcW w:w="1099" w:type="dxa"/>
            <w:shd w:val="clear" w:color="auto" w:fill="B8CCE4"/>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p>
        </w:tc>
        <w:tc>
          <w:tcPr>
            <w:tcW w:w="56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6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736"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841"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717" w:type="dxa"/>
            <w:shd w:val="clear" w:color="auto" w:fill="DBE5F1"/>
            <w:vAlign w:val="center"/>
          </w:tcPr>
          <w:p w:rsidR="00E6139E" w:rsidRPr="008A1306" w:rsidRDefault="00E6139E" w:rsidP="00972BF0">
            <w:pPr>
              <w:ind w:right="-126" w:hanging="90"/>
              <w:jc w:val="center"/>
              <w:rPr>
                <w:rFonts w:ascii="Times New Roman" w:eastAsia="EUAlbertina-Regular-Identity-H" w:hAnsi="Times New Roman"/>
                <w:sz w:val="16"/>
                <w:lang w:val="en-GB"/>
              </w:rPr>
            </w:pPr>
            <w:r w:rsidRPr="008A1306">
              <w:rPr>
                <w:rFonts w:ascii="Times New Roman" w:hAnsi="Times New Roman"/>
                <w:sz w:val="16"/>
                <w:lang w:val="en-GB"/>
              </w:rPr>
              <w:t>782</w:t>
            </w:r>
            <w:r w:rsidR="00B36D0A" w:rsidRPr="008A1306">
              <w:rPr>
                <w:rFonts w:ascii="Times New Roman" w:hAnsi="Times New Roman"/>
                <w:sz w:val="16"/>
                <w:lang w:val="en-GB"/>
              </w:rPr>
              <w:t>2.7</w:t>
            </w:r>
            <w:r w:rsidRPr="008A1306">
              <w:rPr>
                <w:rFonts w:ascii="Times New Roman" w:hAnsi="Times New Roman"/>
                <w:sz w:val="16"/>
                <w:lang w:val="en-GB"/>
              </w:rPr>
              <w:t>7</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0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50"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782</w:t>
            </w:r>
            <w:r w:rsidR="00B36D0A" w:rsidRPr="008A1306">
              <w:rPr>
                <w:rFonts w:ascii="Times New Roman" w:hAnsi="Times New Roman"/>
                <w:sz w:val="16"/>
                <w:lang w:val="en-GB"/>
              </w:rPr>
              <w:t>2.7</w:t>
            </w:r>
            <w:r w:rsidRPr="008A1306">
              <w:rPr>
                <w:rFonts w:ascii="Times New Roman" w:hAnsi="Times New Roman"/>
                <w:sz w:val="16"/>
                <w:lang w:val="en-GB"/>
              </w:rPr>
              <w:t>7</w:t>
            </w:r>
          </w:p>
        </w:tc>
        <w:tc>
          <w:tcPr>
            <w:tcW w:w="851" w:type="dxa"/>
            <w:vMerge w:val="restart"/>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75</w:t>
            </w:r>
            <w:r w:rsidR="006B2027" w:rsidRPr="008A1306">
              <w:rPr>
                <w:rFonts w:ascii="Times New Roman" w:hAnsi="Times New Roman"/>
                <w:sz w:val="16"/>
                <w:lang w:val="en-GB"/>
              </w:rPr>
              <w:t>0 1</w:t>
            </w:r>
            <w:r w:rsidRPr="008A1306">
              <w:rPr>
                <w:rFonts w:ascii="Times New Roman" w:hAnsi="Times New Roman"/>
                <w:sz w:val="16"/>
                <w:lang w:val="en-GB"/>
              </w:rPr>
              <w:t>32</w:t>
            </w:r>
          </w:p>
        </w:tc>
      </w:tr>
      <w:tr w:rsidR="00E6139E" w:rsidRPr="008A1306" w:rsidTr="00972BF0">
        <w:trPr>
          <w:jc w:val="center"/>
        </w:trPr>
        <w:tc>
          <w:tcPr>
            <w:tcW w:w="1418"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099" w:type="dxa"/>
            <w:shd w:val="clear" w:color="auto" w:fill="B8CCE4"/>
            <w:vAlign w:val="center"/>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4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1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09"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1800 x10</w:t>
            </w:r>
            <w:r w:rsidRPr="008A1306">
              <w:rPr>
                <w:rFonts w:ascii="Times New Roman" w:hAnsi="Times New Roman"/>
                <w:sz w:val="16"/>
                <w:vertAlign w:val="superscript"/>
                <w:lang w:val="en-GB"/>
              </w:rPr>
              <w:t>3</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50"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1800 x10</w:t>
            </w:r>
            <w:r w:rsidRPr="008A1306">
              <w:rPr>
                <w:rFonts w:ascii="Times New Roman" w:hAnsi="Times New Roman"/>
                <w:sz w:val="16"/>
                <w:vertAlign w:val="superscript"/>
                <w:lang w:val="en-GB"/>
              </w:rPr>
              <w:t>3</w:t>
            </w:r>
          </w:p>
        </w:tc>
        <w:tc>
          <w:tcPr>
            <w:tcW w:w="851" w:type="dxa"/>
            <w:vMerge/>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p>
        </w:tc>
      </w:tr>
      <w:tr w:rsidR="00E6139E" w:rsidRPr="008A1306" w:rsidTr="00972BF0">
        <w:trPr>
          <w:jc w:val="center"/>
        </w:trPr>
        <w:tc>
          <w:tcPr>
            <w:tcW w:w="1418"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099" w:type="dxa"/>
            <w:shd w:val="clear" w:color="auto" w:fill="B8CCE4"/>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56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4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1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0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50"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851" w:type="dxa"/>
            <w:vMerge/>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p>
        </w:tc>
      </w:tr>
      <w:tr w:rsidR="00E6139E" w:rsidRPr="008A1306" w:rsidTr="00972BF0">
        <w:trPr>
          <w:jc w:val="center"/>
        </w:trPr>
        <w:tc>
          <w:tcPr>
            <w:tcW w:w="1418" w:type="dxa"/>
            <w:vMerge w:val="restart"/>
            <w:shd w:val="clear" w:color="auto" w:fill="B8CCE4"/>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Number of lamps exchanged (number)</w:t>
            </w:r>
          </w:p>
        </w:tc>
        <w:tc>
          <w:tcPr>
            <w:tcW w:w="1099" w:type="dxa"/>
            <w:shd w:val="clear" w:color="auto" w:fill="B8CCE4"/>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Result achieved</w:t>
            </w:r>
          </w:p>
        </w:tc>
        <w:tc>
          <w:tcPr>
            <w:tcW w:w="56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6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736"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841"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71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1808</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0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5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1808</w:t>
            </w:r>
          </w:p>
        </w:tc>
        <w:tc>
          <w:tcPr>
            <w:tcW w:w="851" w:type="dxa"/>
            <w:vMerge w:val="restart"/>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12 737</w:t>
            </w:r>
          </w:p>
        </w:tc>
      </w:tr>
      <w:tr w:rsidR="00E6139E" w:rsidRPr="008A1306" w:rsidTr="00972BF0">
        <w:trPr>
          <w:jc w:val="center"/>
        </w:trPr>
        <w:tc>
          <w:tcPr>
            <w:tcW w:w="1418"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099" w:type="dxa"/>
            <w:shd w:val="clear" w:color="auto" w:fill="B8CCE4"/>
            <w:vAlign w:val="center"/>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4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1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0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0 0</w:t>
            </w:r>
            <w:r w:rsidRPr="008A1306">
              <w:rPr>
                <w:rFonts w:ascii="Times New Roman" w:hAnsi="Times New Roman"/>
                <w:sz w:val="16"/>
                <w:lang w:val="en-GB"/>
              </w:rPr>
              <w:t>00</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5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0 0</w:t>
            </w:r>
            <w:r w:rsidRPr="008A1306">
              <w:rPr>
                <w:rFonts w:ascii="Times New Roman" w:hAnsi="Times New Roman"/>
                <w:sz w:val="16"/>
                <w:lang w:val="en-GB"/>
              </w:rPr>
              <w:t>00</w:t>
            </w:r>
          </w:p>
        </w:tc>
        <w:tc>
          <w:tcPr>
            <w:tcW w:w="851" w:type="dxa"/>
            <w:vMerge/>
            <w:shd w:val="clear" w:color="auto" w:fill="DBE5F1"/>
            <w:vAlign w:val="center"/>
          </w:tcPr>
          <w:p w:rsidR="00E6139E" w:rsidRPr="008A1306" w:rsidRDefault="00E6139E" w:rsidP="00972BF0">
            <w:pPr>
              <w:jc w:val="center"/>
              <w:rPr>
                <w:rFonts w:ascii="Times New Roman" w:hAnsi="Times New Roman"/>
                <w:sz w:val="16"/>
                <w:lang w:val="en-GB"/>
              </w:rPr>
            </w:pPr>
          </w:p>
        </w:tc>
      </w:tr>
      <w:tr w:rsidR="00E6139E" w:rsidRPr="008A1306" w:rsidTr="00972BF0">
        <w:trPr>
          <w:jc w:val="center"/>
        </w:trPr>
        <w:tc>
          <w:tcPr>
            <w:tcW w:w="1418"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099" w:type="dxa"/>
            <w:shd w:val="clear" w:color="auto" w:fill="B8CCE4"/>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56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4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1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0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50"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851" w:type="dxa"/>
            <w:vMerge/>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p>
        </w:tc>
      </w:tr>
      <w:tr w:rsidR="00E6139E" w:rsidRPr="008A1306" w:rsidTr="00972BF0">
        <w:trPr>
          <w:jc w:val="center"/>
        </w:trPr>
        <w:tc>
          <w:tcPr>
            <w:tcW w:w="1418" w:type="dxa"/>
            <w:vMerge w:val="restart"/>
            <w:shd w:val="clear" w:color="auto" w:fill="B8CCE4"/>
          </w:tcPr>
          <w:p w:rsidR="00E6139E" w:rsidRPr="008A1306" w:rsidRDefault="00E6139E" w:rsidP="00972BF0">
            <w:pPr>
              <w:rPr>
                <w:rFonts w:ascii="Times New Roman" w:hAnsi="Times New Roman"/>
                <w:lang w:val="en-GB"/>
              </w:rPr>
            </w:pPr>
            <w:r w:rsidRPr="008A1306">
              <w:rPr>
                <w:rFonts w:ascii="Times New Roman" w:hAnsi="Times New Roman"/>
                <w:sz w:val="16"/>
                <w:lang w:val="en-GB"/>
              </w:rPr>
              <w:t xml:space="preserve">Increase in installed power facilities based on renewable energy </w:t>
            </w:r>
            <w:r w:rsidR="00955748" w:rsidRPr="008A1306">
              <w:rPr>
                <w:rFonts w:ascii="Times New Roman" w:hAnsi="Times New Roman"/>
                <w:sz w:val="16"/>
                <w:lang w:val="en-GB"/>
              </w:rPr>
              <w:t>re</w:t>
            </w:r>
            <w:r w:rsidRPr="008A1306">
              <w:rPr>
                <w:rFonts w:ascii="Times New Roman" w:hAnsi="Times New Roman"/>
                <w:sz w:val="16"/>
                <w:lang w:val="en-GB"/>
              </w:rPr>
              <w:t>sources (MW)</w:t>
            </w:r>
          </w:p>
        </w:tc>
        <w:tc>
          <w:tcPr>
            <w:tcW w:w="1099" w:type="dxa"/>
            <w:shd w:val="clear" w:color="auto" w:fill="B8CCE4"/>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p>
        </w:tc>
        <w:tc>
          <w:tcPr>
            <w:tcW w:w="56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6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736" w:type="dxa"/>
            <w:shd w:val="clear" w:color="auto" w:fill="DBE5F1"/>
            <w:vAlign w:val="center"/>
          </w:tcPr>
          <w:p w:rsidR="00E6139E" w:rsidRPr="008A1306" w:rsidRDefault="00B36D0A" w:rsidP="00972BF0">
            <w:pPr>
              <w:jc w:val="center"/>
              <w:rPr>
                <w:rFonts w:ascii="Times New Roman" w:hAnsi="Times New Roman"/>
                <w:sz w:val="16"/>
                <w:lang w:val="en-GB"/>
              </w:rPr>
            </w:pPr>
            <w:r w:rsidRPr="008A1306">
              <w:rPr>
                <w:rFonts w:ascii="Times New Roman" w:hAnsi="Times New Roman"/>
                <w:sz w:val="16"/>
                <w:lang w:val="en-GB"/>
              </w:rPr>
              <w:t>4.5</w:t>
            </w:r>
            <w:r w:rsidR="00E6139E" w:rsidRPr="008A1306">
              <w:rPr>
                <w:rFonts w:ascii="Times New Roman" w:hAnsi="Times New Roman"/>
                <w:sz w:val="16"/>
                <w:lang w:val="en-GB"/>
              </w:rPr>
              <w:t>5</w:t>
            </w:r>
          </w:p>
        </w:tc>
        <w:tc>
          <w:tcPr>
            <w:tcW w:w="84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w:t>
            </w:r>
            <w:r w:rsidR="00B36D0A" w:rsidRPr="008A1306">
              <w:rPr>
                <w:rFonts w:ascii="Times New Roman" w:hAnsi="Times New Roman"/>
                <w:sz w:val="16"/>
                <w:lang w:val="en-GB"/>
              </w:rPr>
              <w:t>3.9</w:t>
            </w:r>
          </w:p>
        </w:tc>
        <w:tc>
          <w:tcPr>
            <w:tcW w:w="71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r w:rsidR="00B36D0A" w:rsidRPr="008A1306">
              <w:rPr>
                <w:rFonts w:ascii="Times New Roman" w:hAnsi="Times New Roman"/>
                <w:sz w:val="16"/>
                <w:lang w:val="en-GB"/>
              </w:rPr>
              <w:t>1.0</w:t>
            </w:r>
            <w:r w:rsidRPr="008A1306">
              <w:rPr>
                <w:rFonts w:ascii="Times New Roman" w:hAnsi="Times New Roman"/>
                <w:sz w:val="16"/>
                <w:lang w:val="en-GB"/>
              </w:rPr>
              <w:t>4</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0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5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r w:rsidR="00B36D0A" w:rsidRPr="008A1306">
              <w:rPr>
                <w:rFonts w:ascii="Times New Roman" w:hAnsi="Times New Roman"/>
                <w:sz w:val="16"/>
                <w:lang w:val="en-GB"/>
              </w:rPr>
              <w:t>1.0</w:t>
            </w:r>
            <w:r w:rsidRPr="008A1306">
              <w:rPr>
                <w:rFonts w:ascii="Times New Roman" w:hAnsi="Times New Roman"/>
                <w:sz w:val="16"/>
                <w:lang w:val="en-GB"/>
              </w:rPr>
              <w:t>4</w:t>
            </w:r>
          </w:p>
        </w:tc>
        <w:tc>
          <w:tcPr>
            <w:tcW w:w="851" w:type="dxa"/>
            <w:vMerge w:val="restart"/>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104.27 MW</w:t>
            </w:r>
          </w:p>
        </w:tc>
      </w:tr>
      <w:tr w:rsidR="00E6139E" w:rsidRPr="008A1306" w:rsidTr="00972BF0">
        <w:trPr>
          <w:jc w:val="center"/>
        </w:trPr>
        <w:tc>
          <w:tcPr>
            <w:tcW w:w="1418"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099" w:type="dxa"/>
            <w:shd w:val="clear" w:color="auto" w:fill="B8CCE4"/>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4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1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0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75</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5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75</w:t>
            </w:r>
          </w:p>
        </w:tc>
        <w:tc>
          <w:tcPr>
            <w:tcW w:w="851" w:type="dxa"/>
            <w:vMerge/>
            <w:shd w:val="clear" w:color="auto" w:fill="DBE5F1"/>
            <w:vAlign w:val="center"/>
          </w:tcPr>
          <w:p w:rsidR="00E6139E" w:rsidRPr="008A1306" w:rsidRDefault="00E6139E" w:rsidP="00972BF0">
            <w:pPr>
              <w:jc w:val="center"/>
              <w:rPr>
                <w:rFonts w:ascii="Times New Roman" w:hAnsi="Times New Roman"/>
                <w:sz w:val="16"/>
                <w:lang w:val="en-GB"/>
              </w:rPr>
            </w:pPr>
          </w:p>
        </w:tc>
      </w:tr>
      <w:tr w:rsidR="00E6139E" w:rsidRPr="008A1306" w:rsidTr="00972BF0">
        <w:trPr>
          <w:jc w:val="center"/>
        </w:trPr>
        <w:tc>
          <w:tcPr>
            <w:tcW w:w="1418"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099" w:type="dxa"/>
            <w:shd w:val="clear" w:color="auto" w:fill="B8CCE4"/>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56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4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1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0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50"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851" w:type="dxa"/>
            <w:vMerge/>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p>
        </w:tc>
      </w:tr>
      <w:tr w:rsidR="00E6139E" w:rsidRPr="008A1306" w:rsidTr="00972BF0">
        <w:trPr>
          <w:jc w:val="center"/>
        </w:trPr>
        <w:tc>
          <w:tcPr>
            <w:tcW w:w="1418" w:type="dxa"/>
            <w:vMerge w:val="restart"/>
            <w:shd w:val="clear" w:color="auto" w:fill="B8CCE4"/>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xml:space="preserve">Heat-insulated area </w:t>
            </w:r>
          </w:p>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noProof/>
                <w:sz w:val="16"/>
                <w:lang w:val="en-GB"/>
              </w:rPr>
              <w:t>(m</w:t>
            </w:r>
            <w:r w:rsidRPr="008A1306">
              <w:rPr>
                <w:rFonts w:ascii="Times New Roman" w:hAnsi="Times New Roman"/>
                <w:noProof/>
                <w:sz w:val="16"/>
                <w:vertAlign w:val="superscript"/>
                <w:lang w:val="en-GB"/>
              </w:rPr>
              <w:t xml:space="preserve">2 </w:t>
            </w:r>
            <w:r w:rsidRPr="008A1306">
              <w:rPr>
                <w:rFonts w:ascii="Times New Roman" w:hAnsi="Times New Roman"/>
                <w:noProof/>
                <w:sz w:val="16"/>
                <w:lang w:val="en-GB"/>
              </w:rPr>
              <w:t>)</w:t>
            </w:r>
          </w:p>
        </w:tc>
        <w:tc>
          <w:tcPr>
            <w:tcW w:w="1099" w:type="dxa"/>
            <w:shd w:val="clear" w:color="auto" w:fill="B8CCE4"/>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Result achieved</w:t>
            </w:r>
          </w:p>
        </w:tc>
        <w:tc>
          <w:tcPr>
            <w:tcW w:w="56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6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73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680</w:t>
            </w:r>
            <w:r w:rsidR="00B36D0A" w:rsidRPr="008A1306">
              <w:rPr>
                <w:rFonts w:ascii="Times New Roman" w:hAnsi="Times New Roman"/>
                <w:sz w:val="16"/>
                <w:lang w:val="en-GB"/>
              </w:rPr>
              <w:t>5.6</w:t>
            </w:r>
            <w:r w:rsidRPr="008A1306">
              <w:rPr>
                <w:rFonts w:ascii="Times New Roman" w:hAnsi="Times New Roman"/>
                <w:sz w:val="16"/>
                <w:lang w:val="en-GB"/>
              </w:rPr>
              <w:t>2</w:t>
            </w:r>
          </w:p>
        </w:tc>
        <w:tc>
          <w:tcPr>
            <w:tcW w:w="84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3916</w:t>
            </w:r>
            <w:r w:rsidR="00B36D0A" w:rsidRPr="008A1306">
              <w:rPr>
                <w:rFonts w:ascii="Times New Roman" w:hAnsi="Times New Roman"/>
                <w:sz w:val="16"/>
                <w:lang w:val="en-GB"/>
              </w:rPr>
              <w:t>0.9</w:t>
            </w:r>
          </w:p>
        </w:tc>
        <w:tc>
          <w:tcPr>
            <w:tcW w:w="717" w:type="dxa"/>
            <w:shd w:val="clear" w:color="auto" w:fill="DBE5F1"/>
            <w:vAlign w:val="center"/>
          </w:tcPr>
          <w:p w:rsidR="00E6139E" w:rsidRPr="008A1306" w:rsidRDefault="00E6139E" w:rsidP="00972BF0">
            <w:pPr>
              <w:ind w:right="-113"/>
              <w:jc w:val="center"/>
              <w:rPr>
                <w:rFonts w:ascii="Times New Roman" w:hAnsi="Times New Roman"/>
                <w:sz w:val="16"/>
                <w:lang w:val="en-GB"/>
              </w:rPr>
            </w:pPr>
            <w:r w:rsidRPr="008A1306">
              <w:rPr>
                <w:rFonts w:ascii="Times New Roman" w:hAnsi="Times New Roman"/>
                <w:sz w:val="16"/>
                <w:lang w:val="en-GB"/>
              </w:rPr>
              <w:t>4744</w:t>
            </w:r>
            <w:r w:rsidR="00B36D0A" w:rsidRPr="008A1306">
              <w:rPr>
                <w:rFonts w:ascii="Times New Roman" w:hAnsi="Times New Roman"/>
                <w:sz w:val="16"/>
                <w:lang w:val="en-GB"/>
              </w:rPr>
              <w:t>2.8</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0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5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4744</w:t>
            </w:r>
            <w:r w:rsidR="00B36D0A" w:rsidRPr="008A1306">
              <w:rPr>
                <w:rFonts w:ascii="Times New Roman" w:hAnsi="Times New Roman"/>
                <w:sz w:val="16"/>
                <w:lang w:val="en-GB"/>
              </w:rPr>
              <w:t>2.8</w:t>
            </w:r>
          </w:p>
        </w:tc>
        <w:tc>
          <w:tcPr>
            <w:tcW w:w="851" w:type="dxa"/>
            <w:vMerge w:val="restart"/>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140 815</w:t>
            </w:r>
          </w:p>
        </w:tc>
      </w:tr>
      <w:tr w:rsidR="00E6139E" w:rsidRPr="008A1306" w:rsidTr="00972BF0">
        <w:trPr>
          <w:jc w:val="center"/>
        </w:trPr>
        <w:tc>
          <w:tcPr>
            <w:tcW w:w="1418"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099" w:type="dxa"/>
            <w:shd w:val="clear" w:color="auto" w:fill="B8CCE4"/>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4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1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0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5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51" w:type="dxa"/>
            <w:vMerge/>
            <w:shd w:val="clear" w:color="auto" w:fill="DBE5F1"/>
            <w:vAlign w:val="center"/>
          </w:tcPr>
          <w:p w:rsidR="00E6139E" w:rsidRPr="008A1306" w:rsidRDefault="00E6139E" w:rsidP="00972BF0">
            <w:pPr>
              <w:jc w:val="center"/>
              <w:rPr>
                <w:rFonts w:ascii="Times New Roman" w:hAnsi="Times New Roman"/>
                <w:sz w:val="16"/>
                <w:lang w:val="en-GB"/>
              </w:rPr>
            </w:pPr>
          </w:p>
        </w:tc>
      </w:tr>
      <w:tr w:rsidR="00E6139E" w:rsidRPr="008A1306" w:rsidTr="00972BF0">
        <w:trPr>
          <w:jc w:val="center"/>
        </w:trPr>
        <w:tc>
          <w:tcPr>
            <w:tcW w:w="1418"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099" w:type="dxa"/>
            <w:shd w:val="clear" w:color="auto" w:fill="B8CCE4"/>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56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4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1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0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50"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851" w:type="dxa"/>
            <w:vMerge/>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p>
        </w:tc>
      </w:tr>
      <w:tr w:rsidR="00E6139E" w:rsidRPr="008A1306" w:rsidTr="00972BF0">
        <w:trPr>
          <w:jc w:val="center"/>
        </w:trPr>
        <w:tc>
          <w:tcPr>
            <w:tcW w:w="9205" w:type="dxa"/>
            <w:gridSpan w:val="12"/>
            <w:shd w:val="clear" w:color="auto" w:fill="B8CCE4"/>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Priority Axis 3</w:t>
            </w:r>
            <w:r w:rsidR="00C12851" w:rsidRPr="008A1306">
              <w:rPr>
                <w:rFonts w:ascii="Times New Roman" w:hAnsi="Times New Roman"/>
                <w:sz w:val="16"/>
                <w:lang w:val="en-GB"/>
              </w:rPr>
              <w:t xml:space="preserve"> – </w:t>
            </w:r>
            <w:r w:rsidRPr="008A1306">
              <w:rPr>
                <w:rFonts w:ascii="Times New Roman" w:hAnsi="Times New Roman"/>
                <w:sz w:val="16"/>
                <w:lang w:val="en-GB"/>
              </w:rPr>
              <w:t>Tourism</w:t>
            </w:r>
          </w:p>
        </w:tc>
        <w:tc>
          <w:tcPr>
            <w:tcW w:w="851" w:type="dxa"/>
            <w:shd w:val="clear" w:color="auto" w:fill="B8CCE4"/>
            <w:vAlign w:val="center"/>
          </w:tcPr>
          <w:p w:rsidR="00E6139E" w:rsidRPr="008A1306" w:rsidRDefault="00E6139E" w:rsidP="00972BF0">
            <w:pPr>
              <w:jc w:val="center"/>
              <w:rPr>
                <w:rFonts w:ascii="Times New Roman" w:eastAsia="EUAlbertina-Regular-Identity-H" w:hAnsi="Times New Roman"/>
                <w:sz w:val="16"/>
                <w:lang w:val="en-GB"/>
              </w:rPr>
            </w:pPr>
          </w:p>
        </w:tc>
      </w:tr>
      <w:tr w:rsidR="00E6139E" w:rsidRPr="008A1306" w:rsidTr="00972BF0">
        <w:trPr>
          <w:jc w:val="center"/>
        </w:trPr>
        <w:tc>
          <w:tcPr>
            <w:tcW w:w="1418" w:type="dxa"/>
            <w:vMerge w:val="restart"/>
            <w:shd w:val="clear" w:color="auto" w:fill="B8CCE4"/>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Number of newly created jobs (number)</w:t>
            </w:r>
          </w:p>
        </w:tc>
        <w:tc>
          <w:tcPr>
            <w:tcW w:w="1099" w:type="dxa"/>
            <w:shd w:val="clear" w:color="auto" w:fill="B8CCE4"/>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noProof/>
                <w:sz w:val="16"/>
                <w:lang w:val="en-GB"/>
              </w:rPr>
              <w:t>Result achieved*</w:t>
            </w:r>
            <w:r w:rsidR="001F5278" w:rsidRPr="008A1306">
              <w:rPr>
                <w:rStyle w:val="Odkaznapoznmkupodiarou"/>
                <w:rFonts w:ascii="Times New Roman" w:hAnsi="Times New Roman"/>
                <w:noProof/>
                <w:sz w:val="16"/>
                <w:lang w:val="en-GB"/>
              </w:rPr>
              <w:footnoteReference w:id="156"/>
            </w:r>
          </w:p>
        </w:tc>
        <w:tc>
          <w:tcPr>
            <w:tcW w:w="56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6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736"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84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143</w:t>
            </w:r>
          </w:p>
        </w:tc>
        <w:tc>
          <w:tcPr>
            <w:tcW w:w="71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340</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0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50"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340</w:t>
            </w:r>
          </w:p>
        </w:tc>
        <w:tc>
          <w:tcPr>
            <w:tcW w:w="851" w:type="dxa"/>
            <w:vMerge w:val="restart"/>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900</w:t>
            </w:r>
          </w:p>
        </w:tc>
      </w:tr>
      <w:tr w:rsidR="00E6139E" w:rsidRPr="008A1306" w:rsidTr="00972BF0">
        <w:trPr>
          <w:jc w:val="center"/>
        </w:trPr>
        <w:tc>
          <w:tcPr>
            <w:tcW w:w="1418"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099" w:type="dxa"/>
            <w:shd w:val="clear" w:color="auto" w:fill="B8CCE4"/>
          </w:tcPr>
          <w:p w:rsidR="00E6139E" w:rsidRPr="008A1306" w:rsidRDefault="00E6139E" w:rsidP="00972BF0">
            <w:pPr>
              <w:rPr>
                <w:rFonts w:ascii="Times New Roman" w:eastAsia="EUAlbertina-Regular-Identity-H" w:hAnsi="Times New Roman"/>
                <w:sz w:val="16"/>
                <w:lang w:val="en-GB"/>
              </w:rPr>
            </w:pPr>
            <w:r w:rsidRPr="008A1306">
              <w:rPr>
                <w:rFonts w:ascii="Times New Roman" w:hAnsi="Times New Roman"/>
                <w:sz w:val="16"/>
                <w:lang w:val="en-GB"/>
              </w:rPr>
              <w:t xml:space="preserve">Target </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4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1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0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3600</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50"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3600</w:t>
            </w:r>
          </w:p>
        </w:tc>
        <w:tc>
          <w:tcPr>
            <w:tcW w:w="851" w:type="dxa"/>
            <w:vMerge/>
            <w:shd w:val="clear" w:color="auto" w:fill="DBE5F1"/>
            <w:vAlign w:val="center"/>
          </w:tcPr>
          <w:p w:rsidR="00E6139E" w:rsidRPr="008A1306" w:rsidRDefault="00E6139E" w:rsidP="00972BF0">
            <w:pPr>
              <w:jc w:val="center"/>
              <w:rPr>
                <w:rFonts w:ascii="Times New Roman" w:hAnsi="Times New Roman"/>
                <w:sz w:val="16"/>
                <w:lang w:val="en-GB"/>
              </w:rPr>
            </w:pPr>
          </w:p>
        </w:tc>
      </w:tr>
      <w:tr w:rsidR="00E6139E" w:rsidRPr="008A1306" w:rsidTr="00972BF0">
        <w:trPr>
          <w:jc w:val="center"/>
        </w:trPr>
        <w:tc>
          <w:tcPr>
            <w:tcW w:w="1418" w:type="dxa"/>
            <w:vMerge/>
            <w:shd w:val="clear" w:color="auto" w:fill="B8CCE4"/>
          </w:tcPr>
          <w:p w:rsidR="00E6139E" w:rsidRPr="008A1306" w:rsidRDefault="00E6139E" w:rsidP="00972BF0">
            <w:pPr>
              <w:rPr>
                <w:rFonts w:ascii="Times New Roman" w:eastAsia="EUAlbertina-Regular-Identity-H" w:hAnsi="Times New Roman"/>
                <w:sz w:val="16"/>
                <w:lang w:val="en-GB"/>
              </w:rPr>
            </w:pPr>
          </w:p>
        </w:tc>
        <w:tc>
          <w:tcPr>
            <w:tcW w:w="1099" w:type="dxa"/>
            <w:shd w:val="clear" w:color="auto" w:fill="B8CCE4"/>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Baseline</w:t>
            </w:r>
          </w:p>
        </w:tc>
        <w:tc>
          <w:tcPr>
            <w:tcW w:w="567"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eastAsia="EUAlbertina-Regular-Identity-H" w:hAnsi="Times New Roman"/>
                <w:sz w:val="16"/>
                <w:lang w:val="en-GB"/>
              </w:rPr>
              <w:t>0</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36"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4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1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709"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567"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N/A</w:t>
            </w:r>
          </w:p>
        </w:tc>
        <w:tc>
          <w:tcPr>
            <w:tcW w:w="850" w:type="dxa"/>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r w:rsidRPr="008A1306">
              <w:rPr>
                <w:rFonts w:ascii="Times New Roman" w:hAnsi="Times New Roman"/>
                <w:sz w:val="16"/>
                <w:lang w:val="en-GB"/>
              </w:rPr>
              <w:t>N/A</w:t>
            </w:r>
          </w:p>
        </w:tc>
        <w:tc>
          <w:tcPr>
            <w:tcW w:w="851" w:type="dxa"/>
            <w:vMerge/>
            <w:shd w:val="clear" w:color="auto" w:fill="DBE5F1"/>
            <w:vAlign w:val="center"/>
          </w:tcPr>
          <w:p w:rsidR="00E6139E" w:rsidRPr="008A1306" w:rsidRDefault="00E6139E" w:rsidP="00972BF0">
            <w:pPr>
              <w:jc w:val="center"/>
              <w:rPr>
                <w:rFonts w:ascii="Times New Roman" w:eastAsia="EUAlbertina-Regular-Identity-H" w:hAnsi="Times New Roman"/>
                <w:sz w:val="16"/>
                <w:lang w:val="en-GB"/>
              </w:rPr>
            </w:pPr>
          </w:p>
        </w:tc>
      </w:tr>
    </w:tbl>
    <w:p w:rsidR="00E6139E" w:rsidRPr="008A1306" w:rsidRDefault="00E6139E" w:rsidP="00E6139E">
      <w:pPr>
        <w:jc w:val="both"/>
        <w:rPr>
          <w:rFonts w:ascii="Times New Roman" w:hAnsi="Times New Roman"/>
          <w:sz w:val="20"/>
          <w:lang w:val="en-GB"/>
        </w:rPr>
      </w:pPr>
      <w:r w:rsidRPr="008A1306">
        <w:rPr>
          <w:rFonts w:ascii="Times New Roman" w:hAnsi="Times New Roman"/>
          <w:sz w:val="20"/>
          <w:lang w:val="en-GB"/>
        </w:rPr>
        <w:t>Source: MA</w:t>
      </w:r>
    </w:p>
    <w:p w:rsidR="00E6139E" w:rsidRPr="008A1306" w:rsidRDefault="00E6139E" w:rsidP="00E6139E">
      <w:pPr>
        <w:spacing w:before="120"/>
        <w:jc w:val="both"/>
        <w:rPr>
          <w:rFonts w:ascii="Times New Roman" w:hAnsi="Times New Roman"/>
          <w:lang w:val="en-GB"/>
        </w:rPr>
      </w:pPr>
      <w:r w:rsidRPr="008A1306">
        <w:rPr>
          <w:rFonts w:ascii="Times New Roman" w:hAnsi="Times New Roman"/>
          <w:i/>
          <w:sz w:val="20"/>
          <w:lang w:val="en-GB"/>
        </w:rPr>
        <w:t xml:space="preserve">* / ** / *** Note on the result achieved in the framework of indicators relating to jobs: </w:t>
      </w:r>
    </w:p>
    <w:p w:rsidR="00E6139E" w:rsidRPr="008A1306" w:rsidRDefault="00E6139E" w:rsidP="00E6139E">
      <w:pPr>
        <w:spacing w:after="120"/>
        <w:jc w:val="both"/>
        <w:rPr>
          <w:rFonts w:ascii="Times New Roman" w:hAnsi="Times New Roman"/>
          <w:lang w:val="en-GB"/>
        </w:rPr>
      </w:pPr>
      <w:r w:rsidRPr="008A1306">
        <w:rPr>
          <w:rFonts w:ascii="Times New Roman" w:hAnsi="Times New Roman"/>
          <w:lang w:val="en-GB"/>
        </w:rPr>
        <w:t xml:space="preserve">The achieved result of the indicator </w:t>
      </w:r>
      <w:r w:rsidR="007D2A7A" w:rsidRPr="008A1306">
        <w:rPr>
          <w:rFonts w:ascii="Times New Roman" w:hAnsi="Times New Roman"/>
          <w:lang w:val="en-GB"/>
        </w:rPr>
        <w:t xml:space="preserve">“Number of Newly Created Jobs (O)” </w:t>
      </w:r>
      <w:r w:rsidRPr="008A1306">
        <w:rPr>
          <w:rFonts w:ascii="Times New Roman" w:hAnsi="Times New Roman"/>
          <w:lang w:val="en-GB"/>
        </w:rPr>
        <w:t>in the framework of priority axes 1, 2 and 3 of the OP CEG represents the number of jobs created as at the end of the project’s implementation. The measured values are generated by the ITMS and correspond to duly completed OP CEG projects relevant to the HP SD objectives and monitor the creation of jobs in the result.</w:t>
      </w:r>
    </w:p>
    <w:p w:rsidR="00E6139E" w:rsidRPr="008A1306" w:rsidRDefault="00E6139E" w:rsidP="00E6139E">
      <w:pPr>
        <w:spacing w:before="120"/>
        <w:jc w:val="both"/>
        <w:rPr>
          <w:rFonts w:ascii="Times New Roman" w:hAnsi="Times New Roman"/>
          <w:i/>
          <w:lang w:val="en-GB"/>
        </w:rPr>
      </w:pPr>
      <w:r w:rsidRPr="008A1306">
        <w:rPr>
          <w:rFonts w:ascii="Times New Roman" w:hAnsi="Times New Roman"/>
          <w:lang w:val="en-GB"/>
        </w:rPr>
        <w:t xml:space="preserve">In the framework of the OP CEG implementation was on-going in the case of most projects contributing to the HP SD objectives in 2011, though under applicable and effective grant contracts (concluded as at </w:t>
      </w:r>
      <w:r w:rsidR="00166698" w:rsidRPr="008A1306">
        <w:rPr>
          <w:rFonts w:ascii="Times New Roman" w:hAnsi="Times New Roman"/>
          <w:lang w:val="en-GB"/>
        </w:rPr>
        <w:t>31 December 20</w:t>
      </w:r>
      <w:r w:rsidRPr="008A1306">
        <w:rPr>
          <w:rFonts w:ascii="Times New Roman" w:hAnsi="Times New Roman"/>
          <w:lang w:val="en-GB"/>
        </w:rPr>
        <w:t xml:space="preserve">11) beneficiaries declare, in the framework of Priority Axis 1 of the OP CEG the creation of a total of 5895 new jobs; in the framework of Priority Axis 2 of the OP CEG 168 new jobs and in the framework of </w:t>
      </w:r>
      <w:r w:rsidR="008A317A" w:rsidRPr="008A1306">
        <w:rPr>
          <w:rFonts w:ascii="Times New Roman" w:hAnsi="Times New Roman"/>
          <w:lang w:val="en-GB"/>
        </w:rPr>
        <w:t xml:space="preserve">Priority Axis </w:t>
      </w:r>
      <w:r w:rsidRPr="008A1306">
        <w:rPr>
          <w:rFonts w:ascii="Times New Roman" w:hAnsi="Times New Roman"/>
          <w:lang w:val="en-GB"/>
        </w:rPr>
        <w:t xml:space="preserve">3, a total of 900 new jobs.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Pursuant to Annex 1 of the </w:t>
      </w:r>
      <w:r w:rsidR="007610AA" w:rsidRPr="008A1306">
        <w:rPr>
          <w:rFonts w:ascii="Times New Roman" w:hAnsi="Times New Roman"/>
          <w:lang w:val="en-GB"/>
        </w:rPr>
        <w:t>SCI</w:t>
      </w:r>
      <w:r w:rsidRPr="008A1306">
        <w:rPr>
          <w:rFonts w:ascii="Times New Roman" w:hAnsi="Times New Roman"/>
          <w:lang w:val="en-GB"/>
        </w:rPr>
        <w:t xml:space="preserve"> of the HP SD </w:t>
      </w:r>
      <w:proofErr w:type="gramStart"/>
      <w:r w:rsidRPr="008A1306">
        <w:rPr>
          <w:rFonts w:ascii="Times New Roman" w:hAnsi="Times New Roman"/>
          <w:lang w:val="en-GB"/>
        </w:rPr>
        <w:t>a relevance</w:t>
      </w:r>
      <w:proofErr w:type="gramEnd"/>
      <w:r w:rsidRPr="008A1306">
        <w:rPr>
          <w:rFonts w:ascii="Times New Roman" w:hAnsi="Times New Roman"/>
          <w:lang w:val="en-GB"/>
        </w:rPr>
        <w:t xml:space="preserve"> was identified for the OP CEG to the fulfilment of HP SD objectives by means of the implementation of Priority Axis 1 Innovation and Growth of Competitiveness, Priority Axis 2 Energy and Priority Axis 3 Tourism. From the achieved results of completed OP CEG project it is possible to then ma</w:t>
      </w:r>
      <w:r w:rsidR="00C254CE" w:rsidRPr="008A1306">
        <w:rPr>
          <w:rFonts w:ascii="Times New Roman" w:hAnsi="Times New Roman"/>
          <w:lang w:val="en-GB"/>
        </w:rPr>
        <w:t>ke</w:t>
      </w:r>
      <w:r w:rsidRPr="008A1306">
        <w:rPr>
          <w:rFonts w:ascii="Times New Roman" w:hAnsi="Times New Roman"/>
          <w:lang w:val="en-GB"/>
        </w:rPr>
        <w:t xml:space="preserve"> also an appropriate evaluation of the contribution of the OP CEG priority axes to the fulfilment of HP SD specific and sub-targets.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Relevant priority axes of the OP CEG contributing to the fulfilment of the following HP SD objectives defined in the </w:t>
      </w:r>
      <w:r w:rsidR="007610AA" w:rsidRPr="008A1306">
        <w:rPr>
          <w:rFonts w:ascii="Times New Roman" w:hAnsi="Times New Roman"/>
          <w:lang w:val="en-GB"/>
        </w:rPr>
        <w:t>SCI</w:t>
      </w:r>
      <w:r w:rsidRPr="008A1306">
        <w:rPr>
          <w:rFonts w:ascii="Times New Roman" w:hAnsi="Times New Roman"/>
          <w:lang w:val="en-GB"/>
        </w:rPr>
        <w:t xml:space="preserve"> of the HP SD:</w:t>
      </w:r>
    </w:p>
    <w:p w:rsidR="00E6139E" w:rsidRPr="008A1306" w:rsidRDefault="00E6139E" w:rsidP="00E6139E">
      <w:pPr>
        <w:numPr>
          <w:ilvl w:val="0"/>
          <w:numId w:val="45"/>
        </w:numPr>
        <w:tabs>
          <w:tab w:val="left" w:pos="851"/>
        </w:tabs>
        <w:ind w:left="851" w:hanging="425"/>
        <w:jc w:val="both"/>
        <w:rPr>
          <w:rFonts w:ascii="Times New Roman" w:hAnsi="Times New Roman"/>
          <w:i/>
          <w:lang w:val="en-GB"/>
        </w:rPr>
      </w:pPr>
      <w:r w:rsidRPr="008A1306">
        <w:rPr>
          <w:rFonts w:ascii="Times New Roman" w:hAnsi="Times New Roman"/>
          <w:lang w:val="en-GB"/>
        </w:rPr>
        <w:t xml:space="preserve">Identified HP SD Objective 1 </w:t>
      </w:r>
      <w:r w:rsidRPr="008A1306">
        <w:rPr>
          <w:rFonts w:ascii="Times New Roman" w:hAnsi="Times New Roman"/>
          <w:i/>
          <w:lang w:val="en-GB"/>
        </w:rPr>
        <w:t>Raising economic prosperity</w:t>
      </w:r>
      <w:r w:rsidRPr="008A1306">
        <w:rPr>
          <w:rFonts w:ascii="Times New Roman" w:hAnsi="Times New Roman"/>
          <w:lang w:val="en-GB"/>
        </w:rPr>
        <w:t xml:space="preserve"> – Priority Axis 1 Innovation and growth of competitiveness </w:t>
      </w:r>
    </w:p>
    <w:p w:rsidR="00E6139E" w:rsidRPr="008A1306" w:rsidRDefault="00E6139E" w:rsidP="00E6139E">
      <w:pPr>
        <w:numPr>
          <w:ilvl w:val="0"/>
          <w:numId w:val="45"/>
        </w:numPr>
        <w:tabs>
          <w:tab w:val="left" w:pos="851"/>
        </w:tabs>
        <w:ind w:left="851" w:hanging="425"/>
        <w:jc w:val="both"/>
        <w:rPr>
          <w:rFonts w:ascii="Times New Roman" w:hAnsi="Times New Roman"/>
          <w:i/>
          <w:lang w:val="en-GB"/>
        </w:rPr>
      </w:pPr>
      <w:r w:rsidRPr="008A1306">
        <w:rPr>
          <w:rFonts w:ascii="Times New Roman" w:hAnsi="Times New Roman"/>
          <w:lang w:val="en-GB"/>
        </w:rPr>
        <w:t xml:space="preserve">Identified HP SD Objective 1 </w:t>
      </w:r>
      <w:r w:rsidRPr="008A1306">
        <w:rPr>
          <w:rFonts w:ascii="Times New Roman" w:hAnsi="Times New Roman"/>
          <w:i/>
          <w:lang w:val="en-GB"/>
        </w:rPr>
        <w:t>Raising economic prosperity</w:t>
      </w:r>
      <w:r w:rsidRPr="008A1306">
        <w:rPr>
          <w:rFonts w:ascii="Times New Roman" w:hAnsi="Times New Roman"/>
          <w:lang w:val="en-GB"/>
        </w:rPr>
        <w:t xml:space="preserve"> – Priority Axis 2 Energy </w:t>
      </w:r>
    </w:p>
    <w:p w:rsidR="00E6139E" w:rsidRPr="008A1306" w:rsidRDefault="00E6139E" w:rsidP="00E6139E">
      <w:pPr>
        <w:numPr>
          <w:ilvl w:val="0"/>
          <w:numId w:val="45"/>
        </w:numPr>
        <w:tabs>
          <w:tab w:val="left" w:pos="851"/>
        </w:tabs>
        <w:ind w:left="851" w:hanging="425"/>
        <w:jc w:val="both"/>
        <w:rPr>
          <w:rFonts w:ascii="Times New Roman" w:hAnsi="Times New Roman"/>
          <w:i/>
          <w:lang w:val="en-GB"/>
        </w:rPr>
      </w:pPr>
      <w:r w:rsidRPr="008A1306">
        <w:rPr>
          <w:rFonts w:ascii="Times New Roman" w:hAnsi="Times New Roman"/>
          <w:lang w:val="en-GB"/>
        </w:rPr>
        <w:t xml:space="preserve">Identified HP SD Objective 1 </w:t>
      </w:r>
      <w:r w:rsidRPr="008A1306">
        <w:rPr>
          <w:rFonts w:ascii="Times New Roman" w:hAnsi="Times New Roman"/>
          <w:i/>
          <w:lang w:val="en-GB"/>
        </w:rPr>
        <w:t>Raising economic prosperity</w:t>
      </w:r>
      <w:r w:rsidRPr="008A1306">
        <w:rPr>
          <w:rFonts w:ascii="Times New Roman" w:hAnsi="Times New Roman"/>
          <w:lang w:val="en-GB"/>
        </w:rPr>
        <w:t xml:space="preserve"> and 4 </w:t>
      </w:r>
      <w:r w:rsidRPr="008A1306">
        <w:rPr>
          <w:rFonts w:ascii="Times New Roman" w:hAnsi="Times New Roman"/>
          <w:i/>
          <w:lang w:val="en-GB"/>
        </w:rPr>
        <w:t>Balanced regional development</w:t>
      </w:r>
      <w:r w:rsidRPr="008A1306">
        <w:rPr>
          <w:rFonts w:ascii="Times New Roman" w:hAnsi="Times New Roman"/>
          <w:lang w:val="en-GB"/>
        </w:rPr>
        <w:t xml:space="preserve"> – Priority Axis 3 Tourism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lastRenderedPageBreak/>
        <w:t xml:space="preserve">The contribution of the OP CEG priority axes to the fulfilment of HP SD specific and sub-objectives can be monitored and quantified by means of defined measurable indicators pursuant to the above-mentioned table concerning their actual implementation at the priority axis level. Since at present most of the OP CEG projects are still in the implementation phase, it is not possible to currently evaluate the comprehensive contribution of this </w:t>
      </w:r>
      <w:r w:rsidR="006B2027" w:rsidRPr="008A1306">
        <w:rPr>
          <w:rFonts w:ascii="Times New Roman" w:hAnsi="Times New Roman"/>
          <w:lang w:val="en-GB"/>
        </w:rPr>
        <w:t>programme</w:t>
      </w:r>
      <w:r w:rsidRPr="008A1306">
        <w:rPr>
          <w:rFonts w:ascii="Times New Roman" w:hAnsi="Times New Roman"/>
          <w:lang w:val="en-GB"/>
        </w:rPr>
        <w:t xml:space="preserve"> to the HP SD objectives.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Implementation of </w:t>
      </w:r>
      <w:r w:rsidRPr="008A1306">
        <w:rPr>
          <w:rFonts w:ascii="Times New Roman" w:hAnsi="Times New Roman"/>
          <w:b/>
          <w:lang w:val="en-GB"/>
        </w:rPr>
        <w:t>Priority Axis 1 Innovation and growth of competitiveness</w:t>
      </w:r>
      <w:r w:rsidRPr="008A1306">
        <w:rPr>
          <w:rFonts w:ascii="Times New Roman" w:hAnsi="Times New Roman"/>
          <w:lang w:val="en-GB"/>
        </w:rPr>
        <w:t xml:space="preserve"> of the OP CEG contributes to the fulfilment of the specific objective HP SD 1 and contributes to the fulfilment of its sub-objectives:</w:t>
      </w:r>
    </w:p>
    <w:p w:rsidR="00E6139E" w:rsidRPr="008A1306" w:rsidRDefault="00E6139E" w:rsidP="00E6139E">
      <w:pPr>
        <w:numPr>
          <w:ilvl w:val="0"/>
          <w:numId w:val="44"/>
        </w:numPr>
        <w:tabs>
          <w:tab w:val="clear" w:pos="720"/>
          <w:tab w:val="num" w:pos="851"/>
        </w:tabs>
        <w:ind w:left="850" w:hanging="425"/>
        <w:jc w:val="both"/>
        <w:rPr>
          <w:rFonts w:ascii="Times New Roman" w:hAnsi="Times New Roman"/>
          <w:lang w:val="en-GB"/>
        </w:rPr>
      </w:pPr>
      <w:r w:rsidRPr="008A1306">
        <w:rPr>
          <w:rFonts w:ascii="Times New Roman" w:hAnsi="Times New Roman"/>
          <w:i/>
          <w:u w:val="single"/>
          <w:lang w:val="en-GB"/>
        </w:rPr>
        <w:t>Strengthening the competitiveness and efficiency of the Slovak economy</w:t>
      </w:r>
    </w:p>
    <w:p w:rsidR="00E6139E" w:rsidRPr="008A1306" w:rsidRDefault="00E6139E" w:rsidP="00E6139E">
      <w:pPr>
        <w:spacing w:after="120"/>
        <w:ind w:left="851"/>
        <w:jc w:val="both"/>
        <w:rPr>
          <w:rFonts w:ascii="Times New Roman" w:hAnsi="Times New Roman"/>
          <w:lang w:val="en-GB"/>
        </w:rPr>
      </w:pPr>
      <w:r w:rsidRPr="008A1306">
        <w:rPr>
          <w:rFonts w:ascii="Times New Roman" w:hAnsi="Times New Roman"/>
          <w:lang w:val="en-GB"/>
        </w:rPr>
        <w:t xml:space="preserve">A significant contribution to employment growth comes from projects focused on the transfer of innovative technologies with the expectation of the further creation of new </w:t>
      </w:r>
      <w:r w:rsidR="00EE1674" w:rsidRPr="008A1306">
        <w:rPr>
          <w:rFonts w:ascii="Times New Roman" w:hAnsi="Times New Roman"/>
          <w:lang w:val="en-GB"/>
        </w:rPr>
        <w:t>jobs. In</w:t>
      </w:r>
      <w:r w:rsidRPr="008A1306">
        <w:rPr>
          <w:rFonts w:ascii="Times New Roman" w:hAnsi="Times New Roman"/>
          <w:lang w:val="en-GB"/>
        </w:rPr>
        <w:t xml:space="preserve"> the framework of the OP CEG projects this concerns primarily the impact effect of the expression of the project results. </w:t>
      </w:r>
    </w:p>
    <w:p w:rsidR="00E6139E" w:rsidRPr="008A1306" w:rsidRDefault="00E6139E" w:rsidP="00E6139E">
      <w:pPr>
        <w:numPr>
          <w:ilvl w:val="0"/>
          <w:numId w:val="44"/>
        </w:numPr>
        <w:tabs>
          <w:tab w:val="clear" w:pos="720"/>
          <w:tab w:val="num" w:pos="851"/>
        </w:tabs>
        <w:ind w:left="851" w:hanging="425"/>
        <w:jc w:val="both"/>
        <w:rPr>
          <w:rFonts w:ascii="Times New Roman" w:hAnsi="Times New Roman"/>
          <w:lang w:val="en-GB"/>
        </w:rPr>
      </w:pPr>
      <w:r w:rsidRPr="008A1306">
        <w:rPr>
          <w:rFonts w:ascii="Times New Roman" w:hAnsi="Times New Roman"/>
          <w:i/>
          <w:u w:val="single"/>
          <w:lang w:val="en-GB"/>
        </w:rPr>
        <w:t>Increasing the level of research and development</w:t>
      </w:r>
      <w:r w:rsidR="001F5278" w:rsidRPr="008A1306">
        <w:rPr>
          <w:rStyle w:val="Odkaznapoznmkupodiarou"/>
          <w:rFonts w:ascii="Times New Roman" w:hAnsi="Times New Roman"/>
          <w:i/>
          <w:u w:val="single"/>
          <w:lang w:val="en-GB"/>
        </w:rPr>
        <w:footnoteReference w:id="157"/>
      </w:r>
    </w:p>
    <w:p w:rsidR="00E6139E" w:rsidRPr="008A1306" w:rsidRDefault="00E6139E" w:rsidP="00E6139E">
      <w:pPr>
        <w:ind w:left="851"/>
        <w:jc w:val="both"/>
        <w:rPr>
          <w:rFonts w:ascii="Times New Roman" w:hAnsi="Times New Roman"/>
          <w:lang w:val="en-GB"/>
        </w:rPr>
      </w:pPr>
      <w:r w:rsidRPr="008A1306">
        <w:rPr>
          <w:rFonts w:ascii="Times New Roman" w:hAnsi="Times New Roman"/>
          <w:lang w:val="en-GB"/>
        </w:rPr>
        <w:t>OP CEG projects aimed at supporting industrial research and experimental development focused on innovation with a view to expanding the research – innovation base and exploiting the results of the research, development and innovation; at raising the competitiveness of products by means of industrial research, experimental development and innovation, the results of which will be directly implemented in production, trade and services; at developing stronger links between implementers of industrial research, experimental development and innovation and users, with particular focus on promoting the positive effects of research and development on the environment. Support is also given to projects focused on promoting innovation activities by means of the introduction of new innovative forms in the field of products, processes and technologies. Importance is also given to the introduction of quality management methods</w:t>
      </w:r>
      <w:r w:rsidR="00C254CE" w:rsidRPr="008A1306">
        <w:rPr>
          <w:rFonts w:ascii="Times New Roman" w:hAnsi="Times New Roman"/>
          <w:lang w:val="en-GB"/>
        </w:rPr>
        <w:t>,</w:t>
      </w:r>
      <w:r w:rsidRPr="008A1306">
        <w:rPr>
          <w:rFonts w:ascii="Times New Roman" w:hAnsi="Times New Roman"/>
          <w:lang w:val="en-GB"/>
        </w:rPr>
        <w:t xml:space="preserve"> the pre-certification and certification process, the protection of industrial property rights and trademarks, and support for purchasing industrial property rights relating to new technical solutions.</w:t>
      </w:r>
    </w:p>
    <w:p w:rsidR="00E6139E" w:rsidRPr="008A1306" w:rsidRDefault="00E6139E" w:rsidP="00E6139E">
      <w:pPr>
        <w:jc w:val="both"/>
        <w:rPr>
          <w:rFonts w:ascii="Times New Roman" w:hAnsi="Times New Roman"/>
          <w:color w:val="7030A0"/>
          <w:lang w:val="en-GB"/>
        </w:rPr>
      </w:pPr>
    </w:p>
    <w:p w:rsidR="00E6139E" w:rsidRPr="008A1306" w:rsidRDefault="00E6139E" w:rsidP="00E6139E">
      <w:pPr>
        <w:jc w:val="both"/>
        <w:rPr>
          <w:rFonts w:ascii="Times New Roman" w:hAnsi="Times New Roman"/>
          <w:lang w:val="en-GB"/>
        </w:rPr>
      </w:pPr>
      <w:r w:rsidRPr="008A1306">
        <w:rPr>
          <w:rFonts w:ascii="Times New Roman" w:hAnsi="Times New Roman"/>
          <w:lang w:val="en-GB"/>
        </w:rPr>
        <w:t xml:space="preserve">The implementation of </w:t>
      </w:r>
      <w:r w:rsidRPr="008A1306">
        <w:rPr>
          <w:rFonts w:ascii="Times New Roman" w:hAnsi="Times New Roman"/>
          <w:b/>
          <w:lang w:val="en-GB"/>
        </w:rPr>
        <w:t>Priority Axis 2 Energy</w:t>
      </w:r>
      <w:r w:rsidRPr="008A1306">
        <w:rPr>
          <w:rFonts w:ascii="Times New Roman" w:hAnsi="Times New Roman"/>
          <w:lang w:val="en-GB"/>
        </w:rPr>
        <w:t xml:space="preserve"> of the OP CEG contributes to the fulfilment of the specific objective HP SD 1 and contributes to the fulfilment of its sub-objective: </w:t>
      </w:r>
    </w:p>
    <w:p w:rsidR="00E6139E" w:rsidRPr="008A1306" w:rsidRDefault="00E6139E" w:rsidP="00E6139E">
      <w:pPr>
        <w:numPr>
          <w:ilvl w:val="0"/>
          <w:numId w:val="44"/>
        </w:numPr>
        <w:tabs>
          <w:tab w:val="clear" w:pos="720"/>
          <w:tab w:val="num" w:pos="851"/>
        </w:tabs>
        <w:ind w:left="850" w:hanging="425"/>
        <w:jc w:val="both"/>
        <w:rPr>
          <w:rFonts w:ascii="Times New Roman" w:hAnsi="Times New Roman"/>
          <w:lang w:val="en-GB"/>
        </w:rPr>
      </w:pPr>
      <w:r w:rsidRPr="008A1306">
        <w:rPr>
          <w:rFonts w:ascii="Times New Roman" w:hAnsi="Times New Roman"/>
          <w:i/>
          <w:u w:val="single"/>
          <w:lang w:val="en-GB"/>
        </w:rPr>
        <w:t>Reducing energy and resource intensity of the economy and increasing the use of renewable energy</w:t>
      </w:r>
      <w:r w:rsidR="00C254CE" w:rsidRPr="008A1306">
        <w:rPr>
          <w:rFonts w:ascii="Times New Roman" w:hAnsi="Times New Roman"/>
          <w:i/>
          <w:u w:val="single"/>
          <w:lang w:val="en-GB"/>
        </w:rPr>
        <w:t xml:space="preserve"> resources</w:t>
      </w:r>
    </w:p>
    <w:p w:rsidR="00E6139E" w:rsidRPr="008A1306" w:rsidRDefault="00E6139E" w:rsidP="00E6139E">
      <w:pPr>
        <w:spacing w:after="120"/>
        <w:ind w:left="851"/>
        <w:jc w:val="both"/>
        <w:rPr>
          <w:rFonts w:ascii="Times New Roman" w:hAnsi="Times New Roman"/>
          <w:color w:val="7030A0"/>
          <w:lang w:val="en-GB"/>
        </w:rPr>
      </w:pPr>
      <w:r w:rsidRPr="008A1306">
        <w:rPr>
          <w:rFonts w:ascii="Times New Roman" w:hAnsi="Times New Roman"/>
          <w:lang w:val="en-GB"/>
        </w:rPr>
        <w:t xml:space="preserve">The OP CEG’s contribution to the HP SD sub-objective can be declared through the summary measured value of the indicator </w:t>
      </w:r>
      <w:r w:rsidR="005047B5" w:rsidRPr="008A1306">
        <w:rPr>
          <w:rFonts w:ascii="Times New Roman" w:hAnsi="Times New Roman"/>
          <w:b/>
          <w:lang w:val="en-GB"/>
        </w:rPr>
        <w:t xml:space="preserve">Increase </w:t>
      </w:r>
      <w:r w:rsidRPr="008A1306">
        <w:rPr>
          <w:rFonts w:ascii="Times New Roman" w:hAnsi="Times New Roman"/>
          <w:b/>
          <w:lang w:val="en-GB"/>
        </w:rPr>
        <w:t>in installed capacity of facilities using renewable energy</w:t>
      </w:r>
      <w:r w:rsidRPr="008A1306">
        <w:rPr>
          <w:rFonts w:ascii="Times New Roman" w:hAnsi="Times New Roman"/>
          <w:lang w:val="en-GB"/>
        </w:rPr>
        <w:t xml:space="preserve"> as at </w:t>
      </w:r>
      <w:r w:rsidR="00166698" w:rsidRPr="008A1306">
        <w:rPr>
          <w:rFonts w:ascii="Times New Roman" w:hAnsi="Times New Roman"/>
          <w:lang w:val="en-GB"/>
        </w:rPr>
        <w:t>31 December 20</w:t>
      </w:r>
      <w:r w:rsidRPr="008A1306">
        <w:rPr>
          <w:rFonts w:ascii="Times New Roman" w:hAnsi="Times New Roman"/>
          <w:lang w:val="en-GB"/>
        </w:rPr>
        <w:t xml:space="preserve">11, which amounted to </w:t>
      </w:r>
      <w:r w:rsidRPr="008A1306">
        <w:rPr>
          <w:rFonts w:ascii="Times New Roman" w:hAnsi="Times New Roman"/>
          <w:b/>
          <w:lang w:val="en-GB"/>
        </w:rPr>
        <w:t>41.04 MW</w:t>
      </w:r>
      <w:r w:rsidRPr="008A1306">
        <w:rPr>
          <w:rFonts w:ascii="Times New Roman" w:hAnsi="Times New Roman"/>
          <w:lang w:val="en-GB"/>
        </w:rPr>
        <w:t>.</w:t>
      </w:r>
      <w:r w:rsidR="00EE1674" w:rsidRPr="008A1306">
        <w:rPr>
          <w:rFonts w:ascii="Times New Roman" w:hAnsi="Times New Roman"/>
          <w:lang w:val="en-GB"/>
        </w:rPr>
        <w:t xml:space="preserve"> </w:t>
      </w:r>
      <w:r w:rsidRPr="008A1306">
        <w:rPr>
          <w:rFonts w:ascii="Times New Roman" w:hAnsi="Times New Roman"/>
          <w:lang w:val="en-GB"/>
        </w:rPr>
        <w:t xml:space="preserve">The OP CEG contributes in this field focused on energy through the implementation of </w:t>
      </w:r>
      <w:r w:rsidR="005047B5" w:rsidRPr="008A1306">
        <w:rPr>
          <w:rFonts w:ascii="Times New Roman" w:hAnsi="Times New Roman"/>
          <w:lang w:val="en-GB"/>
        </w:rPr>
        <w:t xml:space="preserve">also </w:t>
      </w:r>
      <w:r w:rsidRPr="008A1306">
        <w:rPr>
          <w:rFonts w:ascii="Times New Roman" w:hAnsi="Times New Roman"/>
          <w:lang w:val="en-GB"/>
        </w:rPr>
        <w:t xml:space="preserve">the following selected projects, in the framework of which there is at present measured significant fulfilment of the indicator and an assumption of </w:t>
      </w:r>
      <w:r w:rsidR="00EE1674" w:rsidRPr="008A1306">
        <w:rPr>
          <w:rFonts w:ascii="Times New Roman" w:hAnsi="Times New Roman"/>
          <w:lang w:val="en-GB"/>
        </w:rPr>
        <w:t>sustainability. A</w:t>
      </w:r>
      <w:r w:rsidRPr="008A1306">
        <w:rPr>
          <w:rFonts w:ascii="Times New Roman" w:hAnsi="Times New Roman"/>
          <w:lang w:val="en-GB"/>
        </w:rPr>
        <w:t xml:space="preserve"> project for the comprehensive reconstruction of the heat management of a production plant, </w:t>
      </w:r>
      <w:r w:rsidR="00847FDA" w:rsidRPr="008A1306">
        <w:rPr>
          <w:rFonts w:ascii="Times New Roman" w:hAnsi="Times New Roman"/>
          <w:lang w:val="en-GB"/>
        </w:rPr>
        <w:t xml:space="preserve">being </w:t>
      </w:r>
      <w:r w:rsidRPr="008A1306">
        <w:rPr>
          <w:rFonts w:ascii="Times New Roman" w:hAnsi="Times New Roman"/>
          <w:lang w:val="en-GB"/>
        </w:rPr>
        <w:t xml:space="preserve">implemented in the Budiš municipality in the Žilina region has a positive impact on sustainable development in all its three dimensions: economic, environmental and social. Through the installation of new technologies there are significantly reduced emissions of toxic substances, thus improving the environmental safety of </w:t>
      </w:r>
      <w:r w:rsidR="00EE1674" w:rsidRPr="008A1306">
        <w:rPr>
          <w:rFonts w:ascii="Times New Roman" w:hAnsi="Times New Roman"/>
          <w:lang w:val="en-GB"/>
        </w:rPr>
        <w:t>production. The</w:t>
      </w:r>
      <w:r w:rsidRPr="008A1306">
        <w:rPr>
          <w:rFonts w:ascii="Times New Roman" w:hAnsi="Times New Roman"/>
          <w:lang w:val="en-GB"/>
        </w:rPr>
        <w:t xml:space="preserve"> purpose of </w:t>
      </w:r>
      <w:r w:rsidRPr="008A1306">
        <w:rPr>
          <w:rFonts w:ascii="Times New Roman" w:hAnsi="Times New Roman"/>
          <w:lang w:val="en-GB"/>
        </w:rPr>
        <w:lastRenderedPageBreak/>
        <w:t>this comprehensive reconstruction, together with the introduction of innovative technology for the production of technical steam, will</w:t>
      </w:r>
      <w:r w:rsidR="0076319B" w:rsidRPr="008A1306">
        <w:rPr>
          <w:rFonts w:ascii="Times New Roman" w:hAnsi="Times New Roman"/>
          <w:lang w:val="en-GB"/>
        </w:rPr>
        <w:t>,</w:t>
      </w:r>
      <w:r w:rsidRPr="008A1306">
        <w:rPr>
          <w:rFonts w:ascii="Times New Roman" w:hAnsi="Times New Roman"/>
          <w:lang w:val="en-GB"/>
        </w:rPr>
        <w:t xml:space="preserve"> besides raising the installed capacity of facilities using renewables (4 MW), also deliver significant energy savings on the side of production, with energy consumption being reduced by almost half. There will also be a consequent reduction in fossil fuel consumption. A project for modernising and raising the efficiency of heat generation from renewable energy </w:t>
      </w:r>
      <w:r w:rsidR="00955748" w:rsidRPr="008A1306">
        <w:rPr>
          <w:rFonts w:ascii="Times New Roman" w:hAnsi="Times New Roman"/>
          <w:lang w:val="en-GB"/>
        </w:rPr>
        <w:t>re</w:t>
      </w:r>
      <w:r w:rsidRPr="008A1306">
        <w:rPr>
          <w:rFonts w:ascii="Times New Roman" w:hAnsi="Times New Roman"/>
          <w:lang w:val="en-GB"/>
        </w:rPr>
        <w:t xml:space="preserve">sources </w:t>
      </w:r>
      <w:r w:rsidR="00847FDA" w:rsidRPr="008A1306">
        <w:rPr>
          <w:rFonts w:ascii="Times New Roman" w:hAnsi="Times New Roman"/>
          <w:lang w:val="en-GB"/>
        </w:rPr>
        <w:t xml:space="preserve">being </w:t>
      </w:r>
      <w:r w:rsidRPr="008A1306">
        <w:rPr>
          <w:rFonts w:ascii="Times New Roman" w:hAnsi="Times New Roman"/>
          <w:lang w:val="en-GB"/>
        </w:rPr>
        <w:t xml:space="preserve">implemented in the Turzovka municipality in the Žilina region, </w:t>
      </w:r>
      <w:r w:rsidR="005047B5" w:rsidRPr="008A1306">
        <w:rPr>
          <w:rFonts w:ascii="Times New Roman" w:hAnsi="Times New Roman"/>
          <w:lang w:val="en-GB"/>
        </w:rPr>
        <w:t>besides</w:t>
      </w:r>
      <w:r w:rsidRPr="008A1306">
        <w:rPr>
          <w:rFonts w:ascii="Times New Roman" w:hAnsi="Times New Roman"/>
          <w:lang w:val="en-GB"/>
        </w:rPr>
        <w:t xml:space="preserve"> reducing the energy intensity and resource intensity of the economy, also promotes the use of renewable energy </w:t>
      </w:r>
      <w:r w:rsidR="00955748" w:rsidRPr="008A1306">
        <w:rPr>
          <w:rFonts w:ascii="Times New Roman" w:hAnsi="Times New Roman"/>
          <w:lang w:val="en-GB"/>
        </w:rPr>
        <w:t>re</w:t>
      </w:r>
      <w:r w:rsidRPr="008A1306">
        <w:rPr>
          <w:rFonts w:ascii="Times New Roman" w:hAnsi="Times New Roman"/>
          <w:lang w:val="en-GB"/>
        </w:rPr>
        <w:t xml:space="preserve">sources. </w:t>
      </w:r>
      <w:r w:rsidR="005047B5" w:rsidRPr="008A1306">
        <w:rPr>
          <w:rFonts w:ascii="Times New Roman" w:hAnsi="Times New Roman"/>
          <w:lang w:val="en-GB"/>
        </w:rPr>
        <w:t>T</w:t>
      </w:r>
      <w:r w:rsidRPr="008A1306">
        <w:rPr>
          <w:rFonts w:ascii="Times New Roman" w:hAnsi="Times New Roman"/>
          <w:lang w:val="en-GB"/>
        </w:rPr>
        <w:t xml:space="preserve">he set objectives are to be achieved through the installation of a biomass-burning boiler with an output of 4 MW, the result of which will be a direct reduction in pollution and in environmental </w:t>
      </w:r>
      <w:r w:rsidR="00EE1674" w:rsidRPr="008A1306">
        <w:rPr>
          <w:rFonts w:ascii="Times New Roman" w:hAnsi="Times New Roman"/>
          <w:lang w:val="en-GB"/>
        </w:rPr>
        <w:t>degradation. A</w:t>
      </w:r>
      <w:r w:rsidRPr="008A1306">
        <w:rPr>
          <w:rFonts w:ascii="Times New Roman" w:hAnsi="Times New Roman"/>
          <w:lang w:val="en-GB"/>
        </w:rPr>
        <w:t xml:space="preserve"> new job will also be created for the purposes of the </w:t>
      </w:r>
      <w:r w:rsidR="00EE1674" w:rsidRPr="008A1306">
        <w:rPr>
          <w:rFonts w:ascii="Times New Roman" w:hAnsi="Times New Roman"/>
          <w:lang w:val="en-GB"/>
        </w:rPr>
        <w:t>project. In</w:t>
      </w:r>
      <w:r w:rsidRPr="008A1306">
        <w:rPr>
          <w:rFonts w:ascii="Times New Roman" w:hAnsi="Times New Roman"/>
          <w:lang w:val="en-GB"/>
        </w:rPr>
        <w:t xml:space="preserve"> the case of connecting other buildings it will be possible to shut down also </w:t>
      </w:r>
      <w:r w:rsidR="005047B5" w:rsidRPr="008A1306">
        <w:rPr>
          <w:rFonts w:ascii="Times New Roman" w:hAnsi="Times New Roman"/>
          <w:lang w:val="en-GB"/>
        </w:rPr>
        <w:t>coal and gas-based heat sources</w:t>
      </w:r>
      <w:r w:rsidRPr="008A1306">
        <w:rPr>
          <w:rFonts w:ascii="Times New Roman" w:hAnsi="Times New Roman"/>
          <w:lang w:val="en-GB"/>
        </w:rPr>
        <w:t xml:space="preserve">. In the Trenčín region there was again successfully implemented a photovoltaic system project with a capacity of 3366 kWp at Brezová pod Bradlom, which is also directly focused on the use of renewable energy sources – </w:t>
      </w:r>
      <w:r w:rsidR="00EE1674" w:rsidRPr="008A1306">
        <w:rPr>
          <w:rFonts w:ascii="Times New Roman" w:hAnsi="Times New Roman"/>
          <w:lang w:val="en-GB"/>
        </w:rPr>
        <w:t>solar. The</w:t>
      </w:r>
      <w:r w:rsidRPr="008A1306">
        <w:rPr>
          <w:rFonts w:ascii="Times New Roman" w:hAnsi="Times New Roman"/>
          <w:lang w:val="en-GB"/>
        </w:rPr>
        <w:t xml:space="preserve"> results of the project consist in commissioning a photovoltaic system with an installed capacity of </w:t>
      </w:r>
      <w:r w:rsidR="006B2027" w:rsidRPr="008A1306">
        <w:rPr>
          <w:rFonts w:ascii="Times New Roman" w:hAnsi="Times New Roman"/>
          <w:lang w:val="en-GB"/>
        </w:rPr>
        <w:t>3 3</w:t>
      </w:r>
      <w:r w:rsidRPr="008A1306">
        <w:rPr>
          <w:rFonts w:ascii="Times New Roman" w:hAnsi="Times New Roman"/>
          <w:lang w:val="en-GB"/>
        </w:rPr>
        <w:t xml:space="preserve">66 kWp. Solar energy will be converted to electricity by monocrystalline solar </w:t>
      </w:r>
      <w:r w:rsidR="00EE1674" w:rsidRPr="008A1306">
        <w:rPr>
          <w:rFonts w:ascii="Times New Roman" w:hAnsi="Times New Roman"/>
          <w:lang w:val="en-GB"/>
        </w:rPr>
        <w:t>cells. The</w:t>
      </w:r>
      <w:r w:rsidRPr="008A1306">
        <w:rPr>
          <w:rFonts w:ascii="Times New Roman" w:hAnsi="Times New Roman"/>
          <w:lang w:val="en-GB"/>
        </w:rPr>
        <w:t xml:space="preserve"> implementation of the next project focused on raising the energy efficiency of the buildings of a private company in Banská Bystrica will deliver a reduction in the share of use of non-renewable natural </w:t>
      </w:r>
      <w:r w:rsidR="00955748" w:rsidRPr="008A1306">
        <w:rPr>
          <w:rFonts w:ascii="Times New Roman" w:hAnsi="Times New Roman"/>
          <w:lang w:val="en-GB"/>
        </w:rPr>
        <w:t>re</w:t>
      </w:r>
      <w:r w:rsidRPr="008A1306">
        <w:rPr>
          <w:rFonts w:ascii="Times New Roman" w:hAnsi="Times New Roman"/>
          <w:lang w:val="en-GB"/>
        </w:rPr>
        <w:t>sources and will achieve significant energy savings. This project also includes the ins</w:t>
      </w:r>
      <w:r w:rsidR="005047B5" w:rsidRPr="008A1306">
        <w:rPr>
          <w:rFonts w:ascii="Times New Roman" w:hAnsi="Times New Roman"/>
          <w:lang w:val="en-GB"/>
        </w:rPr>
        <w:t>u</w:t>
      </w:r>
      <w:r w:rsidRPr="008A1306">
        <w:rPr>
          <w:rFonts w:ascii="Times New Roman" w:hAnsi="Times New Roman"/>
          <w:lang w:val="en-GB"/>
        </w:rPr>
        <w:t>lation of a total area of 4771 m².A highly-automated installed boiler burning wood chips will heat buildings at an output of 0.149 kW. A project in its five-year sustainability period is, for example, the project for reconstruction of the urban heating plant at Senica on a biomass-combustion basis, where the value of the measured indicator is constantly 8 MW.</w:t>
      </w:r>
      <w:r w:rsidR="00EE1674" w:rsidRPr="008A1306">
        <w:rPr>
          <w:rFonts w:ascii="Times New Roman" w:hAnsi="Times New Roman"/>
          <w:lang w:val="en-GB"/>
        </w:rPr>
        <w:t xml:space="preserve"> </w:t>
      </w:r>
      <w:r w:rsidRPr="008A1306">
        <w:rPr>
          <w:rFonts w:ascii="Times New Roman" w:hAnsi="Times New Roman"/>
          <w:lang w:val="en-GB"/>
        </w:rPr>
        <w:t xml:space="preserve">At the same time there is also maintained the assumption of the permanent sustainability of the achieved objectives of this project and, the removal of dependency on one type of fuel and the use of </w:t>
      </w:r>
      <w:r w:rsidR="00AA5A61" w:rsidRPr="008A1306">
        <w:rPr>
          <w:rFonts w:ascii="Times New Roman" w:hAnsi="Times New Roman"/>
          <w:lang w:val="en-GB"/>
        </w:rPr>
        <w:t>indigenous</w:t>
      </w:r>
      <w:r w:rsidRPr="008A1306">
        <w:rPr>
          <w:rFonts w:ascii="Times New Roman" w:hAnsi="Times New Roman"/>
          <w:lang w:val="en-GB"/>
        </w:rPr>
        <w:t xml:space="preserve"> renewable fuels. Likewise, sustainability of the achieved objectives can be stated also for the project Kolárovo Photovoltaic Power Plant, which contributes to the rational use of renewable resources, as well as a biofuel </w:t>
      </w:r>
      <w:r w:rsidR="00F476EB" w:rsidRPr="008A1306">
        <w:rPr>
          <w:rFonts w:ascii="Times New Roman" w:hAnsi="Times New Roman"/>
          <w:lang w:val="en-GB"/>
        </w:rPr>
        <w:t>plant</w:t>
      </w:r>
      <w:r w:rsidRPr="008A1306">
        <w:rPr>
          <w:rFonts w:ascii="Times New Roman" w:hAnsi="Times New Roman"/>
          <w:lang w:val="en-GB"/>
        </w:rPr>
        <w:t xml:space="preserve"> project on a dairy farm in the framework of which there is measured the value 2.2 MW. Generally, OP CEG projects in the field of promoting the use of renewables can be counted among those projects that significantly contribute to the basic objectives of HP SD, in particular through the sustainable improvement in environmental quality. </w:t>
      </w:r>
    </w:p>
    <w:p w:rsidR="00E6139E" w:rsidRPr="008A1306" w:rsidRDefault="00E6139E" w:rsidP="00E6139E">
      <w:pPr>
        <w:spacing w:after="120"/>
        <w:ind w:left="851"/>
        <w:jc w:val="both"/>
        <w:rPr>
          <w:rFonts w:ascii="Times New Roman" w:hAnsi="Times New Roman"/>
          <w:color w:val="7030A0"/>
          <w:lang w:val="en-GB"/>
        </w:rPr>
      </w:pPr>
      <w:r w:rsidRPr="008A1306">
        <w:rPr>
          <w:rFonts w:ascii="Times New Roman" w:hAnsi="Times New Roman"/>
          <w:lang w:val="en-GB"/>
        </w:rPr>
        <w:t xml:space="preserve">The OP CEG’s contribution to the specific objective of HP SD is declared also by the measured value of the indicator </w:t>
      </w:r>
      <w:r w:rsidR="006A0CB1" w:rsidRPr="008A1306">
        <w:rPr>
          <w:rFonts w:ascii="Times New Roman" w:hAnsi="Times New Roman"/>
          <w:b/>
          <w:i/>
          <w:lang w:val="en-GB"/>
        </w:rPr>
        <w:t xml:space="preserve">Insulated </w:t>
      </w:r>
      <w:r w:rsidRPr="008A1306">
        <w:rPr>
          <w:rFonts w:ascii="Times New Roman" w:hAnsi="Times New Roman"/>
          <w:b/>
          <w:i/>
          <w:lang w:val="en-GB"/>
        </w:rPr>
        <w:t>area</w:t>
      </w:r>
      <w:r w:rsidRPr="008A1306">
        <w:rPr>
          <w:rFonts w:ascii="Times New Roman" w:hAnsi="Times New Roman"/>
          <w:lang w:val="en-GB"/>
        </w:rPr>
        <w:t xml:space="preserve"> as at </w:t>
      </w:r>
      <w:r w:rsidR="00166698" w:rsidRPr="008A1306">
        <w:rPr>
          <w:rFonts w:ascii="Times New Roman" w:hAnsi="Times New Roman"/>
          <w:lang w:val="en-GB"/>
        </w:rPr>
        <w:t>31 December 20</w:t>
      </w:r>
      <w:r w:rsidRPr="008A1306">
        <w:rPr>
          <w:rFonts w:ascii="Times New Roman" w:hAnsi="Times New Roman"/>
          <w:lang w:val="en-GB"/>
        </w:rPr>
        <w:t xml:space="preserve">10, which represents </w:t>
      </w:r>
      <w:r w:rsidRPr="008A1306">
        <w:rPr>
          <w:rFonts w:ascii="Times New Roman" w:hAnsi="Times New Roman"/>
          <w:b/>
          <w:lang w:val="en-GB"/>
        </w:rPr>
        <w:t>4</w:t>
      </w:r>
      <w:r w:rsidR="006B2027" w:rsidRPr="008A1306">
        <w:rPr>
          <w:rFonts w:ascii="Times New Roman" w:hAnsi="Times New Roman"/>
          <w:b/>
          <w:lang w:val="en-GB"/>
        </w:rPr>
        <w:t>7 4</w:t>
      </w:r>
      <w:r w:rsidRPr="008A1306">
        <w:rPr>
          <w:rFonts w:ascii="Times New Roman" w:hAnsi="Times New Roman"/>
          <w:b/>
          <w:lang w:val="en-GB"/>
        </w:rPr>
        <w:t>42.8 m²</w:t>
      </w:r>
      <w:r w:rsidRPr="008A1306">
        <w:rPr>
          <w:rFonts w:ascii="Times New Roman" w:hAnsi="Times New Roman"/>
          <w:lang w:val="en-GB"/>
        </w:rPr>
        <w:t>.The relatively significant fulfilment of the measurable indicator is connected with the ins</w:t>
      </w:r>
      <w:r w:rsidR="006A0CB1" w:rsidRPr="008A1306">
        <w:rPr>
          <w:rFonts w:ascii="Times New Roman" w:hAnsi="Times New Roman"/>
          <w:lang w:val="en-GB"/>
        </w:rPr>
        <w:t>u</w:t>
      </w:r>
      <w:r w:rsidRPr="008A1306">
        <w:rPr>
          <w:rFonts w:ascii="Times New Roman" w:hAnsi="Times New Roman"/>
          <w:lang w:val="en-GB"/>
        </w:rPr>
        <w:t xml:space="preserve">lation of the shell of buildings, including roof areas and exchanging windows for ones with high thermal-installation properties, resulting in a higher energy savings. In this regard, we can mention also the following selected OP CEG projects, in which the measured value of the indicator is significant and thus the projects significantly contribute to its </w:t>
      </w:r>
      <w:r w:rsidR="00EE1674" w:rsidRPr="008A1306">
        <w:rPr>
          <w:rFonts w:ascii="Times New Roman" w:hAnsi="Times New Roman"/>
          <w:lang w:val="en-GB"/>
        </w:rPr>
        <w:t>fulfilment. Reduction</w:t>
      </w:r>
      <w:r w:rsidRPr="008A1306">
        <w:rPr>
          <w:rFonts w:ascii="Times New Roman" w:hAnsi="Times New Roman"/>
          <w:lang w:val="en-GB"/>
        </w:rPr>
        <w:t xml:space="preserve"> in the energy intensity of the production process at a company in the energy consumption in the Medzev municipality, Košice Region, will deliver a contribution to the objectives of the National Strategy for Sustainable Development. By improving the thermal-technical properties through insulating </w:t>
      </w:r>
      <w:r w:rsidRPr="008A1306">
        <w:rPr>
          <w:rFonts w:ascii="Times New Roman" w:hAnsi="Times New Roman"/>
          <w:lang w:val="en-GB"/>
        </w:rPr>
        <w:lastRenderedPageBreak/>
        <w:t>more than 1</w:t>
      </w:r>
      <w:r w:rsidR="006B2027" w:rsidRPr="008A1306">
        <w:rPr>
          <w:rFonts w:ascii="Times New Roman" w:hAnsi="Times New Roman"/>
          <w:lang w:val="en-GB"/>
        </w:rPr>
        <w:t>2 0</w:t>
      </w:r>
      <w:r w:rsidRPr="008A1306">
        <w:rPr>
          <w:rFonts w:ascii="Times New Roman" w:hAnsi="Times New Roman"/>
          <w:lang w:val="en-GB"/>
        </w:rPr>
        <w:t xml:space="preserve">00 m² of the shell of production halls, the total energy intensity of the operation will also be reduced, resulting also in further growth in the company’s competitiveness and added value. Another OP CEG project aimed at removing deficiencies of energy-inefficient premises and on energy efficiency of the company Belmontklima reckons on insulating an area of </w:t>
      </w:r>
      <w:r w:rsidR="006B2027" w:rsidRPr="008A1306">
        <w:rPr>
          <w:rFonts w:ascii="Times New Roman" w:hAnsi="Times New Roman"/>
          <w:lang w:val="en-GB"/>
        </w:rPr>
        <w:t>1 6</w:t>
      </w:r>
      <w:r w:rsidRPr="008A1306">
        <w:rPr>
          <w:rFonts w:ascii="Times New Roman" w:hAnsi="Times New Roman"/>
          <w:lang w:val="en-GB"/>
        </w:rPr>
        <w:t>90 m</w:t>
      </w:r>
      <w:r w:rsidRPr="008A1306">
        <w:rPr>
          <w:rFonts w:ascii="Times New Roman" w:hAnsi="Times New Roman"/>
          <w:vertAlign w:val="superscript"/>
          <w:lang w:val="en-GB"/>
        </w:rPr>
        <w:t>2</w:t>
      </w:r>
      <w:r w:rsidRPr="008A1306">
        <w:rPr>
          <w:rFonts w:ascii="Times New Roman" w:hAnsi="Times New Roman"/>
          <w:lang w:val="en-GB"/>
        </w:rPr>
        <w:t xml:space="preserve">. The implementation of the project’s activities contributes to the greater efficiency of the use of energy resources, which serve for heat production in the company’s premises and for minimising heat </w:t>
      </w:r>
      <w:r w:rsidR="00EE1674" w:rsidRPr="008A1306">
        <w:rPr>
          <w:rFonts w:ascii="Times New Roman" w:hAnsi="Times New Roman"/>
          <w:lang w:val="en-GB"/>
        </w:rPr>
        <w:t>losses. Insulating</w:t>
      </w:r>
      <w:r w:rsidRPr="008A1306">
        <w:rPr>
          <w:rFonts w:ascii="Times New Roman" w:hAnsi="Times New Roman"/>
          <w:lang w:val="en-GB"/>
        </w:rPr>
        <w:t xml:space="preserve"> the building, exchanging windows and doors, as well as exchanging the heating element (a new boiler, solar panels, achieves a significant energy saving (measured value as at 30</w:t>
      </w:r>
      <w:r w:rsidR="000A6F8D" w:rsidRPr="008A1306">
        <w:rPr>
          <w:rFonts w:ascii="Times New Roman" w:hAnsi="Times New Roman"/>
          <w:lang w:val="en-GB"/>
        </w:rPr>
        <w:t xml:space="preserve"> June 20</w:t>
      </w:r>
      <w:r w:rsidRPr="008A1306">
        <w:rPr>
          <w:rFonts w:ascii="Times New Roman" w:hAnsi="Times New Roman"/>
          <w:lang w:val="en-GB"/>
        </w:rPr>
        <w:t xml:space="preserve">11 is 1496 GJ / year). All these attributes have an effect on efficient management of energy resources based on new heating </w:t>
      </w:r>
      <w:r w:rsidR="00EE1674" w:rsidRPr="008A1306">
        <w:rPr>
          <w:rFonts w:ascii="Times New Roman" w:hAnsi="Times New Roman"/>
          <w:lang w:val="en-GB"/>
        </w:rPr>
        <w:t>systems. Savings</w:t>
      </w:r>
      <w:r w:rsidRPr="008A1306">
        <w:rPr>
          <w:rFonts w:ascii="Times New Roman" w:hAnsi="Times New Roman"/>
          <w:lang w:val="en-GB"/>
        </w:rPr>
        <w:t xml:space="preserve"> that the project’s implementation wil</w:t>
      </w:r>
      <w:r w:rsidR="006A0CB1" w:rsidRPr="008A1306">
        <w:rPr>
          <w:rFonts w:ascii="Times New Roman" w:hAnsi="Times New Roman"/>
          <w:lang w:val="en-GB"/>
        </w:rPr>
        <w:t xml:space="preserve">l bring to the new company can </w:t>
      </w:r>
      <w:r w:rsidRPr="008A1306">
        <w:rPr>
          <w:rFonts w:ascii="Times New Roman" w:hAnsi="Times New Roman"/>
          <w:lang w:val="en-GB"/>
        </w:rPr>
        <w:t>in future be used for further development activities in the region. Ins</w:t>
      </w:r>
      <w:r w:rsidR="006A0CB1" w:rsidRPr="008A1306">
        <w:rPr>
          <w:rFonts w:ascii="Times New Roman" w:hAnsi="Times New Roman"/>
          <w:lang w:val="en-GB"/>
        </w:rPr>
        <w:t>u</w:t>
      </w:r>
      <w:r w:rsidRPr="008A1306">
        <w:rPr>
          <w:rFonts w:ascii="Times New Roman" w:hAnsi="Times New Roman"/>
          <w:lang w:val="en-GB"/>
        </w:rPr>
        <w:t xml:space="preserve">lation of a building shell in a total dimension of more than 1800 m² ensures an overall increase in the energy efficiency of buildings belonging to a private company in the municipality of Rešica in the Košice region. The project, through its focus, contributes primarily to savings in the consumption of energy used for heating buildings and thereby also financial savings, thus ensuring the firm’s economic and environmental </w:t>
      </w:r>
      <w:r w:rsidR="00EE1674" w:rsidRPr="008A1306">
        <w:rPr>
          <w:rFonts w:ascii="Times New Roman" w:hAnsi="Times New Roman"/>
          <w:lang w:val="en-GB"/>
        </w:rPr>
        <w:t>stability. The</w:t>
      </w:r>
      <w:r w:rsidRPr="008A1306">
        <w:rPr>
          <w:rFonts w:ascii="Times New Roman" w:hAnsi="Times New Roman"/>
          <w:lang w:val="en-GB"/>
        </w:rPr>
        <w:t xml:space="preserve"> savings and the increased operational efficiency of buildings </w:t>
      </w:r>
      <w:r w:rsidR="00AA5A61" w:rsidRPr="008A1306">
        <w:rPr>
          <w:rFonts w:ascii="Times New Roman" w:hAnsi="Times New Roman"/>
          <w:lang w:val="en-GB"/>
        </w:rPr>
        <w:t>present</w:t>
      </w:r>
      <w:r w:rsidRPr="008A1306">
        <w:rPr>
          <w:rFonts w:ascii="Times New Roman" w:hAnsi="Times New Roman"/>
          <w:lang w:val="en-GB"/>
        </w:rPr>
        <w:t xml:space="preserve"> also an opportunity to create another job.</w:t>
      </w:r>
    </w:p>
    <w:p w:rsidR="00E6139E" w:rsidRPr="008A1306" w:rsidRDefault="00E6139E" w:rsidP="00E6139E">
      <w:pPr>
        <w:spacing w:after="120"/>
        <w:ind w:left="851"/>
        <w:jc w:val="both"/>
        <w:rPr>
          <w:rFonts w:ascii="Times New Roman" w:hAnsi="Times New Roman"/>
          <w:lang w:val="en-GB"/>
        </w:rPr>
      </w:pPr>
      <w:r w:rsidRPr="008A1306">
        <w:rPr>
          <w:rFonts w:ascii="Times New Roman" w:hAnsi="Times New Roman"/>
          <w:lang w:val="en-GB"/>
        </w:rPr>
        <w:t>A contribution of the OP CEG to the specific objective of HP SD can be declared also by means of the indicator “</w:t>
      </w:r>
      <w:r w:rsidR="006A0CB1" w:rsidRPr="008A1306">
        <w:rPr>
          <w:rFonts w:ascii="Times New Roman" w:hAnsi="Times New Roman"/>
          <w:b/>
          <w:i/>
          <w:lang w:val="en-GB"/>
        </w:rPr>
        <w:t xml:space="preserve">Energy </w:t>
      </w:r>
      <w:r w:rsidRPr="008A1306">
        <w:rPr>
          <w:rFonts w:ascii="Times New Roman" w:hAnsi="Times New Roman"/>
          <w:b/>
          <w:i/>
          <w:lang w:val="en-GB"/>
        </w:rPr>
        <w:t>savings</w:t>
      </w:r>
      <w:r w:rsidRPr="008A1306">
        <w:rPr>
          <w:rFonts w:ascii="Times New Roman" w:hAnsi="Times New Roman"/>
          <w:i/>
          <w:lang w:val="en-GB"/>
        </w:rPr>
        <w:t>”</w:t>
      </w:r>
      <w:r w:rsidRPr="008A1306">
        <w:rPr>
          <w:rFonts w:ascii="Times New Roman" w:hAnsi="Times New Roman"/>
          <w:lang w:val="en-GB"/>
        </w:rPr>
        <w:t xml:space="preserve">, which due to its nature is monitored at the project level in the time period following completion of project implementation. </w:t>
      </w:r>
      <w:r w:rsidR="00AA5A61" w:rsidRPr="008A1306">
        <w:rPr>
          <w:rFonts w:ascii="Times New Roman" w:hAnsi="Times New Roman"/>
          <w:lang w:val="en-GB"/>
        </w:rPr>
        <w:t xml:space="preserve">The direct effect of the project’s results in the form of energy savings can, therefore, be analysed in details only afterward, once the impact is </w:t>
      </w:r>
      <w:r w:rsidR="00EE1674" w:rsidRPr="008A1306">
        <w:rPr>
          <w:rFonts w:ascii="Times New Roman" w:hAnsi="Times New Roman"/>
          <w:lang w:val="en-GB"/>
        </w:rPr>
        <w:t>known. As</w:t>
      </w:r>
      <w:r w:rsidRPr="008A1306">
        <w:rPr>
          <w:rFonts w:ascii="Times New Roman" w:hAnsi="Times New Roman"/>
          <w:lang w:val="en-GB"/>
        </w:rPr>
        <w:t xml:space="preserve"> mentioned above, according to the contracted OP CEG projects, the implementation of the selected projects is planned to achieve energy savings of </w:t>
      </w:r>
      <w:r w:rsidRPr="008A1306">
        <w:rPr>
          <w:rFonts w:ascii="Times New Roman" w:hAnsi="Times New Roman"/>
          <w:b/>
          <w:lang w:val="en-GB"/>
        </w:rPr>
        <w:t>75</w:t>
      </w:r>
      <w:r w:rsidR="006B2027" w:rsidRPr="008A1306">
        <w:rPr>
          <w:rFonts w:ascii="Times New Roman" w:hAnsi="Times New Roman"/>
          <w:b/>
          <w:lang w:val="en-GB"/>
        </w:rPr>
        <w:t>0 1</w:t>
      </w:r>
      <w:r w:rsidRPr="008A1306">
        <w:rPr>
          <w:rFonts w:ascii="Times New Roman" w:hAnsi="Times New Roman"/>
          <w:b/>
          <w:lang w:val="en-GB"/>
        </w:rPr>
        <w:t>32 GJ</w:t>
      </w:r>
      <w:r w:rsidRPr="008A1306">
        <w:rPr>
          <w:rFonts w:ascii="Times New Roman" w:hAnsi="Times New Roman"/>
          <w:lang w:val="en-GB"/>
        </w:rPr>
        <w:t xml:space="preserve">. The efficient fulfilment of this measurable indicator is connected primarily with building-shell thermal insulation projects in the private sector, projects utilising renewable energy sources, as well as the replacement of old streetlamps for new, more efficient </w:t>
      </w:r>
      <w:r w:rsidR="00EE1674" w:rsidRPr="008A1306">
        <w:rPr>
          <w:rFonts w:ascii="Times New Roman" w:hAnsi="Times New Roman"/>
          <w:lang w:val="en-GB"/>
        </w:rPr>
        <w:t>ones. A</w:t>
      </w:r>
      <w:r w:rsidRPr="008A1306">
        <w:rPr>
          <w:rFonts w:ascii="Times New Roman" w:hAnsi="Times New Roman"/>
          <w:lang w:val="en-GB"/>
        </w:rPr>
        <w:t xml:space="preserve"> contribution toward the fulfilment of the specific objective, for example, comes also from the project entitled heating of the Tyrapol building using heat pumps, implemented in the Oravská Lesná municipality in the Žilina region. This concerns the utilisation of geothermal energy by means of abstracting water from hydrogeological wells as the primary heat source, which provides heating of the building, heating of pool and service water. Geothermal energy is considered to be an inexhaustible source of energy. Under this project, as at 31</w:t>
      </w:r>
      <w:r w:rsidR="000A6F8D" w:rsidRPr="008A1306">
        <w:rPr>
          <w:rFonts w:ascii="Times New Roman" w:hAnsi="Times New Roman"/>
          <w:lang w:val="en-GB"/>
        </w:rPr>
        <w:t xml:space="preserve"> August 20</w:t>
      </w:r>
      <w:r w:rsidRPr="008A1306">
        <w:rPr>
          <w:rFonts w:ascii="Times New Roman" w:hAnsi="Times New Roman"/>
          <w:lang w:val="en-GB"/>
        </w:rPr>
        <w:t xml:space="preserve">11, the measured value of the energy savings indicator stood at 731 GJ/year. </w:t>
      </w:r>
      <w:r w:rsidR="006B3154" w:rsidRPr="008A1306">
        <w:rPr>
          <w:rFonts w:ascii="Times New Roman" w:hAnsi="Times New Roman"/>
          <w:lang w:val="en-GB"/>
        </w:rPr>
        <w:t>Another</w:t>
      </w:r>
      <w:r w:rsidRPr="008A1306">
        <w:rPr>
          <w:rFonts w:ascii="Times New Roman" w:hAnsi="Times New Roman"/>
          <w:lang w:val="en-GB"/>
        </w:rPr>
        <w:t xml:space="preserve"> impact on the HP SD is seen also in the field of environmental protection. The project through its activity does not create any harmful waste, thus having no negative impact on air </w:t>
      </w:r>
      <w:r w:rsidR="00EE1674" w:rsidRPr="008A1306">
        <w:rPr>
          <w:rFonts w:ascii="Times New Roman" w:hAnsi="Times New Roman"/>
          <w:lang w:val="en-GB"/>
        </w:rPr>
        <w:t>quality. Significant</w:t>
      </w:r>
      <w:r w:rsidRPr="008A1306">
        <w:rPr>
          <w:rFonts w:ascii="Times New Roman" w:hAnsi="Times New Roman"/>
          <w:lang w:val="en-GB"/>
        </w:rPr>
        <w:t xml:space="preserve"> fulfilment of the indicator focused on energy savings is reported also in the framework of the project </w:t>
      </w:r>
      <w:r w:rsidR="00A3392E" w:rsidRPr="008A1306">
        <w:rPr>
          <w:rFonts w:ascii="Times New Roman" w:hAnsi="Times New Roman"/>
          <w:lang w:val="en-GB"/>
        </w:rPr>
        <w:t>for</w:t>
      </w:r>
      <w:r w:rsidRPr="008A1306">
        <w:rPr>
          <w:rFonts w:ascii="Times New Roman" w:hAnsi="Times New Roman"/>
          <w:lang w:val="en-GB"/>
        </w:rPr>
        <w:t xml:space="preserve"> the comprehensive reconstruction of </w:t>
      </w:r>
      <w:r w:rsidR="00A3392E" w:rsidRPr="008A1306">
        <w:rPr>
          <w:rFonts w:ascii="Times New Roman" w:hAnsi="Times New Roman"/>
          <w:lang w:val="en-GB"/>
        </w:rPr>
        <w:t xml:space="preserve">the </w:t>
      </w:r>
      <w:r w:rsidRPr="008A1306">
        <w:rPr>
          <w:rFonts w:ascii="Times New Roman" w:hAnsi="Times New Roman"/>
          <w:lang w:val="en-GB"/>
        </w:rPr>
        <w:t xml:space="preserve">heat management </w:t>
      </w:r>
      <w:r w:rsidR="00A3392E" w:rsidRPr="008A1306">
        <w:rPr>
          <w:rFonts w:ascii="Times New Roman" w:hAnsi="Times New Roman"/>
          <w:lang w:val="en-GB"/>
        </w:rPr>
        <w:t xml:space="preserve">system </w:t>
      </w:r>
      <w:r w:rsidRPr="008A1306">
        <w:rPr>
          <w:rFonts w:ascii="Times New Roman" w:hAnsi="Times New Roman"/>
          <w:lang w:val="en-GB"/>
        </w:rPr>
        <w:t>of the Budiš production plant, which was implemented by the company Stredoslovenské žriedla, a.s. The measured value of this indicator as at 30</w:t>
      </w:r>
      <w:r w:rsidR="000A6F8D" w:rsidRPr="008A1306">
        <w:rPr>
          <w:rFonts w:ascii="Times New Roman" w:hAnsi="Times New Roman"/>
          <w:lang w:val="en-GB"/>
        </w:rPr>
        <w:t xml:space="preserve"> September 20</w:t>
      </w:r>
      <w:r w:rsidRPr="008A1306">
        <w:rPr>
          <w:rFonts w:ascii="Times New Roman" w:hAnsi="Times New Roman"/>
          <w:lang w:val="en-GB"/>
        </w:rPr>
        <w:t xml:space="preserve">11 is 2946 GJ/year. The project, in connection with its sustainable development, will have a positive impact in all aspects – economic, environmental and </w:t>
      </w:r>
      <w:r w:rsidR="00EE1674" w:rsidRPr="008A1306">
        <w:rPr>
          <w:rFonts w:ascii="Times New Roman" w:hAnsi="Times New Roman"/>
          <w:lang w:val="en-GB"/>
        </w:rPr>
        <w:t>social. The</w:t>
      </w:r>
      <w:r w:rsidRPr="008A1306">
        <w:rPr>
          <w:rFonts w:ascii="Times New Roman" w:hAnsi="Times New Roman"/>
          <w:lang w:val="en-GB"/>
        </w:rPr>
        <w:t xml:space="preserve"> objective of the comprehensive reconstruction of the heat </w:t>
      </w:r>
      <w:r w:rsidRPr="008A1306">
        <w:rPr>
          <w:rFonts w:ascii="Times New Roman" w:hAnsi="Times New Roman"/>
          <w:lang w:val="en-GB"/>
        </w:rPr>
        <w:lastRenderedPageBreak/>
        <w:t xml:space="preserve">management system, together with the introduction of innovative technology for the production of technical steam is to achieve significant energy savings on the side of </w:t>
      </w:r>
      <w:r w:rsidR="00EE1674" w:rsidRPr="008A1306">
        <w:rPr>
          <w:rFonts w:ascii="Times New Roman" w:hAnsi="Times New Roman"/>
          <w:lang w:val="en-GB"/>
        </w:rPr>
        <w:t>production. The</w:t>
      </w:r>
      <w:r w:rsidRPr="008A1306">
        <w:rPr>
          <w:rFonts w:ascii="Times New Roman" w:hAnsi="Times New Roman"/>
          <w:lang w:val="en-GB"/>
        </w:rPr>
        <w:t xml:space="preserve"> result should be a reduction in fossil fuel consumption. </w:t>
      </w:r>
      <w:r w:rsidR="00B2343E" w:rsidRPr="008A1306">
        <w:rPr>
          <w:rFonts w:ascii="Times New Roman" w:hAnsi="Times New Roman"/>
          <w:lang w:val="en-GB"/>
        </w:rPr>
        <w:t>A major</w:t>
      </w:r>
      <w:r w:rsidRPr="008A1306">
        <w:rPr>
          <w:rFonts w:ascii="Times New Roman" w:hAnsi="Times New Roman"/>
          <w:lang w:val="en-GB"/>
        </w:rPr>
        <w:t xml:space="preserve"> saving of 42% will be achieved thanks to the installation of new high-efficiency technological equipment, the option of programming economy modes, independent heating regulation of individual parts of the building and removal of existing t</w:t>
      </w:r>
      <w:r w:rsidR="00B2343E" w:rsidRPr="008A1306">
        <w:rPr>
          <w:rFonts w:ascii="Times New Roman" w:hAnsi="Times New Roman"/>
          <w:lang w:val="en-GB"/>
        </w:rPr>
        <w:t>w</w:t>
      </w:r>
      <w:r w:rsidRPr="008A1306">
        <w:rPr>
          <w:rFonts w:ascii="Times New Roman" w:hAnsi="Times New Roman"/>
          <w:lang w:val="en-GB"/>
        </w:rPr>
        <w:t xml:space="preserve">o heat </w:t>
      </w:r>
      <w:r w:rsidR="00EE1674" w:rsidRPr="008A1306">
        <w:rPr>
          <w:rFonts w:ascii="Times New Roman" w:hAnsi="Times New Roman"/>
          <w:lang w:val="en-GB"/>
        </w:rPr>
        <w:t>transformers. At</w:t>
      </w:r>
      <w:r w:rsidRPr="008A1306">
        <w:rPr>
          <w:rFonts w:ascii="Times New Roman" w:hAnsi="Times New Roman"/>
          <w:lang w:val="en-GB"/>
        </w:rPr>
        <w:t xml:space="preserve"> the technology’s level of 93% efficiency, the energy consumption will be reduced to almost half of today’s </w:t>
      </w:r>
      <w:r w:rsidR="00EE1674" w:rsidRPr="008A1306">
        <w:rPr>
          <w:rFonts w:ascii="Times New Roman" w:hAnsi="Times New Roman"/>
          <w:lang w:val="en-GB"/>
        </w:rPr>
        <w:t>volume. An</w:t>
      </w:r>
      <w:r w:rsidRPr="008A1306">
        <w:rPr>
          <w:rFonts w:ascii="Times New Roman" w:hAnsi="Times New Roman"/>
          <w:lang w:val="en-GB"/>
        </w:rPr>
        <w:t xml:space="preserve"> important role in </w:t>
      </w:r>
      <w:r w:rsidR="00CC0358" w:rsidRPr="008A1306">
        <w:rPr>
          <w:rFonts w:ascii="Times New Roman" w:hAnsi="Times New Roman"/>
          <w:lang w:val="en-GB"/>
        </w:rPr>
        <w:t>meeting</w:t>
      </w:r>
      <w:r w:rsidRPr="008A1306">
        <w:rPr>
          <w:rFonts w:ascii="Times New Roman" w:hAnsi="Times New Roman"/>
          <w:lang w:val="en-GB"/>
        </w:rPr>
        <w:t xml:space="preserve"> the specific objective of HP SD 1 is played also by projects focused on public lighting. Completed projects include, for example, a project to modernise public lighting in the municipality of Mad in the Trnava region, or the project for the reconstruction and subsequent densification of the public lighting network in the municipality of Neverice in the Nitra region, and others. These projects include also the installation of regulation of lighting, which together with the new lamps and light sources delivers considerable energy </w:t>
      </w:r>
      <w:r w:rsidR="00EE1674" w:rsidRPr="008A1306">
        <w:rPr>
          <w:rFonts w:ascii="Times New Roman" w:hAnsi="Times New Roman"/>
          <w:lang w:val="en-GB"/>
        </w:rPr>
        <w:t>savings. The</w:t>
      </w:r>
      <w:r w:rsidRPr="008A1306">
        <w:rPr>
          <w:rFonts w:ascii="Times New Roman" w:hAnsi="Times New Roman"/>
          <w:lang w:val="en-GB"/>
        </w:rPr>
        <w:t xml:space="preserve"> result of the reconstruction of public lighting will be the creation of a modern and functional system of public </w:t>
      </w:r>
      <w:r w:rsidR="00EE1674" w:rsidRPr="008A1306">
        <w:rPr>
          <w:rFonts w:ascii="Times New Roman" w:hAnsi="Times New Roman"/>
          <w:lang w:val="en-GB"/>
        </w:rPr>
        <w:t>lighting. The</w:t>
      </w:r>
      <w:r w:rsidRPr="008A1306">
        <w:rPr>
          <w:rFonts w:ascii="Times New Roman" w:hAnsi="Times New Roman"/>
          <w:lang w:val="en-GB"/>
        </w:rPr>
        <w:t xml:space="preserve"> use of new modern technology will allow a substantial reduction in the energy intensity of the lighting system, whilst respecting increased requirements for environmental protection, whereby, besides the economic benefits, there is also created environmental benefit. These will be seen particularly in a decrease in power consumption, accompanied by reduced </w:t>
      </w:r>
      <w:r w:rsidR="00EE1674" w:rsidRPr="008A1306">
        <w:rPr>
          <w:rFonts w:ascii="Times New Roman" w:hAnsi="Times New Roman"/>
          <w:lang w:val="en-GB"/>
        </w:rPr>
        <w:t>emissions. A</w:t>
      </w:r>
      <w:r w:rsidRPr="008A1306">
        <w:rPr>
          <w:rFonts w:ascii="Times New Roman" w:hAnsi="Times New Roman"/>
          <w:lang w:val="en-GB"/>
        </w:rPr>
        <w:t xml:space="preserve"> fully functioning system of public lighting will also enhance security in public </w:t>
      </w:r>
      <w:r w:rsidR="00EE1674" w:rsidRPr="008A1306">
        <w:rPr>
          <w:rFonts w:ascii="Times New Roman" w:hAnsi="Times New Roman"/>
          <w:lang w:val="en-GB"/>
        </w:rPr>
        <w:t>places. Power</w:t>
      </w:r>
      <w:r w:rsidRPr="008A1306">
        <w:rPr>
          <w:rFonts w:ascii="Times New Roman" w:hAnsi="Times New Roman"/>
          <w:lang w:val="en-GB"/>
        </w:rPr>
        <w:t xml:space="preserve"> savings will allow the local government also to reduce expenses and subsequently use saved public funds to pursue other development plans raising the quality of life </w:t>
      </w:r>
      <w:r w:rsidR="004D1DFA" w:rsidRPr="008A1306">
        <w:rPr>
          <w:rFonts w:ascii="Times New Roman" w:hAnsi="Times New Roman"/>
          <w:lang w:val="en-GB"/>
        </w:rPr>
        <w:t>f</w:t>
      </w:r>
      <w:r w:rsidRPr="008A1306">
        <w:rPr>
          <w:rFonts w:ascii="Times New Roman" w:hAnsi="Times New Roman"/>
          <w:lang w:val="en-GB"/>
        </w:rPr>
        <w:t xml:space="preserve">or the local community and </w:t>
      </w:r>
      <w:r w:rsidR="00EE1674" w:rsidRPr="008A1306">
        <w:rPr>
          <w:rFonts w:ascii="Times New Roman" w:hAnsi="Times New Roman"/>
          <w:lang w:val="en-GB"/>
        </w:rPr>
        <w:t>region. In</w:t>
      </w:r>
      <w:r w:rsidRPr="008A1306">
        <w:rPr>
          <w:rFonts w:ascii="Times New Roman" w:hAnsi="Times New Roman"/>
          <w:lang w:val="en-GB"/>
        </w:rPr>
        <w:t xml:space="preserve"> this regard, note should be taken of the important fact that the OP CEG projects focused on the construction and </w:t>
      </w:r>
      <w:r w:rsidR="00F476EB" w:rsidRPr="008A1306">
        <w:rPr>
          <w:rFonts w:ascii="Times New Roman" w:hAnsi="Times New Roman"/>
          <w:lang w:val="en-GB"/>
        </w:rPr>
        <w:t>upgrading</w:t>
      </w:r>
      <w:r w:rsidRPr="008A1306">
        <w:rPr>
          <w:rFonts w:ascii="Times New Roman" w:hAnsi="Times New Roman"/>
          <w:lang w:val="en-GB"/>
        </w:rPr>
        <w:t xml:space="preserve"> of public lighting are, in terms of the objectives of the Priority Axis 2 Energy, of a supplementary nature and contribute primarily to the fulfilment of the indicator “Number of Supported Projects”, but have a very broad impact on the awareness of EU aid among the public.</w:t>
      </w:r>
    </w:p>
    <w:p w:rsidR="00E6139E" w:rsidRPr="008A1306" w:rsidRDefault="00E6139E" w:rsidP="00E6139E">
      <w:pPr>
        <w:jc w:val="both"/>
        <w:rPr>
          <w:rFonts w:ascii="Times New Roman" w:hAnsi="Times New Roman"/>
          <w:lang w:val="en-GB"/>
        </w:rPr>
      </w:pPr>
      <w:r w:rsidRPr="008A1306">
        <w:rPr>
          <w:rFonts w:ascii="Times New Roman" w:hAnsi="Times New Roman"/>
          <w:lang w:val="en-GB"/>
        </w:rPr>
        <w:t xml:space="preserve">Implementation of </w:t>
      </w:r>
      <w:r w:rsidRPr="008A1306">
        <w:rPr>
          <w:rFonts w:ascii="Times New Roman" w:hAnsi="Times New Roman"/>
          <w:b/>
          <w:lang w:val="en-GB"/>
        </w:rPr>
        <w:t>Priority Axis 3 Tourism</w:t>
      </w:r>
      <w:r w:rsidRPr="008A1306">
        <w:rPr>
          <w:rFonts w:ascii="Times New Roman" w:hAnsi="Times New Roman"/>
          <w:lang w:val="en-GB"/>
        </w:rPr>
        <w:t xml:space="preserve"> of the OP CEG contributes to the specific objective HP SD 1 and contributes to the </w:t>
      </w:r>
      <w:r w:rsidR="00AA5A61" w:rsidRPr="008A1306">
        <w:rPr>
          <w:rFonts w:ascii="Times New Roman" w:hAnsi="Times New Roman"/>
          <w:lang w:val="en-GB"/>
        </w:rPr>
        <w:t>fulfilment</w:t>
      </w:r>
      <w:r w:rsidRPr="008A1306">
        <w:rPr>
          <w:rFonts w:ascii="Times New Roman" w:hAnsi="Times New Roman"/>
          <w:lang w:val="en-GB"/>
        </w:rPr>
        <w:t xml:space="preserve"> of its objective: </w:t>
      </w:r>
    </w:p>
    <w:p w:rsidR="00E6139E" w:rsidRPr="008A1306" w:rsidRDefault="00E6139E" w:rsidP="00E6139E">
      <w:pPr>
        <w:numPr>
          <w:ilvl w:val="0"/>
          <w:numId w:val="44"/>
        </w:numPr>
        <w:tabs>
          <w:tab w:val="clear" w:pos="720"/>
          <w:tab w:val="num" w:pos="851"/>
        </w:tabs>
        <w:spacing w:before="120"/>
        <w:ind w:left="850" w:hanging="425"/>
        <w:jc w:val="both"/>
        <w:rPr>
          <w:rFonts w:ascii="Times New Roman" w:hAnsi="Times New Roman"/>
          <w:i/>
          <w:u w:val="single"/>
          <w:lang w:val="en-GB"/>
        </w:rPr>
      </w:pPr>
      <w:r w:rsidRPr="008A1306">
        <w:rPr>
          <w:rFonts w:ascii="Times New Roman" w:hAnsi="Times New Roman"/>
          <w:i/>
          <w:u w:val="single"/>
          <w:lang w:val="en-GB"/>
        </w:rPr>
        <w:t>strengthening the competitiveness and efficiency of the Slovak economy</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Implementation of </w:t>
      </w:r>
      <w:r w:rsidRPr="008A1306">
        <w:rPr>
          <w:rFonts w:ascii="Times New Roman" w:hAnsi="Times New Roman"/>
          <w:b/>
          <w:lang w:val="en-GB"/>
        </w:rPr>
        <w:t>Priority Axis 3 Tourism</w:t>
      </w:r>
      <w:r w:rsidRPr="008A1306">
        <w:rPr>
          <w:rFonts w:ascii="Times New Roman" w:hAnsi="Times New Roman"/>
          <w:lang w:val="en-GB"/>
        </w:rPr>
        <w:t xml:space="preserve"> of the OP CEG also contributes to the achievement of specific objective HP SD 4 and contributes to the </w:t>
      </w:r>
      <w:r w:rsidR="00AA5A61" w:rsidRPr="008A1306">
        <w:rPr>
          <w:rFonts w:ascii="Times New Roman" w:hAnsi="Times New Roman"/>
          <w:lang w:val="en-GB"/>
        </w:rPr>
        <w:t>fulfilment</w:t>
      </w:r>
      <w:r w:rsidRPr="008A1306">
        <w:rPr>
          <w:rFonts w:ascii="Times New Roman" w:hAnsi="Times New Roman"/>
          <w:lang w:val="en-GB"/>
        </w:rPr>
        <w:t xml:space="preserve"> of its sub-</w:t>
      </w:r>
      <w:r w:rsidR="004D1DFA" w:rsidRPr="008A1306">
        <w:rPr>
          <w:rFonts w:ascii="Times New Roman" w:hAnsi="Times New Roman"/>
          <w:lang w:val="en-GB"/>
        </w:rPr>
        <w:t>objective</w:t>
      </w:r>
      <w:r w:rsidRPr="008A1306">
        <w:rPr>
          <w:rFonts w:ascii="Times New Roman" w:hAnsi="Times New Roman"/>
          <w:lang w:val="en-GB"/>
        </w:rPr>
        <w:t xml:space="preserve">: </w:t>
      </w:r>
    </w:p>
    <w:p w:rsidR="00E6139E" w:rsidRPr="008A1306" w:rsidRDefault="00E6139E" w:rsidP="00E6139E">
      <w:pPr>
        <w:numPr>
          <w:ilvl w:val="0"/>
          <w:numId w:val="44"/>
        </w:numPr>
        <w:tabs>
          <w:tab w:val="clear" w:pos="720"/>
          <w:tab w:val="num" w:pos="851"/>
        </w:tabs>
        <w:spacing w:before="120"/>
        <w:ind w:left="851" w:hanging="425"/>
        <w:jc w:val="both"/>
        <w:rPr>
          <w:rFonts w:ascii="Times New Roman" w:hAnsi="Times New Roman"/>
          <w:i/>
          <w:u w:val="single"/>
          <w:lang w:val="en-GB"/>
        </w:rPr>
      </w:pPr>
      <w:r w:rsidRPr="008A1306">
        <w:rPr>
          <w:rFonts w:ascii="Times New Roman" w:hAnsi="Times New Roman"/>
          <w:i/>
          <w:u w:val="single"/>
          <w:lang w:val="en-GB"/>
        </w:rPr>
        <w:t xml:space="preserve">strengthening the overall economic, social and cultural potential of regions through creating new jobs </w:t>
      </w:r>
    </w:p>
    <w:p w:rsidR="00E6139E" w:rsidRPr="008A1306" w:rsidRDefault="00E6139E" w:rsidP="00E6139E">
      <w:pPr>
        <w:ind w:left="851"/>
        <w:jc w:val="both"/>
        <w:rPr>
          <w:rFonts w:ascii="Times New Roman" w:hAnsi="Times New Roman"/>
          <w:lang w:val="en-GB"/>
        </w:rPr>
      </w:pPr>
      <w:r w:rsidRPr="008A1306">
        <w:rPr>
          <w:rFonts w:ascii="Times New Roman" w:hAnsi="Times New Roman"/>
          <w:lang w:val="en-GB"/>
        </w:rPr>
        <w:t>Under Priority Axis 3, the OP CEG contributes to the fulfilment of the specific objectives of HP SD, for example the project entitled Štós Spa – Reconstruction of the Main Building 2</w:t>
      </w:r>
      <w:r w:rsidRPr="008A1306">
        <w:rPr>
          <w:rFonts w:ascii="Times New Roman" w:hAnsi="Times New Roman"/>
          <w:vertAlign w:val="superscript"/>
          <w:lang w:val="en-GB"/>
        </w:rPr>
        <w:t>nd</w:t>
      </w:r>
      <w:r w:rsidRPr="008A1306">
        <w:rPr>
          <w:rFonts w:ascii="Times New Roman" w:hAnsi="Times New Roman"/>
          <w:lang w:val="en-GB"/>
        </w:rPr>
        <w:t xml:space="preserve"> stage: </w:t>
      </w:r>
      <w:r w:rsidR="004D1DFA" w:rsidRPr="008A1306">
        <w:rPr>
          <w:rFonts w:ascii="Times New Roman" w:hAnsi="Times New Roman"/>
          <w:lang w:val="en-GB"/>
        </w:rPr>
        <w:t>pool</w:t>
      </w:r>
      <w:r w:rsidRPr="008A1306">
        <w:rPr>
          <w:rFonts w:ascii="Times New Roman" w:hAnsi="Times New Roman"/>
          <w:lang w:val="en-GB"/>
        </w:rPr>
        <w:t xml:space="preserve">, installation, passenger lift and heat source. The project’s implementation will ensure the creation of a further 2 new </w:t>
      </w:r>
      <w:r w:rsidR="00EE1674" w:rsidRPr="008A1306">
        <w:rPr>
          <w:rFonts w:ascii="Times New Roman" w:hAnsi="Times New Roman"/>
          <w:lang w:val="en-GB"/>
        </w:rPr>
        <w:t>jobs. The</w:t>
      </w:r>
      <w:r w:rsidRPr="008A1306">
        <w:rPr>
          <w:rFonts w:ascii="Times New Roman" w:hAnsi="Times New Roman"/>
          <w:lang w:val="en-GB"/>
        </w:rPr>
        <w:t xml:space="preserve"> aim of the project is to increase the competitiveness of tourism in the field of the provision of comprehensive tourist services with year-round use in the Košice region. A contribution to creating the conditions for providing comprehensive tourist services with year-round use comes from a project for the reconstruction and completion of the Inovec chalet and the restoration of the full operation of a well-known tourist facility under the Inovec mountain. The project ensured the creation </w:t>
      </w:r>
      <w:r w:rsidRPr="008A1306">
        <w:rPr>
          <w:rFonts w:ascii="Times New Roman" w:hAnsi="Times New Roman"/>
          <w:lang w:val="en-GB"/>
        </w:rPr>
        <w:lastRenderedPageBreak/>
        <w:t xml:space="preserve">of 3 new jobs and at the same time 3 tourism products. The creation of some 38 jobs is declared by the project Business House Mikado in Nitra, which through the construction of a hotel complex will take account also of requirements for the energy intensity of buildings, which is important for preserving the environment and for rationalising the consumption of energy resources. The project created high-quality accommodation facilities for 90 guests per day, </w:t>
      </w:r>
      <w:r w:rsidR="004D1DFA" w:rsidRPr="008A1306">
        <w:rPr>
          <w:rFonts w:ascii="Times New Roman" w:hAnsi="Times New Roman"/>
          <w:lang w:val="en-GB"/>
        </w:rPr>
        <w:t>convention</w:t>
      </w:r>
      <w:r w:rsidRPr="008A1306">
        <w:rPr>
          <w:rFonts w:ascii="Times New Roman" w:hAnsi="Times New Roman"/>
          <w:lang w:val="en-GB"/>
        </w:rPr>
        <w:t xml:space="preserve"> and social facilities for 154 guests per day and premises for leisure and sport. </w:t>
      </w:r>
    </w:p>
    <w:p w:rsidR="00E6139E" w:rsidRPr="008A1306" w:rsidRDefault="00E6139E" w:rsidP="00E6139E">
      <w:pPr>
        <w:ind w:left="426"/>
        <w:jc w:val="both"/>
        <w:rPr>
          <w:rFonts w:ascii="Times New Roman" w:hAnsi="Times New Roman"/>
          <w:color w:val="7030A0"/>
          <w:lang w:val="en-GB"/>
        </w:rPr>
      </w:pPr>
    </w:p>
    <w:p w:rsidR="00E6139E" w:rsidRPr="008A1306" w:rsidRDefault="00E6139E" w:rsidP="00E6139E">
      <w:pPr>
        <w:jc w:val="both"/>
        <w:rPr>
          <w:rFonts w:ascii="Times New Roman" w:hAnsi="Times New Roman"/>
          <w:lang w:val="en-GB"/>
        </w:rPr>
      </w:pPr>
      <w:r w:rsidRPr="008A1306">
        <w:rPr>
          <w:rFonts w:ascii="Times New Roman" w:hAnsi="Times New Roman"/>
          <w:lang w:val="en-GB"/>
        </w:rPr>
        <w:t xml:space="preserve">The completed OP CEG projects have a high chance of sustainability and further </w:t>
      </w:r>
      <w:r w:rsidR="00EE1674" w:rsidRPr="008A1306">
        <w:rPr>
          <w:rFonts w:ascii="Times New Roman" w:hAnsi="Times New Roman"/>
          <w:lang w:val="en-GB"/>
        </w:rPr>
        <w:t>development.</w:t>
      </w:r>
      <w:r w:rsidR="00EE1674" w:rsidRPr="008A1306">
        <w:rPr>
          <w:rFonts w:ascii="Times New Roman" w:hAnsi="Times New Roman"/>
          <w:b/>
          <w:lang w:val="en-GB"/>
        </w:rPr>
        <w:t xml:space="preserve"> A</w:t>
      </w:r>
      <w:r w:rsidRPr="008A1306">
        <w:rPr>
          <w:rFonts w:ascii="Times New Roman" w:hAnsi="Times New Roman"/>
          <w:b/>
          <w:lang w:val="en-GB"/>
        </w:rPr>
        <w:t xml:space="preserve"> comprehensive qualitative and quantitative evaluation of the OP CEG strategy and the fulfilment of the objectives of its priority axes as well as in relation to the HP SD will be provided by the strategic evaluation of the OP CEG, which is planned for 2012</w:t>
      </w:r>
      <w:r w:rsidRPr="008A1306">
        <w:rPr>
          <w:rFonts w:ascii="Times New Roman" w:hAnsi="Times New Roman"/>
          <w:lang w:val="en-GB"/>
        </w:rPr>
        <w:t xml:space="preserve">. The evaluation report will contain an in-depth assessment of the projects’ results achieved and their contribution to the strategic document – Europe 2020. </w:t>
      </w:r>
    </w:p>
    <w:p w:rsidR="00E6139E" w:rsidRPr="008A1306" w:rsidRDefault="00E6139E" w:rsidP="00E6139E">
      <w:pPr>
        <w:spacing w:before="240"/>
        <w:rPr>
          <w:rFonts w:ascii="Times New Roman" w:eastAsia="EUAlbertina-Regular-Identity-H" w:hAnsi="Times New Roman"/>
          <w:lang w:val="en-GB"/>
        </w:rPr>
      </w:pPr>
      <w:r w:rsidRPr="008A1306">
        <w:rPr>
          <w:rFonts w:ascii="Times New Roman" w:hAnsi="Times New Roman"/>
          <w:b/>
          <w:lang w:val="en-GB"/>
        </w:rPr>
        <w:t xml:space="preserve">Description of the problems associated implementation of HP SD </w:t>
      </w:r>
    </w:p>
    <w:p w:rsidR="00E6139E" w:rsidRDefault="00E6139E" w:rsidP="00E6139E">
      <w:pPr>
        <w:spacing w:before="120"/>
        <w:jc w:val="both"/>
        <w:rPr>
          <w:rFonts w:ascii="Times New Roman" w:hAnsi="Times New Roman"/>
          <w:lang w:val="en-GB"/>
        </w:rPr>
      </w:pPr>
      <w:r w:rsidRPr="008A1306">
        <w:rPr>
          <w:rFonts w:ascii="Times New Roman" w:hAnsi="Times New Roman"/>
          <w:lang w:val="en-GB"/>
        </w:rPr>
        <w:t xml:space="preserve">During the reporting period there were not identified any problems connected with the implementation of HP SD. </w:t>
      </w:r>
    </w:p>
    <w:p w:rsidR="00992407" w:rsidRDefault="00992407">
      <w:pPr>
        <w:rPr>
          <w:rFonts w:ascii="Times New Roman" w:hAnsi="Times New Roman"/>
          <w:color w:val="0070C0"/>
          <w:lang w:val="en-GB"/>
        </w:rPr>
      </w:pPr>
      <w:r>
        <w:rPr>
          <w:rFonts w:ascii="Times New Roman" w:hAnsi="Times New Roman"/>
          <w:color w:val="0070C0"/>
          <w:lang w:val="en-GB"/>
        </w:rPr>
        <w:br w:type="page"/>
      </w:r>
    </w:p>
    <w:p w:rsidR="00E6139E" w:rsidRPr="008A1306" w:rsidRDefault="00E6139E" w:rsidP="00E6139E">
      <w:pPr>
        <w:pStyle w:val="Nadpis1"/>
        <w:spacing w:after="240"/>
        <w:ind w:left="431" w:hanging="431"/>
        <w:rPr>
          <w:rFonts w:ascii="Times New Roman" w:hAnsi="Times New Roman"/>
          <w:bCs w:val="0"/>
          <w:i/>
          <w:sz w:val="36"/>
          <w:lang w:val="en-GB"/>
        </w:rPr>
      </w:pPr>
      <w:bookmarkStart w:id="121" w:name="_Ref341660002"/>
      <w:bookmarkStart w:id="122" w:name="_Ref341660539"/>
      <w:bookmarkStart w:id="123" w:name="_Toc341672124"/>
      <w:r w:rsidRPr="008A1306">
        <w:rPr>
          <w:rFonts w:ascii="Times New Roman" w:hAnsi="Times New Roman"/>
          <w:bCs w:val="0"/>
          <w:i/>
          <w:sz w:val="36"/>
          <w:lang w:val="en-GB"/>
        </w:rPr>
        <w:lastRenderedPageBreak/>
        <w:t>Technical Assistance</w:t>
      </w:r>
      <w:bookmarkEnd w:id="121"/>
      <w:bookmarkEnd w:id="122"/>
      <w:bookmarkEnd w:id="123"/>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For this part of the OP CEG, which represents support for the management, implementation, control, monitoring, financing and other activities relating to management and implementation of this OP, there was allocated from the total allocation the sum of €2</w:t>
      </w:r>
      <w:r w:rsidR="006B2027" w:rsidRPr="008A1306">
        <w:rPr>
          <w:rFonts w:ascii="Times New Roman" w:hAnsi="Times New Roman"/>
          <w:lang w:val="en-GB"/>
        </w:rPr>
        <w:t>8 4</w:t>
      </w:r>
      <w:r w:rsidRPr="008A1306">
        <w:rPr>
          <w:rFonts w:ascii="Times New Roman" w:hAnsi="Times New Roman"/>
          <w:lang w:val="en-GB"/>
        </w:rPr>
        <w:t>2</w:t>
      </w:r>
      <w:r w:rsidR="006B2027" w:rsidRPr="008A1306">
        <w:rPr>
          <w:rFonts w:ascii="Times New Roman" w:hAnsi="Times New Roman"/>
          <w:lang w:val="en-GB"/>
        </w:rPr>
        <w:t>7 7</w:t>
      </w:r>
      <w:r w:rsidRPr="008A1306">
        <w:rPr>
          <w:rFonts w:ascii="Times New Roman" w:hAnsi="Times New Roman"/>
          <w:lang w:val="en-GB"/>
        </w:rPr>
        <w:t>65.00 (of which ERDF €2</w:t>
      </w:r>
      <w:r w:rsidR="006B2027" w:rsidRPr="008A1306">
        <w:rPr>
          <w:rFonts w:ascii="Times New Roman" w:hAnsi="Times New Roman"/>
          <w:lang w:val="en-GB"/>
        </w:rPr>
        <w:t>4 1</w:t>
      </w:r>
      <w:r w:rsidRPr="008A1306">
        <w:rPr>
          <w:rFonts w:ascii="Times New Roman" w:hAnsi="Times New Roman"/>
          <w:lang w:val="en-GB"/>
        </w:rPr>
        <w:t>6</w:t>
      </w:r>
      <w:r w:rsidR="006B2027" w:rsidRPr="008A1306">
        <w:rPr>
          <w:rFonts w:ascii="Times New Roman" w:hAnsi="Times New Roman"/>
          <w:lang w:val="en-GB"/>
        </w:rPr>
        <w:t>3 6</w:t>
      </w:r>
      <w:r w:rsidRPr="008A1306">
        <w:rPr>
          <w:rFonts w:ascii="Times New Roman" w:hAnsi="Times New Roman"/>
          <w:lang w:val="en-GB"/>
        </w:rPr>
        <w:t>00.00 and SB €</w:t>
      </w:r>
      <w:r w:rsidR="006B2027" w:rsidRPr="008A1306">
        <w:rPr>
          <w:rFonts w:ascii="Times New Roman" w:hAnsi="Times New Roman"/>
          <w:lang w:val="en-GB"/>
        </w:rPr>
        <w:t>4 2</w:t>
      </w:r>
      <w:r w:rsidRPr="008A1306">
        <w:rPr>
          <w:rFonts w:ascii="Times New Roman" w:hAnsi="Times New Roman"/>
          <w:lang w:val="en-GB"/>
        </w:rPr>
        <w:t>6</w:t>
      </w:r>
      <w:r w:rsidR="006B2027" w:rsidRPr="008A1306">
        <w:rPr>
          <w:rFonts w:ascii="Times New Roman" w:hAnsi="Times New Roman"/>
          <w:lang w:val="en-GB"/>
        </w:rPr>
        <w:t>4 1</w:t>
      </w:r>
      <w:r w:rsidRPr="008A1306">
        <w:rPr>
          <w:rFonts w:ascii="Times New Roman" w:hAnsi="Times New Roman"/>
          <w:lang w:val="en-GB"/>
        </w:rPr>
        <w:t xml:space="preserve">65.00).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As at </w:t>
      </w:r>
      <w:r w:rsidR="00166698" w:rsidRPr="008A1306">
        <w:rPr>
          <w:rFonts w:ascii="Times New Roman" w:hAnsi="Times New Roman"/>
          <w:lang w:val="en-GB"/>
        </w:rPr>
        <w:t>31 December 20</w:t>
      </w:r>
      <w:r w:rsidRPr="008A1306">
        <w:rPr>
          <w:rFonts w:ascii="Times New Roman" w:hAnsi="Times New Roman"/>
          <w:lang w:val="en-GB"/>
        </w:rPr>
        <w:t>11 contracting for Priority Axis 4 for ERDF funds totalled €1</w:t>
      </w:r>
      <w:r w:rsidR="006B2027" w:rsidRPr="008A1306">
        <w:rPr>
          <w:rFonts w:ascii="Times New Roman" w:hAnsi="Times New Roman"/>
          <w:lang w:val="en-GB"/>
        </w:rPr>
        <w:t>6 5</w:t>
      </w:r>
      <w:r w:rsidRPr="008A1306">
        <w:rPr>
          <w:rFonts w:ascii="Times New Roman" w:hAnsi="Times New Roman"/>
          <w:lang w:val="en-GB"/>
        </w:rPr>
        <w:t>1</w:t>
      </w:r>
      <w:r w:rsidR="006B2027" w:rsidRPr="008A1306">
        <w:rPr>
          <w:rFonts w:ascii="Times New Roman" w:hAnsi="Times New Roman"/>
          <w:lang w:val="en-GB"/>
        </w:rPr>
        <w:t>6 5</w:t>
      </w:r>
      <w:r w:rsidRPr="008A1306">
        <w:rPr>
          <w:rFonts w:ascii="Times New Roman" w:hAnsi="Times New Roman"/>
          <w:lang w:val="en-GB"/>
        </w:rPr>
        <w:t>64.83, representing 68.36% of the total TA allocation for the OP CEG (for EU funds).The largest part of the contracted amount was used for covering payroll costs of eligible employees (of the MA, IB MA and HTUs). Drawing of EU funds according to the ITMS totalled €</w:t>
      </w:r>
      <w:r w:rsidR="006B2027" w:rsidRPr="008A1306">
        <w:rPr>
          <w:rFonts w:ascii="Times New Roman" w:hAnsi="Times New Roman"/>
          <w:lang w:val="en-GB"/>
        </w:rPr>
        <w:t>9 3</w:t>
      </w:r>
      <w:r w:rsidRPr="008A1306">
        <w:rPr>
          <w:rFonts w:ascii="Times New Roman" w:hAnsi="Times New Roman"/>
          <w:lang w:val="en-GB"/>
        </w:rPr>
        <w:t>5</w:t>
      </w:r>
      <w:r w:rsidR="006B2027" w:rsidRPr="008A1306">
        <w:rPr>
          <w:rFonts w:ascii="Times New Roman" w:hAnsi="Times New Roman"/>
          <w:lang w:val="en-GB"/>
        </w:rPr>
        <w:t>8 7</w:t>
      </w:r>
      <w:r w:rsidRPr="008A1306">
        <w:rPr>
          <w:rFonts w:ascii="Times New Roman" w:hAnsi="Times New Roman"/>
          <w:lang w:val="en-GB"/>
        </w:rPr>
        <w:t>18.36 (€</w:t>
      </w:r>
      <w:r w:rsidR="006B2027" w:rsidRPr="008A1306">
        <w:rPr>
          <w:rFonts w:ascii="Times New Roman" w:hAnsi="Times New Roman"/>
          <w:lang w:val="en-GB"/>
        </w:rPr>
        <w:t>9 3</w:t>
      </w:r>
      <w:r w:rsidRPr="008A1306">
        <w:rPr>
          <w:rFonts w:ascii="Times New Roman" w:hAnsi="Times New Roman"/>
          <w:lang w:val="en-GB"/>
        </w:rPr>
        <w:t>6</w:t>
      </w:r>
      <w:r w:rsidR="006B2027" w:rsidRPr="008A1306">
        <w:rPr>
          <w:rFonts w:ascii="Times New Roman" w:hAnsi="Times New Roman"/>
          <w:lang w:val="en-GB"/>
        </w:rPr>
        <w:t>8 4</w:t>
      </w:r>
      <w:r w:rsidRPr="008A1306">
        <w:rPr>
          <w:rFonts w:ascii="Times New Roman" w:hAnsi="Times New Roman"/>
          <w:lang w:val="en-GB"/>
        </w:rPr>
        <w:t xml:space="preserve">18.46 after taking account of irregularities declared in applications for payment to the Commission). </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Table 61: Drawing of funds under Priority Axis 3 as at </w:t>
      </w:r>
      <w:r w:rsidR="00166698" w:rsidRPr="008A1306">
        <w:rPr>
          <w:rFonts w:ascii="Times New Roman" w:hAnsi="Times New Roman"/>
          <w:lang w:val="en-GB"/>
        </w:rPr>
        <w:t>31 December 20</w:t>
      </w:r>
      <w:r w:rsidRPr="008A1306">
        <w:rPr>
          <w:rFonts w:ascii="Times New Roman" w:hAnsi="Times New Roman"/>
          <w:lang w:val="en-GB"/>
        </w:rPr>
        <w:t>11</w:t>
      </w:r>
    </w:p>
    <w:tbl>
      <w:tblPr>
        <w:tblW w:w="8931"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4A0" w:firstRow="1" w:lastRow="0" w:firstColumn="1" w:lastColumn="0" w:noHBand="0" w:noVBand="1"/>
      </w:tblPr>
      <w:tblGrid>
        <w:gridCol w:w="3402"/>
        <w:gridCol w:w="1134"/>
        <w:gridCol w:w="1276"/>
        <w:gridCol w:w="851"/>
        <w:gridCol w:w="1275"/>
        <w:gridCol w:w="993"/>
      </w:tblGrid>
      <w:tr w:rsidR="00E6139E" w:rsidRPr="008A1306" w:rsidTr="00972BF0">
        <w:trPr>
          <w:trHeight w:val="585"/>
        </w:trPr>
        <w:tc>
          <w:tcPr>
            <w:tcW w:w="3402" w:type="dxa"/>
            <w:vMerge w:val="restart"/>
            <w:shd w:val="clear" w:color="auto" w:fill="B8CCE4"/>
            <w:noWrap/>
            <w:tcMar>
              <w:top w:w="0" w:type="dxa"/>
              <w:left w:w="70" w:type="dxa"/>
              <w:bottom w:w="0" w:type="dxa"/>
              <w:right w:w="70"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Priority Axis 4</w:t>
            </w:r>
            <w:r w:rsidR="00C12851" w:rsidRPr="008A1306">
              <w:rPr>
                <w:rFonts w:ascii="Times New Roman" w:hAnsi="Times New Roman"/>
                <w:b/>
                <w:sz w:val="16"/>
                <w:lang w:val="en-GB"/>
              </w:rPr>
              <w:t xml:space="preserve"> – </w:t>
            </w:r>
            <w:r w:rsidRPr="008A1306">
              <w:rPr>
                <w:rFonts w:ascii="Times New Roman" w:hAnsi="Times New Roman"/>
                <w:b/>
                <w:sz w:val="16"/>
                <w:lang w:val="en-GB"/>
              </w:rPr>
              <w:t>TA</w:t>
            </w:r>
          </w:p>
        </w:tc>
        <w:tc>
          <w:tcPr>
            <w:tcW w:w="1134" w:type="dxa"/>
            <w:vMerge w:val="restart"/>
            <w:shd w:val="clear" w:color="auto" w:fill="B8CCE4"/>
            <w:tcMar>
              <w:top w:w="0" w:type="dxa"/>
              <w:left w:w="70" w:type="dxa"/>
              <w:bottom w:w="0" w:type="dxa"/>
              <w:right w:w="70" w:type="dxa"/>
            </w:tcMar>
            <w:vAlign w:val="center"/>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 xml:space="preserve">Commitment </w:t>
            </w:r>
            <w:r w:rsidRPr="008A1306">
              <w:rPr>
                <w:rFonts w:ascii="Times New Roman" w:hAnsi="Times New Roman"/>
                <w:b/>
                <w:sz w:val="16"/>
                <w:lang w:val="en-GB"/>
              </w:rPr>
              <w:br/>
              <w:t>2007-2013</w:t>
            </w:r>
            <w:r w:rsidRPr="008A1306">
              <w:rPr>
                <w:rFonts w:ascii="Times New Roman" w:hAnsi="Times New Roman"/>
                <w:b/>
                <w:sz w:val="16"/>
                <w:lang w:val="en-GB"/>
              </w:rPr>
              <w:br/>
              <w:t xml:space="preserve"> for EU </w:t>
            </w:r>
            <w:r w:rsidR="00955748" w:rsidRPr="008A1306">
              <w:rPr>
                <w:rFonts w:ascii="Times New Roman" w:hAnsi="Times New Roman"/>
                <w:b/>
                <w:sz w:val="16"/>
                <w:lang w:val="en-GB"/>
              </w:rPr>
              <w:t>funds</w:t>
            </w:r>
          </w:p>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w:t>
            </w:r>
          </w:p>
        </w:tc>
        <w:tc>
          <w:tcPr>
            <w:tcW w:w="2127" w:type="dxa"/>
            <w:gridSpan w:val="2"/>
            <w:shd w:val="clear" w:color="auto" w:fill="B8CCE4"/>
            <w:tcMar>
              <w:top w:w="0" w:type="dxa"/>
              <w:left w:w="70" w:type="dxa"/>
              <w:bottom w:w="0" w:type="dxa"/>
              <w:right w:w="70"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xml:space="preserve">Fund drawing in 2011 </w:t>
            </w:r>
          </w:p>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(EU funds) (€)</w:t>
            </w:r>
          </w:p>
        </w:tc>
        <w:tc>
          <w:tcPr>
            <w:tcW w:w="2268" w:type="dxa"/>
            <w:gridSpan w:val="2"/>
            <w:shd w:val="clear" w:color="auto" w:fill="B8CCE4"/>
            <w:tcMar>
              <w:top w:w="0" w:type="dxa"/>
              <w:left w:w="70" w:type="dxa"/>
              <w:bottom w:w="0" w:type="dxa"/>
              <w:right w:w="70"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Cumulative drawing of funds as at 31.12.2011</w:t>
            </w:r>
          </w:p>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(EU funds) (€)</w:t>
            </w:r>
          </w:p>
        </w:tc>
      </w:tr>
      <w:tr w:rsidR="00E6139E" w:rsidRPr="008A1306" w:rsidTr="00972BF0">
        <w:trPr>
          <w:trHeight w:val="480"/>
        </w:trPr>
        <w:tc>
          <w:tcPr>
            <w:tcW w:w="3402" w:type="dxa"/>
            <w:vMerge/>
            <w:shd w:val="clear" w:color="auto" w:fill="B8CCE4"/>
            <w:vAlign w:val="center"/>
          </w:tcPr>
          <w:p w:rsidR="00E6139E" w:rsidRPr="008A1306" w:rsidRDefault="00E6139E" w:rsidP="00972BF0">
            <w:pPr>
              <w:rPr>
                <w:rFonts w:ascii="Times New Roman" w:hAnsi="Times New Roman"/>
                <w:b/>
                <w:sz w:val="16"/>
                <w:lang w:val="en-GB"/>
              </w:rPr>
            </w:pPr>
          </w:p>
        </w:tc>
        <w:tc>
          <w:tcPr>
            <w:tcW w:w="1134" w:type="dxa"/>
            <w:vMerge/>
            <w:shd w:val="clear" w:color="auto" w:fill="B8CCE4"/>
            <w:vAlign w:val="center"/>
          </w:tcPr>
          <w:p w:rsidR="00E6139E" w:rsidRPr="008A1306" w:rsidRDefault="00E6139E" w:rsidP="00972BF0">
            <w:pPr>
              <w:rPr>
                <w:rFonts w:ascii="Times New Roman" w:hAnsi="Times New Roman"/>
                <w:b/>
                <w:sz w:val="16"/>
                <w:lang w:val="en-GB"/>
              </w:rPr>
            </w:pPr>
          </w:p>
        </w:tc>
        <w:tc>
          <w:tcPr>
            <w:tcW w:w="1276" w:type="dxa"/>
            <w:shd w:val="clear" w:color="auto" w:fill="B8CCE4"/>
            <w:noWrap/>
            <w:tcMar>
              <w:top w:w="0" w:type="dxa"/>
              <w:left w:w="70" w:type="dxa"/>
              <w:bottom w:w="0" w:type="dxa"/>
              <w:right w:w="70"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Total</w:t>
            </w:r>
          </w:p>
        </w:tc>
        <w:tc>
          <w:tcPr>
            <w:tcW w:w="851" w:type="dxa"/>
            <w:shd w:val="clear" w:color="auto" w:fill="B8CCE4"/>
            <w:tcMar>
              <w:top w:w="0" w:type="dxa"/>
              <w:left w:w="70" w:type="dxa"/>
              <w:bottom w:w="0" w:type="dxa"/>
              <w:right w:w="70"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of commitment 2007  -2013</w:t>
            </w:r>
          </w:p>
        </w:tc>
        <w:tc>
          <w:tcPr>
            <w:tcW w:w="1275" w:type="dxa"/>
            <w:shd w:val="clear" w:color="auto" w:fill="B8CCE4"/>
            <w:noWrap/>
            <w:tcMar>
              <w:top w:w="0" w:type="dxa"/>
              <w:left w:w="70" w:type="dxa"/>
              <w:bottom w:w="0" w:type="dxa"/>
              <w:right w:w="70"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Total</w:t>
            </w:r>
          </w:p>
        </w:tc>
        <w:tc>
          <w:tcPr>
            <w:tcW w:w="993" w:type="dxa"/>
            <w:shd w:val="clear" w:color="auto" w:fill="B8CCE4"/>
            <w:tcMar>
              <w:top w:w="0" w:type="dxa"/>
              <w:left w:w="70" w:type="dxa"/>
              <w:bottom w:w="0" w:type="dxa"/>
              <w:right w:w="70" w:type="dxa"/>
            </w:tcMar>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of</w:t>
            </w:r>
            <w:r w:rsidRPr="008A1306">
              <w:rPr>
                <w:rFonts w:ascii="Times New Roman" w:hAnsi="Times New Roman"/>
                <w:b/>
                <w:sz w:val="16"/>
                <w:lang w:val="en-GB"/>
              </w:rPr>
              <w:br/>
              <w:t>2007 – 2013 commitment</w:t>
            </w:r>
          </w:p>
        </w:tc>
      </w:tr>
      <w:tr w:rsidR="00E6139E" w:rsidRPr="008A1306" w:rsidTr="00972BF0">
        <w:trPr>
          <w:trHeight w:val="255"/>
        </w:trPr>
        <w:tc>
          <w:tcPr>
            <w:tcW w:w="3402" w:type="dxa"/>
            <w:vMerge/>
            <w:shd w:val="clear" w:color="auto" w:fill="B8CCE4"/>
            <w:noWrap/>
            <w:tcMar>
              <w:top w:w="0" w:type="dxa"/>
              <w:left w:w="70" w:type="dxa"/>
              <w:bottom w:w="0" w:type="dxa"/>
              <w:right w:w="70" w:type="dxa"/>
            </w:tcMar>
            <w:vAlign w:val="bottom"/>
          </w:tcPr>
          <w:p w:rsidR="00E6139E" w:rsidRPr="008A1306" w:rsidRDefault="00E6139E" w:rsidP="00972BF0">
            <w:pPr>
              <w:rPr>
                <w:rFonts w:ascii="Times New Roman" w:hAnsi="Times New Roman"/>
                <w:b/>
                <w:sz w:val="16"/>
                <w:lang w:val="en-GB"/>
              </w:rPr>
            </w:pPr>
          </w:p>
        </w:tc>
        <w:tc>
          <w:tcPr>
            <w:tcW w:w="1134" w:type="dxa"/>
            <w:shd w:val="clear" w:color="auto" w:fill="B8CCE4"/>
            <w:noWrap/>
            <w:tcMar>
              <w:top w:w="0" w:type="dxa"/>
              <w:left w:w="70" w:type="dxa"/>
              <w:bottom w:w="0" w:type="dxa"/>
              <w:right w:w="70" w:type="dxa"/>
            </w:tcMar>
            <w:vAlign w:val="bottom"/>
          </w:tcPr>
          <w:p w:rsidR="00E6139E" w:rsidRPr="008A1306" w:rsidRDefault="00E6139E" w:rsidP="00972BF0">
            <w:pPr>
              <w:jc w:val="right"/>
              <w:rPr>
                <w:rFonts w:ascii="Times New Roman" w:hAnsi="Times New Roman"/>
                <w:lang w:val="en-GB"/>
              </w:rPr>
            </w:pPr>
            <w:r w:rsidRPr="008A1306">
              <w:rPr>
                <w:rFonts w:ascii="Times New Roman" w:hAnsi="Times New Roman"/>
                <w:b/>
                <w:sz w:val="16"/>
                <w:lang w:val="en-GB"/>
              </w:rPr>
              <w:t xml:space="preserve"> 24 16</w:t>
            </w:r>
            <w:r w:rsidR="006B2027" w:rsidRPr="008A1306">
              <w:rPr>
                <w:rFonts w:ascii="Times New Roman" w:hAnsi="Times New Roman"/>
                <w:b/>
                <w:sz w:val="16"/>
                <w:lang w:val="en-GB"/>
              </w:rPr>
              <w:t>3 6</w:t>
            </w:r>
            <w:r w:rsidRPr="008A1306">
              <w:rPr>
                <w:rFonts w:ascii="Times New Roman" w:hAnsi="Times New Roman"/>
                <w:b/>
                <w:sz w:val="16"/>
                <w:lang w:val="en-GB"/>
              </w:rPr>
              <w:t>00</w:t>
            </w:r>
          </w:p>
        </w:tc>
        <w:tc>
          <w:tcPr>
            <w:tcW w:w="1276" w:type="dxa"/>
            <w:shd w:val="clear" w:color="auto" w:fill="B8CCE4"/>
            <w:noWrap/>
            <w:tcMar>
              <w:top w:w="0" w:type="dxa"/>
              <w:left w:w="70" w:type="dxa"/>
              <w:bottom w:w="0" w:type="dxa"/>
              <w:right w:w="70" w:type="dxa"/>
            </w:tcMar>
            <w:vAlign w:val="bottom"/>
          </w:tcPr>
          <w:p w:rsidR="00E6139E" w:rsidRPr="008A1306" w:rsidRDefault="006B2027" w:rsidP="00972BF0">
            <w:pPr>
              <w:jc w:val="right"/>
              <w:rPr>
                <w:rFonts w:ascii="Times New Roman" w:hAnsi="Times New Roman"/>
                <w:b/>
                <w:sz w:val="16"/>
                <w:lang w:val="en-GB"/>
              </w:rPr>
            </w:pPr>
            <w:r w:rsidRPr="008A1306">
              <w:rPr>
                <w:rFonts w:ascii="Times New Roman" w:hAnsi="Times New Roman"/>
                <w:b/>
                <w:sz w:val="16"/>
                <w:lang w:val="en-GB"/>
              </w:rPr>
              <w:t>3 5</w:t>
            </w:r>
            <w:r w:rsidR="00E6139E" w:rsidRPr="008A1306">
              <w:rPr>
                <w:rFonts w:ascii="Times New Roman" w:hAnsi="Times New Roman"/>
                <w:b/>
                <w:sz w:val="16"/>
                <w:lang w:val="en-GB"/>
              </w:rPr>
              <w:t>0</w:t>
            </w:r>
            <w:r w:rsidRPr="008A1306">
              <w:rPr>
                <w:rFonts w:ascii="Times New Roman" w:hAnsi="Times New Roman"/>
                <w:b/>
                <w:sz w:val="16"/>
                <w:lang w:val="en-GB"/>
              </w:rPr>
              <w:t>1 2</w:t>
            </w:r>
            <w:r w:rsidR="00E6139E" w:rsidRPr="008A1306">
              <w:rPr>
                <w:rFonts w:ascii="Times New Roman" w:hAnsi="Times New Roman"/>
                <w:b/>
                <w:sz w:val="16"/>
                <w:lang w:val="en-GB"/>
              </w:rPr>
              <w:t>7</w:t>
            </w:r>
            <w:r w:rsidR="00B36D0A" w:rsidRPr="008A1306">
              <w:rPr>
                <w:rFonts w:ascii="Times New Roman" w:hAnsi="Times New Roman"/>
                <w:b/>
                <w:sz w:val="16"/>
                <w:lang w:val="en-GB"/>
              </w:rPr>
              <w:t>0.4</w:t>
            </w:r>
            <w:r w:rsidR="00E6139E" w:rsidRPr="008A1306">
              <w:rPr>
                <w:rFonts w:ascii="Times New Roman" w:hAnsi="Times New Roman"/>
                <w:b/>
                <w:sz w:val="16"/>
                <w:lang w:val="en-GB"/>
              </w:rPr>
              <w:t>7</w:t>
            </w:r>
          </w:p>
        </w:tc>
        <w:tc>
          <w:tcPr>
            <w:tcW w:w="851" w:type="dxa"/>
            <w:shd w:val="clear" w:color="auto" w:fill="B8CCE4"/>
            <w:noWrap/>
            <w:tcMar>
              <w:top w:w="0" w:type="dxa"/>
              <w:left w:w="70" w:type="dxa"/>
              <w:bottom w:w="0" w:type="dxa"/>
              <w:right w:w="70" w:type="dxa"/>
            </w:tcMar>
            <w:vAlign w:val="bottom"/>
          </w:tcPr>
          <w:p w:rsidR="00E6139E" w:rsidRPr="008A1306" w:rsidRDefault="00E6139E" w:rsidP="00972BF0">
            <w:pPr>
              <w:jc w:val="right"/>
              <w:rPr>
                <w:rFonts w:ascii="Times New Roman" w:hAnsi="Times New Roman"/>
                <w:b/>
                <w:color w:val="000000"/>
                <w:sz w:val="16"/>
                <w:lang w:val="en-GB"/>
              </w:rPr>
            </w:pPr>
            <w:r w:rsidRPr="008A1306">
              <w:rPr>
                <w:rFonts w:ascii="Times New Roman" w:hAnsi="Times New Roman"/>
                <w:b/>
                <w:color w:val="000000"/>
                <w:sz w:val="16"/>
                <w:lang w:val="en-GB"/>
              </w:rPr>
              <w:t>1</w:t>
            </w:r>
            <w:r w:rsidR="00B36D0A" w:rsidRPr="008A1306">
              <w:rPr>
                <w:rFonts w:ascii="Times New Roman" w:hAnsi="Times New Roman"/>
                <w:b/>
                <w:color w:val="000000"/>
                <w:sz w:val="16"/>
                <w:lang w:val="en-GB"/>
              </w:rPr>
              <w:t>4.4</w:t>
            </w:r>
            <w:r w:rsidRPr="008A1306">
              <w:rPr>
                <w:rFonts w:ascii="Times New Roman" w:hAnsi="Times New Roman"/>
                <w:b/>
                <w:color w:val="000000"/>
                <w:sz w:val="16"/>
                <w:lang w:val="en-GB"/>
              </w:rPr>
              <w:t>9</w:t>
            </w:r>
          </w:p>
        </w:tc>
        <w:tc>
          <w:tcPr>
            <w:tcW w:w="1275" w:type="dxa"/>
            <w:shd w:val="clear" w:color="auto" w:fill="B8CCE4"/>
            <w:noWrap/>
            <w:tcMar>
              <w:top w:w="0" w:type="dxa"/>
              <w:left w:w="70" w:type="dxa"/>
              <w:bottom w:w="0" w:type="dxa"/>
              <w:right w:w="70" w:type="dxa"/>
            </w:tcMar>
            <w:vAlign w:val="bottom"/>
          </w:tcPr>
          <w:p w:rsidR="00E6139E" w:rsidRPr="008A1306" w:rsidRDefault="006B2027" w:rsidP="00972BF0">
            <w:pPr>
              <w:jc w:val="right"/>
              <w:rPr>
                <w:rFonts w:ascii="Times New Roman" w:hAnsi="Times New Roman"/>
                <w:b/>
                <w:sz w:val="16"/>
                <w:lang w:val="en-GB"/>
              </w:rPr>
            </w:pPr>
            <w:r w:rsidRPr="008A1306">
              <w:rPr>
                <w:rFonts w:ascii="Times New Roman" w:hAnsi="Times New Roman"/>
                <w:b/>
                <w:sz w:val="16"/>
                <w:lang w:val="en-GB"/>
              </w:rPr>
              <w:t>9 3</w:t>
            </w:r>
            <w:r w:rsidR="00E6139E" w:rsidRPr="008A1306">
              <w:rPr>
                <w:rFonts w:ascii="Times New Roman" w:hAnsi="Times New Roman"/>
                <w:b/>
                <w:sz w:val="16"/>
                <w:lang w:val="en-GB"/>
              </w:rPr>
              <w:t>5</w:t>
            </w:r>
            <w:r w:rsidRPr="008A1306">
              <w:rPr>
                <w:rFonts w:ascii="Times New Roman" w:hAnsi="Times New Roman"/>
                <w:b/>
                <w:sz w:val="16"/>
                <w:lang w:val="en-GB"/>
              </w:rPr>
              <w:t>8 7</w:t>
            </w:r>
            <w:r w:rsidR="00E6139E" w:rsidRPr="008A1306">
              <w:rPr>
                <w:rFonts w:ascii="Times New Roman" w:hAnsi="Times New Roman"/>
                <w:b/>
                <w:sz w:val="16"/>
                <w:lang w:val="en-GB"/>
              </w:rPr>
              <w:t>1</w:t>
            </w:r>
            <w:r w:rsidR="00B36D0A" w:rsidRPr="008A1306">
              <w:rPr>
                <w:rFonts w:ascii="Times New Roman" w:hAnsi="Times New Roman"/>
                <w:b/>
                <w:sz w:val="16"/>
                <w:lang w:val="en-GB"/>
              </w:rPr>
              <w:t>8.3</w:t>
            </w:r>
            <w:r w:rsidR="00E6139E" w:rsidRPr="008A1306">
              <w:rPr>
                <w:rFonts w:ascii="Times New Roman" w:hAnsi="Times New Roman"/>
                <w:b/>
                <w:sz w:val="16"/>
                <w:lang w:val="en-GB"/>
              </w:rPr>
              <w:t>6</w:t>
            </w:r>
          </w:p>
        </w:tc>
        <w:tc>
          <w:tcPr>
            <w:tcW w:w="993" w:type="dxa"/>
            <w:shd w:val="clear" w:color="auto" w:fill="B8CCE4"/>
            <w:noWrap/>
            <w:tcMar>
              <w:top w:w="0" w:type="dxa"/>
              <w:left w:w="70" w:type="dxa"/>
              <w:bottom w:w="0" w:type="dxa"/>
              <w:right w:w="70" w:type="dxa"/>
            </w:tcMar>
            <w:vAlign w:val="bottom"/>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3</w:t>
            </w:r>
            <w:r w:rsidR="00B36D0A" w:rsidRPr="008A1306">
              <w:rPr>
                <w:rFonts w:ascii="Times New Roman" w:hAnsi="Times New Roman"/>
                <w:b/>
                <w:sz w:val="16"/>
                <w:lang w:val="en-GB"/>
              </w:rPr>
              <w:t>8.7</w:t>
            </w:r>
            <w:r w:rsidRPr="008A1306">
              <w:rPr>
                <w:rFonts w:ascii="Times New Roman" w:hAnsi="Times New Roman"/>
                <w:b/>
                <w:sz w:val="16"/>
                <w:lang w:val="en-GB"/>
              </w:rPr>
              <w:t>3%</w:t>
            </w:r>
          </w:p>
        </w:tc>
      </w:tr>
      <w:tr w:rsidR="00E6139E" w:rsidRPr="008A1306" w:rsidTr="00972BF0">
        <w:trPr>
          <w:trHeight w:val="255"/>
        </w:trPr>
        <w:tc>
          <w:tcPr>
            <w:tcW w:w="3402" w:type="dxa"/>
            <w:shd w:val="clear" w:color="auto" w:fill="DBE5F1"/>
            <w:noWrap/>
            <w:tcMar>
              <w:top w:w="0" w:type="dxa"/>
              <w:left w:w="70" w:type="dxa"/>
              <w:bottom w:w="0" w:type="dxa"/>
              <w:right w:w="70" w:type="dxa"/>
            </w:tcMar>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4.1 – TA</w:t>
            </w:r>
          </w:p>
        </w:tc>
        <w:tc>
          <w:tcPr>
            <w:tcW w:w="1134" w:type="dxa"/>
            <w:shd w:val="clear" w:color="auto" w:fill="DBE5F1"/>
            <w:noWrap/>
            <w:tcMar>
              <w:top w:w="0" w:type="dxa"/>
              <w:left w:w="70" w:type="dxa"/>
              <w:bottom w:w="0" w:type="dxa"/>
              <w:right w:w="70" w:type="dxa"/>
            </w:tcMar>
            <w:vAlign w:val="bottom"/>
          </w:tcPr>
          <w:p w:rsidR="00E6139E" w:rsidRPr="008A1306" w:rsidRDefault="00E6139E" w:rsidP="00972BF0">
            <w:pPr>
              <w:jc w:val="right"/>
              <w:rPr>
                <w:rFonts w:ascii="Times New Roman" w:hAnsi="Times New Roman"/>
                <w:lang w:val="en-GB"/>
              </w:rPr>
            </w:pPr>
            <w:r w:rsidRPr="008A1306">
              <w:rPr>
                <w:rFonts w:ascii="Times New Roman" w:hAnsi="Times New Roman"/>
                <w:sz w:val="16"/>
                <w:lang w:val="en-GB"/>
              </w:rPr>
              <w:t>24 16</w:t>
            </w:r>
            <w:r w:rsidR="006B2027" w:rsidRPr="008A1306">
              <w:rPr>
                <w:rFonts w:ascii="Times New Roman" w:hAnsi="Times New Roman"/>
                <w:sz w:val="16"/>
                <w:lang w:val="en-GB"/>
              </w:rPr>
              <w:t>3 0</w:t>
            </w:r>
            <w:r w:rsidRPr="008A1306">
              <w:rPr>
                <w:rFonts w:ascii="Times New Roman" w:hAnsi="Times New Roman"/>
                <w:sz w:val="16"/>
                <w:lang w:val="en-GB"/>
              </w:rPr>
              <w:t>00</w:t>
            </w:r>
          </w:p>
        </w:tc>
        <w:tc>
          <w:tcPr>
            <w:tcW w:w="1276" w:type="dxa"/>
            <w:shd w:val="clear" w:color="auto" w:fill="DBE5F1"/>
            <w:noWrap/>
            <w:tcMar>
              <w:top w:w="0" w:type="dxa"/>
              <w:left w:w="70" w:type="dxa"/>
              <w:bottom w:w="0" w:type="dxa"/>
              <w:right w:w="70" w:type="dxa"/>
            </w:tcMar>
            <w:vAlign w:val="bottom"/>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3 5</w:t>
            </w:r>
            <w:r w:rsidR="00E6139E" w:rsidRPr="008A1306">
              <w:rPr>
                <w:rFonts w:ascii="Times New Roman" w:hAnsi="Times New Roman"/>
                <w:sz w:val="16"/>
                <w:lang w:val="en-GB"/>
              </w:rPr>
              <w:t>0</w:t>
            </w:r>
            <w:r w:rsidRPr="008A1306">
              <w:rPr>
                <w:rFonts w:ascii="Times New Roman" w:hAnsi="Times New Roman"/>
                <w:sz w:val="16"/>
                <w:lang w:val="en-GB"/>
              </w:rPr>
              <w:t>1 2</w:t>
            </w:r>
            <w:r w:rsidR="00E6139E" w:rsidRPr="008A1306">
              <w:rPr>
                <w:rFonts w:ascii="Times New Roman" w:hAnsi="Times New Roman"/>
                <w:sz w:val="16"/>
                <w:lang w:val="en-GB"/>
              </w:rPr>
              <w:t>7</w:t>
            </w:r>
            <w:r w:rsidR="00B36D0A" w:rsidRPr="008A1306">
              <w:rPr>
                <w:rFonts w:ascii="Times New Roman" w:hAnsi="Times New Roman"/>
                <w:sz w:val="16"/>
                <w:lang w:val="en-GB"/>
              </w:rPr>
              <w:t>0.4</w:t>
            </w:r>
            <w:r w:rsidR="00E6139E" w:rsidRPr="008A1306">
              <w:rPr>
                <w:rFonts w:ascii="Times New Roman" w:hAnsi="Times New Roman"/>
                <w:sz w:val="16"/>
                <w:lang w:val="en-GB"/>
              </w:rPr>
              <w:t>7</w:t>
            </w:r>
          </w:p>
        </w:tc>
        <w:tc>
          <w:tcPr>
            <w:tcW w:w="851" w:type="dxa"/>
            <w:shd w:val="clear" w:color="auto" w:fill="DBE5F1"/>
            <w:noWrap/>
            <w:tcMar>
              <w:top w:w="0" w:type="dxa"/>
              <w:left w:w="70" w:type="dxa"/>
              <w:bottom w:w="0" w:type="dxa"/>
              <w:right w:w="70" w:type="dxa"/>
            </w:tcMar>
            <w:vAlign w:val="bottom"/>
          </w:tcPr>
          <w:p w:rsidR="00E6139E" w:rsidRPr="008A1306" w:rsidRDefault="00E6139E" w:rsidP="00972BF0">
            <w:pPr>
              <w:jc w:val="right"/>
              <w:rPr>
                <w:rFonts w:ascii="Times New Roman" w:hAnsi="Times New Roman"/>
                <w:color w:val="000000"/>
                <w:sz w:val="16"/>
                <w:lang w:val="en-GB"/>
              </w:rPr>
            </w:pPr>
            <w:r w:rsidRPr="008A1306">
              <w:rPr>
                <w:rFonts w:ascii="Times New Roman" w:hAnsi="Times New Roman"/>
                <w:color w:val="000000"/>
                <w:sz w:val="16"/>
                <w:lang w:val="en-GB"/>
              </w:rPr>
              <w:t>1</w:t>
            </w:r>
            <w:r w:rsidR="00B36D0A" w:rsidRPr="008A1306">
              <w:rPr>
                <w:rFonts w:ascii="Times New Roman" w:hAnsi="Times New Roman"/>
                <w:color w:val="000000"/>
                <w:sz w:val="16"/>
                <w:lang w:val="en-GB"/>
              </w:rPr>
              <w:t>4.4</w:t>
            </w:r>
            <w:r w:rsidRPr="008A1306">
              <w:rPr>
                <w:rFonts w:ascii="Times New Roman" w:hAnsi="Times New Roman"/>
                <w:color w:val="000000"/>
                <w:sz w:val="16"/>
                <w:lang w:val="en-GB"/>
              </w:rPr>
              <w:t>9</w:t>
            </w:r>
          </w:p>
        </w:tc>
        <w:tc>
          <w:tcPr>
            <w:tcW w:w="1275" w:type="dxa"/>
            <w:shd w:val="clear" w:color="auto" w:fill="DBE5F1"/>
            <w:noWrap/>
            <w:tcMar>
              <w:top w:w="0" w:type="dxa"/>
              <w:left w:w="70" w:type="dxa"/>
              <w:bottom w:w="0" w:type="dxa"/>
              <w:right w:w="70" w:type="dxa"/>
            </w:tcMar>
            <w:vAlign w:val="bottom"/>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9 3</w:t>
            </w:r>
            <w:r w:rsidR="00E6139E" w:rsidRPr="008A1306">
              <w:rPr>
                <w:rFonts w:ascii="Times New Roman" w:hAnsi="Times New Roman"/>
                <w:sz w:val="16"/>
                <w:lang w:val="en-GB"/>
              </w:rPr>
              <w:t>5</w:t>
            </w:r>
            <w:r w:rsidRPr="008A1306">
              <w:rPr>
                <w:rFonts w:ascii="Times New Roman" w:hAnsi="Times New Roman"/>
                <w:sz w:val="16"/>
                <w:lang w:val="en-GB"/>
              </w:rPr>
              <w:t>8 7</w:t>
            </w:r>
            <w:r w:rsidR="00E6139E" w:rsidRPr="008A1306">
              <w:rPr>
                <w:rFonts w:ascii="Times New Roman" w:hAnsi="Times New Roman"/>
                <w:sz w:val="16"/>
                <w:lang w:val="en-GB"/>
              </w:rPr>
              <w:t>1</w:t>
            </w:r>
            <w:r w:rsidR="00B36D0A" w:rsidRPr="008A1306">
              <w:rPr>
                <w:rFonts w:ascii="Times New Roman" w:hAnsi="Times New Roman"/>
                <w:sz w:val="16"/>
                <w:lang w:val="en-GB"/>
              </w:rPr>
              <w:t>8.3</w:t>
            </w:r>
            <w:r w:rsidR="00E6139E" w:rsidRPr="008A1306">
              <w:rPr>
                <w:rFonts w:ascii="Times New Roman" w:hAnsi="Times New Roman"/>
                <w:sz w:val="16"/>
                <w:lang w:val="en-GB"/>
              </w:rPr>
              <w:t>6</w:t>
            </w:r>
          </w:p>
        </w:tc>
        <w:tc>
          <w:tcPr>
            <w:tcW w:w="993" w:type="dxa"/>
            <w:shd w:val="clear" w:color="auto" w:fill="DBE5F1"/>
            <w:noWrap/>
            <w:tcMar>
              <w:top w:w="0" w:type="dxa"/>
              <w:left w:w="70" w:type="dxa"/>
              <w:bottom w:w="0" w:type="dxa"/>
              <w:right w:w="70" w:type="dxa"/>
            </w:tcMar>
            <w:vAlign w:val="bottom"/>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w:t>
            </w:r>
            <w:r w:rsidR="00B36D0A" w:rsidRPr="008A1306">
              <w:rPr>
                <w:rFonts w:ascii="Times New Roman" w:hAnsi="Times New Roman"/>
                <w:sz w:val="16"/>
                <w:lang w:val="en-GB"/>
              </w:rPr>
              <w:t>8.7</w:t>
            </w:r>
            <w:r w:rsidRPr="008A1306">
              <w:rPr>
                <w:rFonts w:ascii="Times New Roman" w:hAnsi="Times New Roman"/>
                <w:sz w:val="16"/>
                <w:lang w:val="en-GB"/>
              </w:rPr>
              <w:t>3%</w:t>
            </w:r>
          </w:p>
        </w:tc>
      </w:tr>
    </w:tbl>
    <w:p w:rsidR="00E6139E" w:rsidRPr="008A1306" w:rsidRDefault="00E6139E" w:rsidP="00E6139E">
      <w:pPr>
        <w:jc w:val="both"/>
        <w:rPr>
          <w:rFonts w:ascii="Times New Roman" w:hAnsi="Times New Roman"/>
          <w:sz w:val="20"/>
          <w:lang w:val="en-GB"/>
        </w:rPr>
      </w:pPr>
      <w:r w:rsidRPr="008A1306">
        <w:rPr>
          <w:rFonts w:ascii="Times New Roman" w:hAnsi="Times New Roman"/>
          <w:sz w:val="20"/>
          <w:lang w:val="en-GB"/>
        </w:rPr>
        <w:t>Source: CA</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More information on the breakdown of contracted projects for priority activities is given in the following table. </w:t>
      </w:r>
    </w:p>
    <w:p w:rsidR="00E6139E" w:rsidRPr="008A1306" w:rsidRDefault="00E6139E" w:rsidP="00E6139E">
      <w:pPr>
        <w:spacing w:before="120"/>
        <w:jc w:val="both"/>
        <w:rPr>
          <w:rFonts w:ascii="Times New Roman" w:eastAsia="EUAlbertina-Regular-Identity-H" w:hAnsi="Times New Roman"/>
          <w:lang w:val="en-GB"/>
        </w:rPr>
      </w:pPr>
      <w:r w:rsidRPr="008A1306">
        <w:rPr>
          <w:rFonts w:ascii="Times New Roman" w:hAnsi="Times New Roman"/>
          <w:lang w:val="en-GB"/>
        </w:rPr>
        <w:t xml:space="preserve">Table 62: Overview of the use of TA funds by priority activity as at </w:t>
      </w:r>
      <w:r w:rsidR="00166698" w:rsidRPr="008A1306">
        <w:rPr>
          <w:rFonts w:ascii="Times New Roman" w:hAnsi="Times New Roman"/>
          <w:lang w:val="en-GB"/>
        </w:rPr>
        <w:t>31 December 20</w:t>
      </w:r>
      <w:r w:rsidRPr="008A1306">
        <w:rPr>
          <w:rFonts w:ascii="Times New Roman" w:hAnsi="Times New Roman"/>
          <w:lang w:val="en-GB"/>
        </w:rPr>
        <w:t xml:space="preserve">11 </w:t>
      </w:r>
    </w:p>
    <w:tbl>
      <w:tblPr>
        <w:tblW w:w="8978" w:type="dxa"/>
        <w:jc w:val="center"/>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CellMar>
          <w:left w:w="70" w:type="dxa"/>
          <w:right w:w="70" w:type="dxa"/>
        </w:tblCellMar>
        <w:tblLook w:val="04A0" w:firstRow="1" w:lastRow="0" w:firstColumn="1" w:lastColumn="0" w:noHBand="0" w:noVBand="1"/>
      </w:tblPr>
      <w:tblGrid>
        <w:gridCol w:w="3412"/>
        <w:gridCol w:w="1929"/>
        <w:gridCol w:w="1701"/>
        <w:gridCol w:w="1936"/>
      </w:tblGrid>
      <w:tr w:rsidR="00E6139E" w:rsidRPr="008A1306" w:rsidTr="00972BF0">
        <w:trPr>
          <w:trHeight w:val="170"/>
          <w:jc w:val="center"/>
        </w:trPr>
        <w:tc>
          <w:tcPr>
            <w:tcW w:w="3412" w:type="dxa"/>
            <w:vMerge w:val="restart"/>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8"/>
                <w:lang w:val="en-GB"/>
              </w:rPr>
              <w:t>Priority activities</w:t>
            </w:r>
            <w:r w:rsidR="000A2ACE" w:rsidRPr="008A1306">
              <w:rPr>
                <w:rStyle w:val="Odkaznapoznmkupodiarou"/>
                <w:rFonts w:ascii="Times New Roman" w:hAnsi="Times New Roman"/>
                <w:b/>
                <w:sz w:val="18"/>
                <w:lang w:val="en-GB"/>
              </w:rPr>
              <w:footnoteReference w:id="158"/>
            </w:r>
          </w:p>
        </w:tc>
        <w:tc>
          <w:tcPr>
            <w:tcW w:w="5566" w:type="dxa"/>
            <w:gridSpan w:val="3"/>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8"/>
                <w:lang w:val="en-GB"/>
              </w:rPr>
              <w:t xml:space="preserve">Contracted amount (EU funds) </w:t>
            </w:r>
          </w:p>
        </w:tc>
      </w:tr>
      <w:tr w:rsidR="00E6139E" w:rsidRPr="008A1306" w:rsidTr="00972BF0">
        <w:trPr>
          <w:trHeight w:val="170"/>
          <w:jc w:val="center"/>
        </w:trPr>
        <w:tc>
          <w:tcPr>
            <w:tcW w:w="3412" w:type="dxa"/>
            <w:vMerge/>
            <w:shd w:val="clear" w:color="auto" w:fill="B8CCE4"/>
            <w:vAlign w:val="center"/>
            <w:hideMark/>
          </w:tcPr>
          <w:p w:rsidR="00E6139E" w:rsidRPr="008A1306" w:rsidRDefault="00E6139E" w:rsidP="00972BF0">
            <w:pPr>
              <w:rPr>
                <w:rFonts w:ascii="Times New Roman" w:hAnsi="Times New Roman"/>
                <w:b/>
                <w:sz w:val="18"/>
                <w:lang w:val="en-GB"/>
              </w:rPr>
            </w:pPr>
          </w:p>
        </w:tc>
        <w:tc>
          <w:tcPr>
            <w:tcW w:w="1929"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8"/>
                <w:lang w:val="en-GB"/>
              </w:rPr>
              <w:t>(€)</w:t>
            </w:r>
          </w:p>
        </w:tc>
        <w:tc>
          <w:tcPr>
            <w:tcW w:w="1701" w:type="dxa"/>
            <w:shd w:val="clear" w:color="auto" w:fill="B8CCE4"/>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8"/>
                <w:lang w:val="en-GB"/>
              </w:rPr>
              <w:t xml:space="preserve">as % of allocation for TA for the OP CEG </w:t>
            </w:r>
          </w:p>
        </w:tc>
        <w:tc>
          <w:tcPr>
            <w:tcW w:w="1936" w:type="dxa"/>
            <w:shd w:val="clear" w:color="auto" w:fill="B8CCE4"/>
            <w:vAlign w:val="center"/>
            <w:hideMark/>
          </w:tcPr>
          <w:p w:rsidR="00E6139E" w:rsidRPr="008A1306" w:rsidRDefault="00E6139E" w:rsidP="00972BF0">
            <w:pPr>
              <w:ind w:left="-70" w:right="-118"/>
              <w:jc w:val="center"/>
              <w:rPr>
                <w:rFonts w:ascii="Times New Roman" w:hAnsi="Times New Roman"/>
                <w:lang w:val="en-GB"/>
              </w:rPr>
            </w:pPr>
            <w:r w:rsidRPr="008A1306">
              <w:rPr>
                <w:rFonts w:ascii="Times New Roman" w:hAnsi="Times New Roman"/>
                <w:b/>
                <w:sz w:val="18"/>
                <w:lang w:val="en-GB"/>
              </w:rPr>
              <w:t xml:space="preserve">as % of total contracted amount for the TA of the OP CEG </w:t>
            </w:r>
          </w:p>
        </w:tc>
      </w:tr>
      <w:tr w:rsidR="00E6139E" w:rsidRPr="008A1306" w:rsidTr="00972BF0">
        <w:trPr>
          <w:trHeight w:val="170"/>
          <w:jc w:val="center"/>
        </w:trPr>
        <w:tc>
          <w:tcPr>
            <w:tcW w:w="3412" w:type="dxa"/>
            <w:shd w:val="clear" w:color="auto" w:fill="B8CCE4"/>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Training, monitoring, working and coordination groups, committees and commissions</w:t>
            </w:r>
          </w:p>
        </w:tc>
        <w:tc>
          <w:tcPr>
            <w:tcW w:w="1929" w:type="dxa"/>
            <w:shd w:val="clear" w:color="auto" w:fill="DBE5F1"/>
            <w:vAlign w:val="center"/>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 xml:space="preserve">             8</w:t>
            </w:r>
            <w:r w:rsidR="006B2027" w:rsidRPr="008A1306">
              <w:rPr>
                <w:rFonts w:ascii="Times New Roman" w:hAnsi="Times New Roman"/>
                <w:color w:val="000000"/>
                <w:sz w:val="18"/>
                <w:lang w:val="en-GB"/>
              </w:rPr>
              <w:t>4 6</w:t>
            </w:r>
            <w:r w:rsidRPr="008A1306">
              <w:rPr>
                <w:rFonts w:ascii="Times New Roman" w:hAnsi="Times New Roman"/>
                <w:color w:val="000000"/>
                <w:sz w:val="18"/>
                <w:lang w:val="en-GB"/>
              </w:rPr>
              <w:t>7</w:t>
            </w:r>
            <w:r w:rsidR="00B36D0A" w:rsidRPr="008A1306">
              <w:rPr>
                <w:rFonts w:ascii="Times New Roman" w:hAnsi="Times New Roman"/>
                <w:color w:val="000000"/>
                <w:sz w:val="18"/>
                <w:lang w:val="en-GB"/>
              </w:rPr>
              <w:t>7.1</w:t>
            </w:r>
            <w:r w:rsidRPr="008A1306">
              <w:rPr>
                <w:rFonts w:ascii="Times New Roman" w:hAnsi="Times New Roman"/>
                <w:color w:val="000000"/>
                <w:sz w:val="18"/>
                <w:lang w:val="en-GB"/>
              </w:rPr>
              <w:t xml:space="preserve">7   </w:t>
            </w:r>
          </w:p>
        </w:tc>
        <w:tc>
          <w:tcPr>
            <w:tcW w:w="1701" w:type="dxa"/>
            <w:shd w:val="clear" w:color="auto" w:fill="DBE5F1"/>
            <w:vAlign w:val="center"/>
            <w:hideMark/>
          </w:tcPr>
          <w:p w:rsidR="00E6139E" w:rsidRPr="008A1306" w:rsidRDefault="00B36D0A" w:rsidP="00972BF0">
            <w:pPr>
              <w:jc w:val="right"/>
              <w:rPr>
                <w:rFonts w:ascii="Times New Roman" w:hAnsi="Times New Roman"/>
                <w:color w:val="000000"/>
                <w:sz w:val="18"/>
                <w:lang w:val="en-GB"/>
              </w:rPr>
            </w:pPr>
            <w:r w:rsidRPr="008A1306">
              <w:rPr>
                <w:rFonts w:ascii="Times New Roman" w:hAnsi="Times New Roman"/>
                <w:color w:val="000000"/>
                <w:sz w:val="18"/>
                <w:lang w:val="en-GB"/>
              </w:rPr>
              <w:t>0.3</w:t>
            </w:r>
            <w:r w:rsidR="00E6139E" w:rsidRPr="008A1306">
              <w:rPr>
                <w:rFonts w:ascii="Times New Roman" w:hAnsi="Times New Roman"/>
                <w:color w:val="000000"/>
                <w:sz w:val="18"/>
                <w:lang w:val="en-GB"/>
              </w:rPr>
              <w:t>5</w:t>
            </w:r>
          </w:p>
        </w:tc>
        <w:tc>
          <w:tcPr>
            <w:tcW w:w="1936" w:type="dxa"/>
            <w:shd w:val="clear" w:color="auto" w:fill="DBE5F1"/>
            <w:vAlign w:val="center"/>
            <w:hideMark/>
          </w:tcPr>
          <w:p w:rsidR="00E6139E" w:rsidRPr="008A1306" w:rsidRDefault="00B36D0A" w:rsidP="00972BF0">
            <w:pPr>
              <w:jc w:val="right"/>
              <w:rPr>
                <w:rFonts w:ascii="Times New Roman" w:hAnsi="Times New Roman"/>
                <w:color w:val="000000"/>
                <w:sz w:val="18"/>
                <w:lang w:val="en-GB"/>
              </w:rPr>
            </w:pPr>
            <w:r w:rsidRPr="008A1306">
              <w:rPr>
                <w:rFonts w:ascii="Times New Roman" w:hAnsi="Times New Roman"/>
                <w:color w:val="000000"/>
                <w:sz w:val="18"/>
                <w:lang w:val="en-GB"/>
              </w:rPr>
              <w:t>0.5</w:t>
            </w:r>
            <w:r w:rsidR="00E6139E" w:rsidRPr="008A1306">
              <w:rPr>
                <w:rFonts w:ascii="Times New Roman" w:hAnsi="Times New Roman"/>
                <w:color w:val="000000"/>
                <w:sz w:val="18"/>
                <w:lang w:val="en-GB"/>
              </w:rPr>
              <w:t>1</w:t>
            </w:r>
          </w:p>
        </w:tc>
      </w:tr>
      <w:tr w:rsidR="00E6139E" w:rsidRPr="008A1306" w:rsidTr="00972BF0">
        <w:trPr>
          <w:trHeight w:val="170"/>
          <w:jc w:val="center"/>
        </w:trPr>
        <w:tc>
          <w:tcPr>
            <w:tcW w:w="3412" w:type="dxa"/>
            <w:shd w:val="clear" w:color="auto" w:fill="B8CCE4"/>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Evaluation and studies</w:t>
            </w:r>
          </w:p>
        </w:tc>
        <w:tc>
          <w:tcPr>
            <w:tcW w:w="1929" w:type="dxa"/>
            <w:shd w:val="clear" w:color="auto" w:fill="DBE5F1"/>
            <w:vAlign w:val="bottom"/>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 xml:space="preserve">             4</w:t>
            </w:r>
            <w:r w:rsidR="006B2027" w:rsidRPr="008A1306">
              <w:rPr>
                <w:rFonts w:ascii="Times New Roman" w:hAnsi="Times New Roman"/>
                <w:color w:val="000000"/>
                <w:sz w:val="18"/>
                <w:lang w:val="en-GB"/>
              </w:rPr>
              <w:t>0 4</w:t>
            </w:r>
            <w:r w:rsidRPr="008A1306">
              <w:rPr>
                <w:rFonts w:ascii="Times New Roman" w:hAnsi="Times New Roman"/>
                <w:color w:val="000000"/>
                <w:sz w:val="18"/>
                <w:lang w:val="en-GB"/>
              </w:rPr>
              <w:t>2</w:t>
            </w:r>
            <w:r w:rsidR="00B36D0A" w:rsidRPr="008A1306">
              <w:rPr>
                <w:rFonts w:ascii="Times New Roman" w:hAnsi="Times New Roman"/>
                <w:color w:val="000000"/>
                <w:sz w:val="18"/>
                <w:lang w:val="en-GB"/>
              </w:rPr>
              <w:t>0.9</w:t>
            </w:r>
            <w:r w:rsidRPr="008A1306">
              <w:rPr>
                <w:rFonts w:ascii="Times New Roman" w:hAnsi="Times New Roman"/>
                <w:color w:val="000000"/>
                <w:sz w:val="18"/>
                <w:lang w:val="en-GB"/>
              </w:rPr>
              <w:t xml:space="preserve">6   </w:t>
            </w:r>
          </w:p>
        </w:tc>
        <w:tc>
          <w:tcPr>
            <w:tcW w:w="1701" w:type="dxa"/>
            <w:shd w:val="clear" w:color="auto" w:fill="DBE5F1"/>
            <w:vAlign w:val="center"/>
            <w:hideMark/>
          </w:tcPr>
          <w:p w:rsidR="00E6139E" w:rsidRPr="008A1306" w:rsidRDefault="00B36D0A" w:rsidP="00972BF0">
            <w:pPr>
              <w:jc w:val="right"/>
              <w:rPr>
                <w:rFonts w:ascii="Times New Roman" w:hAnsi="Times New Roman"/>
                <w:color w:val="000000"/>
                <w:sz w:val="18"/>
                <w:lang w:val="en-GB"/>
              </w:rPr>
            </w:pPr>
            <w:r w:rsidRPr="008A1306">
              <w:rPr>
                <w:rFonts w:ascii="Times New Roman" w:hAnsi="Times New Roman"/>
                <w:color w:val="000000"/>
                <w:sz w:val="18"/>
                <w:lang w:val="en-GB"/>
              </w:rPr>
              <w:t>0.1</w:t>
            </w:r>
            <w:r w:rsidR="00E6139E" w:rsidRPr="008A1306">
              <w:rPr>
                <w:rFonts w:ascii="Times New Roman" w:hAnsi="Times New Roman"/>
                <w:color w:val="000000"/>
                <w:sz w:val="18"/>
                <w:lang w:val="en-GB"/>
              </w:rPr>
              <w:t>7</w:t>
            </w:r>
          </w:p>
        </w:tc>
        <w:tc>
          <w:tcPr>
            <w:tcW w:w="1936" w:type="dxa"/>
            <w:shd w:val="clear" w:color="auto" w:fill="DBE5F1"/>
            <w:vAlign w:val="center"/>
            <w:hideMark/>
          </w:tcPr>
          <w:p w:rsidR="00E6139E" w:rsidRPr="008A1306" w:rsidRDefault="00B36D0A" w:rsidP="00972BF0">
            <w:pPr>
              <w:jc w:val="right"/>
              <w:rPr>
                <w:rFonts w:ascii="Times New Roman" w:hAnsi="Times New Roman"/>
                <w:color w:val="000000"/>
                <w:sz w:val="18"/>
                <w:lang w:val="en-GB"/>
              </w:rPr>
            </w:pPr>
            <w:r w:rsidRPr="008A1306">
              <w:rPr>
                <w:rFonts w:ascii="Times New Roman" w:hAnsi="Times New Roman"/>
                <w:color w:val="000000"/>
                <w:sz w:val="18"/>
                <w:lang w:val="en-GB"/>
              </w:rPr>
              <w:t>0.2</w:t>
            </w:r>
            <w:r w:rsidR="00E6139E" w:rsidRPr="008A1306">
              <w:rPr>
                <w:rFonts w:ascii="Times New Roman" w:hAnsi="Times New Roman"/>
                <w:color w:val="000000"/>
                <w:sz w:val="18"/>
                <w:lang w:val="en-GB"/>
              </w:rPr>
              <w:t>4</w:t>
            </w:r>
          </w:p>
        </w:tc>
      </w:tr>
      <w:tr w:rsidR="00E6139E" w:rsidRPr="008A1306" w:rsidTr="00972BF0">
        <w:trPr>
          <w:trHeight w:val="170"/>
          <w:jc w:val="center"/>
        </w:trPr>
        <w:tc>
          <w:tcPr>
            <w:tcW w:w="3412" w:type="dxa"/>
            <w:shd w:val="clear" w:color="auto" w:fill="B8CCE4"/>
            <w:vAlign w:val="center"/>
            <w:hideMark/>
          </w:tcPr>
          <w:p w:rsidR="00E6139E" w:rsidRPr="008A1306" w:rsidRDefault="00631DEF" w:rsidP="00972BF0">
            <w:pPr>
              <w:rPr>
                <w:rFonts w:ascii="Times New Roman" w:hAnsi="Times New Roman"/>
                <w:lang w:val="en-GB"/>
              </w:rPr>
            </w:pPr>
            <w:r w:rsidRPr="008A1306">
              <w:rPr>
                <w:rFonts w:ascii="Times New Roman" w:hAnsi="Times New Roman"/>
                <w:sz w:val="18"/>
                <w:lang w:val="en-GB"/>
              </w:rPr>
              <w:t>Information and publicity</w:t>
            </w:r>
          </w:p>
        </w:tc>
        <w:tc>
          <w:tcPr>
            <w:tcW w:w="1929" w:type="dxa"/>
            <w:shd w:val="clear" w:color="auto" w:fill="DBE5F1"/>
            <w:vAlign w:val="center"/>
            <w:hideMark/>
          </w:tcPr>
          <w:p w:rsidR="00E6139E" w:rsidRPr="008A1306" w:rsidRDefault="006B2027" w:rsidP="00972BF0">
            <w:pPr>
              <w:jc w:val="right"/>
              <w:rPr>
                <w:rFonts w:ascii="Times New Roman" w:hAnsi="Times New Roman"/>
                <w:color w:val="000000"/>
                <w:sz w:val="18"/>
                <w:lang w:val="en-GB"/>
              </w:rPr>
            </w:pPr>
            <w:r w:rsidRPr="008A1306">
              <w:rPr>
                <w:rFonts w:ascii="Times New Roman" w:hAnsi="Times New Roman"/>
                <w:color w:val="000000"/>
                <w:sz w:val="18"/>
                <w:lang w:val="en-GB"/>
              </w:rPr>
              <w:t>1 3</w:t>
            </w:r>
            <w:r w:rsidR="00E6139E" w:rsidRPr="008A1306">
              <w:rPr>
                <w:rFonts w:ascii="Times New Roman" w:hAnsi="Times New Roman"/>
                <w:color w:val="000000"/>
                <w:sz w:val="18"/>
                <w:lang w:val="en-GB"/>
              </w:rPr>
              <w:t>7</w:t>
            </w:r>
            <w:r w:rsidRPr="008A1306">
              <w:rPr>
                <w:rFonts w:ascii="Times New Roman" w:hAnsi="Times New Roman"/>
                <w:color w:val="000000"/>
                <w:sz w:val="18"/>
                <w:lang w:val="en-GB"/>
              </w:rPr>
              <w:t>2 4</w:t>
            </w:r>
            <w:r w:rsidR="00E6139E" w:rsidRPr="008A1306">
              <w:rPr>
                <w:rFonts w:ascii="Times New Roman" w:hAnsi="Times New Roman"/>
                <w:color w:val="000000"/>
                <w:sz w:val="18"/>
                <w:lang w:val="en-GB"/>
              </w:rPr>
              <w:t>9</w:t>
            </w:r>
            <w:r w:rsidR="00B36D0A" w:rsidRPr="008A1306">
              <w:rPr>
                <w:rFonts w:ascii="Times New Roman" w:hAnsi="Times New Roman"/>
                <w:color w:val="000000"/>
                <w:sz w:val="18"/>
                <w:lang w:val="en-GB"/>
              </w:rPr>
              <w:t>5.7</w:t>
            </w:r>
            <w:r w:rsidR="00E6139E" w:rsidRPr="008A1306">
              <w:rPr>
                <w:rFonts w:ascii="Times New Roman" w:hAnsi="Times New Roman"/>
                <w:color w:val="000000"/>
                <w:sz w:val="18"/>
                <w:lang w:val="en-GB"/>
              </w:rPr>
              <w:t xml:space="preserve">1   </w:t>
            </w:r>
          </w:p>
        </w:tc>
        <w:tc>
          <w:tcPr>
            <w:tcW w:w="1701" w:type="dxa"/>
            <w:shd w:val="clear" w:color="auto" w:fill="DBE5F1"/>
            <w:vAlign w:val="center"/>
            <w:hideMark/>
          </w:tcPr>
          <w:p w:rsidR="00E6139E" w:rsidRPr="008A1306" w:rsidRDefault="00B36D0A" w:rsidP="00972BF0">
            <w:pPr>
              <w:jc w:val="right"/>
              <w:rPr>
                <w:rFonts w:ascii="Times New Roman" w:hAnsi="Times New Roman"/>
                <w:color w:val="000000"/>
                <w:sz w:val="18"/>
                <w:lang w:val="en-GB"/>
              </w:rPr>
            </w:pPr>
            <w:r w:rsidRPr="008A1306">
              <w:rPr>
                <w:rFonts w:ascii="Times New Roman" w:hAnsi="Times New Roman"/>
                <w:color w:val="000000"/>
                <w:sz w:val="18"/>
                <w:lang w:val="en-GB"/>
              </w:rPr>
              <w:t>5.6</w:t>
            </w:r>
            <w:r w:rsidR="00E6139E" w:rsidRPr="008A1306">
              <w:rPr>
                <w:rFonts w:ascii="Times New Roman" w:hAnsi="Times New Roman"/>
                <w:color w:val="000000"/>
                <w:sz w:val="18"/>
                <w:lang w:val="en-GB"/>
              </w:rPr>
              <w:t>8</w:t>
            </w:r>
          </w:p>
        </w:tc>
        <w:tc>
          <w:tcPr>
            <w:tcW w:w="1936" w:type="dxa"/>
            <w:shd w:val="clear" w:color="auto" w:fill="DBE5F1"/>
            <w:vAlign w:val="center"/>
            <w:hideMark/>
          </w:tcPr>
          <w:p w:rsidR="00E6139E" w:rsidRPr="008A1306" w:rsidRDefault="00B36D0A" w:rsidP="00972BF0">
            <w:pPr>
              <w:jc w:val="right"/>
              <w:rPr>
                <w:rFonts w:ascii="Times New Roman" w:hAnsi="Times New Roman"/>
                <w:color w:val="000000"/>
                <w:sz w:val="18"/>
                <w:lang w:val="en-GB"/>
              </w:rPr>
            </w:pPr>
            <w:r w:rsidRPr="008A1306">
              <w:rPr>
                <w:rFonts w:ascii="Times New Roman" w:hAnsi="Times New Roman"/>
                <w:color w:val="000000"/>
                <w:sz w:val="18"/>
                <w:lang w:val="en-GB"/>
              </w:rPr>
              <w:t>8.3</w:t>
            </w:r>
            <w:r w:rsidR="00E6139E" w:rsidRPr="008A1306">
              <w:rPr>
                <w:rFonts w:ascii="Times New Roman" w:hAnsi="Times New Roman"/>
                <w:color w:val="000000"/>
                <w:sz w:val="18"/>
                <w:lang w:val="en-GB"/>
              </w:rPr>
              <w:t>1</w:t>
            </w:r>
          </w:p>
        </w:tc>
      </w:tr>
      <w:tr w:rsidR="00E6139E" w:rsidRPr="008A1306" w:rsidTr="00972BF0">
        <w:trPr>
          <w:trHeight w:val="170"/>
          <w:jc w:val="center"/>
        </w:trPr>
        <w:tc>
          <w:tcPr>
            <w:tcW w:w="3412" w:type="dxa"/>
            <w:shd w:val="clear" w:color="auto" w:fill="B8CCE4"/>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Wages (including personnel costs)</w:t>
            </w:r>
          </w:p>
        </w:tc>
        <w:tc>
          <w:tcPr>
            <w:tcW w:w="1929" w:type="dxa"/>
            <w:shd w:val="clear" w:color="auto" w:fill="DBE5F1"/>
            <w:vAlign w:val="center"/>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 xml:space="preserve">     1</w:t>
            </w:r>
            <w:r w:rsidR="006B2027" w:rsidRPr="008A1306">
              <w:rPr>
                <w:rFonts w:ascii="Times New Roman" w:hAnsi="Times New Roman"/>
                <w:color w:val="000000"/>
                <w:sz w:val="18"/>
                <w:lang w:val="en-GB"/>
              </w:rPr>
              <w:t>4 0</w:t>
            </w:r>
            <w:r w:rsidRPr="008A1306">
              <w:rPr>
                <w:rFonts w:ascii="Times New Roman" w:hAnsi="Times New Roman"/>
                <w:color w:val="000000"/>
                <w:sz w:val="18"/>
                <w:lang w:val="en-GB"/>
              </w:rPr>
              <w:t>3</w:t>
            </w:r>
            <w:r w:rsidR="006B2027" w:rsidRPr="008A1306">
              <w:rPr>
                <w:rFonts w:ascii="Times New Roman" w:hAnsi="Times New Roman"/>
                <w:color w:val="000000"/>
                <w:sz w:val="18"/>
                <w:lang w:val="en-GB"/>
              </w:rPr>
              <w:t>3 9</w:t>
            </w:r>
            <w:r w:rsidRPr="008A1306">
              <w:rPr>
                <w:rFonts w:ascii="Times New Roman" w:hAnsi="Times New Roman"/>
                <w:color w:val="000000"/>
                <w:sz w:val="18"/>
                <w:lang w:val="en-GB"/>
              </w:rPr>
              <w:t>6</w:t>
            </w:r>
            <w:r w:rsidR="00B36D0A" w:rsidRPr="008A1306">
              <w:rPr>
                <w:rFonts w:ascii="Times New Roman" w:hAnsi="Times New Roman"/>
                <w:color w:val="000000"/>
                <w:sz w:val="18"/>
                <w:lang w:val="en-GB"/>
              </w:rPr>
              <w:t>8.5</w:t>
            </w:r>
            <w:r w:rsidRPr="008A1306">
              <w:rPr>
                <w:rFonts w:ascii="Times New Roman" w:hAnsi="Times New Roman"/>
                <w:color w:val="000000"/>
                <w:sz w:val="18"/>
                <w:lang w:val="en-GB"/>
              </w:rPr>
              <w:t xml:space="preserve">5   </w:t>
            </w:r>
          </w:p>
        </w:tc>
        <w:tc>
          <w:tcPr>
            <w:tcW w:w="1701" w:type="dxa"/>
            <w:shd w:val="clear" w:color="auto" w:fill="DBE5F1"/>
            <w:vAlign w:val="center"/>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5</w:t>
            </w:r>
            <w:r w:rsidR="00B36D0A" w:rsidRPr="008A1306">
              <w:rPr>
                <w:rFonts w:ascii="Times New Roman" w:hAnsi="Times New Roman"/>
                <w:color w:val="000000"/>
                <w:sz w:val="18"/>
                <w:lang w:val="en-GB"/>
              </w:rPr>
              <w:t>8.0</w:t>
            </w:r>
            <w:r w:rsidRPr="008A1306">
              <w:rPr>
                <w:rFonts w:ascii="Times New Roman" w:hAnsi="Times New Roman"/>
                <w:color w:val="000000"/>
                <w:sz w:val="18"/>
                <w:lang w:val="en-GB"/>
              </w:rPr>
              <w:t>8</w:t>
            </w:r>
          </w:p>
        </w:tc>
        <w:tc>
          <w:tcPr>
            <w:tcW w:w="1936" w:type="dxa"/>
            <w:shd w:val="clear" w:color="auto" w:fill="DBE5F1"/>
            <w:vAlign w:val="center"/>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8</w:t>
            </w:r>
            <w:r w:rsidR="00B36D0A" w:rsidRPr="008A1306">
              <w:rPr>
                <w:rFonts w:ascii="Times New Roman" w:hAnsi="Times New Roman"/>
                <w:color w:val="000000"/>
                <w:sz w:val="18"/>
                <w:lang w:val="en-GB"/>
              </w:rPr>
              <w:t>4.9</w:t>
            </w:r>
            <w:r w:rsidRPr="008A1306">
              <w:rPr>
                <w:rFonts w:ascii="Times New Roman" w:hAnsi="Times New Roman"/>
                <w:color w:val="000000"/>
                <w:sz w:val="18"/>
                <w:lang w:val="en-GB"/>
              </w:rPr>
              <w:t>7</w:t>
            </w:r>
          </w:p>
        </w:tc>
      </w:tr>
      <w:tr w:rsidR="00E6139E" w:rsidRPr="008A1306" w:rsidTr="00972BF0">
        <w:trPr>
          <w:trHeight w:val="170"/>
          <w:jc w:val="center"/>
        </w:trPr>
        <w:tc>
          <w:tcPr>
            <w:tcW w:w="3412" w:type="dxa"/>
            <w:shd w:val="clear" w:color="auto" w:fill="B8CCE4"/>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Operational activities and travel costs (including salaries of external staff)</w:t>
            </w:r>
          </w:p>
        </w:tc>
        <w:tc>
          <w:tcPr>
            <w:tcW w:w="1929" w:type="dxa"/>
            <w:shd w:val="clear" w:color="auto" w:fill="DBE5F1"/>
            <w:vAlign w:val="center"/>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 xml:space="preserve">           32</w:t>
            </w:r>
            <w:r w:rsidR="006B2027" w:rsidRPr="008A1306">
              <w:rPr>
                <w:rFonts w:ascii="Times New Roman" w:hAnsi="Times New Roman"/>
                <w:color w:val="000000"/>
                <w:sz w:val="18"/>
                <w:lang w:val="en-GB"/>
              </w:rPr>
              <w:t>5 1</w:t>
            </w:r>
            <w:r w:rsidRPr="008A1306">
              <w:rPr>
                <w:rFonts w:ascii="Times New Roman" w:hAnsi="Times New Roman"/>
                <w:color w:val="000000"/>
                <w:sz w:val="18"/>
                <w:lang w:val="en-GB"/>
              </w:rPr>
              <w:t>6</w:t>
            </w:r>
            <w:r w:rsidR="00B36D0A" w:rsidRPr="008A1306">
              <w:rPr>
                <w:rFonts w:ascii="Times New Roman" w:hAnsi="Times New Roman"/>
                <w:color w:val="000000"/>
                <w:sz w:val="18"/>
                <w:lang w:val="en-GB"/>
              </w:rPr>
              <w:t>8.8</w:t>
            </w:r>
            <w:r w:rsidRPr="008A1306">
              <w:rPr>
                <w:rFonts w:ascii="Times New Roman" w:hAnsi="Times New Roman"/>
                <w:color w:val="000000"/>
                <w:sz w:val="18"/>
                <w:lang w:val="en-GB"/>
              </w:rPr>
              <w:t xml:space="preserve">6   </w:t>
            </w:r>
          </w:p>
        </w:tc>
        <w:tc>
          <w:tcPr>
            <w:tcW w:w="1701" w:type="dxa"/>
            <w:shd w:val="clear" w:color="auto" w:fill="DBE5F1"/>
            <w:vAlign w:val="center"/>
            <w:hideMark/>
          </w:tcPr>
          <w:p w:rsidR="00E6139E" w:rsidRPr="008A1306" w:rsidRDefault="00B36D0A" w:rsidP="00972BF0">
            <w:pPr>
              <w:jc w:val="right"/>
              <w:rPr>
                <w:rFonts w:ascii="Times New Roman" w:hAnsi="Times New Roman"/>
                <w:color w:val="000000"/>
                <w:sz w:val="18"/>
                <w:lang w:val="en-GB"/>
              </w:rPr>
            </w:pPr>
            <w:r w:rsidRPr="008A1306">
              <w:rPr>
                <w:rFonts w:ascii="Times New Roman" w:hAnsi="Times New Roman"/>
                <w:color w:val="000000"/>
                <w:sz w:val="18"/>
                <w:lang w:val="en-GB"/>
              </w:rPr>
              <w:t>1.3</w:t>
            </w:r>
            <w:r w:rsidR="00E6139E" w:rsidRPr="008A1306">
              <w:rPr>
                <w:rFonts w:ascii="Times New Roman" w:hAnsi="Times New Roman"/>
                <w:color w:val="000000"/>
                <w:sz w:val="18"/>
                <w:lang w:val="en-GB"/>
              </w:rPr>
              <w:t>5</w:t>
            </w:r>
          </w:p>
        </w:tc>
        <w:tc>
          <w:tcPr>
            <w:tcW w:w="1936" w:type="dxa"/>
            <w:shd w:val="clear" w:color="auto" w:fill="DBE5F1"/>
            <w:vAlign w:val="center"/>
            <w:hideMark/>
          </w:tcPr>
          <w:p w:rsidR="00E6139E" w:rsidRPr="008A1306" w:rsidRDefault="00B36D0A" w:rsidP="00972BF0">
            <w:pPr>
              <w:jc w:val="right"/>
              <w:rPr>
                <w:rFonts w:ascii="Times New Roman" w:hAnsi="Times New Roman"/>
                <w:color w:val="000000"/>
                <w:sz w:val="18"/>
                <w:lang w:val="en-GB"/>
              </w:rPr>
            </w:pPr>
            <w:r w:rsidRPr="008A1306">
              <w:rPr>
                <w:rFonts w:ascii="Times New Roman" w:hAnsi="Times New Roman"/>
                <w:color w:val="000000"/>
                <w:sz w:val="18"/>
                <w:lang w:val="en-GB"/>
              </w:rPr>
              <w:t>1.9</w:t>
            </w:r>
            <w:r w:rsidR="00E6139E" w:rsidRPr="008A1306">
              <w:rPr>
                <w:rFonts w:ascii="Times New Roman" w:hAnsi="Times New Roman"/>
                <w:color w:val="000000"/>
                <w:sz w:val="18"/>
                <w:lang w:val="en-GB"/>
              </w:rPr>
              <w:t>7</w:t>
            </w:r>
          </w:p>
        </w:tc>
      </w:tr>
      <w:tr w:rsidR="00E6139E" w:rsidRPr="008A1306" w:rsidTr="00972BF0">
        <w:trPr>
          <w:trHeight w:val="170"/>
          <w:jc w:val="center"/>
        </w:trPr>
        <w:tc>
          <w:tcPr>
            <w:tcW w:w="3412" w:type="dxa"/>
            <w:shd w:val="clear" w:color="auto" w:fill="B8CCE4"/>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Technical equipment (hardware, software, furniture, cars, etc.)</w:t>
            </w:r>
          </w:p>
        </w:tc>
        <w:tc>
          <w:tcPr>
            <w:tcW w:w="1929" w:type="dxa"/>
            <w:shd w:val="clear" w:color="auto" w:fill="DBE5F1"/>
            <w:vAlign w:val="center"/>
            <w:hideMark/>
          </w:tcPr>
          <w:p w:rsidR="00E6139E" w:rsidRPr="008A1306" w:rsidRDefault="006B2027" w:rsidP="00972BF0">
            <w:pPr>
              <w:jc w:val="right"/>
              <w:rPr>
                <w:rFonts w:ascii="Times New Roman" w:hAnsi="Times New Roman"/>
                <w:color w:val="000000"/>
                <w:sz w:val="18"/>
                <w:lang w:val="en-GB"/>
              </w:rPr>
            </w:pPr>
            <w:r w:rsidRPr="008A1306">
              <w:rPr>
                <w:rFonts w:ascii="Times New Roman" w:hAnsi="Times New Roman"/>
                <w:color w:val="000000"/>
                <w:sz w:val="18"/>
                <w:lang w:val="en-GB"/>
              </w:rPr>
              <w:t>4 2</w:t>
            </w:r>
            <w:r w:rsidR="00E6139E" w:rsidRPr="008A1306">
              <w:rPr>
                <w:rFonts w:ascii="Times New Roman" w:hAnsi="Times New Roman"/>
                <w:color w:val="000000"/>
                <w:sz w:val="18"/>
                <w:lang w:val="en-GB"/>
              </w:rPr>
              <w:t>3</w:t>
            </w:r>
            <w:r w:rsidR="00B36D0A" w:rsidRPr="008A1306">
              <w:rPr>
                <w:rFonts w:ascii="Times New Roman" w:hAnsi="Times New Roman"/>
                <w:color w:val="000000"/>
                <w:sz w:val="18"/>
                <w:lang w:val="en-GB"/>
              </w:rPr>
              <w:t>1.5</w:t>
            </w:r>
            <w:r w:rsidR="00E6139E" w:rsidRPr="008A1306">
              <w:rPr>
                <w:rFonts w:ascii="Times New Roman" w:hAnsi="Times New Roman"/>
                <w:color w:val="000000"/>
                <w:sz w:val="18"/>
                <w:lang w:val="en-GB"/>
              </w:rPr>
              <w:t xml:space="preserve">6   </w:t>
            </w:r>
          </w:p>
        </w:tc>
        <w:tc>
          <w:tcPr>
            <w:tcW w:w="1701" w:type="dxa"/>
            <w:shd w:val="clear" w:color="auto" w:fill="DBE5F1"/>
            <w:vAlign w:val="center"/>
            <w:hideMark/>
          </w:tcPr>
          <w:p w:rsidR="00E6139E" w:rsidRPr="008A1306" w:rsidRDefault="00B36D0A" w:rsidP="00972BF0">
            <w:pPr>
              <w:jc w:val="right"/>
              <w:rPr>
                <w:rFonts w:ascii="Times New Roman" w:hAnsi="Times New Roman"/>
                <w:color w:val="000000"/>
                <w:sz w:val="18"/>
                <w:lang w:val="en-GB"/>
              </w:rPr>
            </w:pPr>
            <w:r w:rsidRPr="008A1306">
              <w:rPr>
                <w:rFonts w:ascii="Times New Roman" w:hAnsi="Times New Roman"/>
                <w:color w:val="000000"/>
                <w:sz w:val="18"/>
                <w:lang w:val="en-GB"/>
              </w:rPr>
              <w:t>0.0</w:t>
            </w:r>
            <w:r w:rsidR="00E6139E" w:rsidRPr="008A1306">
              <w:rPr>
                <w:rFonts w:ascii="Times New Roman" w:hAnsi="Times New Roman"/>
                <w:color w:val="000000"/>
                <w:sz w:val="18"/>
                <w:lang w:val="en-GB"/>
              </w:rPr>
              <w:t>2</w:t>
            </w:r>
          </w:p>
        </w:tc>
        <w:tc>
          <w:tcPr>
            <w:tcW w:w="1936" w:type="dxa"/>
            <w:shd w:val="clear" w:color="auto" w:fill="DBE5F1"/>
            <w:vAlign w:val="center"/>
            <w:hideMark/>
          </w:tcPr>
          <w:p w:rsidR="00E6139E" w:rsidRPr="008A1306" w:rsidRDefault="00B36D0A" w:rsidP="00972BF0">
            <w:pPr>
              <w:jc w:val="right"/>
              <w:rPr>
                <w:rFonts w:ascii="Times New Roman" w:hAnsi="Times New Roman"/>
                <w:color w:val="000000"/>
                <w:sz w:val="18"/>
                <w:lang w:val="en-GB"/>
              </w:rPr>
            </w:pPr>
            <w:r w:rsidRPr="008A1306">
              <w:rPr>
                <w:rFonts w:ascii="Times New Roman" w:hAnsi="Times New Roman"/>
                <w:color w:val="000000"/>
                <w:sz w:val="18"/>
                <w:lang w:val="en-GB"/>
              </w:rPr>
              <w:t>0.0</w:t>
            </w:r>
            <w:r w:rsidR="00E6139E" w:rsidRPr="008A1306">
              <w:rPr>
                <w:rFonts w:ascii="Times New Roman" w:hAnsi="Times New Roman"/>
                <w:color w:val="000000"/>
                <w:sz w:val="18"/>
                <w:lang w:val="en-GB"/>
              </w:rPr>
              <w:t>3</w:t>
            </w:r>
          </w:p>
        </w:tc>
      </w:tr>
      <w:tr w:rsidR="00E6139E" w:rsidRPr="008A1306" w:rsidTr="00972BF0">
        <w:trPr>
          <w:trHeight w:val="170"/>
          <w:jc w:val="center"/>
        </w:trPr>
        <w:tc>
          <w:tcPr>
            <w:tcW w:w="3412" w:type="dxa"/>
            <w:shd w:val="clear" w:color="auto" w:fill="B8CCE4"/>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8"/>
                <w:lang w:val="en-GB"/>
              </w:rPr>
              <w:t>Others (e.g. legal services)</w:t>
            </w:r>
          </w:p>
        </w:tc>
        <w:tc>
          <w:tcPr>
            <w:tcW w:w="1929" w:type="dxa"/>
            <w:shd w:val="clear" w:color="auto" w:fill="DBE5F1"/>
            <w:vAlign w:val="center"/>
            <w:hideMark/>
          </w:tcPr>
          <w:p w:rsidR="00E6139E" w:rsidRPr="008A1306" w:rsidRDefault="00E6139E" w:rsidP="00972BF0">
            <w:pPr>
              <w:jc w:val="right"/>
              <w:rPr>
                <w:rFonts w:ascii="Times New Roman" w:hAnsi="Times New Roman"/>
                <w:color w:val="000000"/>
                <w:sz w:val="18"/>
                <w:lang w:val="en-GB"/>
              </w:rPr>
            </w:pPr>
            <w:r w:rsidRPr="008A1306">
              <w:rPr>
                <w:rFonts w:ascii="Times New Roman" w:hAnsi="Times New Roman"/>
                <w:color w:val="000000"/>
                <w:sz w:val="18"/>
                <w:lang w:val="en-GB"/>
              </w:rPr>
              <w:t xml:space="preserve">           65</w:t>
            </w:r>
            <w:r w:rsidR="006B2027" w:rsidRPr="008A1306">
              <w:rPr>
                <w:rFonts w:ascii="Times New Roman" w:hAnsi="Times New Roman"/>
                <w:color w:val="000000"/>
                <w:sz w:val="18"/>
                <w:lang w:val="en-GB"/>
              </w:rPr>
              <w:t>5 6</w:t>
            </w:r>
            <w:r w:rsidRPr="008A1306">
              <w:rPr>
                <w:rFonts w:ascii="Times New Roman" w:hAnsi="Times New Roman"/>
                <w:color w:val="000000"/>
                <w:sz w:val="18"/>
                <w:lang w:val="en-GB"/>
              </w:rPr>
              <w:t>0</w:t>
            </w:r>
            <w:r w:rsidR="00B36D0A" w:rsidRPr="008A1306">
              <w:rPr>
                <w:rFonts w:ascii="Times New Roman" w:hAnsi="Times New Roman"/>
                <w:color w:val="000000"/>
                <w:sz w:val="18"/>
                <w:lang w:val="en-GB"/>
              </w:rPr>
              <w:t>2.0</w:t>
            </w:r>
            <w:r w:rsidRPr="008A1306">
              <w:rPr>
                <w:rFonts w:ascii="Times New Roman" w:hAnsi="Times New Roman"/>
                <w:color w:val="000000"/>
                <w:sz w:val="18"/>
                <w:lang w:val="en-GB"/>
              </w:rPr>
              <w:t xml:space="preserve">2   </w:t>
            </w:r>
          </w:p>
        </w:tc>
        <w:tc>
          <w:tcPr>
            <w:tcW w:w="1701" w:type="dxa"/>
            <w:shd w:val="clear" w:color="auto" w:fill="DBE5F1"/>
            <w:vAlign w:val="center"/>
            <w:hideMark/>
          </w:tcPr>
          <w:p w:rsidR="00E6139E" w:rsidRPr="008A1306" w:rsidRDefault="00B36D0A" w:rsidP="00972BF0">
            <w:pPr>
              <w:jc w:val="right"/>
              <w:rPr>
                <w:rFonts w:ascii="Times New Roman" w:hAnsi="Times New Roman"/>
                <w:color w:val="000000"/>
                <w:sz w:val="18"/>
                <w:lang w:val="en-GB"/>
              </w:rPr>
            </w:pPr>
            <w:r w:rsidRPr="008A1306">
              <w:rPr>
                <w:rFonts w:ascii="Times New Roman" w:hAnsi="Times New Roman"/>
                <w:color w:val="000000"/>
                <w:sz w:val="18"/>
                <w:lang w:val="en-GB"/>
              </w:rPr>
              <w:t>2.7</w:t>
            </w:r>
            <w:r w:rsidR="00E6139E" w:rsidRPr="008A1306">
              <w:rPr>
                <w:rFonts w:ascii="Times New Roman" w:hAnsi="Times New Roman"/>
                <w:color w:val="000000"/>
                <w:sz w:val="18"/>
                <w:lang w:val="en-GB"/>
              </w:rPr>
              <w:t>1</w:t>
            </w:r>
          </w:p>
        </w:tc>
        <w:tc>
          <w:tcPr>
            <w:tcW w:w="1936" w:type="dxa"/>
            <w:shd w:val="clear" w:color="auto" w:fill="DBE5F1"/>
            <w:vAlign w:val="center"/>
            <w:hideMark/>
          </w:tcPr>
          <w:p w:rsidR="00E6139E" w:rsidRPr="008A1306" w:rsidRDefault="00B36D0A" w:rsidP="00972BF0">
            <w:pPr>
              <w:jc w:val="right"/>
              <w:rPr>
                <w:rFonts w:ascii="Times New Roman" w:hAnsi="Times New Roman"/>
                <w:color w:val="000000"/>
                <w:sz w:val="18"/>
                <w:lang w:val="en-GB"/>
              </w:rPr>
            </w:pPr>
            <w:r w:rsidRPr="008A1306">
              <w:rPr>
                <w:rFonts w:ascii="Times New Roman" w:hAnsi="Times New Roman"/>
                <w:color w:val="000000"/>
                <w:sz w:val="18"/>
                <w:lang w:val="en-GB"/>
              </w:rPr>
              <w:t>3.9</w:t>
            </w:r>
            <w:r w:rsidR="00E6139E" w:rsidRPr="008A1306">
              <w:rPr>
                <w:rFonts w:ascii="Times New Roman" w:hAnsi="Times New Roman"/>
                <w:color w:val="000000"/>
                <w:sz w:val="18"/>
                <w:lang w:val="en-GB"/>
              </w:rPr>
              <w:t>7</w:t>
            </w:r>
          </w:p>
        </w:tc>
      </w:tr>
      <w:tr w:rsidR="00E6139E" w:rsidRPr="008A1306" w:rsidTr="00972BF0">
        <w:trPr>
          <w:trHeight w:val="170"/>
          <w:jc w:val="center"/>
        </w:trPr>
        <w:tc>
          <w:tcPr>
            <w:tcW w:w="3412" w:type="dxa"/>
            <w:shd w:val="clear" w:color="auto" w:fill="B8CCE4"/>
            <w:vAlign w:val="center"/>
            <w:hideMark/>
          </w:tcPr>
          <w:p w:rsidR="00E6139E" w:rsidRPr="008A1306" w:rsidRDefault="00E6139E" w:rsidP="00972BF0">
            <w:pPr>
              <w:rPr>
                <w:rFonts w:ascii="Times New Roman" w:hAnsi="Times New Roman"/>
                <w:lang w:val="en-GB"/>
              </w:rPr>
            </w:pPr>
            <w:r w:rsidRPr="008A1306">
              <w:rPr>
                <w:rFonts w:ascii="Times New Roman" w:hAnsi="Times New Roman"/>
                <w:b/>
                <w:sz w:val="18"/>
                <w:lang w:val="en-GB"/>
              </w:rPr>
              <w:t>Total</w:t>
            </w:r>
          </w:p>
        </w:tc>
        <w:tc>
          <w:tcPr>
            <w:tcW w:w="1929" w:type="dxa"/>
            <w:shd w:val="clear" w:color="auto" w:fill="DBE5F1"/>
            <w:vAlign w:val="center"/>
            <w:hideMark/>
          </w:tcPr>
          <w:p w:rsidR="00E6139E" w:rsidRPr="008A1306" w:rsidRDefault="00E6139E" w:rsidP="00972BF0">
            <w:pPr>
              <w:jc w:val="right"/>
              <w:rPr>
                <w:rFonts w:ascii="Times New Roman" w:hAnsi="Times New Roman"/>
                <w:b/>
                <w:color w:val="000000"/>
                <w:sz w:val="18"/>
                <w:lang w:val="en-GB"/>
              </w:rPr>
            </w:pPr>
            <w:r w:rsidRPr="008A1306">
              <w:rPr>
                <w:rFonts w:ascii="Times New Roman" w:hAnsi="Times New Roman"/>
                <w:b/>
                <w:color w:val="000000"/>
                <w:sz w:val="18"/>
                <w:lang w:val="en-GB"/>
              </w:rPr>
              <w:t xml:space="preserve">     1</w:t>
            </w:r>
            <w:r w:rsidR="006B2027" w:rsidRPr="008A1306">
              <w:rPr>
                <w:rFonts w:ascii="Times New Roman" w:hAnsi="Times New Roman"/>
                <w:b/>
                <w:color w:val="000000"/>
                <w:sz w:val="18"/>
                <w:lang w:val="en-GB"/>
              </w:rPr>
              <w:t>6 5</w:t>
            </w:r>
            <w:r w:rsidRPr="008A1306">
              <w:rPr>
                <w:rFonts w:ascii="Times New Roman" w:hAnsi="Times New Roman"/>
                <w:b/>
                <w:color w:val="000000"/>
                <w:sz w:val="18"/>
                <w:lang w:val="en-GB"/>
              </w:rPr>
              <w:t>1</w:t>
            </w:r>
            <w:r w:rsidR="006B2027" w:rsidRPr="008A1306">
              <w:rPr>
                <w:rFonts w:ascii="Times New Roman" w:hAnsi="Times New Roman"/>
                <w:b/>
                <w:color w:val="000000"/>
                <w:sz w:val="18"/>
                <w:lang w:val="en-GB"/>
              </w:rPr>
              <w:t>6 5</w:t>
            </w:r>
            <w:r w:rsidRPr="008A1306">
              <w:rPr>
                <w:rFonts w:ascii="Times New Roman" w:hAnsi="Times New Roman"/>
                <w:b/>
                <w:color w:val="000000"/>
                <w:sz w:val="18"/>
                <w:lang w:val="en-GB"/>
              </w:rPr>
              <w:t>6</w:t>
            </w:r>
            <w:r w:rsidR="00B36D0A" w:rsidRPr="008A1306">
              <w:rPr>
                <w:rFonts w:ascii="Times New Roman" w:hAnsi="Times New Roman"/>
                <w:b/>
                <w:color w:val="000000"/>
                <w:sz w:val="18"/>
                <w:lang w:val="en-GB"/>
              </w:rPr>
              <w:t>4.8</w:t>
            </w:r>
            <w:r w:rsidRPr="008A1306">
              <w:rPr>
                <w:rFonts w:ascii="Times New Roman" w:hAnsi="Times New Roman"/>
                <w:b/>
                <w:color w:val="000000"/>
                <w:sz w:val="18"/>
                <w:lang w:val="en-GB"/>
              </w:rPr>
              <w:t xml:space="preserve">3   </w:t>
            </w:r>
          </w:p>
        </w:tc>
        <w:tc>
          <w:tcPr>
            <w:tcW w:w="1701" w:type="dxa"/>
            <w:shd w:val="clear" w:color="auto" w:fill="DBE5F1"/>
            <w:vAlign w:val="center"/>
            <w:hideMark/>
          </w:tcPr>
          <w:p w:rsidR="00E6139E" w:rsidRPr="008A1306" w:rsidRDefault="00E6139E" w:rsidP="00972BF0">
            <w:pPr>
              <w:jc w:val="right"/>
              <w:rPr>
                <w:rFonts w:ascii="Times New Roman" w:hAnsi="Times New Roman"/>
                <w:b/>
                <w:color w:val="000000"/>
                <w:sz w:val="18"/>
                <w:lang w:val="en-GB"/>
              </w:rPr>
            </w:pPr>
            <w:r w:rsidRPr="008A1306">
              <w:rPr>
                <w:rFonts w:ascii="Times New Roman" w:hAnsi="Times New Roman"/>
                <w:b/>
                <w:color w:val="000000"/>
                <w:sz w:val="18"/>
                <w:lang w:val="en-GB"/>
              </w:rPr>
              <w:t>6</w:t>
            </w:r>
            <w:r w:rsidR="00B36D0A" w:rsidRPr="008A1306">
              <w:rPr>
                <w:rFonts w:ascii="Times New Roman" w:hAnsi="Times New Roman"/>
                <w:b/>
                <w:color w:val="000000"/>
                <w:sz w:val="18"/>
                <w:lang w:val="en-GB"/>
              </w:rPr>
              <w:t>8.3</w:t>
            </w:r>
            <w:r w:rsidRPr="008A1306">
              <w:rPr>
                <w:rFonts w:ascii="Times New Roman" w:hAnsi="Times New Roman"/>
                <w:b/>
                <w:color w:val="000000"/>
                <w:sz w:val="18"/>
                <w:lang w:val="en-GB"/>
              </w:rPr>
              <w:t>6</w:t>
            </w:r>
          </w:p>
        </w:tc>
        <w:tc>
          <w:tcPr>
            <w:tcW w:w="1936" w:type="dxa"/>
            <w:shd w:val="clear" w:color="auto" w:fill="DBE5F1"/>
            <w:vAlign w:val="center"/>
            <w:hideMark/>
          </w:tcPr>
          <w:p w:rsidR="00E6139E" w:rsidRPr="008A1306" w:rsidRDefault="00E6139E" w:rsidP="00972BF0">
            <w:pPr>
              <w:jc w:val="right"/>
              <w:rPr>
                <w:rFonts w:ascii="Times New Roman" w:hAnsi="Times New Roman"/>
                <w:b/>
                <w:color w:val="000000"/>
                <w:sz w:val="18"/>
                <w:lang w:val="en-GB"/>
              </w:rPr>
            </w:pPr>
            <w:r w:rsidRPr="008A1306">
              <w:rPr>
                <w:rFonts w:ascii="Times New Roman" w:hAnsi="Times New Roman"/>
                <w:b/>
                <w:color w:val="000000"/>
                <w:sz w:val="18"/>
                <w:lang w:val="en-GB"/>
              </w:rPr>
              <w:t xml:space="preserve">                          10</w:t>
            </w:r>
            <w:r w:rsidR="00B36D0A" w:rsidRPr="008A1306">
              <w:rPr>
                <w:rFonts w:ascii="Times New Roman" w:hAnsi="Times New Roman"/>
                <w:b/>
                <w:color w:val="000000"/>
                <w:sz w:val="18"/>
                <w:lang w:val="en-GB"/>
              </w:rPr>
              <w:t>0.0</w:t>
            </w:r>
            <w:r w:rsidRPr="008A1306">
              <w:rPr>
                <w:rFonts w:ascii="Times New Roman" w:hAnsi="Times New Roman"/>
                <w:b/>
                <w:color w:val="000000"/>
                <w:sz w:val="18"/>
                <w:lang w:val="en-GB"/>
              </w:rPr>
              <w:t xml:space="preserve">0   </w:t>
            </w:r>
          </w:p>
        </w:tc>
      </w:tr>
    </w:tbl>
    <w:p w:rsidR="00E6139E" w:rsidRPr="008A1306" w:rsidRDefault="00E6139E" w:rsidP="00E6139E">
      <w:pPr>
        <w:jc w:val="both"/>
        <w:rPr>
          <w:rFonts w:ascii="Times New Roman" w:eastAsia="EUAlbertina-Regular-Identity-H" w:hAnsi="Times New Roman"/>
          <w:sz w:val="20"/>
          <w:lang w:val="en-GB"/>
        </w:rPr>
      </w:pPr>
      <w:r w:rsidRPr="008A1306">
        <w:rPr>
          <w:rFonts w:ascii="Times New Roman" w:hAnsi="Times New Roman"/>
          <w:sz w:val="20"/>
          <w:lang w:val="en-GB"/>
        </w:rPr>
        <w:t>Source: ITMS</w:t>
      </w:r>
    </w:p>
    <w:p w:rsidR="00E6139E" w:rsidRPr="008A1306" w:rsidRDefault="00E6139E" w:rsidP="00E6139E">
      <w:pPr>
        <w:jc w:val="both"/>
        <w:rPr>
          <w:rFonts w:ascii="Times New Roman" w:hAnsi="Times New Roman"/>
          <w:i/>
          <w:color w:val="0070C0"/>
          <w:sz w:val="20"/>
          <w:lang w:val="en-GB"/>
        </w:rPr>
      </w:pPr>
    </w:p>
    <w:p w:rsidR="00E6139E" w:rsidRPr="008A1306" w:rsidRDefault="00E6139E" w:rsidP="00E6139E">
      <w:pPr>
        <w:pStyle w:val="Nadpis1"/>
        <w:spacing w:after="240"/>
        <w:ind w:left="431" w:hanging="431"/>
        <w:rPr>
          <w:rFonts w:ascii="Times New Roman" w:hAnsi="Times New Roman"/>
          <w:bCs w:val="0"/>
          <w:i/>
          <w:lang w:val="en-GB"/>
        </w:rPr>
      </w:pPr>
      <w:r w:rsidRPr="008A1306">
        <w:rPr>
          <w:rFonts w:ascii="Times New Roman" w:hAnsi="Times New Roman"/>
          <w:bCs w:val="0"/>
          <w:i/>
          <w:color w:val="0070C0"/>
          <w:lang w:val="en-GB"/>
        </w:rPr>
        <w:br w:type="page"/>
      </w:r>
      <w:bookmarkStart w:id="124" w:name="_Toc341672125"/>
      <w:r w:rsidR="00631DEF" w:rsidRPr="008A1306">
        <w:rPr>
          <w:rFonts w:ascii="Times New Roman" w:hAnsi="Times New Roman"/>
          <w:bCs w:val="0"/>
          <w:i/>
          <w:sz w:val="36"/>
          <w:lang w:val="en-GB"/>
        </w:rPr>
        <w:lastRenderedPageBreak/>
        <w:t>Information and publicity</w:t>
      </w:r>
      <w:bookmarkEnd w:id="124"/>
    </w:p>
    <w:p w:rsidR="00E6139E" w:rsidRPr="008A1306" w:rsidRDefault="00631DEF" w:rsidP="00E6139E">
      <w:pPr>
        <w:spacing w:before="240"/>
        <w:jc w:val="both"/>
        <w:rPr>
          <w:rFonts w:ascii="Times New Roman" w:hAnsi="Times New Roman"/>
          <w:lang w:val="en-GB"/>
        </w:rPr>
      </w:pPr>
      <w:r w:rsidRPr="008A1306">
        <w:rPr>
          <w:rFonts w:ascii="Times New Roman" w:hAnsi="Times New Roman"/>
          <w:lang w:val="en-GB"/>
        </w:rPr>
        <w:t>Information and publicity</w:t>
      </w:r>
      <w:r w:rsidR="00E6139E" w:rsidRPr="008A1306">
        <w:rPr>
          <w:rFonts w:ascii="Times New Roman" w:hAnsi="Times New Roman"/>
          <w:lang w:val="en-GB"/>
        </w:rPr>
        <w:t xml:space="preserve"> for the OP CEG in 2011 was conducted pursuant to the CP and relevant articles of Commission Regulation (EC) no. 1828/2006. Pursuant to Article 7 of Commission Regulation (EC) no. 1828/2006 the MA is required to ensure that </w:t>
      </w:r>
      <w:r w:rsidRPr="008A1306">
        <w:rPr>
          <w:rFonts w:ascii="Times New Roman" w:hAnsi="Times New Roman"/>
          <w:lang w:val="en-GB"/>
        </w:rPr>
        <w:t>information and publicity</w:t>
      </w:r>
      <w:r w:rsidR="00E6139E" w:rsidRPr="008A1306">
        <w:rPr>
          <w:rFonts w:ascii="Times New Roman" w:hAnsi="Times New Roman"/>
          <w:lang w:val="en-GB"/>
        </w:rPr>
        <w:t xml:space="preserve"> measures are conducted in accordance with the </w:t>
      </w:r>
      <w:r w:rsidR="004D1DFA" w:rsidRPr="008A1306">
        <w:rPr>
          <w:rFonts w:ascii="Times New Roman" w:hAnsi="Times New Roman"/>
          <w:lang w:val="en-GB"/>
        </w:rPr>
        <w:t>CP</w:t>
      </w:r>
      <w:r w:rsidR="00E6139E" w:rsidRPr="008A1306">
        <w:rPr>
          <w:rFonts w:ascii="Times New Roman" w:hAnsi="Times New Roman"/>
          <w:lang w:val="en-GB"/>
        </w:rPr>
        <w:t>, with the objective of achieving the broadest possible media coverage, using various forms and methods of communication at an appropriate territorial level.</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For promoting </w:t>
      </w:r>
      <w:r w:rsidR="00631DEF" w:rsidRPr="008A1306">
        <w:rPr>
          <w:rFonts w:ascii="Times New Roman" w:hAnsi="Times New Roman"/>
          <w:lang w:val="en-GB"/>
        </w:rPr>
        <w:t>information and publicity</w:t>
      </w:r>
      <w:r w:rsidRPr="008A1306">
        <w:rPr>
          <w:rFonts w:ascii="Times New Roman" w:hAnsi="Times New Roman"/>
          <w:lang w:val="en-GB"/>
        </w:rPr>
        <w:t xml:space="preserve"> of the OP CEG and declared calls, there were conducted, in the framework of the CP, in 2011 the following information and communication activities: </w:t>
      </w:r>
    </w:p>
    <w:p w:rsidR="00E6139E" w:rsidRPr="008A1306" w:rsidRDefault="00E6139E" w:rsidP="00E6139E">
      <w:pPr>
        <w:pStyle w:val="Odsekzoznamu"/>
        <w:numPr>
          <w:ilvl w:val="0"/>
          <w:numId w:val="12"/>
        </w:numPr>
        <w:tabs>
          <w:tab w:val="left" w:pos="851"/>
        </w:tabs>
        <w:spacing w:before="120"/>
        <w:ind w:left="851" w:hanging="425"/>
        <w:jc w:val="both"/>
        <w:rPr>
          <w:rFonts w:ascii="Times New Roman" w:hAnsi="Times New Roman"/>
          <w:lang w:val="en-GB"/>
        </w:rPr>
      </w:pPr>
      <w:r w:rsidRPr="008A1306">
        <w:rPr>
          <w:rFonts w:ascii="Times New Roman" w:hAnsi="Times New Roman"/>
          <w:lang w:val="en-GB"/>
        </w:rPr>
        <w:t xml:space="preserve">publication of information about declared calls and opportunities for drawing funds by means of the OP CEG, </w:t>
      </w:r>
    </w:p>
    <w:p w:rsidR="00E6139E" w:rsidRPr="008A1306" w:rsidRDefault="00E6139E" w:rsidP="00E6139E">
      <w:pPr>
        <w:pStyle w:val="Odsekzoznamu"/>
        <w:numPr>
          <w:ilvl w:val="0"/>
          <w:numId w:val="12"/>
        </w:numPr>
        <w:tabs>
          <w:tab w:val="left" w:pos="851"/>
        </w:tabs>
        <w:ind w:left="850" w:hanging="425"/>
        <w:jc w:val="both"/>
        <w:rPr>
          <w:rFonts w:ascii="Times New Roman" w:hAnsi="Times New Roman"/>
          <w:lang w:val="en-GB"/>
        </w:rPr>
      </w:pPr>
      <w:r w:rsidRPr="008A1306">
        <w:rPr>
          <w:rFonts w:ascii="Times New Roman" w:hAnsi="Times New Roman"/>
          <w:lang w:val="en-GB"/>
        </w:rPr>
        <w:t xml:space="preserve">publication and updating of the website </w:t>
      </w:r>
      <w:hyperlink r:id="rId17" w:history="1">
        <w:r w:rsidRPr="008A1306">
          <w:rPr>
            <w:rStyle w:val="Hypertextovprepojenie"/>
            <w:rFonts w:ascii="Times New Roman" w:hAnsi="Times New Roman"/>
            <w:lang w:val="en-GB"/>
          </w:rPr>
          <w:t>www.mhsr.sk</w:t>
        </w:r>
      </w:hyperlink>
      <w:r w:rsidRPr="008A1306">
        <w:rPr>
          <w:rFonts w:ascii="Times New Roman" w:hAnsi="Times New Roman"/>
          <w:lang w:val="en-GB"/>
        </w:rPr>
        <w:t xml:space="preserve"> and </w:t>
      </w:r>
      <w:r w:rsidR="00B83E55" w:rsidRPr="008A1306">
        <w:rPr>
          <w:rFonts w:ascii="Times New Roman" w:hAnsi="Times New Roman"/>
          <w:lang w:val="en-GB"/>
        </w:rPr>
        <w:t>IB</w:t>
      </w:r>
      <w:r w:rsidRPr="008A1306">
        <w:rPr>
          <w:rFonts w:ascii="Times New Roman" w:hAnsi="Times New Roman"/>
          <w:lang w:val="en-GB"/>
        </w:rPr>
        <w:t xml:space="preserve"> webpages,</w:t>
      </w:r>
    </w:p>
    <w:p w:rsidR="00E6139E" w:rsidRPr="008A1306" w:rsidRDefault="00E6139E" w:rsidP="00E6139E">
      <w:pPr>
        <w:pStyle w:val="Odsekzoznamu"/>
        <w:numPr>
          <w:ilvl w:val="0"/>
          <w:numId w:val="12"/>
        </w:numPr>
        <w:tabs>
          <w:tab w:val="left" w:pos="851"/>
        </w:tabs>
        <w:ind w:left="850" w:hanging="425"/>
        <w:jc w:val="both"/>
        <w:rPr>
          <w:rFonts w:ascii="Times New Roman" w:hAnsi="Times New Roman"/>
          <w:lang w:val="en-GB"/>
        </w:rPr>
      </w:pPr>
      <w:r w:rsidRPr="008A1306">
        <w:rPr>
          <w:rFonts w:ascii="Times New Roman" w:hAnsi="Times New Roman"/>
          <w:lang w:val="en-GB"/>
        </w:rPr>
        <w:t xml:space="preserve">communication through the mass media, informing the public in accordance with Act no. 211/2000 Coll. on freedom of access to information, as amended, and direct information to the public, </w:t>
      </w:r>
    </w:p>
    <w:p w:rsidR="00E6139E" w:rsidRPr="008A1306" w:rsidRDefault="00E6139E" w:rsidP="00E6139E">
      <w:pPr>
        <w:pStyle w:val="Odsekzoznamu"/>
        <w:numPr>
          <w:ilvl w:val="0"/>
          <w:numId w:val="12"/>
        </w:numPr>
        <w:tabs>
          <w:tab w:val="left" w:pos="851"/>
        </w:tabs>
        <w:ind w:left="850" w:hanging="425"/>
        <w:jc w:val="both"/>
        <w:rPr>
          <w:rFonts w:ascii="Times New Roman" w:hAnsi="Times New Roman"/>
          <w:lang w:val="en-GB"/>
        </w:rPr>
      </w:pPr>
      <w:r w:rsidRPr="008A1306">
        <w:rPr>
          <w:rFonts w:ascii="Times New Roman" w:hAnsi="Times New Roman"/>
          <w:lang w:val="en-GB"/>
        </w:rPr>
        <w:t>press conferences,</w:t>
      </w:r>
    </w:p>
    <w:p w:rsidR="00E6139E" w:rsidRPr="008A1306" w:rsidRDefault="00E6139E" w:rsidP="00E6139E">
      <w:pPr>
        <w:pStyle w:val="Odsekzoznamu"/>
        <w:numPr>
          <w:ilvl w:val="0"/>
          <w:numId w:val="12"/>
        </w:numPr>
        <w:tabs>
          <w:tab w:val="left" w:pos="851"/>
        </w:tabs>
        <w:ind w:left="850" w:hanging="425"/>
        <w:jc w:val="both"/>
        <w:rPr>
          <w:rFonts w:ascii="Times New Roman" w:hAnsi="Times New Roman"/>
          <w:lang w:val="en-GB"/>
        </w:rPr>
      </w:pPr>
      <w:r w:rsidRPr="008A1306">
        <w:rPr>
          <w:rFonts w:ascii="Times New Roman" w:hAnsi="Times New Roman"/>
          <w:lang w:val="en-GB"/>
        </w:rPr>
        <w:t>printed information materials,</w:t>
      </w:r>
    </w:p>
    <w:p w:rsidR="00E6139E" w:rsidRPr="008A1306" w:rsidRDefault="00E6139E" w:rsidP="00E6139E">
      <w:pPr>
        <w:pStyle w:val="Odsekzoznamu"/>
        <w:numPr>
          <w:ilvl w:val="0"/>
          <w:numId w:val="12"/>
        </w:numPr>
        <w:tabs>
          <w:tab w:val="left" w:pos="851"/>
        </w:tabs>
        <w:ind w:left="850" w:hanging="425"/>
        <w:jc w:val="both"/>
        <w:rPr>
          <w:rFonts w:ascii="Times New Roman" w:hAnsi="Times New Roman"/>
          <w:lang w:val="en-GB"/>
        </w:rPr>
      </w:pPr>
      <w:r w:rsidRPr="008A1306">
        <w:rPr>
          <w:rFonts w:ascii="Times New Roman" w:hAnsi="Times New Roman"/>
          <w:lang w:val="en-GB"/>
        </w:rPr>
        <w:t>dissemination of information on the OP CEG in regions,</w:t>
      </w:r>
    </w:p>
    <w:p w:rsidR="00E6139E" w:rsidRPr="008A1306" w:rsidRDefault="00E6139E" w:rsidP="00E6139E">
      <w:pPr>
        <w:pStyle w:val="Odsekzoznamu"/>
        <w:numPr>
          <w:ilvl w:val="0"/>
          <w:numId w:val="12"/>
        </w:numPr>
        <w:tabs>
          <w:tab w:val="left" w:pos="851"/>
        </w:tabs>
        <w:ind w:left="850" w:hanging="425"/>
        <w:jc w:val="both"/>
        <w:rPr>
          <w:rFonts w:ascii="Times New Roman" w:hAnsi="Times New Roman"/>
          <w:lang w:val="en-GB"/>
        </w:rPr>
      </w:pPr>
      <w:proofErr w:type="gramStart"/>
      <w:r w:rsidRPr="008A1306">
        <w:rPr>
          <w:rFonts w:ascii="Times New Roman" w:hAnsi="Times New Roman"/>
          <w:lang w:val="en-GB"/>
        </w:rPr>
        <w:t>publication</w:t>
      </w:r>
      <w:proofErr w:type="gramEnd"/>
      <w:r w:rsidRPr="008A1306">
        <w:rPr>
          <w:rFonts w:ascii="Times New Roman" w:hAnsi="Times New Roman"/>
          <w:lang w:val="en-GB"/>
        </w:rPr>
        <w:t xml:space="preserve"> of the list of beneficiaries.</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According to the schedule of calls for 2011, the declared calls were advertised in the influential daily newspaper SME, the business daily newspaper Hospodárske noviny, and the business weekly Trend. In addition to advertising of the calls, publicity during 2011 is supported also by the publication of agency reports in the press agencies TASR and SITA. In the framework of presenting successful projects, 2 articles for Eurokompas were created and published, namely: “Raising competitiveness of the firm HYDREX, s.r.o. through the purchase of innovative technology and the importance of support from the Structural Funds for the development of mechanical engineering in Slovakia” (published in issue 1/2011). The second article, entitled: “Successful Structural Funds project in Eastern Slovakia region, focused on high-efficiency cogeneration of heat and power – How the Structural Funds are helping in Eastern Slovakia” – published in issue 3/2011). All articles published in Eurokompas were also published on the website</w:t>
      </w:r>
      <w:r w:rsidR="008A6B20" w:rsidRPr="008A1306">
        <w:rPr>
          <w:rFonts w:ascii="Times New Roman" w:hAnsi="Times New Roman"/>
          <w:lang w:val="en-GB"/>
        </w:rPr>
        <w:t>s</w:t>
      </w:r>
      <w:r w:rsidRPr="008A1306">
        <w:rPr>
          <w:rFonts w:ascii="Times New Roman" w:hAnsi="Times New Roman"/>
          <w:lang w:val="en-GB"/>
        </w:rPr>
        <w:t xml:space="preserve"> a</w:t>
      </w:r>
      <w:r w:rsidR="008A6B20" w:rsidRPr="008A1306">
        <w:rPr>
          <w:rFonts w:ascii="Times New Roman" w:hAnsi="Times New Roman"/>
          <w:lang w:val="en-GB"/>
        </w:rPr>
        <w:t>t</w:t>
      </w:r>
      <w:hyperlink r:id="rId18" w:history="1">
        <w:r w:rsidR="008A6B20" w:rsidRPr="008A1306">
          <w:rPr>
            <w:rStyle w:val="Hypertextovprepojenie"/>
            <w:rFonts w:ascii="Times New Roman" w:hAnsi="Times New Roman"/>
            <w:lang w:val="en-GB"/>
          </w:rPr>
          <w:t>www.mhsr.sk</w:t>
        </w:r>
      </w:hyperlink>
      <w:r w:rsidR="008A6B20" w:rsidRPr="008A1306">
        <w:rPr>
          <w:rFonts w:ascii="Times New Roman" w:hAnsi="Times New Roman"/>
          <w:lang w:val="en-GB"/>
        </w:rPr>
        <w:t xml:space="preserve"> and</w:t>
      </w:r>
      <w:hyperlink r:id="rId19" w:history="1">
        <w:r w:rsidR="000A2ACE" w:rsidRPr="008A1306">
          <w:rPr>
            <w:rStyle w:val="Hypertextovprepojenie"/>
            <w:rFonts w:ascii="Times New Roman" w:hAnsi="Times New Roman"/>
            <w:lang w:val="en-GB"/>
          </w:rPr>
          <w:t>www.nsrr.sk</w:t>
        </w:r>
      </w:hyperlink>
      <w:r w:rsidRPr="008A1306">
        <w:rPr>
          <w:rFonts w:ascii="Times New Roman" w:hAnsi="Times New Roman"/>
          <w:lang w:val="en-GB"/>
        </w:rPr>
        <w:t>.</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All information regarding the OP CEG, declared calls and complete documentation to calls was published on the websites of the MA</w:t>
      </w:r>
      <w:r w:rsidR="000A2ACE" w:rsidRPr="008A1306">
        <w:rPr>
          <w:rStyle w:val="Odkaznapoznmkupodiarou"/>
          <w:rFonts w:ascii="Times New Roman" w:hAnsi="Times New Roman"/>
          <w:lang w:val="en-GB"/>
        </w:rPr>
        <w:footnoteReference w:id="159"/>
      </w:r>
      <w:r w:rsidRPr="008A1306">
        <w:rPr>
          <w:rFonts w:ascii="Times New Roman" w:hAnsi="Times New Roman"/>
          <w:lang w:val="en-GB"/>
        </w:rPr>
        <w:t xml:space="preserve"> and </w:t>
      </w:r>
      <w:r w:rsidR="00B83E55" w:rsidRPr="008A1306">
        <w:rPr>
          <w:rFonts w:ascii="Times New Roman" w:hAnsi="Times New Roman"/>
          <w:lang w:val="en-GB"/>
        </w:rPr>
        <w:t>IB</w:t>
      </w:r>
      <w:r w:rsidRPr="008A1306">
        <w:rPr>
          <w:rFonts w:ascii="Times New Roman" w:hAnsi="Times New Roman"/>
          <w:lang w:val="en-GB"/>
        </w:rPr>
        <w:t>s</w:t>
      </w:r>
      <w:r w:rsidR="000A2ACE" w:rsidRPr="008A1306">
        <w:rPr>
          <w:rStyle w:val="Odkaznapoznmkupodiarou"/>
          <w:rFonts w:ascii="Times New Roman" w:hAnsi="Times New Roman"/>
          <w:lang w:val="en-GB"/>
        </w:rPr>
        <w:footnoteReference w:id="160"/>
      </w:r>
      <w:r w:rsidRPr="008A1306">
        <w:rPr>
          <w:rFonts w:ascii="Times New Roman" w:hAnsi="Times New Roman"/>
          <w:lang w:val="en-GB"/>
        </w:rPr>
        <w:t>, as well as on the website of the CCA</w:t>
      </w:r>
      <w:r w:rsidR="000A2ACE" w:rsidRPr="008A1306">
        <w:rPr>
          <w:rStyle w:val="Odkaznapoznmkupodiarou"/>
          <w:rFonts w:ascii="Times New Roman" w:hAnsi="Times New Roman"/>
          <w:lang w:val="en-GB"/>
        </w:rPr>
        <w:footnoteReference w:id="161"/>
      </w:r>
      <w:r w:rsidRPr="008A1306">
        <w:rPr>
          <w:rFonts w:ascii="Times New Roman" w:hAnsi="Times New Roman"/>
          <w:lang w:val="en-GB"/>
        </w:rPr>
        <w:t xml:space="preserve"> information portal. Basic information consisted of the declared calls and the respective links to them and invitations to seminars regarding the current </w:t>
      </w:r>
      <w:r w:rsidR="00EE1674" w:rsidRPr="008A1306">
        <w:rPr>
          <w:rFonts w:ascii="Times New Roman" w:hAnsi="Times New Roman"/>
          <w:lang w:val="en-GB"/>
        </w:rPr>
        <w:t>calls. In</w:t>
      </w:r>
      <w:r w:rsidRPr="008A1306">
        <w:rPr>
          <w:rFonts w:ascii="Times New Roman" w:hAnsi="Times New Roman"/>
          <w:lang w:val="en-GB"/>
        </w:rPr>
        <w:t xml:space="preserve"> the period from </w:t>
      </w:r>
      <w:r w:rsidR="00166698" w:rsidRPr="008A1306">
        <w:rPr>
          <w:rFonts w:ascii="Times New Roman" w:hAnsi="Times New Roman"/>
          <w:lang w:val="en-GB"/>
        </w:rPr>
        <w:t>1 January 20</w:t>
      </w:r>
      <w:r w:rsidRPr="008A1306">
        <w:rPr>
          <w:rFonts w:ascii="Times New Roman" w:hAnsi="Times New Roman"/>
          <w:lang w:val="en-GB"/>
        </w:rPr>
        <w:t xml:space="preserve">11 to </w:t>
      </w:r>
      <w:r w:rsidR="00166698" w:rsidRPr="008A1306">
        <w:rPr>
          <w:rFonts w:ascii="Times New Roman" w:hAnsi="Times New Roman"/>
          <w:lang w:val="en-GB"/>
        </w:rPr>
        <w:t>31 December 20</w:t>
      </w:r>
      <w:r w:rsidRPr="008A1306">
        <w:rPr>
          <w:rFonts w:ascii="Times New Roman" w:hAnsi="Times New Roman"/>
          <w:lang w:val="en-GB"/>
        </w:rPr>
        <w:t xml:space="preserve">11 the website </w:t>
      </w:r>
      <w:hyperlink r:id="rId20" w:history="1">
        <w:r w:rsidR="000A2ACE" w:rsidRPr="008A1306">
          <w:rPr>
            <w:rStyle w:val="Hypertextovprepojenie"/>
            <w:rFonts w:ascii="Times New Roman" w:hAnsi="Times New Roman"/>
            <w:lang w:val="en-GB"/>
          </w:rPr>
          <w:t>www.mhsr.sk</w:t>
        </w:r>
      </w:hyperlink>
      <w:r w:rsidRPr="008A1306">
        <w:rPr>
          <w:rFonts w:ascii="Times New Roman" w:hAnsi="Times New Roman"/>
          <w:lang w:val="en-GB"/>
        </w:rPr>
        <w:t xml:space="preserve"> recorded 2</w:t>
      </w:r>
      <w:r w:rsidR="006B2027" w:rsidRPr="008A1306">
        <w:rPr>
          <w:rFonts w:ascii="Times New Roman" w:hAnsi="Times New Roman"/>
          <w:lang w:val="en-GB"/>
        </w:rPr>
        <w:t>8 6</w:t>
      </w:r>
      <w:r w:rsidRPr="008A1306">
        <w:rPr>
          <w:rFonts w:ascii="Times New Roman" w:hAnsi="Times New Roman"/>
          <w:lang w:val="en-GB"/>
        </w:rPr>
        <w:t>88 visits and, be</w:t>
      </w:r>
      <w:r w:rsidR="008A6B20" w:rsidRPr="008A1306">
        <w:rPr>
          <w:rFonts w:ascii="Times New Roman" w:hAnsi="Times New Roman"/>
          <w:lang w:val="en-GB"/>
        </w:rPr>
        <w:t>sides visits from Slovakia, the</w:t>
      </w:r>
      <w:r w:rsidRPr="008A1306">
        <w:rPr>
          <w:rFonts w:ascii="Times New Roman" w:hAnsi="Times New Roman"/>
          <w:lang w:val="en-GB"/>
        </w:rPr>
        <w:t xml:space="preserve"> most frequent visits were recorded from the Czech Republic, Hungary, Sweden and the Netherlands.</w:t>
      </w:r>
    </w:p>
    <w:p w:rsidR="00E6139E" w:rsidRPr="008A1306" w:rsidRDefault="00E6139E" w:rsidP="00E6139E">
      <w:pPr>
        <w:pStyle w:val="Bezriadkovania"/>
        <w:spacing w:before="120"/>
        <w:jc w:val="both"/>
        <w:rPr>
          <w:rFonts w:ascii="Times New Roman" w:hAnsi="Times New Roman"/>
          <w:szCs w:val="24"/>
          <w:lang w:val="en-GB"/>
        </w:rPr>
      </w:pPr>
      <w:r w:rsidRPr="008A1306">
        <w:rPr>
          <w:rFonts w:ascii="Times New Roman" w:hAnsi="Times New Roman"/>
          <w:szCs w:val="24"/>
          <w:lang w:val="en-GB"/>
        </w:rPr>
        <w:t>In 201</w:t>
      </w:r>
      <w:r w:rsidR="006B2027" w:rsidRPr="008A1306">
        <w:rPr>
          <w:rFonts w:ascii="Times New Roman" w:hAnsi="Times New Roman"/>
          <w:szCs w:val="24"/>
          <w:lang w:val="en-GB"/>
        </w:rPr>
        <w:t>1 1</w:t>
      </w:r>
      <w:r w:rsidRPr="008A1306">
        <w:rPr>
          <w:rFonts w:ascii="Times New Roman" w:hAnsi="Times New Roman"/>
          <w:szCs w:val="24"/>
          <w:lang w:val="en-GB"/>
        </w:rPr>
        <w:t xml:space="preserve">3 requests were sent to the e-mail address </w:t>
      </w:r>
      <w:hyperlink r:id="rId21" w:history="1">
        <w:r w:rsidRPr="008A1306">
          <w:rPr>
            <w:rFonts w:ascii="Times New Roman" w:hAnsi="Times New Roman"/>
            <w:szCs w:val="24"/>
            <w:lang w:val="en-GB"/>
          </w:rPr>
          <w:t>opkahr@mhsr.sk</w:t>
        </w:r>
      </w:hyperlink>
      <w:r w:rsidRPr="008A1306">
        <w:rPr>
          <w:rFonts w:ascii="Times New Roman" w:hAnsi="Times New Roman"/>
          <w:szCs w:val="24"/>
          <w:lang w:val="en-GB"/>
        </w:rPr>
        <w:t>, to which all interested parties can send their questions regarding the OP CEG.</w:t>
      </w:r>
      <w:r w:rsidRPr="008A1306">
        <w:rPr>
          <w:rFonts w:ascii="Times New Roman" w:hAnsi="Times New Roman"/>
          <w:sz w:val="24"/>
          <w:szCs w:val="24"/>
          <w:lang w:val="en-GB"/>
        </w:rPr>
        <w:t xml:space="preserve"> In the framework of raising public awareness in accordance with Act no. 211/2000 Coll. on freedom of access to information, 54 written </w:t>
      </w:r>
      <w:r w:rsidRPr="008A1306">
        <w:rPr>
          <w:rFonts w:ascii="Times New Roman" w:hAnsi="Times New Roman"/>
          <w:sz w:val="24"/>
          <w:szCs w:val="24"/>
          <w:lang w:val="en-GB"/>
        </w:rPr>
        <w:lastRenderedPageBreak/>
        <w:t xml:space="preserve">requests were dealt </w:t>
      </w:r>
      <w:r w:rsidR="00EE1674" w:rsidRPr="008A1306">
        <w:rPr>
          <w:rFonts w:ascii="Times New Roman" w:hAnsi="Times New Roman"/>
          <w:sz w:val="24"/>
          <w:szCs w:val="24"/>
          <w:lang w:val="en-GB"/>
        </w:rPr>
        <w:t>with. Since</w:t>
      </w:r>
      <w:r w:rsidRPr="008A1306">
        <w:rPr>
          <w:rFonts w:ascii="Times New Roman" w:hAnsi="Times New Roman"/>
          <w:sz w:val="24"/>
          <w:szCs w:val="24"/>
          <w:lang w:val="en-GB"/>
        </w:rPr>
        <w:t xml:space="preserve"> the number of declared calls is decreasing, there is also falling interest in information concerning possibilities for support connected with the implementation of projects supported under the OP CEG in all its forms.</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Information regarding individual calls was continuously updated as needed, in cooperation with the Communications Department of the MoE SR, while the </w:t>
      </w:r>
      <w:r w:rsidR="00B83E55" w:rsidRPr="008A1306">
        <w:rPr>
          <w:rFonts w:ascii="Times New Roman" w:hAnsi="Times New Roman"/>
          <w:lang w:val="en-GB"/>
        </w:rPr>
        <w:t>IB</w:t>
      </w:r>
      <w:r w:rsidRPr="008A1306">
        <w:rPr>
          <w:rFonts w:ascii="Times New Roman" w:hAnsi="Times New Roman"/>
          <w:lang w:val="en-GB"/>
        </w:rPr>
        <w:t xml:space="preserve"> and the FCIC made regular updates to their </w:t>
      </w:r>
      <w:r w:rsidR="00EE1674" w:rsidRPr="008A1306">
        <w:rPr>
          <w:rFonts w:ascii="Times New Roman" w:hAnsi="Times New Roman"/>
          <w:lang w:val="en-GB"/>
        </w:rPr>
        <w:t>websites. Information</w:t>
      </w:r>
      <w:r w:rsidRPr="008A1306">
        <w:rPr>
          <w:rFonts w:ascii="Times New Roman" w:hAnsi="Times New Roman"/>
          <w:lang w:val="en-GB"/>
        </w:rPr>
        <w:t xml:space="preserve"> was provided by these institutions by telephone, e-mail, in writing or in person.</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 xml:space="preserve">In connection with the declaration of calls, information on the ways and rules for submitting applications for payment was provided to applicants by way of information seminars, which the respective </w:t>
      </w:r>
      <w:r w:rsidR="00B83E55" w:rsidRPr="008A1306">
        <w:rPr>
          <w:rFonts w:ascii="Times New Roman" w:hAnsi="Times New Roman"/>
          <w:lang w:val="en-GB"/>
        </w:rPr>
        <w:t>IB</w:t>
      </w:r>
      <w:r w:rsidRPr="008A1306">
        <w:rPr>
          <w:rFonts w:ascii="Times New Roman" w:hAnsi="Times New Roman"/>
          <w:lang w:val="en-GB"/>
        </w:rPr>
        <w:t xml:space="preserve"> organised for each call. Direct information was given to the public and 4 seminars in respect of declared calls, and which were attended by 191 participants. Staff at the MA and </w:t>
      </w:r>
      <w:r w:rsidR="00B83E55" w:rsidRPr="008A1306">
        <w:rPr>
          <w:rFonts w:ascii="Times New Roman" w:hAnsi="Times New Roman"/>
          <w:lang w:val="en-GB"/>
        </w:rPr>
        <w:t>IB</w:t>
      </w:r>
      <w:r w:rsidR="008A6B20" w:rsidRPr="008A1306">
        <w:rPr>
          <w:rFonts w:ascii="Times New Roman" w:hAnsi="Times New Roman"/>
          <w:lang w:val="en-GB"/>
        </w:rPr>
        <w:t>s</w:t>
      </w:r>
      <w:r w:rsidRPr="008A1306">
        <w:rPr>
          <w:rFonts w:ascii="Times New Roman" w:hAnsi="Times New Roman"/>
          <w:lang w:val="en-GB"/>
        </w:rPr>
        <w:t xml:space="preserve"> also provided information on opportunities for drawing grants under the OP CEG at various conferences of industry associations and the Union of Towns and Cities of Slovakia. Information materials relating to the state aid scheme were drawn up in respect of the individual calls, in which there was published detailed information concerning the opportunities for drawing funds under the OP CEG, broken down by the individual measures. For the purpose of promoting the information activities conducted by the MA, information and promotional materials were used, as well as a full-colour 36-page brochure and a folding map, which was published at the end of 2011 in Slovak and English versions in a total number of 6500 units.</w:t>
      </w:r>
    </w:p>
    <w:p w:rsidR="00E6139E" w:rsidRPr="008A1306" w:rsidRDefault="00E6139E" w:rsidP="00E6139E">
      <w:pPr>
        <w:pStyle w:val="Bezriadkovania"/>
        <w:spacing w:before="120"/>
        <w:jc w:val="both"/>
        <w:rPr>
          <w:rFonts w:ascii="Times New Roman" w:hAnsi="Times New Roman"/>
          <w:sz w:val="24"/>
          <w:szCs w:val="24"/>
          <w:u w:val="single"/>
          <w:lang w:val="en-GB"/>
        </w:rPr>
      </w:pPr>
      <w:r w:rsidRPr="008A1306">
        <w:rPr>
          <w:rFonts w:ascii="Times New Roman" w:hAnsi="Times New Roman"/>
          <w:sz w:val="24"/>
          <w:szCs w:val="24"/>
          <w:lang w:val="en-GB"/>
        </w:rPr>
        <w:t>Given the advanced stage of OP CEG implementation, the MA informed the public at large about the state of the programme’s implementation by means of press conferences by government members on 14 and 19</w:t>
      </w:r>
      <w:r w:rsidR="000A6F8D" w:rsidRPr="008A1306">
        <w:rPr>
          <w:rFonts w:ascii="Times New Roman" w:hAnsi="Times New Roman"/>
          <w:sz w:val="24"/>
          <w:szCs w:val="24"/>
          <w:lang w:val="en-GB"/>
        </w:rPr>
        <w:t xml:space="preserve"> December 20</w:t>
      </w:r>
      <w:r w:rsidRPr="008A1306">
        <w:rPr>
          <w:rFonts w:ascii="Times New Roman" w:hAnsi="Times New Roman"/>
          <w:sz w:val="24"/>
          <w:szCs w:val="24"/>
          <w:lang w:val="en-GB"/>
        </w:rPr>
        <w:t xml:space="preserve">11. Press releases with a detailed breakdown, as well as a current publication and map were provided to press agencies and distributed to </w:t>
      </w:r>
      <w:r w:rsidR="00B83E55" w:rsidRPr="008A1306">
        <w:rPr>
          <w:rFonts w:ascii="Times New Roman" w:hAnsi="Times New Roman"/>
          <w:sz w:val="24"/>
          <w:szCs w:val="24"/>
          <w:lang w:val="en-GB"/>
        </w:rPr>
        <w:t>IB</w:t>
      </w:r>
      <w:r w:rsidRPr="008A1306">
        <w:rPr>
          <w:rFonts w:ascii="Times New Roman" w:hAnsi="Times New Roman"/>
          <w:sz w:val="24"/>
          <w:szCs w:val="24"/>
          <w:lang w:val="en-GB"/>
        </w:rPr>
        <w:t xml:space="preserve">s and FCICs. A press conference by the Deputy Prime Minister of the SR and Minister for Transport, Construction &amp; Regional Development as the statutory representative of the CCA in the presence of representatives of the MoE SR focused on a breakdown of the OP CEG, with emphasis on Priority Axis 3 Tourism: </w:t>
      </w:r>
      <w:hyperlink r:id="rId22" w:history="1">
        <w:r w:rsidRPr="008A1306">
          <w:rPr>
            <w:rStyle w:val="Hypertextovprepojenie"/>
            <w:rFonts w:ascii="Times New Roman" w:hAnsi="Times New Roman"/>
            <w:lang w:val="en-GB"/>
          </w:rPr>
          <w:t>http://www.mindop.sk/index/index.php?ids=36301&amp;prm2=116233</w:t>
        </w:r>
      </w:hyperlink>
      <w:r w:rsidRPr="008A1306">
        <w:rPr>
          <w:rFonts w:ascii="Times New Roman" w:hAnsi="Times New Roman"/>
          <w:sz w:val="24"/>
          <w:szCs w:val="24"/>
          <w:lang w:val="en-GB"/>
        </w:rPr>
        <w:t xml:space="preserve"> and a press conference by the SR Minister of </w:t>
      </w:r>
      <w:r w:rsidR="008A6B20" w:rsidRPr="008A1306">
        <w:rPr>
          <w:rFonts w:ascii="Times New Roman" w:hAnsi="Times New Roman"/>
          <w:sz w:val="24"/>
          <w:szCs w:val="24"/>
          <w:lang w:val="en-GB"/>
        </w:rPr>
        <w:t xml:space="preserve">Economy </w:t>
      </w:r>
      <w:r w:rsidRPr="008A1306">
        <w:rPr>
          <w:rFonts w:ascii="Times New Roman" w:hAnsi="Times New Roman"/>
          <w:sz w:val="24"/>
          <w:szCs w:val="24"/>
          <w:lang w:val="en-GB"/>
        </w:rPr>
        <w:t xml:space="preserve">was focused on a breakdown of the OP CEG: </w:t>
      </w:r>
      <w:hyperlink r:id="rId23" w:history="1">
        <w:r w:rsidRPr="008A1306">
          <w:rPr>
            <w:rStyle w:val="Hypertextovprepojenie"/>
            <w:rFonts w:ascii="Times New Roman" w:hAnsi="Times New Roman"/>
            <w:noProof/>
            <w:lang w:val="en-GB"/>
          </w:rPr>
          <w:t>http://www.economy.gov.sk/aktuality-mh-sr-vyhlasilo-nove-vyzvy-pre-podnikatelsky-sektor/10s137364c</w:t>
        </w:r>
      </w:hyperlink>
      <w:r w:rsidRPr="008A1306">
        <w:rPr>
          <w:rFonts w:ascii="Times New Roman" w:hAnsi="Times New Roman"/>
          <w:szCs w:val="24"/>
          <w:lang w:val="en-GB"/>
        </w:rPr>
        <w:t>.</w:t>
      </w:r>
    </w:p>
    <w:p w:rsidR="00E6139E" w:rsidRPr="008A1306" w:rsidRDefault="00AA5A61" w:rsidP="00E6139E">
      <w:pPr>
        <w:spacing w:before="120"/>
        <w:jc w:val="both"/>
        <w:rPr>
          <w:rFonts w:ascii="Times New Roman" w:hAnsi="Times New Roman"/>
          <w:lang w:val="en-GB"/>
        </w:rPr>
      </w:pPr>
      <w:r w:rsidRPr="008A1306">
        <w:rPr>
          <w:rFonts w:ascii="Times New Roman" w:hAnsi="Times New Roman"/>
          <w:lang w:val="en-GB"/>
        </w:rPr>
        <w:t>In accordance with Article 7(d) of Commission Regulation (EC) no. 1828/2006, lists of beneficiaries are published both on the central website of the CCA</w:t>
      </w:r>
      <w:r w:rsidR="000A2ACE" w:rsidRPr="008A1306">
        <w:rPr>
          <w:rStyle w:val="Odkaznapoznmkupodiarou"/>
          <w:rFonts w:ascii="Times New Roman" w:hAnsi="Times New Roman"/>
          <w:lang w:val="en-GB"/>
        </w:rPr>
        <w:footnoteReference w:id="162"/>
      </w:r>
      <w:r w:rsidRPr="008A1306">
        <w:rPr>
          <w:rFonts w:ascii="Times New Roman" w:hAnsi="Times New Roman"/>
          <w:lang w:val="en-GB"/>
        </w:rPr>
        <w:t xml:space="preserve"> and the MA website and on the IB webpages. </w:t>
      </w:r>
      <w:r w:rsidR="00E6139E" w:rsidRPr="008A1306">
        <w:rPr>
          <w:rFonts w:ascii="Times New Roman" w:hAnsi="Times New Roman"/>
          <w:lang w:val="en-GB"/>
        </w:rPr>
        <w:t xml:space="preserve">Lists of approved applications for payment, as well as lists of contracted projects under the OP CEG, stating the name of the beneficiary, project name, grant amount, can be found on the websites: </w:t>
      </w:r>
      <w:hyperlink r:id="rId24" w:history="1">
        <w:r w:rsidR="00E6139E" w:rsidRPr="008A1306">
          <w:rPr>
            <w:rStyle w:val="Hypertextovprepojenie"/>
            <w:rFonts w:ascii="Times New Roman" w:hAnsi="Times New Roman"/>
            <w:noProof/>
            <w:lang w:val="en-GB"/>
          </w:rPr>
          <w:t>http://www.mhsr.sk/zoznam-schvalenych-ziadosti-o-nenavratny-financny-prispevok-6903/128588s</w:t>
        </w:r>
      </w:hyperlink>
      <w:r w:rsidR="00E6139E" w:rsidRPr="008A1306">
        <w:rPr>
          <w:rFonts w:ascii="Times New Roman" w:hAnsi="Times New Roman"/>
          <w:lang w:val="en-GB"/>
        </w:rPr>
        <w:t xml:space="preserve"> and </w:t>
      </w:r>
      <w:hyperlink r:id="rId25" w:history="1">
        <w:r w:rsidR="00E6139E" w:rsidRPr="008A1306">
          <w:rPr>
            <w:rStyle w:val="Hypertextovprepojenie"/>
            <w:rFonts w:ascii="Times New Roman" w:hAnsi="Times New Roman"/>
            <w:noProof/>
            <w:lang w:val="en-GB"/>
          </w:rPr>
          <w:t>http://www.mhsr.sk/zoznam-zmluvne-viazanych-projektov/130843s</w:t>
        </w:r>
      </w:hyperlink>
      <w:r w:rsidR="00E6139E" w:rsidRPr="008A1306">
        <w:rPr>
          <w:rFonts w:ascii="Times New Roman" w:hAnsi="Times New Roman"/>
          <w:lang w:val="en-GB"/>
        </w:rPr>
        <w:t xml:space="preserve">, </w:t>
      </w:r>
      <w:hyperlink r:id="rId26" w:history="1">
        <w:r w:rsidR="00E6139E" w:rsidRPr="008A1306">
          <w:rPr>
            <w:rStyle w:val="Hypertextovprepojenie"/>
            <w:rFonts w:ascii="Times New Roman" w:hAnsi="Times New Roman"/>
            <w:noProof/>
            <w:lang w:val="en-GB"/>
          </w:rPr>
          <w:t>www.siea.sk</w:t>
        </w:r>
      </w:hyperlink>
      <w:r w:rsidR="00E6139E" w:rsidRPr="008A1306">
        <w:rPr>
          <w:rFonts w:ascii="Times New Roman" w:hAnsi="Times New Roman"/>
          <w:lang w:val="en-GB"/>
        </w:rPr>
        <w:t xml:space="preserve"> and </w:t>
      </w:r>
      <w:hyperlink r:id="rId27" w:history="1">
        <w:r w:rsidR="00E6139E" w:rsidRPr="008A1306">
          <w:rPr>
            <w:rStyle w:val="Hypertextovprepojenie"/>
            <w:rFonts w:ascii="Times New Roman" w:hAnsi="Times New Roman"/>
            <w:noProof/>
            <w:lang w:val="en-GB"/>
          </w:rPr>
          <w:t>www.sacr.sk</w:t>
        </w:r>
      </w:hyperlink>
    </w:p>
    <w:p w:rsidR="00E6139E" w:rsidRPr="008A1306" w:rsidRDefault="00E6139E" w:rsidP="00E6139E">
      <w:pPr>
        <w:spacing w:before="120"/>
        <w:jc w:val="both"/>
        <w:rPr>
          <w:rFonts w:ascii="Times New Roman" w:hAnsi="Times New Roman"/>
          <w:sz w:val="20"/>
          <w:lang w:val="en-GB"/>
        </w:rPr>
      </w:pPr>
      <w:r w:rsidRPr="008A1306">
        <w:rPr>
          <w:rFonts w:ascii="Times New Roman" w:hAnsi="Times New Roman"/>
          <w:lang w:val="en-GB"/>
        </w:rPr>
        <w:t xml:space="preserve">All </w:t>
      </w:r>
      <w:r w:rsidR="008A6B20" w:rsidRPr="008A1306">
        <w:rPr>
          <w:rFonts w:ascii="Times New Roman" w:hAnsi="Times New Roman"/>
          <w:lang w:val="en-GB"/>
        </w:rPr>
        <w:t>information</w:t>
      </w:r>
      <w:r w:rsidRPr="008A1306">
        <w:rPr>
          <w:rFonts w:ascii="Times New Roman" w:hAnsi="Times New Roman"/>
          <w:lang w:val="en-GB"/>
        </w:rPr>
        <w:t xml:space="preserve"> and publicity activities under the OP CEG were conducted by the MA in 2011 in cooperation with other bodies involved in implementation of this OP.</w:t>
      </w:r>
      <w:r w:rsidR="00EE1674" w:rsidRPr="008A1306">
        <w:rPr>
          <w:rFonts w:ascii="Times New Roman" w:hAnsi="Times New Roman"/>
          <w:lang w:val="en-GB"/>
        </w:rPr>
        <w:t xml:space="preserve"> </w:t>
      </w:r>
      <w:r w:rsidRPr="008A1306">
        <w:rPr>
          <w:rFonts w:ascii="Times New Roman" w:hAnsi="Times New Roman"/>
          <w:lang w:val="en-GB"/>
        </w:rPr>
        <w:t xml:space="preserve">Besides the </w:t>
      </w:r>
      <w:r w:rsidR="00B83E55" w:rsidRPr="008A1306">
        <w:rPr>
          <w:rFonts w:ascii="Times New Roman" w:hAnsi="Times New Roman"/>
          <w:lang w:val="en-GB"/>
        </w:rPr>
        <w:t>IB</w:t>
      </w:r>
      <w:r w:rsidRPr="008A1306">
        <w:rPr>
          <w:rFonts w:ascii="Times New Roman" w:hAnsi="Times New Roman"/>
          <w:lang w:val="en-GB"/>
        </w:rPr>
        <w:t xml:space="preserve">s, this concerned mainly cooperation and support at the regional level by means of the FCICs of the individual HTUs (other than the Bratislava HTU) on the basis of concluded framework agreements pursuant to the respective addenda. The purpose of these agreements is to coordinate the activities of the MoE SR and the HTUs in relation to ensuring the preparation of documents for the field of regional development, awareness among potential </w:t>
      </w:r>
      <w:r w:rsidRPr="008A1306">
        <w:rPr>
          <w:rFonts w:ascii="Times New Roman" w:hAnsi="Times New Roman"/>
          <w:lang w:val="en-GB"/>
        </w:rPr>
        <w:lastRenderedPageBreak/>
        <w:t>beneficiaries and the public at large in the framework of the OP CEG and in relation to fulfilling the CP.</w:t>
      </w:r>
      <w:r w:rsidR="00EE1674" w:rsidRPr="008A1306">
        <w:rPr>
          <w:rFonts w:ascii="Times New Roman" w:hAnsi="Times New Roman"/>
          <w:lang w:val="en-GB"/>
        </w:rPr>
        <w:t xml:space="preserve"> </w:t>
      </w:r>
      <w:r w:rsidRPr="008A1306">
        <w:rPr>
          <w:rFonts w:ascii="Times New Roman" w:hAnsi="Times New Roman"/>
          <w:lang w:val="en-GB"/>
        </w:rPr>
        <w:t xml:space="preserve">Information and advice was provided in the following </w:t>
      </w:r>
      <w:r w:rsidR="00EE1674" w:rsidRPr="008A1306">
        <w:rPr>
          <w:rFonts w:ascii="Times New Roman" w:hAnsi="Times New Roman"/>
          <w:lang w:val="en-GB"/>
        </w:rPr>
        <w:t>ways: personal</w:t>
      </w:r>
      <w:r w:rsidRPr="008A1306">
        <w:rPr>
          <w:rFonts w:ascii="Times New Roman" w:hAnsi="Times New Roman"/>
          <w:lang w:val="en-GB"/>
        </w:rPr>
        <w:t xml:space="preserve"> consultations, telephone conversations, electronic and written communication. Information boards concerning the OP CEG and its current calls are placed in the premises of HTUs. By way of these information boards the public is able to obtain general information on the OP CEG, a current overview of the possibilities of obtaining a grant under the OP.</w:t>
      </w:r>
      <w:r w:rsidR="00EE1674" w:rsidRPr="008A1306">
        <w:rPr>
          <w:rFonts w:ascii="Times New Roman" w:hAnsi="Times New Roman"/>
          <w:lang w:val="en-GB"/>
        </w:rPr>
        <w:t xml:space="preserve"> </w:t>
      </w:r>
      <w:r w:rsidRPr="008A1306">
        <w:rPr>
          <w:rFonts w:ascii="Times New Roman" w:hAnsi="Times New Roman"/>
          <w:lang w:val="en-GB"/>
        </w:rPr>
        <w:t xml:space="preserve">Likewise, invitations are published on the information boards to all workshops organised by the individual </w:t>
      </w:r>
      <w:r w:rsidR="00B83E55" w:rsidRPr="008A1306">
        <w:rPr>
          <w:rFonts w:ascii="Times New Roman" w:hAnsi="Times New Roman"/>
          <w:lang w:val="en-GB"/>
        </w:rPr>
        <w:t>IB</w:t>
      </w:r>
      <w:r w:rsidRPr="008A1306">
        <w:rPr>
          <w:rFonts w:ascii="Times New Roman" w:hAnsi="Times New Roman"/>
          <w:lang w:val="en-GB"/>
        </w:rPr>
        <w:t>s.</w:t>
      </w:r>
    </w:p>
    <w:p w:rsidR="00E6139E" w:rsidRPr="008A1306" w:rsidRDefault="00E6139E" w:rsidP="00E6139E">
      <w:pPr>
        <w:spacing w:before="120"/>
        <w:jc w:val="both"/>
        <w:rPr>
          <w:rFonts w:ascii="Times New Roman" w:hAnsi="Times New Roman"/>
          <w:lang w:val="en-GB"/>
        </w:rPr>
      </w:pPr>
      <w:r w:rsidRPr="008A1306">
        <w:rPr>
          <w:rFonts w:ascii="Times New Roman" w:hAnsi="Times New Roman"/>
          <w:lang w:val="en-GB"/>
        </w:rPr>
        <w:t>Table 63 shows the fulfilment of the CP indicators:</w:t>
      </w:r>
    </w:p>
    <w:p w:rsidR="00E6139E" w:rsidRPr="008A1306" w:rsidRDefault="00E6139E" w:rsidP="00E6139E">
      <w:pPr>
        <w:spacing w:before="120"/>
        <w:jc w:val="both"/>
        <w:rPr>
          <w:rFonts w:ascii="Times New Roman" w:hAnsi="Times New Roman"/>
          <w:b/>
          <w:i/>
          <w:color w:val="0070C0"/>
          <w:sz w:val="18"/>
          <w:lang w:val="en-GB"/>
        </w:rPr>
        <w:sectPr w:rsidR="00E6139E" w:rsidRPr="008A1306">
          <w:headerReference w:type="even" r:id="rId28"/>
          <w:headerReference w:type="default" r:id="rId29"/>
          <w:footerReference w:type="even" r:id="rId30"/>
          <w:footerReference w:type="default" r:id="rId31"/>
          <w:headerReference w:type="first" r:id="rId32"/>
          <w:footerReference w:type="first" r:id="rId33"/>
          <w:pgSz w:w="11906" w:h="16838" w:code="9"/>
          <w:pgMar w:top="1531" w:right="1558" w:bottom="1418" w:left="1418" w:header="709" w:footer="709" w:gutter="0"/>
          <w:cols w:space="708"/>
          <w:titlePg/>
          <w:docGrid w:linePitch="360"/>
        </w:sectPr>
      </w:pPr>
    </w:p>
    <w:tbl>
      <w:tblPr>
        <w:tblpPr w:leftFromText="141" w:rightFromText="141" w:vertAnchor="text" w:horzAnchor="margin" w:tblpXSpec="center" w:tblpY="142"/>
        <w:tblW w:w="14812"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000" w:firstRow="0" w:lastRow="0" w:firstColumn="0" w:lastColumn="0" w:noHBand="0" w:noVBand="0"/>
      </w:tblPr>
      <w:tblGrid>
        <w:gridCol w:w="2055"/>
        <w:gridCol w:w="1417"/>
        <w:gridCol w:w="1208"/>
        <w:gridCol w:w="1344"/>
        <w:gridCol w:w="1417"/>
        <w:gridCol w:w="1276"/>
        <w:gridCol w:w="1060"/>
        <w:gridCol w:w="482"/>
        <w:gridCol w:w="1151"/>
        <w:gridCol w:w="425"/>
        <w:gridCol w:w="425"/>
        <w:gridCol w:w="426"/>
        <w:gridCol w:w="482"/>
        <w:gridCol w:w="935"/>
        <w:gridCol w:w="709"/>
      </w:tblGrid>
      <w:tr w:rsidR="00E6139E" w:rsidRPr="008A1306" w:rsidTr="00972BF0">
        <w:trPr>
          <w:trHeight w:val="170"/>
        </w:trPr>
        <w:tc>
          <w:tcPr>
            <w:tcW w:w="2055" w:type="dxa"/>
            <w:shd w:val="clear" w:color="auto" w:fill="B8CCE4"/>
            <w:vAlign w:val="center"/>
          </w:tcPr>
          <w:p w:rsidR="00E6139E" w:rsidRPr="008A1306" w:rsidRDefault="00E6139E" w:rsidP="00972BF0">
            <w:pPr>
              <w:rPr>
                <w:rFonts w:ascii="Times New Roman" w:hAnsi="Times New Roman"/>
                <w:lang w:val="en-GB"/>
              </w:rPr>
            </w:pPr>
            <w:r w:rsidRPr="008A1306">
              <w:rPr>
                <w:rFonts w:ascii="Times New Roman" w:hAnsi="Times New Roman"/>
                <w:b/>
                <w:sz w:val="14"/>
                <w:lang w:val="en-GB"/>
              </w:rPr>
              <w:lastRenderedPageBreak/>
              <w:t xml:space="preserve">Indicators </w:t>
            </w:r>
          </w:p>
        </w:tc>
        <w:tc>
          <w:tcPr>
            <w:tcW w:w="1417" w:type="dxa"/>
            <w:shd w:val="clear" w:color="auto" w:fill="B8CCE4"/>
            <w:noWrap/>
            <w:vAlign w:val="center"/>
          </w:tcPr>
          <w:p w:rsidR="00E6139E" w:rsidRPr="008A1306" w:rsidRDefault="00E6139E" w:rsidP="00972BF0">
            <w:pPr>
              <w:rPr>
                <w:rFonts w:ascii="Times New Roman" w:hAnsi="Times New Roman"/>
                <w:b/>
                <w:sz w:val="14"/>
                <w:lang w:val="en-GB"/>
              </w:rPr>
            </w:pPr>
            <w:r w:rsidRPr="008A1306">
              <w:rPr>
                <w:rFonts w:ascii="Times New Roman" w:hAnsi="Times New Roman"/>
                <w:b/>
                <w:sz w:val="14"/>
                <w:lang w:val="en-GB"/>
              </w:rPr>
              <w:t> </w:t>
            </w:r>
          </w:p>
        </w:tc>
        <w:tc>
          <w:tcPr>
            <w:tcW w:w="1208" w:type="dxa"/>
            <w:shd w:val="clear" w:color="auto" w:fill="B8CCE4"/>
            <w:vAlign w:val="center"/>
          </w:tcPr>
          <w:p w:rsidR="00E6139E" w:rsidRPr="008A1306" w:rsidRDefault="00E6139E" w:rsidP="00972BF0">
            <w:pPr>
              <w:jc w:val="center"/>
              <w:rPr>
                <w:rFonts w:ascii="Times New Roman" w:hAnsi="Times New Roman"/>
                <w:b/>
                <w:sz w:val="14"/>
                <w:lang w:val="en-GB"/>
              </w:rPr>
            </w:pPr>
            <w:r w:rsidRPr="008A1306">
              <w:rPr>
                <w:rFonts w:ascii="Times New Roman" w:hAnsi="Times New Roman"/>
                <w:b/>
                <w:sz w:val="14"/>
                <w:lang w:val="en-GB"/>
              </w:rPr>
              <w:t>unit of measure</w:t>
            </w:r>
          </w:p>
        </w:tc>
        <w:tc>
          <w:tcPr>
            <w:tcW w:w="1344" w:type="dxa"/>
            <w:shd w:val="clear" w:color="auto" w:fill="B8CCE4"/>
            <w:noWrap/>
            <w:vAlign w:val="center"/>
          </w:tcPr>
          <w:p w:rsidR="00E6139E" w:rsidRPr="008A1306" w:rsidRDefault="00E6139E" w:rsidP="00972BF0">
            <w:pPr>
              <w:jc w:val="center"/>
              <w:rPr>
                <w:rFonts w:ascii="Times New Roman" w:hAnsi="Times New Roman"/>
                <w:b/>
                <w:sz w:val="14"/>
                <w:lang w:val="en-GB"/>
              </w:rPr>
            </w:pPr>
            <w:r w:rsidRPr="008A1306">
              <w:rPr>
                <w:rFonts w:ascii="Times New Roman" w:hAnsi="Times New Roman"/>
                <w:b/>
                <w:sz w:val="14"/>
                <w:lang w:val="en-GB"/>
              </w:rPr>
              <w:t>2007</w:t>
            </w:r>
          </w:p>
        </w:tc>
        <w:tc>
          <w:tcPr>
            <w:tcW w:w="1417" w:type="dxa"/>
            <w:shd w:val="clear" w:color="auto" w:fill="B8CCE4"/>
            <w:noWrap/>
            <w:vAlign w:val="center"/>
          </w:tcPr>
          <w:p w:rsidR="00E6139E" w:rsidRPr="008A1306" w:rsidRDefault="00E6139E" w:rsidP="00972BF0">
            <w:pPr>
              <w:jc w:val="center"/>
              <w:rPr>
                <w:rFonts w:ascii="Times New Roman" w:hAnsi="Times New Roman"/>
                <w:b/>
                <w:sz w:val="14"/>
                <w:lang w:val="en-GB"/>
              </w:rPr>
            </w:pPr>
            <w:r w:rsidRPr="008A1306">
              <w:rPr>
                <w:rFonts w:ascii="Times New Roman" w:hAnsi="Times New Roman"/>
                <w:b/>
                <w:sz w:val="14"/>
                <w:lang w:val="en-GB"/>
              </w:rPr>
              <w:t>2008</w:t>
            </w:r>
          </w:p>
        </w:tc>
        <w:tc>
          <w:tcPr>
            <w:tcW w:w="2336" w:type="dxa"/>
            <w:gridSpan w:val="2"/>
            <w:shd w:val="clear" w:color="auto" w:fill="B8CCE4"/>
            <w:noWrap/>
            <w:vAlign w:val="center"/>
          </w:tcPr>
          <w:p w:rsidR="00E6139E" w:rsidRPr="008A1306" w:rsidRDefault="00E6139E" w:rsidP="00972BF0">
            <w:pPr>
              <w:jc w:val="center"/>
              <w:rPr>
                <w:rFonts w:ascii="Times New Roman" w:hAnsi="Times New Roman"/>
                <w:b/>
                <w:sz w:val="14"/>
                <w:lang w:val="en-GB"/>
              </w:rPr>
            </w:pPr>
            <w:r w:rsidRPr="008A1306">
              <w:rPr>
                <w:rFonts w:ascii="Times New Roman" w:hAnsi="Times New Roman"/>
                <w:b/>
                <w:sz w:val="14"/>
                <w:lang w:val="en-GB"/>
              </w:rPr>
              <w:t>2009</w:t>
            </w:r>
          </w:p>
        </w:tc>
        <w:tc>
          <w:tcPr>
            <w:tcW w:w="482" w:type="dxa"/>
            <w:shd w:val="clear" w:color="auto" w:fill="B8CCE4"/>
            <w:noWrap/>
            <w:vAlign w:val="center"/>
          </w:tcPr>
          <w:p w:rsidR="00E6139E" w:rsidRPr="008A1306" w:rsidRDefault="00E6139E" w:rsidP="00972BF0">
            <w:pPr>
              <w:jc w:val="center"/>
              <w:rPr>
                <w:rFonts w:ascii="Times New Roman" w:hAnsi="Times New Roman"/>
                <w:b/>
                <w:sz w:val="14"/>
                <w:lang w:val="en-GB"/>
              </w:rPr>
            </w:pPr>
            <w:r w:rsidRPr="008A1306">
              <w:rPr>
                <w:rFonts w:ascii="Times New Roman" w:hAnsi="Times New Roman"/>
                <w:b/>
                <w:sz w:val="14"/>
                <w:lang w:val="en-GB"/>
              </w:rPr>
              <w:t>2010</w:t>
            </w:r>
          </w:p>
        </w:tc>
        <w:tc>
          <w:tcPr>
            <w:tcW w:w="1151" w:type="dxa"/>
            <w:shd w:val="clear" w:color="auto" w:fill="B8CCE4"/>
            <w:noWrap/>
            <w:vAlign w:val="center"/>
          </w:tcPr>
          <w:p w:rsidR="00E6139E" w:rsidRPr="008A1306" w:rsidRDefault="00E6139E" w:rsidP="00972BF0">
            <w:pPr>
              <w:jc w:val="center"/>
              <w:rPr>
                <w:rFonts w:ascii="Times New Roman" w:hAnsi="Times New Roman"/>
                <w:b/>
                <w:sz w:val="14"/>
                <w:lang w:val="en-GB"/>
              </w:rPr>
            </w:pPr>
            <w:r w:rsidRPr="008A1306">
              <w:rPr>
                <w:rFonts w:ascii="Times New Roman" w:hAnsi="Times New Roman"/>
                <w:b/>
                <w:sz w:val="14"/>
                <w:lang w:val="en-GB"/>
              </w:rPr>
              <w:t>2011</w:t>
            </w:r>
          </w:p>
        </w:tc>
        <w:tc>
          <w:tcPr>
            <w:tcW w:w="425" w:type="dxa"/>
            <w:shd w:val="clear" w:color="auto" w:fill="B8CCE4"/>
            <w:noWrap/>
            <w:vAlign w:val="center"/>
          </w:tcPr>
          <w:p w:rsidR="00E6139E" w:rsidRPr="008A1306" w:rsidRDefault="00E6139E" w:rsidP="00972BF0">
            <w:pPr>
              <w:jc w:val="center"/>
              <w:rPr>
                <w:rFonts w:ascii="Times New Roman" w:hAnsi="Times New Roman"/>
                <w:b/>
                <w:sz w:val="14"/>
                <w:lang w:val="en-GB"/>
              </w:rPr>
            </w:pPr>
            <w:r w:rsidRPr="008A1306">
              <w:rPr>
                <w:rFonts w:ascii="Times New Roman" w:hAnsi="Times New Roman"/>
                <w:b/>
                <w:sz w:val="14"/>
                <w:lang w:val="en-GB"/>
              </w:rPr>
              <w:t>2012</w:t>
            </w:r>
          </w:p>
        </w:tc>
        <w:tc>
          <w:tcPr>
            <w:tcW w:w="425" w:type="dxa"/>
            <w:shd w:val="clear" w:color="auto" w:fill="B8CCE4"/>
            <w:noWrap/>
            <w:vAlign w:val="center"/>
          </w:tcPr>
          <w:p w:rsidR="00E6139E" w:rsidRPr="008A1306" w:rsidRDefault="00E6139E" w:rsidP="00972BF0">
            <w:pPr>
              <w:jc w:val="center"/>
              <w:rPr>
                <w:rFonts w:ascii="Times New Roman" w:hAnsi="Times New Roman"/>
                <w:b/>
                <w:sz w:val="14"/>
                <w:lang w:val="en-GB"/>
              </w:rPr>
            </w:pPr>
            <w:r w:rsidRPr="008A1306">
              <w:rPr>
                <w:rFonts w:ascii="Times New Roman" w:hAnsi="Times New Roman"/>
                <w:b/>
                <w:sz w:val="14"/>
                <w:lang w:val="en-GB"/>
              </w:rPr>
              <w:t>2013</w:t>
            </w:r>
          </w:p>
        </w:tc>
        <w:tc>
          <w:tcPr>
            <w:tcW w:w="426" w:type="dxa"/>
            <w:shd w:val="clear" w:color="auto" w:fill="B8CCE4"/>
            <w:noWrap/>
            <w:vAlign w:val="center"/>
          </w:tcPr>
          <w:p w:rsidR="00E6139E" w:rsidRPr="008A1306" w:rsidRDefault="00E6139E" w:rsidP="00972BF0">
            <w:pPr>
              <w:jc w:val="center"/>
              <w:rPr>
                <w:rFonts w:ascii="Times New Roman" w:hAnsi="Times New Roman"/>
                <w:b/>
                <w:sz w:val="14"/>
                <w:lang w:val="en-GB"/>
              </w:rPr>
            </w:pPr>
            <w:r w:rsidRPr="008A1306">
              <w:rPr>
                <w:rFonts w:ascii="Times New Roman" w:hAnsi="Times New Roman"/>
                <w:b/>
                <w:sz w:val="14"/>
                <w:lang w:val="en-GB"/>
              </w:rPr>
              <w:t>2014</w:t>
            </w:r>
          </w:p>
        </w:tc>
        <w:tc>
          <w:tcPr>
            <w:tcW w:w="482" w:type="dxa"/>
            <w:shd w:val="clear" w:color="auto" w:fill="B8CCE4"/>
            <w:noWrap/>
            <w:vAlign w:val="center"/>
          </w:tcPr>
          <w:p w:rsidR="00E6139E" w:rsidRPr="008A1306" w:rsidRDefault="00E6139E" w:rsidP="00972BF0">
            <w:pPr>
              <w:jc w:val="center"/>
              <w:rPr>
                <w:rFonts w:ascii="Times New Roman" w:hAnsi="Times New Roman"/>
                <w:b/>
                <w:sz w:val="14"/>
                <w:lang w:val="en-GB"/>
              </w:rPr>
            </w:pPr>
            <w:r w:rsidRPr="008A1306">
              <w:rPr>
                <w:rFonts w:ascii="Times New Roman" w:hAnsi="Times New Roman"/>
                <w:b/>
                <w:sz w:val="14"/>
                <w:lang w:val="en-GB"/>
              </w:rPr>
              <w:t>2015</w:t>
            </w:r>
          </w:p>
        </w:tc>
        <w:tc>
          <w:tcPr>
            <w:tcW w:w="935" w:type="dxa"/>
            <w:shd w:val="clear" w:color="auto" w:fill="B8CCE4"/>
            <w:noWrap/>
            <w:vAlign w:val="center"/>
          </w:tcPr>
          <w:p w:rsidR="00E6139E" w:rsidRPr="008A1306" w:rsidRDefault="00E6139E" w:rsidP="00972BF0">
            <w:pPr>
              <w:jc w:val="center"/>
              <w:rPr>
                <w:rFonts w:ascii="Times New Roman" w:hAnsi="Times New Roman"/>
                <w:b/>
                <w:sz w:val="14"/>
                <w:lang w:val="en-GB"/>
              </w:rPr>
            </w:pPr>
            <w:r w:rsidRPr="008A1306">
              <w:rPr>
                <w:rFonts w:ascii="Times New Roman" w:hAnsi="Times New Roman"/>
                <w:b/>
                <w:sz w:val="14"/>
                <w:lang w:val="en-GB"/>
              </w:rPr>
              <w:t>Total</w:t>
            </w:r>
          </w:p>
        </w:tc>
        <w:tc>
          <w:tcPr>
            <w:tcW w:w="709" w:type="dxa"/>
            <w:shd w:val="clear" w:color="auto" w:fill="B8CCE4"/>
            <w:noWrap/>
            <w:vAlign w:val="center"/>
          </w:tcPr>
          <w:p w:rsidR="00E6139E" w:rsidRPr="008A1306" w:rsidRDefault="00E6139E" w:rsidP="00972BF0">
            <w:pPr>
              <w:jc w:val="center"/>
              <w:rPr>
                <w:rFonts w:ascii="Times New Roman" w:hAnsi="Times New Roman"/>
                <w:b/>
                <w:sz w:val="14"/>
                <w:lang w:val="en-GB"/>
              </w:rPr>
            </w:pPr>
            <w:r w:rsidRPr="008A1306">
              <w:rPr>
                <w:rFonts w:ascii="Times New Roman" w:hAnsi="Times New Roman"/>
                <w:b/>
                <w:sz w:val="14"/>
                <w:lang w:val="en-GB"/>
              </w:rPr>
              <w:t>Source</w:t>
            </w:r>
          </w:p>
        </w:tc>
      </w:tr>
      <w:tr w:rsidR="00E6139E" w:rsidRPr="008A1306" w:rsidTr="00972BF0">
        <w:trPr>
          <w:trHeight w:val="50"/>
        </w:trPr>
        <w:tc>
          <w:tcPr>
            <w:tcW w:w="2055" w:type="dxa"/>
            <w:vMerge w:val="restart"/>
            <w:shd w:val="clear" w:color="auto" w:fill="B8CCE4"/>
            <w:noWrap/>
            <w:vAlign w:val="bottom"/>
          </w:tcPr>
          <w:p w:rsidR="00E6139E" w:rsidRPr="008A1306" w:rsidRDefault="00E6139E" w:rsidP="00972BF0">
            <w:pPr>
              <w:rPr>
                <w:rFonts w:ascii="Times New Roman" w:hAnsi="Times New Roman"/>
                <w:b/>
                <w:sz w:val="14"/>
                <w:lang w:val="en-GB"/>
              </w:rPr>
            </w:pPr>
            <w:r w:rsidRPr="008A1306">
              <w:rPr>
                <w:rFonts w:ascii="Times New Roman" w:hAnsi="Times New Roman"/>
                <w:b/>
                <w:noProof/>
                <w:sz w:val="14"/>
                <w:lang w:val="en-GB"/>
              </w:rPr>
              <w:t>Indicator 1:</w:t>
            </w:r>
          </w:p>
        </w:tc>
        <w:tc>
          <w:tcPr>
            <w:tcW w:w="1417" w:type="dxa"/>
            <w:vMerge w:val="restart"/>
            <w:shd w:val="clear" w:color="auto" w:fill="B8CCE4"/>
            <w:noWrap/>
            <w:vAlign w:val="bottom"/>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Achieved impact</w:t>
            </w:r>
          </w:p>
        </w:tc>
        <w:tc>
          <w:tcPr>
            <w:tcW w:w="1208" w:type="dxa"/>
            <w:vMerge w:val="restart"/>
            <w:shd w:val="clear" w:color="auto" w:fill="B8CCE4"/>
            <w:noWrap/>
            <w:vAlign w:val="center"/>
          </w:tcPr>
          <w:p w:rsidR="00E6139E" w:rsidRPr="008A1306" w:rsidRDefault="00E6139E" w:rsidP="00972BF0">
            <w:pPr>
              <w:jc w:val="center"/>
              <w:rPr>
                <w:rFonts w:ascii="Times New Roman" w:hAnsi="Times New Roman"/>
                <w:lang w:val="en-GB"/>
              </w:rPr>
            </w:pPr>
            <w:r w:rsidRPr="008A1306">
              <w:rPr>
                <w:rFonts w:ascii="Times New Roman" w:hAnsi="Times New Roman"/>
                <w:i/>
                <w:sz w:val="14"/>
                <w:lang w:val="en-GB"/>
              </w:rPr>
              <w:t xml:space="preserve">% awareness of the OP, ERDF and tasks of the EU in balancing out disparities between regions </w:t>
            </w:r>
          </w:p>
        </w:tc>
        <w:tc>
          <w:tcPr>
            <w:tcW w:w="1344" w:type="dxa"/>
            <w:vMerge w:val="restart"/>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N/A</w:t>
            </w:r>
          </w:p>
        </w:tc>
        <w:tc>
          <w:tcPr>
            <w:tcW w:w="1417" w:type="dxa"/>
            <w:vMerge w:val="restart"/>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1276"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noProof/>
                <w:sz w:val="14"/>
                <w:lang w:val="en-GB"/>
              </w:rPr>
              <w:t>1 indicator</w:t>
            </w:r>
          </w:p>
        </w:tc>
        <w:tc>
          <w:tcPr>
            <w:tcW w:w="1060" w:type="dxa"/>
            <w:shd w:val="clear" w:color="auto" w:fill="DBE5F1"/>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 indicator</w:t>
            </w:r>
          </w:p>
        </w:tc>
        <w:tc>
          <w:tcPr>
            <w:tcW w:w="482" w:type="dxa"/>
            <w:vMerge w:val="restart"/>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1151" w:type="dxa"/>
            <w:vMerge w:val="restart"/>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5" w:type="dxa"/>
            <w:vMerge w:val="restart"/>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5" w:type="dxa"/>
            <w:vMerge w:val="restart"/>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6" w:type="dxa"/>
            <w:vMerge w:val="restart"/>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82" w:type="dxa"/>
            <w:vMerge w:val="restart"/>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935" w:type="dxa"/>
            <w:vMerge w:val="restart"/>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709" w:type="dxa"/>
            <w:vMerge w:val="restart"/>
            <w:shd w:val="clear" w:color="auto" w:fill="DBE5F1"/>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MA, public opinion survey</w:t>
            </w:r>
          </w:p>
        </w:tc>
      </w:tr>
      <w:tr w:rsidR="00E6139E" w:rsidRPr="008A1306" w:rsidTr="00972BF0">
        <w:trPr>
          <w:trHeight w:val="50"/>
        </w:trPr>
        <w:tc>
          <w:tcPr>
            <w:tcW w:w="2055" w:type="dxa"/>
            <w:vMerge/>
            <w:shd w:val="clear" w:color="auto" w:fill="B8CCE4"/>
            <w:noWrap/>
            <w:vAlign w:val="bottom"/>
          </w:tcPr>
          <w:p w:rsidR="00E6139E" w:rsidRPr="008A1306" w:rsidRDefault="00E6139E" w:rsidP="00972BF0">
            <w:pPr>
              <w:rPr>
                <w:rFonts w:ascii="Times New Roman" w:hAnsi="Times New Roman"/>
                <w:b/>
                <w:sz w:val="14"/>
                <w:lang w:val="en-GB"/>
              </w:rPr>
            </w:pPr>
          </w:p>
        </w:tc>
        <w:tc>
          <w:tcPr>
            <w:tcW w:w="1417" w:type="dxa"/>
            <w:vMerge/>
            <w:shd w:val="clear" w:color="auto" w:fill="B8CCE4"/>
            <w:noWrap/>
            <w:vAlign w:val="bottom"/>
          </w:tcPr>
          <w:p w:rsidR="00E6139E" w:rsidRPr="008A1306" w:rsidRDefault="00E6139E" w:rsidP="00972BF0">
            <w:pPr>
              <w:rPr>
                <w:rFonts w:ascii="Times New Roman" w:hAnsi="Times New Roman"/>
                <w:sz w:val="14"/>
                <w:lang w:val="en-GB"/>
              </w:rPr>
            </w:pPr>
          </w:p>
        </w:tc>
        <w:tc>
          <w:tcPr>
            <w:tcW w:w="1208" w:type="dxa"/>
            <w:vMerge/>
            <w:shd w:val="clear" w:color="auto" w:fill="B8CCE4"/>
            <w:noWrap/>
            <w:vAlign w:val="center"/>
          </w:tcPr>
          <w:p w:rsidR="00E6139E" w:rsidRPr="008A1306" w:rsidRDefault="00E6139E" w:rsidP="00972BF0">
            <w:pPr>
              <w:jc w:val="center"/>
              <w:rPr>
                <w:rFonts w:ascii="Times New Roman" w:hAnsi="Times New Roman"/>
                <w:i/>
                <w:sz w:val="14"/>
                <w:lang w:val="en-GB"/>
              </w:rPr>
            </w:pPr>
          </w:p>
        </w:tc>
        <w:tc>
          <w:tcPr>
            <w:tcW w:w="1344" w:type="dxa"/>
            <w:vMerge/>
            <w:shd w:val="clear" w:color="auto" w:fill="DBE5F1"/>
            <w:noWrap/>
            <w:vAlign w:val="bottom"/>
          </w:tcPr>
          <w:p w:rsidR="00E6139E" w:rsidRPr="008A1306" w:rsidRDefault="00E6139E" w:rsidP="00972BF0">
            <w:pPr>
              <w:jc w:val="center"/>
              <w:rPr>
                <w:rFonts w:ascii="Times New Roman" w:hAnsi="Times New Roman"/>
                <w:sz w:val="14"/>
                <w:lang w:val="en-GB"/>
              </w:rPr>
            </w:pPr>
          </w:p>
        </w:tc>
        <w:tc>
          <w:tcPr>
            <w:tcW w:w="1417" w:type="dxa"/>
            <w:vMerge/>
            <w:shd w:val="clear" w:color="auto" w:fill="DBE5F1"/>
            <w:noWrap/>
            <w:vAlign w:val="bottom"/>
          </w:tcPr>
          <w:p w:rsidR="00E6139E" w:rsidRPr="008A1306" w:rsidRDefault="00E6139E" w:rsidP="00972BF0">
            <w:pPr>
              <w:jc w:val="center"/>
              <w:rPr>
                <w:rFonts w:ascii="Times New Roman" w:hAnsi="Times New Roman"/>
                <w:sz w:val="14"/>
                <w:lang w:val="en-GB"/>
              </w:rPr>
            </w:pPr>
          </w:p>
        </w:tc>
        <w:tc>
          <w:tcPr>
            <w:tcW w:w="1276"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noProof/>
                <w:sz w:val="14"/>
                <w:lang w:val="en-GB"/>
              </w:rPr>
              <w:t>6% unsupported</w:t>
            </w:r>
          </w:p>
        </w:tc>
        <w:tc>
          <w:tcPr>
            <w:tcW w:w="1060" w:type="dxa"/>
            <w:shd w:val="clear" w:color="auto" w:fill="DBE5F1"/>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22% of unsupported</w:t>
            </w:r>
          </w:p>
        </w:tc>
        <w:tc>
          <w:tcPr>
            <w:tcW w:w="482" w:type="dxa"/>
            <w:vMerge/>
            <w:shd w:val="clear" w:color="auto" w:fill="DBE5F1"/>
            <w:noWrap/>
            <w:vAlign w:val="bottom"/>
          </w:tcPr>
          <w:p w:rsidR="00E6139E" w:rsidRPr="008A1306" w:rsidRDefault="00E6139E" w:rsidP="00972BF0">
            <w:pPr>
              <w:jc w:val="center"/>
              <w:rPr>
                <w:rFonts w:ascii="Times New Roman" w:hAnsi="Times New Roman"/>
                <w:sz w:val="14"/>
                <w:lang w:val="en-GB"/>
              </w:rPr>
            </w:pPr>
          </w:p>
        </w:tc>
        <w:tc>
          <w:tcPr>
            <w:tcW w:w="1151" w:type="dxa"/>
            <w:vMerge/>
            <w:shd w:val="clear" w:color="auto" w:fill="DBE5F1"/>
            <w:noWrap/>
            <w:vAlign w:val="bottom"/>
          </w:tcPr>
          <w:p w:rsidR="00E6139E" w:rsidRPr="008A1306" w:rsidRDefault="00E6139E" w:rsidP="00972BF0">
            <w:pPr>
              <w:jc w:val="center"/>
              <w:rPr>
                <w:rFonts w:ascii="Times New Roman" w:hAnsi="Times New Roman"/>
                <w:sz w:val="14"/>
                <w:lang w:val="en-GB"/>
              </w:rPr>
            </w:pPr>
          </w:p>
        </w:tc>
        <w:tc>
          <w:tcPr>
            <w:tcW w:w="425" w:type="dxa"/>
            <w:vMerge/>
            <w:shd w:val="clear" w:color="auto" w:fill="DBE5F1"/>
            <w:noWrap/>
            <w:vAlign w:val="bottom"/>
          </w:tcPr>
          <w:p w:rsidR="00E6139E" w:rsidRPr="008A1306" w:rsidRDefault="00E6139E" w:rsidP="00972BF0">
            <w:pPr>
              <w:jc w:val="center"/>
              <w:rPr>
                <w:rFonts w:ascii="Times New Roman" w:hAnsi="Times New Roman"/>
                <w:sz w:val="14"/>
                <w:lang w:val="en-GB"/>
              </w:rPr>
            </w:pPr>
          </w:p>
        </w:tc>
        <w:tc>
          <w:tcPr>
            <w:tcW w:w="425" w:type="dxa"/>
            <w:vMerge/>
            <w:shd w:val="clear" w:color="auto" w:fill="DBE5F1"/>
            <w:noWrap/>
            <w:vAlign w:val="bottom"/>
          </w:tcPr>
          <w:p w:rsidR="00E6139E" w:rsidRPr="008A1306" w:rsidRDefault="00E6139E" w:rsidP="00972BF0">
            <w:pPr>
              <w:jc w:val="center"/>
              <w:rPr>
                <w:rFonts w:ascii="Times New Roman" w:hAnsi="Times New Roman"/>
                <w:sz w:val="14"/>
                <w:lang w:val="en-GB"/>
              </w:rPr>
            </w:pPr>
          </w:p>
        </w:tc>
        <w:tc>
          <w:tcPr>
            <w:tcW w:w="426" w:type="dxa"/>
            <w:vMerge/>
            <w:shd w:val="clear" w:color="auto" w:fill="DBE5F1"/>
            <w:noWrap/>
            <w:vAlign w:val="bottom"/>
          </w:tcPr>
          <w:p w:rsidR="00E6139E" w:rsidRPr="008A1306" w:rsidRDefault="00E6139E" w:rsidP="00972BF0">
            <w:pPr>
              <w:jc w:val="center"/>
              <w:rPr>
                <w:rFonts w:ascii="Times New Roman" w:hAnsi="Times New Roman"/>
                <w:sz w:val="14"/>
                <w:lang w:val="en-GB"/>
              </w:rPr>
            </w:pPr>
          </w:p>
        </w:tc>
        <w:tc>
          <w:tcPr>
            <w:tcW w:w="482" w:type="dxa"/>
            <w:vMerge/>
            <w:shd w:val="clear" w:color="auto" w:fill="DBE5F1"/>
            <w:noWrap/>
            <w:vAlign w:val="bottom"/>
          </w:tcPr>
          <w:p w:rsidR="00E6139E" w:rsidRPr="008A1306" w:rsidRDefault="00E6139E" w:rsidP="00972BF0">
            <w:pPr>
              <w:jc w:val="center"/>
              <w:rPr>
                <w:rFonts w:ascii="Times New Roman" w:hAnsi="Times New Roman"/>
                <w:sz w:val="14"/>
                <w:lang w:val="en-GB"/>
              </w:rPr>
            </w:pPr>
          </w:p>
        </w:tc>
        <w:tc>
          <w:tcPr>
            <w:tcW w:w="935" w:type="dxa"/>
            <w:vMerge/>
            <w:shd w:val="clear" w:color="auto" w:fill="DBE5F1"/>
            <w:noWrap/>
            <w:vAlign w:val="bottom"/>
          </w:tcPr>
          <w:p w:rsidR="00E6139E" w:rsidRPr="008A1306" w:rsidRDefault="00E6139E" w:rsidP="00972BF0">
            <w:pPr>
              <w:jc w:val="center"/>
              <w:rPr>
                <w:rFonts w:ascii="Times New Roman" w:hAnsi="Times New Roman"/>
                <w:sz w:val="14"/>
                <w:lang w:val="en-GB"/>
              </w:rPr>
            </w:pPr>
          </w:p>
        </w:tc>
        <w:tc>
          <w:tcPr>
            <w:tcW w:w="709" w:type="dxa"/>
            <w:vMerge/>
            <w:shd w:val="clear" w:color="auto" w:fill="DBE5F1"/>
            <w:vAlign w:val="center"/>
          </w:tcPr>
          <w:p w:rsidR="00E6139E" w:rsidRPr="008A1306" w:rsidRDefault="00E6139E" w:rsidP="00972BF0">
            <w:pPr>
              <w:jc w:val="center"/>
              <w:rPr>
                <w:rFonts w:ascii="Times New Roman" w:hAnsi="Times New Roman"/>
                <w:sz w:val="14"/>
                <w:lang w:val="en-GB"/>
              </w:rPr>
            </w:pPr>
          </w:p>
        </w:tc>
      </w:tr>
      <w:tr w:rsidR="00E6139E" w:rsidRPr="008A1306" w:rsidTr="00972BF0">
        <w:trPr>
          <w:trHeight w:val="265"/>
        </w:trPr>
        <w:tc>
          <w:tcPr>
            <w:tcW w:w="2055" w:type="dxa"/>
            <w:vMerge/>
            <w:shd w:val="clear" w:color="auto" w:fill="B8CCE4"/>
            <w:noWrap/>
            <w:vAlign w:val="bottom"/>
          </w:tcPr>
          <w:p w:rsidR="00E6139E" w:rsidRPr="008A1306" w:rsidRDefault="00E6139E" w:rsidP="00972BF0">
            <w:pPr>
              <w:rPr>
                <w:rFonts w:ascii="Times New Roman" w:hAnsi="Times New Roman"/>
                <w:b/>
                <w:sz w:val="14"/>
                <w:lang w:val="en-GB"/>
              </w:rPr>
            </w:pPr>
          </w:p>
        </w:tc>
        <w:tc>
          <w:tcPr>
            <w:tcW w:w="1417" w:type="dxa"/>
            <w:vMerge/>
            <w:shd w:val="clear" w:color="auto" w:fill="B8CCE4"/>
            <w:noWrap/>
            <w:vAlign w:val="bottom"/>
          </w:tcPr>
          <w:p w:rsidR="00E6139E" w:rsidRPr="008A1306" w:rsidRDefault="00E6139E" w:rsidP="00972BF0">
            <w:pPr>
              <w:rPr>
                <w:rFonts w:ascii="Times New Roman" w:hAnsi="Times New Roman"/>
                <w:sz w:val="14"/>
                <w:lang w:val="en-GB"/>
              </w:rPr>
            </w:pPr>
          </w:p>
        </w:tc>
        <w:tc>
          <w:tcPr>
            <w:tcW w:w="1208" w:type="dxa"/>
            <w:vMerge/>
            <w:shd w:val="clear" w:color="auto" w:fill="B8CCE4"/>
            <w:noWrap/>
            <w:vAlign w:val="center"/>
          </w:tcPr>
          <w:p w:rsidR="00E6139E" w:rsidRPr="008A1306" w:rsidRDefault="00E6139E" w:rsidP="00972BF0">
            <w:pPr>
              <w:jc w:val="center"/>
              <w:rPr>
                <w:rFonts w:ascii="Times New Roman" w:hAnsi="Times New Roman"/>
                <w:i/>
                <w:sz w:val="14"/>
                <w:lang w:val="en-GB"/>
              </w:rPr>
            </w:pPr>
          </w:p>
        </w:tc>
        <w:tc>
          <w:tcPr>
            <w:tcW w:w="1344" w:type="dxa"/>
            <w:vMerge/>
            <w:shd w:val="clear" w:color="auto" w:fill="DBE5F1"/>
            <w:noWrap/>
            <w:vAlign w:val="bottom"/>
          </w:tcPr>
          <w:p w:rsidR="00E6139E" w:rsidRPr="008A1306" w:rsidRDefault="00E6139E" w:rsidP="00972BF0">
            <w:pPr>
              <w:jc w:val="center"/>
              <w:rPr>
                <w:rFonts w:ascii="Times New Roman" w:hAnsi="Times New Roman"/>
                <w:sz w:val="14"/>
                <w:lang w:val="en-GB"/>
              </w:rPr>
            </w:pPr>
          </w:p>
        </w:tc>
        <w:tc>
          <w:tcPr>
            <w:tcW w:w="1417" w:type="dxa"/>
            <w:vMerge/>
            <w:shd w:val="clear" w:color="auto" w:fill="DBE5F1"/>
            <w:noWrap/>
            <w:vAlign w:val="bottom"/>
          </w:tcPr>
          <w:p w:rsidR="00E6139E" w:rsidRPr="008A1306" w:rsidRDefault="00E6139E" w:rsidP="00972BF0">
            <w:pPr>
              <w:jc w:val="center"/>
              <w:rPr>
                <w:rFonts w:ascii="Times New Roman" w:hAnsi="Times New Roman"/>
                <w:sz w:val="14"/>
                <w:lang w:val="en-GB"/>
              </w:rPr>
            </w:pPr>
          </w:p>
        </w:tc>
        <w:tc>
          <w:tcPr>
            <w:tcW w:w="1276"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48% supported knowledge</w:t>
            </w:r>
          </w:p>
        </w:tc>
        <w:tc>
          <w:tcPr>
            <w:tcW w:w="1060" w:type="dxa"/>
            <w:shd w:val="clear" w:color="auto" w:fill="DBE5F1"/>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56% supported</w:t>
            </w:r>
          </w:p>
        </w:tc>
        <w:tc>
          <w:tcPr>
            <w:tcW w:w="482" w:type="dxa"/>
            <w:vMerge/>
            <w:shd w:val="clear" w:color="auto" w:fill="DBE5F1"/>
            <w:noWrap/>
            <w:vAlign w:val="bottom"/>
          </w:tcPr>
          <w:p w:rsidR="00E6139E" w:rsidRPr="008A1306" w:rsidRDefault="00E6139E" w:rsidP="00972BF0">
            <w:pPr>
              <w:jc w:val="center"/>
              <w:rPr>
                <w:rFonts w:ascii="Times New Roman" w:hAnsi="Times New Roman"/>
                <w:sz w:val="14"/>
                <w:lang w:val="en-GB"/>
              </w:rPr>
            </w:pPr>
          </w:p>
        </w:tc>
        <w:tc>
          <w:tcPr>
            <w:tcW w:w="1151" w:type="dxa"/>
            <w:vMerge/>
            <w:shd w:val="clear" w:color="auto" w:fill="DBE5F1"/>
            <w:noWrap/>
            <w:vAlign w:val="bottom"/>
          </w:tcPr>
          <w:p w:rsidR="00E6139E" w:rsidRPr="008A1306" w:rsidRDefault="00E6139E" w:rsidP="00972BF0">
            <w:pPr>
              <w:jc w:val="center"/>
              <w:rPr>
                <w:rFonts w:ascii="Times New Roman" w:hAnsi="Times New Roman"/>
                <w:sz w:val="14"/>
                <w:lang w:val="en-GB"/>
              </w:rPr>
            </w:pPr>
          </w:p>
        </w:tc>
        <w:tc>
          <w:tcPr>
            <w:tcW w:w="425" w:type="dxa"/>
            <w:vMerge/>
            <w:shd w:val="clear" w:color="auto" w:fill="DBE5F1"/>
            <w:noWrap/>
            <w:vAlign w:val="bottom"/>
          </w:tcPr>
          <w:p w:rsidR="00E6139E" w:rsidRPr="008A1306" w:rsidRDefault="00E6139E" w:rsidP="00972BF0">
            <w:pPr>
              <w:jc w:val="center"/>
              <w:rPr>
                <w:rFonts w:ascii="Times New Roman" w:hAnsi="Times New Roman"/>
                <w:sz w:val="14"/>
                <w:lang w:val="en-GB"/>
              </w:rPr>
            </w:pPr>
          </w:p>
        </w:tc>
        <w:tc>
          <w:tcPr>
            <w:tcW w:w="425" w:type="dxa"/>
            <w:vMerge/>
            <w:shd w:val="clear" w:color="auto" w:fill="DBE5F1"/>
            <w:noWrap/>
            <w:vAlign w:val="bottom"/>
          </w:tcPr>
          <w:p w:rsidR="00E6139E" w:rsidRPr="008A1306" w:rsidRDefault="00E6139E" w:rsidP="00972BF0">
            <w:pPr>
              <w:jc w:val="center"/>
              <w:rPr>
                <w:rFonts w:ascii="Times New Roman" w:hAnsi="Times New Roman"/>
                <w:sz w:val="14"/>
                <w:lang w:val="en-GB"/>
              </w:rPr>
            </w:pPr>
          </w:p>
        </w:tc>
        <w:tc>
          <w:tcPr>
            <w:tcW w:w="426" w:type="dxa"/>
            <w:vMerge/>
            <w:shd w:val="clear" w:color="auto" w:fill="DBE5F1"/>
            <w:noWrap/>
            <w:vAlign w:val="bottom"/>
          </w:tcPr>
          <w:p w:rsidR="00E6139E" w:rsidRPr="008A1306" w:rsidRDefault="00E6139E" w:rsidP="00972BF0">
            <w:pPr>
              <w:jc w:val="center"/>
              <w:rPr>
                <w:rFonts w:ascii="Times New Roman" w:hAnsi="Times New Roman"/>
                <w:sz w:val="14"/>
                <w:lang w:val="en-GB"/>
              </w:rPr>
            </w:pPr>
          </w:p>
        </w:tc>
        <w:tc>
          <w:tcPr>
            <w:tcW w:w="482" w:type="dxa"/>
            <w:vMerge/>
            <w:shd w:val="clear" w:color="auto" w:fill="DBE5F1"/>
            <w:noWrap/>
            <w:vAlign w:val="bottom"/>
          </w:tcPr>
          <w:p w:rsidR="00E6139E" w:rsidRPr="008A1306" w:rsidRDefault="00E6139E" w:rsidP="00972BF0">
            <w:pPr>
              <w:jc w:val="center"/>
              <w:rPr>
                <w:rFonts w:ascii="Times New Roman" w:hAnsi="Times New Roman"/>
                <w:sz w:val="14"/>
                <w:lang w:val="en-GB"/>
              </w:rPr>
            </w:pPr>
          </w:p>
        </w:tc>
        <w:tc>
          <w:tcPr>
            <w:tcW w:w="935" w:type="dxa"/>
            <w:vMerge/>
            <w:shd w:val="clear" w:color="auto" w:fill="DBE5F1"/>
            <w:noWrap/>
            <w:vAlign w:val="bottom"/>
          </w:tcPr>
          <w:p w:rsidR="00E6139E" w:rsidRPr="008A1306" w:rsidRDefault="00E6139E" w:rsidP="00972BF0">
            <w:pPr>
              <w:jc w:val="center"/>
              <w:rPr>
                <w:rFonts w:ascii="Times New Roman" w:hAnsi="Times New Roman"/>
                <w:sz w:val="14"/>
                <w:lang w:val="en-GB"/>
              </w:rPr>
            </w:pPr>
          </w:p>
        </w:tc>
        <w:tc>
          <w:tcPr>
            <w:tcW w:w="709" w:type="dxa"/>
            <w:vMerge/>
            <w:shd w:val="clear" w:color="auto" w:fill="DBE5F1"/>
            <w:vAlign w:val="center"/>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trPr>
        <w:tc>
          <w:tcPr>
            <w:tcW w:w="2055" w:type="dxa"/>
            <w:vMerge w:val="restart"/>
            <w:shd w:val="clear" w:color="auto" w:fill="B8CCE4"/>
            <w:vAlign w:val="center"/>
          </w:tcPr>
          <w:p w:rsidR="00E6139E" w:rsidRPr="008A1306" w:rsidRDefault="00E6139E" w:rsidP="00972BF0">
            <w:pPr>
              <w:rPr>
                <w:rFonts w:ascii="Times New Roman" w:hAnsi="Times New Roman"/>
                <w:lang w:val="en-GB"/>
              </w:rPr>
            </w:pPr>
            <w:r w:rsidRPr="008A1306">
              <w:rPr>
                <w:rFonts w:ascii="Times New Roman" w:hAnsi="Times New Roman"/>
                <w:i/>
                <w:sz w:val="14"/>
                <w:lang w:val="en-GB"/>
              </w:rPr>
              <w:t xml:space="preserve">Level of public awareness about the OP CEG, CP activities, measures and tasks of the EU in these activities  </w:t>
            </w:r>
          </w:p>
        </w:tc>
        <w:tc>
          <w:tcPr>
            <w:tcW w:w="1417" w:type="dxa"/>
            <w:shd w:val="clear" w:color="auto" w:fill="B8CCE4"/>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Target </w:t>
            </w:r>
          </w:p>
        </w:tc>
        <w:tc>
          <w:tcPr>
            <w:tcW w:w="1208" w:type="dxa"/>
            <w:vMerge/>
            <w:shd w:val="clear" w:color="auto" w:fill="B8CCE4"/>
            <w:vAlign w:val="center"/>
          </w:tcPr>
          <w:p w:rsidR="00E6139E" w:rsidRPr="008A1306" w:rsidRDefault="00E6139E" w:rsidP="00972BF0">
            <w:pPr>
              <w:rPr>
                <w:rFonts w:ascii="Times New Roman" w:hAnsi="Times New Roman"/>
                <w:i/>
                <w:sz w:val="14"/>
                <w:lang w:val="en-GB"/>
              </w:rPr>
            </w:pPr>
          </w:p>
        </w:tc>
        <w:tc>
          <w:tcPr>
            <w:tcW w:w="1344"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1417"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2336" w:type="dxa"/>
            <w:gridSpan w:val="2"/>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1151"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6"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93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 indicator – 20% of the total 18+ population</w:t>
            </w:r>
          </w:p>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 xml:space="preserve">–––––––––––– 2 indicator – 60% of the target group of entrepreneurs </w:t>
            </w:r>
          </w:p>
        </w:tc>
        <w:tc>
          <w:tcPr>
            <w:tcW w:w="709" w:type="dxa"/>
            <w:vMerge/>
            <w:shd w:val="clear" w:color="auto" w:fill="DBE5F1"/>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2055" w:type="dxa"/>
            <w:vMerge/>
            <w:shd w:val="clear" w:color="auto" w:fill="B8CCE4"/>
            <w:vAlign w:val="center"/>
          </w:tcPr>
          <w:p w:rsidR="00E6139E" w:rsidRPr="008A1306" w:rsidRDefault="00E6139E" w:rsidP="00972BF0">
            <w:pPr>
              <w:rPr>
                <w:rFonts w:ascii="Times New Roman" w:hAnsi="Times New Roman"/>
                <w:i/>
                <w:sz w:val="14"/>
                <w:lang w:val="en-GB"/>
              </w:rPr>
            </w:pPr>
          </w:p>
        </w:tc>
        <w:tc>
          <w:tcPr>
            <w:tcW w:w="1417" w:type="dxa"/>
            <w:shd w:val="clear" w:color="auto" w:fill="B8CCE4"/>
            <w:noWrap/>
            <w:vAlign w:val="bottom"/>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Baseline</w:t>
            </w:r>
          </w:p>
        </w:tc>
        <w:tc>
          <w:tcPr>
            <w:tcW w:w="1208" w:type="dxa"/>
            <w:vMerge/>
            <w:shd w:val="clear" w:color="auto" w:fill="B8CCE4"/>
            <w:vAlign w:val="center"/>
          </w:tcPr>
          <w:p w:rsidR="00E6139E" w:rsidRPr="008A1306" w:rsidRDefault="00E6139E" w:rsidP="00972BF0">
            <w:pPr>
              <w:rPr>
                <w:rFonts w:ascii="Times New Roman" w:hAnsi="Times New Roman"/>
                <w:i/>
                <w:sz w:val="14"/>
                <w:lang w:val="en-GB"/>
              </w:rPr>
            </w:pPr>
          </w:p>
        </w:tc>
        <w:tc>
          <w:tcPr>
            <w:tcW w:w="1344"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1417"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2336" w:type="dxa"/>
            <w:gridSpan w:val="2"/>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 xml:space="preserve">ascertained in the first public opinion survey in 2009 pursuant to the CP </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1151"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6"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93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709" w:type="dxa"/>
            <w:vMerge/>
            <w:shd w:val="clear" w:color="auto" w:fill="DBE5F1"/>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2055" w:type="dxa"/>
            <w:shd w:val="clear" w:color="auto" w:fill="B8CCE4"/>
            <w:noWrap/>
            <w:vAlign w:val="bottom"/>
          </w:tcPr>
          <w:p w:rsidR="00E6139E" w:rsidRPr="008A1306" w:rsidRDefault="00E6139E" w:rsidP="00972BF0">
            <w:pPr>
              <w:rPr>
                <w:rFonts w:ascii="Times New Roman" w:hAnsi="Times New Roman"/>
                <w:b/>
                <w:sz w:val="14"/>
                <w:lang w:val="en-GB"/>
              </w:rPr>
            </w:pPr>
            <w:r w:rsidRPr="008A1306">
              <w:rPr>
                <w:rFonts w:ascii="Times New Roman" w:hAnsi="Times New Roman"/>
                <w:b/>
                <w:noProof/>
                <w:sz w:val="14"/>
                <w:lang w:val="en-GB"/>
              </w:rPr>
              <w:t>Indicator 2:</w:t>
            </w:r>
          </w:p>
        </w:tc>
        <w:tc>
          <w:tcPr>
            <w:tcW w:w="1417" w:type="dxa"/>
            <w:shd w:val="clear" w:color="auto" w:fill="B8CCE4"/>
            <w:noWrap/>
            <w:vAlign w:val="bottom"/>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Achieved impact</w:t>
            </w:r>
          </w:p>
        </w:tc>
        <w:tc>
          <w:tcPr>
            <w:tcW w:w="1208" w:type="dxa"/>
            <w:vMerge w:val="restart"/>
            <w:shd w:val="clear" w:color="auto" w:fill="B8CCE4"/>
            <w:noWrap/>
            <w:vAlign w:val="center"/>
          </w:tcPr>
          <w:p w:rsidR="00E6139E" w:rsidRPr="008A1306" w:rsidRDefault="00E6139E" w:rsidP="00972BF0">
            <w:pPr>
              <w:jc w:val="center"/>
              <w:rPr>
                <w:rFonts w:ascii="Times New Roman" w:hAnsi="Times New Roman"/>
                <w:lang w:val="en-GB"/>
              </w:rPr>
            </w:pPr>
            <w:r w:rsidRPr="008A1306">
              <w:rPr>
                <w:rFonts w:ascii="Times New Roman" w:hAnsi="Times New Roman"/>
                <w:i/>
                <w:sz w:val="14"/>
                <w:lang w:val="en-GB"/>
              </w:rPr>
              <w:t xml:space="preserve">number of grant applicants </w:t>
            </w:r>
          </w:p>
        </w:tc>
        <w:tc>
          <w:tcPr>
            <w:tcW w:w="1344"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0</w:t>
            </w:r>
          </w:p>
        </w:tc>
        <w:tc>
          <w:tcPr>
            <w:tcW w:w="1417" w:type="dxa"/>
            <w:shd w:val="clear" w:color="auto" w:fill="DBE5F1"/>
            <w:noWrap/>
            <w:vAlign w:val="bottom"/>
          </w:tcPr>
          <w:p w:rsidR="00E6139E" w:rsidRPr="008A1306" w:rsidRDefault="006B2027" w:rsidP="00972BF0">
            <w:pPr>
              <w:jc w:val="center"/>
              <w:rPr>
                <w:rFonts w:ascii="Times New Roman" w:hAnsi="Times New Roman"/>
                <w:sz w:val="14"/>
                <w:lang w:val="en-GB"/>
              </w:rPr>
            </w:pPr>
            <w:r w:rsidRPr="008A1306">
              <w:rPr>
                <w:rFonts w:ascii="Times New Roman" w:hAnsi="Times New Roman"/>
                <w:sz w:val="14"/>
                <w:lang w:val="en-GB"/>
              </w:rPr>
              <w:t>1 0</w:t>
            </w:r>
            <w:r w:rsidR="00E6139E" w:rsidRPr="008A1306">
              <w:rPr>
                <w:rFonts w:ascii="Times New Roman" w:hAnsi="Times New Roman"/>
                <w:sz w:val="14"/>
                <w:lang w:val="en-GB"/>
              </w:rPr>
              <w:t>38</w:t>
            </w:r>
          </w:p>
        </w:tc>
        <w:tc>
          <w:tcPr>
            <w:tcW w:w="2336" w:type="dxa"/>
            <w:gridSpan w:val="2"/>
            <w:shd w:val="clear" w:color="auto" w:fill="DBE5F1"/>
            <w:noWrap/>
            <w:vAlign w:val="bottom"/>
          </w:tcPr>
          <w:p w:rsidR="00E6139E" w:rsidRPr="008A1306" w:rsidRDefault="006B2027" w:rsidP="00972BF0">
            <w:pPr>
              <w:jc w:val="center"/>
              <w:rPr>
                <w:rFonts w:ascii="Times New Roman" w:hAnsi="Times New Roman"/>
                <w:sz w:val="14"/>
                <w:lang w:val="en-GB"/>
              </w:rPr>
            </w:pPr>
            <w:r w:rsidRPr="008A1306">
              <w:rPr>
                <w:rFonts w:ascii="Times New Roman" w:hAnsi="Times New Roman"/>
                <w:sz w:val="14"/>
                <w:lang w:val="en-GB"/>
              </w:rPr>
              <w:t>1 3</w:t>
            </w:r>
            <w:r w:rsidR="00E6139E" w:rsidRPr="008A1306">
              <w:rPr>
                <w:rFonts w:ascii="Times New Roman" w:hAnsi="Times New Roman"/>
                <w:sz w:val="14"/>
                <w:lang w:val="en-GB"/>
              </w:rPr>
              <w:t>22</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869</w:t>
            </w:r>
          </w:p>
        </w:tc>
        <w:tc>
          <w:tcPr>
            <w:tcW w:w="1151"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532</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6"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935" w:type="dxa"/>
            <w:shd w:val="clear" w:color="auto" w:fill="DBE5F1"/>
            <w:noWrap/>
            <w:vAlign w:val="bottom"/>
          </w:tcPr>
          <w:p w:rsidR="00E6139E" w:rsidRPr="008A1306" w:rsidRDefault="006B2027" w:rsidP="00972BF0">
            <w:pPr>
              <w:jc w:val="center"/>
              <w:rPr>
                <w:rFonts w:ascii="Times New Roman" w:hAnsi="Times New Roman"/>
                <w:sz w:val="14"/>
                <w:lang w:val="en-GB"/>
              </w:rPr>
            </w:pPr>
            <w:r w:rsidRPr="008A1306">
              <w:rPr>
                <w:rFonts w:ascii="Times New Roman" w:hAnsi="Times New Roman"/>
                <w:sz w:val="14"/>
                <w:lang w:val="en-GB"/>
              </w:rPr>
              <w:t>4 0</w:t>
            </w:r>
            <w:r w:rsidR="00E6139E" w:rsidRPr="008A1306">
              <w:rPr>
                <w:rFonts w:ascii="Times New Roman" w:hAnsi="Times New Roman"/>
                <w:sz w:val="14"/>
                <w:lang w:val="en-GB"/>
              </w:rPr>
              <w:t>05</w:t>
            </w:r>
          </w:p>
        </w:tc>
        <w:tc>
          <w:tcPr>
            <w:tcW w:w="709" w:type="dxa"/>
            <w:vMerge w:val="restart"/>
            <w:shd w:val="clear" w:color="auto" w:fill="DBE5F1"/>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 xml:space="preserve">MA, </w:t>
            </w:r>
            <w:r w:rsidR="00B83E55" w:rsidRPr="008A1306">
              <w:rPr>
                <w:rFonts w:ascii="Times New Roman" w:hAnsi="Times New Roman"/>
                <w:sz w:val="14"/>
                <w:lang w:val="en-GB"/>
              </w:rPr>
              <w:t>IB</w:t>
            </w:r>
          </w:p>
        </w:tc>
      </w:tr>
      <w:tr w:rsidR="00E6139E" w:rsidRPr="008A1306" w:rsidTr="00972BF0">
        <w:trPr>
          <w:trHeight w:val="170"/>
        </w:trPr>
        <w:tc>
          <w:tcPr>
            <w:tcW w:w="2055" w:type="dxa"/>
            <w:vMerge w:val="restart"/>
            <w:shd w:val="clear" w:color="auto" w:fill="B8CCE4"/>
            <w:vAlign w:val="center"/>
          </w:tcPr>
          <w:p w:rsidR="00E6139E" w:rsidRPr="008A1306" w:rsidRDefault="00E6139E" w:rsidP="00972BF0">
            <w:pPr>
              <w:rPr>
                <w:rFonts w:ascii="Times New Roman" w:hAnsi="Times New Roman"/>
                <w:lang w:val="en-GB"/>
              </w:rPr>
            </w:pPr>
            <w:r w:rsidRPr="008A1306">
              <w:rPr>
                <w:rFonts w:ascii="Times New Roman" w:hAnsi="Times New Roman"/>
                <w:i/>
                <w:sz w:val="14"/>
                <w:lang w:val="en-GB"/>
              </w:rPr>
              <w:t xml:space="preserve">Interest in support from the OP </w:t>
            </w:r>
          </w:p>
        </w:tc>
        <w:tc>
          <w:tcPr>
            <w:tcW w:w="1417" w:type="dxa"/>
            <w:shd w:val="clear" w:color="auto" w:fill="B8CCE4"/>
            <w:noWrap/>
            <w:vAlign w:val="bottom"/>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Target </w:t>
            </w:r>
          </w:p>
        </w:tc>
        <w:tc>
          <w:tcPr>
            <w:tcW w:w="1208" w:type="dxa"/>
            <w:vMerge/>
            <w:shd w:val="clear" w:color="auto" w:fill="B8CCE4"/>
            <w:vAlign w:val="center"/>
          </w:tcPr>
          <w:p w:rsidR="00E6139E" w:rsidRPr="008A1306" w:rsidRDefault="00E6139E" w:rsidP="00972BF0">
            <w:pPr>
              <w:rPr>
                <w:rFonts w:ascii="Times New Roman" w:hAnsi="Times New Roman"/>
                <w:i/>
                <w:sz w:val="14"/>
                <w:lang w:val="en-GB"/>
              </w:rPr>
            </w:pPr>
          </w:p>
        </w:tc>
        <w:tc>
          <w:tcPr>
            <w:tcW w:w="1344"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1417"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2336" w:type="dxa"/>
            <w:gridSpan w:val="2"/>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1151"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6"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935"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aggregate 8000 at 31.12.2015</w:t>
            </w:r>
          </w:p>
        </w:tc>
        <w:tc>
          <w:tcPr>
            <w:tcW w:w="709" w:type="dxa"/>
            <w:vMerge/>
            <w:shd w:val="clear" w:color="auto" w:fill="DBE5F1"/>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2055" w:type="dxa"/>
            <w:vMerge/>
            <w:shd w:val="clear" w:color="auto" w:fill="B8CCE4"/>
            <w:vAlign w:val="center"/>
          </w:tcPr>
          <w:p w:rsidR="00E6139E" w:rsidRPr="008A1306" w:rsidRDefault="00E6139E" w:rsidP="00972BF0">
            <w:pPr>
              <w:rPr>
                <w:rFonts w:ascii="Times New Roman" w:hAnsi="Times New Roman"/>
                <w:i/>
                <w:sz w:val="14"/>
                <w:lang w:val="en-GB"/>
              </w:rPr>
            </w:pPr>
          </w:p>
        </w:tc>
        <w:tc>
          <w:tcPr>
            <w:tcW w:w="1417" w:type="dxa"/>
            <w:shd w:val="clear" w:color="auto" w:fill="B8CCE4"/>
            <w:noWrap/>
            <w:vAlign w:val="bottom"/>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Baseline</w:t>
            </w:r>
          </w:p>
        </w:tc>
        <w:tc>
          <w:tcPr>
            <w:tcW w:w="1208" w:type="dxa"/>
            <w:vMerge/>
            <w:shd w:val="clear" w:color="auto" w:fill="B8CCE4"/>
            <w:vAlign w:val="center"/>
          </w:tcPr>
          <w:p w:rsidR="00E6139E" w:rsidRPr="008A1306" w:rsidRDefault="00E6139E" w:rsidP="00972BF0">
            <w:pPr>
              <w:rPr>
                <w:rFonts w:ascii="Times New Roman" w:hAnsi="Times New Roman"/>
                <w:i/>
                <w:sz w:val="14"/>
                <w:lang w:val="en-GB"/>
              </w:rPr>
            </w:pPr>
          </w:p>
        </w:tc>
        <w:tc>
          <w:tcPr>
            <w:tcW w:w="1344"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0</w:t>
            </w:r>
          </w:p>
        </w:tc>
        <w:tc>
          <w:tcPr>
            <w:tcW w:w="1417"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0</w:t>
            </w:r>
          </w:p>
        </w:tc>
        <w:tc>
          <w:tcPr>
            <w:tcW w:w="2336" w:type="dxa"/>
            <w:gridSpan w:val="2"/>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0</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0</w:t>
            </w:r>
          </w:p>
        </w:tc>
        <w:tc>
          <w:tcPr>
            <w:tcW w:w="1151"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6"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93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709" w:type="dxa"/>
            <w:vMerge/>
            <w:shd w:val="clear" w:color="auto" w:fill="DBE5F1"/>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2055" w:type="dxa"/>
            <w:shd w:val="clear" w:color="auto" w:fill="B8CCE4"/>
            <w:noWrap/>
            <w:vAlign w:val="bottom"/>
          </w:tcPr>
          <w:p w:rsidR="00E6139E" w:rsidRPr="008A1306" w:rsidRDefault="00E6139E" w:rsidP="00972BF0">
            <w:pPr>
              <w:rPr>
                <w:rFonts w:ascii="Times New Roman" w:hAnsi="Times New Roman"/>
                <w:b/>
                <w:sz w:val="14"/>
                <w:lang w:val="en-GB"/>
              </w:rPr>
            </w:pPr>
            <w:r w:rsidRPr="008A1306">
              <w:rPr>
                <w:rFonts w:ascii="Times New Roman" w:hAnsi="Times New Roman"/>
                <w:b/>
                <w:noProof/>
                <w:sz w:val="14"/>
                <w:lang w:val="en-GB"/>
              </w:rPr>
              <w:t>Indicator 3:</w:t>
            </w:r>
          </w:p>
        </w:tc>
        <w:tc>
          <w:tcPr>
            <w:tcW w:w="1417" w:type="dxa"/>
            <w:shd w:val="clear" w:color="auto" w:fill="B8CCE4"/>
            <w:noWrap/>
            <w:vAlign w:val="bottom"/>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Result achieved</w:t>
            </w:r>
          </w:p>
        </w:tc>
        <w:tc>
          <w:tcPr>
            <w:tcW w:w="1208" w:type="dxa"/>
            <w:vMerge w:val="restart"/>
            <w:shd w:val="clear" w:color="auto" w:fill="B8CCE4"/>
            <w:noWrap/>
            <w:vAlign w:val="center"/>
          </w:tcPr>
          <w:p w:rsidR="00E6139E" w:rsidRPr="008A1306" w:rsidRDefault="00E6139E" w:rsidP="00972BF0">
            <w:pPr>
              <w:jc w:val="center"/>
              <w:rPr>
                <w:rFonts w:ascii="Times New Roman" w:hAnsi="Times New Roman"/>
                <w:i/>
                <w:sz w:val="14"/>
                <w:lang w:val="en-GB"/>
              </w:rPr>
            </w:pPr>
            <w:r w:rsidRPr="008A1306">
              <w:rPr>
                <w:rFonts w:ascii="Times New Roman" w:hAnsi="Times New Roman"/>
                <w:i/>
                <w:sz w:val="14"/>
                <w:lang w:val="en-GB"/>
              </w:rPr>
              <w:t>physical number</w:t>
            </w:r>
          </w:p>
        </w:tc>
        <w:tc>
          <w:tcPr>
            <w:tcW w:w="1344"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0</w:t>
            </w:r>
          </w:p>
        </w:tc>
        <w:tc>
          <w:tcPr>
            <w:tcW w:w="1417" w:type="dxa"/>
            <w:shd w:val="clear" w:color="auto" w:fill="DBE5F1"/>
            <w:noWrap/>
            <w:vAlign w:val="bottom"/>
          </w:tcPr>
          <w:p w:rsidR="00E6139E" w:rsidRPr="008A1306" w:rsidRDefault="006B2027" w:rsidP="00972BF0">
            <w:pPr>
              <w:jc w:val="center"/>
              <w:rPr>
                <w:rFonts w:ascii="Times New Roman" w:hAnsi="Times New Roman"/>
                <w:sz w:val="14"/>
                <w:lang w:val="en-GB"/>
              </w:rPr>
            </w:pPr>
            <w:r w:rsidRPr="008A1306">
              <w:rPr>
                <w:rFonts w:ascii="Times New Roman" w:hAnsi="Times New Roman"/>
                <w:sz w:val="14"/>
                <w:lang w:val="en-GB"/>
              </w:rPr>
              <w:t>1 2</w:t>
            </w:r>
            <w:r w:rsidR="00E6139E" w:rsidRPr="008A1306">
              <w:rPr>
                <w:rFonts w:ascii="Times New Roman" w:hAnsi="Times New Roman"/>
                <w:sz w:val="14"/>
                <w:lang w:val="en-GB"/>
              </w:rPr>
              <w:t>82</w:t>
            </w:r>
          </w:p>
        </w:tc>
        <w:tc>
          <w:tcPr>
            <w:tcW w:w="2336" w:type="dxa"/>
            <w:gridSpan w:val="2"/>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901</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426</w:t>
            </w:r>
          </w:p>
        </w:tc>
        <w:tc>
          <w:tcPr>
            <w:tcW w:w="1151"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191</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6"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935" w:type="dxa"/>
            <w:shd w:val="clear" w:color="auto" w:fill="DBE5F1"/>
            <w:noWrap/>
            <w:vAlign w:val="bottom"/>
          </w:tcPr>
          <w:p w:rsidR="00E6139E" w:rsidRPr="008A1306" w:rsidRDefault="006B2027" w:rsidP="00972BF0">
            <w:pPr>
              <w:jc w:val="center"/>
              <w:rPr>
                <w:rFonts w:ascii="Times New Roman" w:hAnsi="Times New Roman"/>
                <w:sz w:val="14"/>
                <w:lang w:val="en-GB"/>
              </w:rPr>
            </w:pPr>
            <w:r w:rsidRPr="008A1306">
              <w:rPr>
                <w:rFonts w:ascii="Times New Roman" w:hAnsi="Times New Roman"/>
                <w:sz w:val="14"/>
                <w:lang w:val="en-GB"/>
              </w:rPr>
              <w:t>2 3</w:t>
            </w:r>
            <w:r w:rsidR="00E6139E" w:rsidRPr="008A1306">
              <w:rPr>
                <w:rFonts w:ascii="Times New Roman" w:hAnsi="Times New Roman"/>
                <w:sz w:val="14"/>
                <w:lang w:val="en-GB"/>
              </w:rPr>
              <w:t>74</w:t>
            </w:r>
          </w:p>
        </w:tc>
        <w:tc>
          <w:tcPr>
            <w:tcW w:w="709" w:type="dxa"/>
            <w:vMerge w:val="restart"/>
            <w:shd w:val="clear" w:color="auto" w:fill="DBE5F1"/>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 xml:space="preserve">MA, </w:t>
            </w:r>
            <w:r w:rsidR="00B83E55" w:rsidRPr="008A1306">
              <w:rPr>
                <w:rFonts w:ascii="Times New Roman" w:hAnsi="Times New Roman"/>
                <w:sz w:val="14"/>
                <w:lang w:val="en-GB"/>
              </w:rPr>
              <w:t>IB</w:t>
            </w:r>
          </w:p>
        </w:tc>
      </w:tr>
      <w:tr w:rsidR="00E6139E" w:rsidRPr="008A1306" w:rsidTr="00972BF0">
        <w:trPr>
          <w:trHeight w:val="170"/>
        </w:trPr>
        <w:tc>
          <w:tcPr>
            <w:tcW w:w="2055" w:type="dxa"/>
            <w:vMerge w:val="restart"/>
            <w:shd w:val="clear" w:color="auto" w:fill="B8CCE4"/>
            <w:vAlign w:val="center"/>
          </w:tcPr>
          <w:p w:rsidR="00E6139E" w:rsidRPr="008A1306" w:rsidRDefault="00E6139E" w:rsidP="00972BF0">
            <w:pPr>
              <w:rPr>
                <w:rFonts w:ascii="Times New Roman" w:hAnsi="Times New Roman"/>
                <w:lang w:val="en-GB"/>
              </w:rPr>
            </w:pPr>
            <w:r w:rsidRPr="008A1306">
              <w:rPr>
                <w:rFonts w:ascii="Times New Roman" w:hAnsi="Times New Roman"/>
                <w:i/>
                <w:sz w:val="14"/>
                <w:lang w:val="en-GB"/>
              </w:rPr>
              <w:t xml:space="preserve">Number of participants / visitors to seminars, conferences and other events involving the public </w:t>
            </w:r>
          </w:p>
        </w:tc>
        <w:tc>
          <w:tcPr>
            <w:tcW w:w="1417" w:type="dxa"/>
            <w:shd w:val="clear" w:color="auto" w:fill="B8CCE4"/>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Target </w:t>
            </w:r>
          </w:p>
        </w:tc>
        <w:tc>
          <w:tcPr>
            <w:tcW w:w="1208" w:type="dxa"/>
            <w:vMerge/>
            <w:shd w:val="clear" w:color="auto" w:fill="B8CCE4"/>
            <w:vAlign w:val="center"/>
          </w:tcPr>
          <w:p w:rsidR="00E6139E" w:rsidRPr="008A1306" w:rsidRDefault="00E6139E" w:rsidP="00972BF0">
            <w:pPr>
              <w:rPr>
                <w:rFonts w:ascii="Times New Roman" w:hAnsi="Times New Roman"/>
                <w:i/>
                <w:sz w:val="14"/>
                <w:lang w:val="en-GB"/>
              </w:rPr>
            </w:pPr>
          </w:p>
        </w:tc>
        <w:tc>
          <w:tcPr>
            <w:tcW w:w="1344"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noProof/>
                <w:sz w:val="14"/>
                <w:lang w:val="en-GB"/>
              </w:rPr>
              <w:t>600 annually</w:t>
            </w:r>
          </w:p>
        </w:tc>
        <w:tc>
          <w:tcPr>
            <w:tcW w:w="1417"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noProof/>
                <w:sz w:val="14"/>
                <w:lang w:val="en-GB"/>
              </w:rPr>
              <w:t>600 annually</w:t>
            </w:r>
          </w:p>
        </w:tc>
        <w:tc>
          <w:tcPr>
            <w:tcW w:w="2336" w:type="dxa"/>
            <w:gridSpan w:val="2"/>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1151"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6"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93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709" w:type="dxa"/>
            <w:vMerge/>
            <w:shd w:val="clear" w:color="auto" w:fill="DBE5F1"/>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2055" w:type="dxa"/>
            <w:vMerge/>
            <w:shd w:val="clear" w:color="auto" w:fill="B8CCE4"/>
            <w:vAlign w:val="center"/>
          </w:tcPr>
          <w:p w:rsidR="00E6139E" w:rsidRPr="008A1306" w:rsidRDefault="00E6139E" w:rsidP="00972BF0">
            <w:pPr>
              <w:rPr>
                <w:rFonts w:ascii="Times New Roman" w:hAnsi="Times New Roman"/>
                <w:i/>
                <w:sz w:val="14"/>
                <w:lang w:val="en-GB"/>
              </w:rPr>
            </w:pPr>
          </w:p>
        </w:tc>
        <w:tc>
          <w:tcPr>
            <w:tcW w:w="1417" w:type="dxa"/>
            <w:shd w:val="clear" w:color="auto" w:fill="B8CCE4"/>
            <w:noWrap/>
            <w:vAlign w:val="bottom"/>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Baseline</w:t>
            </w:r>
          </w:p>
        </w:tc>
        <w:tc>
          <w:tcPr>
            <w:tcW w:w="1208" w:type="dxa"/>
            <w:vMerge/>
            <w:shd w:val="clear" w:color="auto" w:fill="B8CCE4"/>
            <w:vAlign w:val="center"/>
          </w:tcPr>
          <w:p w:rsidR="00E6139E" w:rsidRPr="008A1306" w:rsidRDefault="00E6139E" w:rsidP="00972BF0">
            <w:pPr>
              <w:rPr>
                <w:rFonts w:ascii="Times New Roman" w:hAnsi="Times New Roman"/>
                <w:i/>
                <w:sz w:val="14"/>
                <w:lang w:val="en-GB"/>
              </w:rPr>
            </w:pPr>
          </w:p>
        </w:tc>
        <w:tc>
          <w:tcPr>
            <w:tcW w:w="1344"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0</w:t>
            </w:r>
          </w:p>
        </w:tc>
        <w:tc>
          <w:tcPr>
            <w:tcW w:w="1417"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0</w:t>
            </w:r>
          </w:p>
        </w:tc>
        <w:tc>
          <w:tcPr>
            <w:tcW w:w="2336" w:type="dxa"/>
            <w:gridSpan w:val="2"/>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0</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1151"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6"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93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709" w:type="dxa"/>
            <w:vMerge/>
            <w:shd w:val="clear" w:color="auto" w:fill="DBE5F1"/>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2055" w:type="dxa"/>
            <w:shd w:val="clear" w:color="auto" w:fill="B8CCE4"/>
            <w:noWrap/>
            <w:vAlign w:val="bottom"/>
          </w:tcPr>
          <w:p w:rsidR="00E6139E" w:rsidRPr="008A1306" w:rsidRDefault="00E6139E" w:rsidP="00972BF0">
            <w:pPr>
              <w:rPr>
                <w:rFonts w:ascii="Times New Roman" w:hAnsi="Times New Roman"/>
                <w:b/>
                <w:sz w:val="14"/>
                <w:lang w:val="en-GB"/>
              </w:rPr>
            </w:pPr>
            <w:r w:rsidRPr="008A1306">
              <w:rPr>
                <w:rFonts w:ascii="Times New Roman" w:hAnsi="Times New Roman"/>
                <w:b/>
                <w:noProof/>
                <w:sz w:val="14"/>
                <w:lang w:val="en-GB"/>
              </w:rPr>
              <w:t>Indicator 4:</w:t>
            </w:r>
          </w:p>
        </w:tc>
        <w:tc>
          <w:tcPr>
            <w:tcW w:w="1417" w:type="dxa"/>
            <w:shd w:val="clear" w:color="auto" w:fill="B8CCE4"/>
            <w:noWrap/>
            <w:vAlign w:val="bottom"/>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Result achieved</w:t>
            </w:r>
          </w:p>
        </w:tc>
        <w:tc>
          <w:tcPr>
            <w:tcW w:w="1208" w:type="dxa"/>
            <w:vMerge w:val="restart"/>
            <w:shd w:val="clear" w:color="auto" w:fill="B8CCE4"/>
            <w:noWrap/>
            <w:vAlign w:val="center"/>
          </w:tcPr>
          <w:p w:rsidR="00E6139E" w:rsidRPr="008A1306" w:rsidRDefault="00E6139E" w:rsidP="00972BF0">
            <w:pPr>
              <w:jc w:val="center"/>
              <w:rPr>
                <w:rFonts w:ascii="Times New Roman" w:hAnsi="Times New Roman"/>
                <w:i/>
                <w:sz w:val="14"/>
                <w:lang w:val="en-GB"/>
              </w:rPr>
            </w:pPr>
            <w:r w:rsidRPr="008A1306">
              <w:rPr>
                <w:rFonts w:ascii="Times New Roman" w:hAnsi="Times New Roman"/>
                <w:i/>
                <w:sz w:val="14"/>
                <w:lang w:val="en-GB"/>
              </w:rPr>
              <w:t>number of hits / number of registered users</w:t>
            </w:r>
          </w:p>
        </w:tc>
        <w:tc>
          <w:tcPr>
            <w:tcW w:w="1344"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0</w:t>
            </w:r>
          </w:p>
        </w:tc>
        <w:tc>
          <w:tcPr>
            <w:tcW w:w="1417"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2336" w:type="dxa"/>
            <w:gridSpan w:val="2"/>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50 088/-</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28</w:t>
            </w:r>
            <w:r w:rsidR="006B2027" w:rsidRPr="008A1306">
              <w:rPr>
                <w:rFonts w:ascii="Times New Roman" w:hAnsi="Times New Roman"/>
                <w:sz w:val="14"/>
                <w:lang w:val="en-GB"/>
              </w:rPr>
              <w:t>2 0</w:t>
            </w:r>
            <w:r w:rsidRPr="008A1306">
              <w:rPr>
                <w:rFonts w:ascii="Times New Roman" w:hAnsi="Times New Roman"/>
                <w:sz w:val="14"/>
                <w:lang w:val="en-GB"/>
              </w:rPr>
              <w:t>44</w:t>
            </w:r>
          </w:p>
        </w:tc>
        <w:tc>
          <w:tcPr>
            <w:tcW w:w="1151"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w:t>
            </w:r>
            <w:r w:rsidR="006B2027" w:rsidRPr="008A1306">
              <w:rPr>
                <w:rFonts w:ascii="Times New Roman" w:hAnsi="Times New Roman"/>
                <w:sz w:val="14"/>
                <w:lang w:val="en-GB"/>
              </w:rPr>
              <w:t>8 6</w:t>
            </w:r>
            <w:r w:rsidRPr="008A1306">
              <w:rPr>
                <w:rFonts w:ascii="Times New Roman" w:hAnsi="Times New Roman"/>
                <w:sz w:val="14"/>
                <w:lang w:val="en-GB"/>
              </w:rPr>
              <w:t>88</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6"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93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36</w:t>
            </w:r>
            <w:r w:rsidR="006B2027" w:rsidRPr="008A1306">
              <w:rPr>
                <w:rFonts w:ascii="Times New Roman" w:hAnsi="Times New Roman"/>
                <w:sz w:val="14"/>
                <w:lang w:val="en-GB"/>
              </w:rPr>
              <w:t>0 8</w:t>
            </w:r>
            <w:r w:rsidRPr="008A1306">
              <w:rPr>
                <w:rFonts w:ascii="Times New Roman" w:hAnsi="Times New Roman"/>
                <w:sz w:val="14"/>
                <w:lang w:val="en-GB"/>
              </w:rPr>
              <w:t>20</w:t>
            </w:r>
          </w:p>
        </w:tc>
        <w:tc>
          <w:tcPr>
            <w:tcW w:w="709" w:type="dxa"/>
            <w:vMerge w:val="restart"/>
            <w:shd w:val="clear" w:color="auto" w:fill="DBE5F1"/>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MA</w:t>
            </w:r>
          </w:p>
        </w:tc>
      </w:tr>
      <w:tr w:rsidR="00E6139E" w:rsidRPr="008A1306" w:rsidTr="00972BF0">
        <w:trPr>
          <w:trHeight w:val="170"/>
        </w:trPr>
        <w:tc>
          <w:tcPr>
            <w:tcW w:w="2055" w:type="dxa"/>
            <w:vMerge w:val="restart"/>
            <w:shd w:val="clear" w:color="auto" w:fill="B8CCE4"/>
            <w:vAlign w:val="center"/>
          </w:tcPr>
          <w:p w:rsidR="00E6139E" w:rsidRPr="008A1306" w:rsidRDefault="00E6139E" w:rsidP="00972BF0">
            <w:pPr>
              <w:rPr>
                <w:rFonts w:ascii="Times New Roman" w:hAnsi="Times New Roman"/>
                <w:lang w:val="en-GB"/>
              </w:rPr>
            </w:pPr>
            <w:r w:rsidRPr="008A1306">
              <w:rPr>
                <w:rFonts w:ascii="Times New Roman" w:hAnsi="Times New Roman"/>
                <w:i/>
                <w:sz w:val="14"/>
                <w:lang w:val="en-GB"/>
              </w:rPr>
              <w:t xml:space="preserve">Website visits  </w:t>
            </w:r>
          </w:p>
        </w:tc>
        <w:tc>
          <w:tcPr>
            <w:tcW w:w="1417" w:type="dxa"/>
            <w:shd w:val="clear" w:color="auto" w:fill="B8CCE4"/>
            <w:noWrap/>
            <w:vAlign w:val="bottom"/>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Target </w:t>
            </w:r>
          </w:p>
        </w:tc>
        <w:tc>
          <w:tcPr>
            <w:tcW w:w="1208" w:type="dxa"/>
            <w:vMerge/>
            <w:shd w:val="clear" w:color="auto" w:fill="B8CCE4"/>
            <w:vAlign w:val="center"/>
          </w:tcPr>
          <w:p w:rsidR="00E6139E" w:rsidRPr="008A1306" w:rsidRDefault="00E6139E" w:rsidP="00972BF0">
            <w:pPr>
              <w:rPr>
                <w:rFonts w:ascii="Times New Roman" w:hAnsi="Times New Roman"/>
                <w:i/>
                <w:sz w:val="14"/>
                <w:lang w:val="en-GB"/>
              </w:rPr>
            </w:pPr>
          </w:p>
        </w:tc>
        <w:tc>
          <w:tcPr>
            <w:tcW w:w="1344"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1417"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2336" w:type="dxa"/>
            <w:gridSpan w:val="2"/>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1</w:t>
            </w:r>
            <w:r w:rsidR="006B2027" w:rsidRPr="008A1306">
              <w:rPr>
                <w:rFonts w:ascii="Times New Roman" w:hAnsi="Times New Roman"/>
                <w:sz w:val="14"/>
                <w:lang w:val="en-GB"/>
              </w:rPr>
              <w:t>8 0</w:t>
            </w:r>
            <w:r w:rsidRPr="008A1306">
              <w:rPr>
                <w:rFonts w:ascii="Times New Roman" w:hAnsi="Times New Roman"/>
                <w:sz w:val="14"/>
                <w:lang w:val="en-GB"/>
              </w:rPr>
              <w:t xml:space="preserve">00 </w:t>
            </w:r>
          </w:p>
        </w:tc>
        <w:tc>
          <w:tcPr>
            <w:tcW w:w="482"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1</w:t>
            </w:r>
            <w:r w:rsidR="006B2027" w:rsidRPr="008A1306">
              <w:rPr>
                <w:rFonts w:ascii="Times New Roman" w:hAnsi="Times New Roman"/>
                <w:sz w:val="14"/>
                <w:lang w:val="en-GB"/>
              </w:rPr>
              <w:t>8 0</w:t>
            </w:r>
            <w:r w:rsidRPr="008A1306">
              <w:rPr>
                <w:rFonts w:ascii="Times New Roman" w:hAnsi="Times New Roman"/>
                <w:sz w:val="14"/>
                <w:lang w:val="en-GB"/>
              </w:rPr>
              <w:t>00</w:t>
            </w:r>
          </w:p>
        </w:tc>
        <w:tc>
          <w:tcPr>
            <w:tcW w:w="1151"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1</w:t>
            </w:r>
            <w:r w:rsidR="006B2027" w:rsidRPr="008A1306">
              <w:rPr>
                <w:rFonts w:ascii="Times New Roman" w:hAnsi="Times New Roman"/>
                <w:sz w:val="14"/>
                <w:lang w:val="en-GB"/>
              </w:rPr>
              <w:t>8 0</w:t>
            </w:r>
            <w:r w:rsidRPr="008A1306">
              <w:rPr>
                <w:rFonts w:ascii="Times New Roman" w:hAnsi="Times New Roman"/>
                <w:sz w:val="14"/>
                <w:lang w:val="en-GB"/>
              </w:rPr>
              <w:t>00</w:t>
            </w:r>
          </w:p>
        </w:tc>
        <w:tc>
          <w:tcPr>
            <w:tcW w:w="425"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1</w:t>
            </w:r>
            <w:r w:rsidR="006B2027" w:rsidRPr="008A1306">
              <w:rPr>
                <w:rFonts w:ascii="Times New Roman" w:hAnsi="Times New Roman"/>
                <w:sz w:val="14"/>
                <w:lang w:val="en-GB"/>
              </w:rPr>
              <w:t>8 0</w:t>
            </w:r>
            <w:r w:rsidRPr="008A1306">
              <w:rPr>
                <w:rFonts w:ascii="Times New Roman" w:hAnsi="Times New Roman"/>
                <w:sz w:val="14"/>
                <w:lang w:val="en-GB"/>
              </w:rPr>
              <w:t>00</w:t>
            </w:r>
          </w:p>
        </w:tc>
        <w:tc>
          <w:tcPr>
            <w:tcW w:w="425"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1</w:t>
            </w:r>
            <w:r w:rsidR="006B2027" w:rsidRPr="008A1306">
              <w:rPr>
                <w:rFonts w:ascii="Times New Roman" w:hAnsi="Times New Roman"/>
                <w:sz w:val="14"/>
                <w:lang w:val="en-GB"/>
              </w:rPr>
              <w:t>8 0</w:t>
            </w:r>
            <w:r w:rsidRPr="008A1306">
              <w:rPr>
                <w:rFonts w:ascii="Times New Roman" w:hAnsi="Times New Roman"/>
                <w:sz w:val="14"/>
                <w:lang w:val="en-GB"/>
              </w:rPr>
              <w:t>00</w:t>
            </w:r>
          </w:p>
        </w:tc>
        <w:tc>
          <w:tcPr>
            <w:tcW w:w="426"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1</w:t>
            </w:r>
            <w:r w:rsidR="006B2027" w:rsidRPr="008A1306">
              <w:rPr>
                <w:rFonts w:ascii="Times New Roman" w:hAnsi="Times New Roman"/>
                <w:sz w:val="14"/>
                <w:lang w:val="en-GB"/>
              </w:rPr>
              <w:t>8 0</w:t>
            </w:r>
            <w:r w:rsidRPr="008A1306">
              <w:rPr>
                <w:rFonts w:ascii="Times New Roman" w:hAnsi="Times New Roman"/>
                <w:sz w:val="14"/>
                <w:lang w:val="en-GB"/>
              </w:rPr>
              <w:t>00</w:t>
            </w:r>
          </w:p>
        </w:tc>
        <w:tc>
          <w:tcPr>
            <w:tcW w:w="482"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1</w:t>
            </w:r>
            <w:r w:rsidR="006B2027" w:rsidRPr="008A1306">
              <w:rPr>
                <w:rFonts w:ascii="Times New Roman" w:hAnsi="Times New Roman"/>
                <w:sz w:val="14"/>
                <w:lang w:val="en-GB"/>
              </w:rPr>
              <w:t>8 0</w:t>
            </w:r>
            <w:r w:rsidRPr="008A1306">
              <w:rPr>
                <w:rFonts w:ascii="Times New Roman" w:hAnsi="Times New Roman"/>
                <w:sz w:val="14"/>
                <w:lang w:val="en-GB"/>
              </w:rPr>
              <w:t>00</w:t>
            </w:r>
          </w:p>
        </w:tc>
        <w:tc>
          <w:tcPr>
            <w:tcW w:w="935"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32</w:t>
            </w:r>
            <w:r w:rsidR="006B2027" w:rsidRPr="008A1306">
              <w:rPr>
                <w:rFonts w:ascii="Times New Roman" w:hAnsi="Times New Roman"/>
                <w:sz w:val="14"/>
                <w:lang w:val="en-GB"/>
              </w:rPr>
              <w:t>4 0</w:t>
            </w:r>
            <w:r w:rsidRPr="008A1306">
              <w:rPr>
                <w:rFonts w:ascii="Times New Roman" w:hAnsi="Times New Roman"/>
                <w:sz w:val="14"/>
                <w:lang w:val="en-GB"/>
              </w:rPr>
              <w:t xml:space="preserve">00 </w:t>
            </w:r>
          </w:p>
        </w:tc>
        <w:tc>
          <w:tcPr>
            <w:tcW w:w="709" w:type="dxa"/>
            <w:vMerge/>
            <w:shd w:val="clear" w:color="auto" w:fill="DBE5F1"/>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2055" w:type="dxa"/>
            <w:vMerge/>
            <w:shd w:val="clear" w:color="auto" w:fill="B8CCE4"/>
            <w:vAlign w:val="center"/>
          </w:tcPr>
          <w:p w:rsidR="00E6139E" w:rsidRPr="008A1306" w:rsidRDefault="00E6139E" w:rsidP="00972BF0">
            <w:pPr>
              <w:rPr>
                <w:rFonts w:ascii="Times New Roman" w:hAnsi="Times New Roman"/>
                <w:i/>
                <w:sz w:val="14"/>
                <w:lang w:val="en-GB"/>
              </w:rPr>
            </w:pPr>
          </w:p>
        </w:tc>
        <w:tc>
          <w:tcPr>
            <w:tcW w:w="1417" w:type="dxa"/>
            <w:shd w:val="clear" w:color="auto" w:fill="B8CCE4"/>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Baseline</w:t>
            </w:r>
          </w:p>
        </w:tc>
        <w:tc>
          <w:tcPr>
            <w:tcW w:w="1208" w:type="dxa"/>
            <w:vMerge/>
            <w:shd w:val="clear" w:color="auto" w:fill="B8CCE4"/>
            <w:vAlign w:val="center"/>
          </w:tcPr>
          <w:p w:rsidR="00E6139E" w:rsidRPr="008A1306" w:rsidRDefault="00E6139E" w:rsidP="00972BF0">
            <w:pPr>
              <w:rPr>
                <w:rFonts w:ascii="Times New Roman" w:hAnsi="Times New Roman"/>
                <w:i/>
                <w:sz w:val="14"/>
                <w:lang w:val="en-GB"/>
              </w:rPr>
            </w:pPr>
          </w:p>
        </w:tc>
        <w:tc>
          <w:tcPr>
            <w:tcW w:w="1344"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0</w:t>
            </w:r>
          </w:p>
        </w:tc>
        <w:tc>
          <w:tcPr>
            <w:tcW w:w="1417"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0</w:t>
            </w:r>
          </w:p>
        </w:tc>
        <w:tc>
          <w:tcPr>
            <w:tcW w:w="2336" w:type="dxa"/>
            <w:gridSpan w:val="2"/>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0</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0</w:t>
            </w:r>
          </w:p>
        </w:tc>
        <w:tc>
          <w:tcPr>
            <w:tcW w:w="1151"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0</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6"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93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709" w:type="dxa"/>
            <w:vMerge/>
            <w:shd w:val="clear" w:color="auto" w:fill="DBE5F1"/>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2055" w:type="dxa"/>
            <w:shd w:val="clear" w:color="auto" w:fill="B8CCE4"/>
            <w:noWrap/>
            <w:vAlign w:val="bottom"/>
          </w:tcPr>
          <w:p w:rsidR="00E6139E" w:rsidRPr="008A1306" w:rsidRDefault="00E6139E" w:rsidP="00972BF0">
            <w:pPr>
              <w:rPr>
                <w:rFonts w:ascii="Times New Roman" w:hAnsi="Times New Roman"/>
                <w:b/>
                <w:sz w:val="14"/>
                <w:lang w:val="en-GB"/>
              </w:rPr>
            </w:pPr>
            <w:r w:rsidRPr="008A1306">
              <w:rPr>
                <w:rFonts w:ascii="Times New Roman" w:hAnsi="Times New Roman"/>
                <w:b/>
                <w:noProof/>
                <w:sz w:val="14"/>
                <w:lang w:val="en-GB"/>
              </w:rPr>
              <w:t>Indicator 5:</w:t>
            </w:r>
          </w:p>
        </w:tc>
        <w:tc>
          <w:tcPr>
            <w:tcW w:w="1417" w:type="dxa"/>
            <w:shd w:val="clear" w:color="auto" w:fill="B8CCE4"/>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Output achieved </w:t>
            </w:r>
          </w:p>
        </w:tc>
        <w:tc>
          <w:tcPr>
            <w:tcW w:w="1208" w:type="dxa"/>
            <w:vMerge w:val="restart"/>
            <w:shd w:val="clear" w:color="auto" w:fill="B8CCE4"/>
            <w:noWrap/>
            <w:vAlign w:val="center"/>
          </w:tcPr>
          <w:p w:rsidR="00E6139E" w:rsidRPr="008A1306" w:rsidRDefault="00E6139E" w:rsidP="00972BF0">
            <w:pPr>
              <w:jc w:val="center"/>
              <w:rPr>
                <w:rFonts w:ascii="Times New Roman" w:hAnsi="Times New Roman"/>
                <w:lang w:val="en-GB"/>
              </w:rPr>
            </w:pPr>
            <w:r w:rsidRPr="008A1306">
              <w:rPr>
                <w:rFonts w:ascii="Times New Roman" w:hAnsi="Times New Roman"/>
                <w:i/>
                <w:sz w:val="14"/>
                <w:lang w:val="en-GB"/>
              </w:rPr>
              <w:t>physical numbers</w:t>
            </w:r>
          </w:p>
        </w:tc>
        <w:tc>
          <w:tcPr>
            <w:tcW w:w="1344"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0</w:t>
            </w:r>
          </w:p>
        </w:tc>
        <w:tc>
          <w:tcPr>
            <w:tcW w:w="1417"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26</w:t>
            </w:r>
          </w:p>
        </w:tc>
        <w:tc>
          <w:tcPr>
            <w:tcW w:w="2336" w:type="dxa"/>
            <w:gridSpan w:val="2"/>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34</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11</w:t>
            </w:r>
          </w:p>
        </w:tc>
        <w:tc>
          <w:tcPr>
            <w:tcW w:w="1151"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4</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6"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93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75</w:t>
            </w:r>
          </w:p>
        </w:tc>
        <w:tc>
          <w:tcPr>
            <w:tcW w:w="709" w:type="dxa"/>
            <w:vMerge w:val="restart"/>
            <w:shd w:val="clear" w:color="auto" w:fill="DBE5F1"/>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 xml:space="preserve">MA, </w:t>
            </w:r>
            <w:r w:rsidR="00B83E55" w:rsidRPr="008A1306">
              <w:rPr>
                <w:rFonts w:ascii="Times New Roman" w:hAnsi="Times New Roman"/>
                <w:sz w:val="14"/>
                <w:lang w:val="en-GB"/>
              </w:rPr>
              <w:t>IB</w:t>
            </w:r>
          </w:p>
        </w:tc>
      </w:tr>
      <w:tr w:rsidR="00E6139E" w:rsidRPr="008A1306" w:rsidTr="00972BF0">
        <w:trPr>
          <w:trHeight w:val="170"/>
        </w:trPr>
        <w:tc>
          <w:tcPr>
            <w:tcW w:w="2055" w:type="dxa"/>
            <w:vMerge w:val="restart"/>
            <w:shd w:val="clear" w:color="auto" w:fill="B8CCE4"/>
          </w:tcPr>
          <w:p w:rsidR="00E6139E" w:rsidRPr="008A1306" w:rsidRDefault="00E6139E" w:rsidP="00972BF0">
            <w:pPr>
              <w:ind w:right="-152"/>
              <w:rPr>
                <w:rFonts w:ascii="Times New Roman" w:hAnsi="Times New Roman"/>
                <w:lang w:val="en-GB"/>
              </w:rPr>
            </w:pPr>
            <w:r w:rsidRPr="008A1306">
              <w:rPr>
                <w:rFonts w:ascii="Times New Roman" w:hAnsi="Times New Roman"/>
                <w:i/>
                <w:sz w:val="14"/>
                <w:lang w:val="en-GB"/>
              </w:rPr>
              <w:t xml:space="preserve">Number of seminars, conferences and other events involving the public   </w:t>
            </w:r>
          </w:p>
        </w:tc>
        <w:tc>
          <w:tcPr>
            <w:tcW w:w="1417" w:type="dxa"/>
            <w:shd w:val="clear" w:color="auto" w:fill="B8CCE4"/>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Target </w:t>
            </w:r>
          </w:p>
        </w:tc>
        <w:tc>
          <w:tcPr>
            <w:tcW w:w="1208" w:type="dxa"/>
            <w:vMerge/>
            <w:shd w:val="clear" w:color="auto" w:fill="B8CCE4"/>
            <w:vAlign w:val="center"/>
          </w:tcPr>
          <w:p w:rsidR="00E6139E" w:rsidRPr="008A1306" w:rsidRDefault="00E6139E" w:rsidP="00972BF0">
            <w:pPr>
              <w:rPr>
                <w:rFonts w:ascii="Times New Roman" w:hAnsi="Times New Roman"/>
                <w:sz w:val="14"/>
                <w:lang w:val="en-GB"/>
              </w:rPr>
            </w:pPr>
          </w:p>
        </w:tc>
        <w:tc>
          <w:tcPr>
            <w:tcW w:w="1344"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 xml:space="preserve">6 annually </w:t>
            </w:r>
          </w:p>
        </w:tc>
        <w:tc>
          <w:tcPr>
            <w:tcW w:w="141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 xml:space="preserve">6 annually </w:t>
            </w:r>
          </w:p>
        </w:tc>
        <w:tc>
          <w:tcPr>
            <w:tcW w:w="2336" w:type="dxa"/>
            <w:gridSpan w:val="2"/>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 xml:space="preserve">6 annually </w:t>
            </w:r>
          </w:p>
        </w:tc>
        <w:tc>
          <w:tcPr>
            <w:tcW w:w="482"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N/A</w:t>
            </w:r>
          </w:p>
        </w:tc>
        <w:tc>
          <w:tcPr>
            <w:tcW w:w="1151"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6"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93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709" w:type="dxa"/>
            <w:vMerge/>
            <w:shd w:val="clear" w:color="auto" w:fill="DBE5F1"/>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2055" w:type="dxa"/>
            <w:vMerge/>
            <w:shd w:val="clear" w:color="auto" w:fill="B8CCE4"/>
            <w:vAlign w:val="center"/>
          </w:tcPr>
          <w:p w:rsidR="00E6139E" w:rsidRPr="008A1306" w:rsidRDefault="00E6139E" w:rsidP="00972BF0">
            <w:pPr>
              <w:rPr>
                <w:rFonts w:ascii="Times New Roman" w:hAnsi="Times New Roman"/>
                <w:i/>
                <w:sz w:val="14"/>
                <w:lang w:val="en-GB"/>
              </w:rPr>
            </w:pPr>
          </w:p>
        </w:tc>
        <w:tc>
          <w:tcPr>
            <w:tcW w:w="1417" w:type="dxa"/>
            <w:shd w:val="clear" w:color="auto" w:fill="B8CCE4"/>
            <w:noWrap/>
            <w:vAlign w:val="bottom"/>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Baseline</w:t>
            </w:r>
          </w:p>
        </w:tc>
        <w:tc>
          <w:tcPr>
            <w:tcW w:w="1208" w:type="dxa"/>
            <w:vMerge/>
            <w:shd w:val="clear" w:color="auto" w:fill="B8CCE4"/>
            <w:vAlign w:val="center"/>
          </w:tcPr>
          <w:p w:rsidR="00E6139E" w:rsidRPr="008A1306" w:rsidRDefault="00E6139E" w:rsidP="00972BF0">
            <w:pPr>
              <w:rPr>
                <w:rFonts w:ascii="Times New Roman" w:hAnsi="Times New Roman"/>
                <w:sz w:val="14"/>
                <w:lang w:val="en-GB"/>
              </w:rPr>
            </w:pPr>
          </w:p>
        </w:tc>
        <w:tc>
          <w:tcPr>
            <w:tcW w:w="1344"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0</w:t>
            </w:r>
          </w:p>
        </w:tc>
        <w:tc>
          <w:tcPr>
            <w:tcW w:w="1417"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0</w:t>
            </w:r>
          </w:p>
        </w:tc>
        <w:tc>
          <w:tcPr>
            <w:tcW w:w="2336" w:type="dxa"/>
            <w:gridSpan w:val="2"/>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0</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1151"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0</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6"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93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709" w:type="dxa"/>
            <w:vMerge/>
            <w:shd w:val="clear" w:color="auto" w:fill="DBE5F1"/>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2055" w:type="dxa"/>
            <w:shd w:val="clear" w:color="auto" w:fill="B8CCE4"/>
            <w:noWrap/>
            <w:vAlign w:val="bottom"/>
          </w:tcPr>
          <w:p w:rsidR="00E6139E" w:rsidRPr="008A1306" w:rsidRDefault="00E6139E" w:rsidP="00972BF0">
            <w:pPr>
              <w:rPr>
                <w:rFonts w:ascii="Times New Roman" w:hAnsi="Times New Roman"/>
                <w:b/>
                <w:sz w:val="14"/>
                <w:lang w:val="en-GB"/>
              </w:rPr>
            </w:pPr>
            <w:r w:rsidRPr="008A1306">
              <w:rPr>
                <w:rFonts w:ascii="Times New Roman" w:hAnsi="Times New Roman"/>
                <w:b/>
                <w:noProof/>
                <w:sz w:val="14"/>
                <w:lang w:val="en-GB"/>
              </w:rPr>
              <w:t>Indicator 6:</w:t>
            </w:r>
          </w:p>
        </w:tc>
        <w:tc>
          <w:tcPr>
            <w:tcW w:w="1417" w:type="dxa"/>
            <w:shd w:val="clear" w:color="auto" w:fill="B8CCE4"/>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Output achieved </w:t>
            </w:r>
          </w:p>
        </w:tc>
        <w:tc>
          <w:tcPr>
            <w:tcW w:w="1208" w:type="dxa"/>
            <w:vMerge w:val="restart"/>
            <w:shd w:val="clear" w:color="auto" w:fill="B8CCE4"/>
            <w:noWrap/>
            <w:vAlign w:val="center"/>
          </w:tcPr>
          <w:p w:rsidR="00E6139E" w:rsidRPr="008A1306" w:rsidRDefault="00E6139E" w:rsidP="00972BF0">
            <w:pPr>
              <w:jc w:val="center"/>
              <w:rPr>
                <w:rFonts w:ascii="Times New Roman" w:hAnsi="Times New Roman"/>
                <w:lang w:val="en-GB"/>
              </w:rPr>
            </w:pPr>
            <w:r w:rsidRPr="008A1306">
              <w:rPr>
                <w:rFonts w:ascii="Times New Roman" w:hAnsi="Times New Roman"/>
                <w:i/>
                <w:sz w:val="14"/>
                <w:lang w:val="en-GB"/>
              </w:rPr>
              <w:t>physical number</w:t>
            </w:r>
          </w:p>
        </w:tc>
        <w:tc>
          <w:tcPr>
            <w:tcW w:w="1344"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0</w:t>
            </w:r>
          </w:p>
        </w:tc>
        <w:tc>
          <w:tcPr>
            <w:tcW w:w="1417"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11/2/2</w:t>
            </w:r>
          </w:p>
        </w:tc>
        <w:tc>
          <w:tcPr>
            <w:tcW w:w="2336" w:type="dxa"/>
            <w:gridSpan w:val="2"/>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13</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2/1/2</w:t>
            </w:r>
          </w:p>
        </w:tc>
        <w:tc>
          <w:tcPr>
            <w:tcW w:w="1151"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1/1/20</w:t>
            </w:r>
          </w:p>
        </w:tc>
        <w:tc>
          <w:tcPr>
            <w:tcW w:w="425"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N/A</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6"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93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17/4/24</w:t>
            </w:r>
          </w:p>
        </w:tc>
        <w:tc>
          <w:tcPr>
            <w:tcW w:w="709" w:type="dxa"/>
            <w:vMerge w:val="restart"/>
            <w:shd w:val="clear" w:color="auto" w:fill="DBE5F1"/>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 xml:space="preserve">MA, </w:t>
            </w:r>
            <w:r w:rsidR="00B83E55" w:rsidRPr="008A1306">
              <w:rPr>
                <w:rFonts w:ascii="Times New Roman" w:hAnsi="Times New Roman"/>
                <w:sz w:val="14"/>
                <w:lang w:val="en-GB"/>
              </w:rPr>
              <w:t>IB</w:t>
            </w:r>
          </w:p>
        </w:tc>
      </w:tr>
      <w:tr w:rsidR="00E6139E" w:rsidRPr="008A1306" w:rsidTr="00972BF0">
        <w:trPr>
          <w:trHeight w:val="170"/>
        </w:trPr>
        <w:tc>
          <w:tcPr>
            <w:tcW w:w="2055" w:type="dxa"/>
            <w:vMerge w:val="restart"/>
            <w:shd w:val="clear" w:color="auto" w:fill="B8CCE4"/>
            <w:vAlign w:val="center"/>
          </w:tcPr>
          <w:p w:rsidR="00E6139E" w:rsidRPr="008A1306" w:rsidRDefault="00E6139E" w:rsidP="00972BF0">
            <w:pPr>
              <w:rPr>
                <w:rFonts w:ascii="Times New Roman" w:hAnsi="Times New Roman"/>
                <w:lang w:val="en-GB"/>
              </w:rPr>
            </w:pPr>
            <w:r w:rsidRPr="008A1306">
              <w:rPr>
                <w:rFonts w:ascii="Times New Roman" w:hAnsi="Times New Roman"/>
                <w:i/>
                <w:sz w:val="14"/>
                <w:lang w:val="en-GB"/>
              </w:rPr>
              <w:t xml:space="preserve">Number of published guides for the target group and number of publications (physical number) </w:t>
            </w:r>
          </w:p>
        </w:tc>
        <w:tc>
          <w:tcPr>
            <w:tcW w:w="1417" w:type="dxa"/>
            <w:shd w:val="clear" w:color="auto" w:fill="B8CCE4"/>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Target </w:t>
            </w:r>
          </w:p>
        </w:tc>
        <w:tc>
          <w:tcPr>
            <w:tcW w:w="1208" w:type="dxa"/>
            <w:vMerge/>
            <w:shd w:val="clear" w:color="auto" w:fill="B8CCE4"/>
            <w:vAlign w:val="center"/>
          </w:tcPr>
          <w:p w:rsidR="00E6139E" w:rsidRPr="008A1306" w:rsidRDefault="00E6139E" w:rsidP="00972BF0">
            <w:pPr>
              <w:rPr>
                <w:rFonts w:ascii="Times New Roman" w:hAnsi="Times New Roman"/>
                <w:i/>
                <w:sz w:val="14"/>
                <w:lang w:val="en-GB"/>
              </w:rPr>
            </w:pPr>
          </w:p>
        </w:tc>
        <w:tc>
          <w:tcPr>
            <w:tcW w:w="1344"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 xml:space="preserve">1 guide for each call on the internet, at minimum 2 printed materials for the programming period, 6 publications for promoting the </w:t>
            </w:r>
            <w:r w:rsidR="006B2027" w:rsidRPr="008A1306">
              <w:rPr>
                <w:rFonts w:ascii="Times New Roman" w:hAnsi="Times New Roman"/>
                <w:sz w:val="14"/>
                <w:lang w:val="en-GB"/>
              </w:rPr>
              <w:t>programme</w:t>
            </w:r>
            <w:r w:rsidRPr="008A1306">
              <w:rPr>
                <w:rFonts w:ascii="Times New Roman" w:hAnsi="Times New Roman"/>
                <w:sz w:val="14"/>
                <w:lang w:val="en-GB"/>
              </w:rPr>
              <w:t xml:space="preserve"> for the period</w:t>
            </w:r>
          </w:p>
        </w:tc>
        <w:tc>
          <w:tcPr>
            <w:tcW w:w="141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 xml:space="preserve">1 guide for each call on the internet, at minimum 2 printed materials for the programming period, 6 publications for promoting the </w:t>
            </w:r>
            <w:r w:rsidR="006B2027" w:rsidRPr="008A1306">
              <w:rPr>
                <w:rFonts w:ascii="Times New Roman" w:hAnsi="Times New Roman"/>
                <w:sz w:val="14"/>
                <w:lang w:val="en-GB"/>
              </w:rPr>
              <w:t>programme</w:t>
            </w:r>
            <w:r w:rsidRPr="008A1306">
              <w:rPr>
                <w:rFonts w:ascii="Times New Roman" w:hAnsi="Times New Roman"/>
                <w:sz w:val="14"/>
                <w:lang w:val="en-GB"/>
              </w:rPr>
              <w:t xml:space="preserve"> for the period</w:t>
            </w:r>
          </w:p>
        </w:tc>
        <w:tc>
          <w:tcPr>
            <w:tcW w:w="2336" w:type="dxa"/>
            <w:gridSpan w:val="2"/>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N/A</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1151"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6"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93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709" w:type="dxa"/>
            <w:vMerge/>
            <w:shd w:val="clear" w:color="auto" w:fill="DBE5F1"/>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2055" w:type="dxa"/>
            <w:vMerge/>
            <w:shd w:val="clear" w:color="auto" w:fill="B8CCE4"/>
            <w:vAlign w:val="center"/>
          </w:tcPr>
          <w:p w:rsidR="00E6139E" w:rsidRPr="008A1306" w:rsidRDefault="00E6139E" w:rsidP="00972BF0">
            <w:pPr>
              <w:rPr>
                <w:rFonts w:ascii="Times New Roman" w:hAnsi="Times New Roman"/>
                <w:i/>
                <w:sz w:val="14"/>
                <w:lang w:val="en-GB"/>
              </w:rPr>
            </w:pPr>
          </w:p>
        </w:tc>
        <w:tc>
          <w:tcPr>
            <w:tcW w:w="1417" w:type="dxa"/>
            <w:shd w:val="clear" w:color="auto" w:fill="B8CCE4"/>
            <w:noWrap/>
            <w:vAlign w:val="bottom"/>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Baseline</w:t>
            </w:r>
          </w:p>
        </w:tc>
        <w:tc>
          <w:tcPr>
            <w:tcW w:w="1208" w:type="dxa"/>
            <w:vMerge/>
            <w:shd w:val="clear" w:color="auto" w:fill="B8CCE4"/>
            <w:vAlign w:val="center"/>
          </w:tcPr>
          <w:p w:rsidR="00E6139E" w:rsidRPr="008A1306" w:rsidRDefault="00E6139E" w:rsidP="00972BF0">
            <w:pPr>
              <w:rPr>
                <w:rFonts w:ascii="Times New Roman" w:hAnsi="Times New Roman"/>
                <w:i/>
                <w:sz w:val="14"/>
                <w:lang w:val="en-GB"/>
              </w:rPr>
            </w:pPr>
          </w:p>
        </w:tc>
        <w:tc>
          <w:tcPr>
            <w:tcW w:w="1344"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0</w:t>
            </w:r>
          </w:p>
        </w:tc>
        <w:tc>
          <w:tcPr>
            <w:tcW w:w="1417"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0</w:t>
            </w:r>
          </w:p>
        </w:tc>
        <w:tc>
          <w:tcPr>
            <w:tcW w:w="2336" w:type="dxa"/>
            <w:gridSpan w:val="2"/>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0</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0</w:t>
            </w:r>
          </w:p>
        </w:tc>
        <w:tc>
          <w:tcPr>
            <w:tcW w:w="1151"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0</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6"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93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709" w:type="dxa"/>
            <w:vMerge/>
            <w:shd w:val="clear" w:color="auto" w:fill="DBE5F1"/>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2055" w:type="dxa"/>
            <w:shd w:val="clear" w:color="auto" w:fill="B8CCE4"/>
            <w:noWrap/>
            <w:vAlign w:val="bottom"/>
          </w:tcPr>
          <w:p w:rsidR="00E6139E" w:rsidRPr="008A1306" w:rsidRDefault="00E6139E" w:rsidP="00972BF0">
            <w:pPr>
              <w:rPr>
                <w:rFonts w:ascii="Times New Roman" w:hAnsi="Times New Roman"/>
                <w:b/>
                <w:sz w:val="14"/>
                <w:lang w:val="en-GB"/>
              </w:rPr>
            </w:pPr>
            <w:r w:rsidRPr="008A1306">
              <w:rPr>
                <w:rFonts w:ascii="Times New Roman" w:hAnsi="Times New Roman"/>
                <w:b/>
                <w:sz w:val="14"/>
                <w:lang w:val="en-GB"/>
              </w:rPr>
              <w:t>Indicator 7:</w:t>
            </w:r>
          </w:p>
        </w:tc>
        <w:tc>
          <w:tcPr>
            <w:tcW w:w="1417" w:type="dxa"/>
            <w:shd w:val="clear" w:color="auto" w:fill="B8CCE4"/>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Output achieved </w:t>
            </w:r>
          </w:p>
        </w:tc>
        <w:tc>
          <w:tcPr>
            <w:tcW w:w="1208" w:type="dxa"/>
            <w:vMerge w:val="restart"/>
            <w:shd w:val="clear" w:color="auto" w:fill="B8CCE4"/>
            <w:noWrap/>
            <w:vAlign w:val="center"/>
          </w:tcPr>
          <w:p w:rsidR="00E6139E" w:rsidRPr="008A1306" w:rsidRDefault="00E6139E" w:rsidP="00972BF0">
            <w:pPr>
              <w:jc w:val="center"/>
              <w:rPr>
                <w:rFonts w:ascii="Times New Roman" w:hAnsi="Times New Roman"/>
                <w:lang w:val="en-GB"/>
              </w:rPr>
            </w:pPr>
            <w:r w:rsidRPr="008A1306">
              <w:rPr>
                <w:rFonts w:ascii="Times New Roman" w:hAnsi="Times New Roman"/>
                <w:i/>
                <w:sz w:val="14"/>
                <w:lang w:val="en-GB"/>
              </w:rPr>
              <w:t>physical number</w:t>
            </w:r>
          </w:p>
        </w:tc>
        <w:tc>
          <w:tcPr>
            <w:tcW w:w="1344"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0</w:t>
            </w:r>
          </w:p>
        </w:tc>
        <w:tc>
          <w:tcPr>
            <w:tcW w:w="1417"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60</w:t>
            </w:r>
          </w:p>
        </w:tc>
        <w:tc>
          <w:tcPr>
            <w:tcW w:w="2336" w:type="dxa"/>
            <w:gridSpan w:val="2"/>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997</w:t>
            </w:r>
          </w:p>
        </w:tc>
        <w:tc>
          <w:tcPr>
            <w:tcW w:w="482" w:type="dxa"/>
            <w:shd w:val="clear" w:color="auto" w:fill="DBE5F1"/>
            <w:noWrap/>
            <w:vAlign w:val="bottom"/>
          </w:tcPr>
          <w:p w:rsidR="00E6139E" w:rsidRPr="008A1306" w:rsidRDefault="00E6139E" w:rsidP="00972BF0">
            <w:pPr>
              <w:jc w:val="center"/>
              <w:rPr>
                <w:rFonts w:ascii="Times New Roman" w:hAnsi="Times New Roman"/>
                <w:sz w:val="14"/>
                <w:highlight w:val="red"/>
                <w:lang w:val="en-GB"/>
              </w:rPr>
            </w:pPr>
            <w:r w:rsidRPr="008A1306">
              <w:rPr>
                <w:rFonts w:ascii="Times New Roman" w:hAnsi="Times New Roman"/>
                <w:sz w:val="14"/>
                <w:lang w:val="en-GB"/>
              </w:rPr>
              <w:t>56</w:t>
            </w:r>
          </w:p>
        </w:tc>
        <w:tc>
          <w:tcPr>
            <w:tcW w:w="1151"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22</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6"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935" w:type="dxa"/>
            <w:shd w:val="clear" w:color="auto" w:fill="DBE5F1"/>
            <w:noWrap/>
            <w:vAlign w:val="bottom"/>
          </w:tcPr>
          <w:p w:rsidR="00E6139E" w:rsidRPr="008A1306" w:rsidRDefault="006B2027" w:rsidP="00972BF0">
            <w:pPr>
              <w:jc w:val="center"/>
              <w:rPr>
                <w:rFonts w:ascii="Times New Roman" w:hAnsi="Times New Roman"/>
                <w:sz w:val="14"/>
                <w:highlight w:val="red"/>
                <w:lang w:val="en-GB"/>
              </w:rPr>
            </w:pPr>
            <w:r w:rsidRPr="008A1306">
              <w:rPr>
                <w:rFonts w:ascii="Times New Roman" w:hAnsi="Times New Roman"/>
                <w:sz w:val="14"/>
                <w:lang w:val="en-GB"/>
              </w:rPr>
              <w:t>1 1</w:t>
            </w:r>
            <w:r w:rsidR="00E6139E" w:rsidRPr="008A1306">
              <w:rPr>
                <w:rFonts w:ascii="Times New Roman" w:hAnsi="Times New Roman"/>
                <w:sz w:val="14"/>
                <w:lang w:val="en-GB"/>
              </w:rPr>
              <w:t>35</w:t>
            </w:r>
          </w:p>
        </w:tc>
        <w:tc>
          <w:tcPr>
            <w:tcW w:w="709" w:type="dxa"/>
            <w:vMerge w:val="restart"/>
            <w:shd w:val="clear" w:color="auto" w:fill="DBE5F1"/>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 xml:space="preserve">MA, </w:t>
            </w:r>
            <w:r w:rsidR="00B83E55" w:rsidRPr="008A1306">
              <w:rPr>
                <w:rFonts w:ascii="Times New Roman" w:hAnsi="Times New Roman"/>
                <w:sz w:val="14"/>
                <w:lang w:val="en-GB"/>
              </w:rPr>
              <w:t>IB</w:t>
            </w:r>
          </w:p>
        </w:tc>
      </w:tr>
      <w:tr w:rsidR="00E6139E" w:rsidRPr="008A1306" w:rsidTr="00972BF0">
        <w:trPr>
          <w:trHeight w:val="170"/>
        </w:trPr>
        <w:tc>
          <w:tcPr>
            <w:tcW w:w="2055" w:type="dxa"/>
            <w:vMerge w:val="restart"/>
            <w:shd w:val="clear" w:color="auto" w:fill="B8CCE4"/>
            <w:vAlign w:val="center"/>
          </w:tcPr>
          <w:p w:rsidR="00E6139E" w:rsidRPr="008A1306" w:rsidRDefault="00E6139E" w:rsidP="00972BF0">
            <w:pPr>
              <w:rPr>
                <w:rFonts w:ascii="Times New Roman" w:hAnsi="Times New Roman"/>
                <w:lang w:val="en-GB"/>
              </w:rPr>
            </w:pPr>
            <w:r w:rsidRPr="008A1306">
              <w:rPr>
                <w:rFonts w:ascii="Times New Roman" w:hAnsi="Times New Roman"/>
                <w:i/>
                <w:sz w:val="14"/>
                <w:lang w:val="en-GB"/>
              </w:rPr>
              <w:t xml:space="preserve">Number of published communications (reports, interviews, advertisements) in all types of media  </w:t>
            </w:r>
          </w:p>
        </w:tc>
        <w:tc>
          <w:tcPr>
            <w:tcW w:w="1417" w:type="dxa"/>
            <w:shd w:val="clear" w:color="auto" w:fill="B8CCE4"/>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Target </w:t>
            </w:r>
          </w:p>
        </w:tc>
        <w:tc>
          <w:tcPr>
            <w:tcW w:w="1208" w:type="dxa"/>
            <w:vMerge/>
            <w:shd w:val="clear" w:color="auto" w:fill="DBE5F1"/>
            <w:vAlign w:val="center"/>
          </w:tcPr>
          <w:p w:rsidR="00E6139E" w:rsidRPr="008A1306" w:rsidRDefault="00E6139E" w:rsidP="00972BF0">
            <w:pPr>
              <w:rPr>
                <w:rFonts w:ascii="Times New Roman" w:hAnsi="Times New Roman"/>
                <w:sz w:val="14"/>
                <w:lang w:val="en-GB"/>
              </w:rPr>
            </w:pPr>
          </w:p>
        </w:tc>
        <w:tc>
          <w:tcPr>
            <w:tcW w:w="1344"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25 annually</w:t>
            </w:r>
          </w:p>
        </w:tc>
        <w:tc>
          <w:tcPr>
            <w:tcW w:w="1417" w:type="dxa"/>
            <w:shd w:val="clear" w:color="auto" w:fill="DBE5F1"/>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25 annually</w:t>
            </w:r>
          </w:p>
        </w:tc>
        <w:tc>
          <w:tcPr>
            <w:tcW w:w="2336" w:type="dxa"/>
            <w:gridSpan w:val="2"/>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 xml:space="preserve">25 </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 xml:space="preserve">25 </w:t>
            </w:r>
          </w:p>
        </w:tc>
        <w:tc>
          <w:tcPr>
            <w:tcW w:w="1151"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w:t>
            </w:r>
          </w:p>
        </w:tc>
        <w:tc>
          <w:tcPr>
            <w:tcW w:w="426"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w:t>
            </w:r>
          </w:p>
        </w:tc>
        <w:tc>
          <w:tcPr>
            <w:tcW w:w="93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225</w:t>
            </w:r>
          </w:p>
        </w:tc>
        <w:tc>
          <w:tcPr>
            <w:tcW w:w="709" w:type="dxa"/>
            <w:vMerge/>
            <w:shd w:val="clear" w:color="auto" w:fill="DBE5F1"/>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2055" w:type="dxa"/>
            <w:vMerge/>
            <w:shd w:val="clear" w:color="auto" w:fill="B8CCE4"/>
            <w:vAlign w:val="center"/>
          </w:tcPr>
          <w:p w:rsidR="00E6139E" w:rsidRPr="008A1306" w:rsidRDefault="00E6139E" w:rsidP="00972BF0">
            <w:pPr>
              <w:rPr>
                <w:rFonts w:ascii="Times New Roman" w:hAnsi="Times New Roman"/>
                <w:i/>
                <w:sz w:val="14"/>
                <w:lang w:val="en-GB"/>
              </w:rPr>
            </w:pPr>
          </w:p>
        </w:tc>
        <w:tc>
          <w:tcPr>
            <w:tcW w:w="1417" w:type="dxa"/>
            <w:shd w:val="clear" w:color="auto" w:fill="B8CCE4"/>
            <w:noWrap/>
            <w:vAlign w:val="bottom"/>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Baseline</w:t>
            </w:r>
          </w:p>
        </w:tc>
        <w:tc>
          <w:tcPr>
            <w:tcW w:w="1208" w:type="dxa"/>
            <w:vMerge/>
            <w:shd w:val="clear" w:color="auto" w:fill="DBE5F1"/>
            <w:vAlign w:val="center"/>
          </w:tcPr>
          <w:p w:rsidR="00E6139E" w:rsidRPr="008A1306" w:rsidRDefault="00E6139E" w:rsidP="00972BF0">
            <w:pPr>
              <w:rPr>
                <w:rFonts w:ascii="Times New Roman" w:hAnsi="Times New Roman"/>
                <w:sz w:val="14"/>
                <w:lang w:val="en-GB"/>
              </w:rPr>
            </w:pPr>
          </w:p>
        </w:tc>
        <w:tc>
          <w:tcPr>
            <w:tcW w:w="1344"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0</w:t>
            </w:r>
          </w:p>
        </w:tc>
        <w:tc>
          <w:tcPr>
            <w:tcW w:w="1417"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0</w:t>
            </w:r>
          </w:p>
        </w:tc>
        <w:tc>
          <w:tcPr>
            <w:tcW w:w="2336" w:type="dxa"/>
            <w:gridSpan w:val="2"/>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0</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1151"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26"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482"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935" w:type="dxa"/>
            <w:shd w:val="clear" w:color="auto" w:fill="DBE5F1"/>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N/A</w:t>
            </w:r>
          </w:p>
        </w:tc>
        <w:tc>
          <w:tcPr>
            <w:tcW w:w="709" w:type="dxa"/>
            <w:vMerge/>
            <w:shd w:val="clear" w:color="auto" w:fill="DBE5F1"/>
            <w:vAlign w:val="center"/>
          </w:tcPr>
          <w:p w:rsidR="00E6139E" w:rsidRPr="008A1306" w:rsidRDefault="00E6139E" w:rsidP="00972BF0">
            <w:pPr>
              <w:rPr>
                <w:rFonts w:ascii="Times New Roman" w:hAnsi="Times New Roman"/>
                <w:sz w:val="14"/>
                <w:lang w:val="en-GB"/>
              </w:rPr>
            </w:pPr>
          </w:p>
        </w:tc>
      </w:tr>
    </w:tbl>
    <w:p w:rsidR="00E6139E" w:rsidRPr="008A1306" w:rsidRDefault="00E6139E" w:rsidP="00E6139E">
      <w:pPr>
        <w:rPr>
          <w:rFonts w:ascii="Times New Roman" w:hAnsi="Times New Roman"/>
          <w:sz w:val="20"/>
          <w:lang w:val="en-GB"/>
        </w:rPr>
      </w:pPr>
      <w:r w:rsidRPr="008A1306">
        <w:rPr>
          <w:rFonts w:ascii="Times New Roman" w:hAnsi="Times New Roman"/>
          <w:sz w:val="20"/>
          <w:lang w:val="en-GB"/>
        </w:rPr>
        <w:t xml:space="preserve">Source: </w:t>
      </w:r>
      <w:r w:rsidR="00B83E55" w:rsidRPr="008A1306">
        <w:rPr>
          <w:rFonts w:ascii="Times New Roman" w:hAnsi="Times New Roman"/>
          <w:sz w:val="20"/>
          <w:lang w:val="en-GB"/>
        </w:rPr>
        <w:t>IB</w:t>
      </w:r>
      <w:r w:rsidRPr="008A1306">
        <w:rPr>
          <w:rFonts w:ascii="Times New Roman" w:hAnsi="Times New Roman"/>
          <w:sz w:val="20"/>
          <w:lang w:val="en-GB"/>
        </w:rPr>
        <w:t xml:space="preserve">, MA </w:t>
      </w:r>
    </w:p>
    <w:p w:rsidR="00E6139E" w:rsidRPr="008A1306" w:rsidRDefault="00E6139E" w:rsidP="00E6139E">
      <w:pPr>
        <w:pStyle w:val="Nadpis1"/>
        <w:numPr>
          <w:ilvl w:val="0"/>
          <w:numId w:val="0"/>
        </w:numPr>
        <w:rPr>
          <w:rFonts w:ascii="Times New Roman" w:hAnsi="Times New Roman"/>
          <w:bCs w:val="0"/>
          <w:i/>
          <w:sz w:val="36"/>
          <w:lang w:val="en-GB"/>
        </w:rPr>
      </w:pPr>
      <w:bookmarkStart w:id="125" w:name="_Toc341672126"/>
      <w:r w:rsidRPr="008A1306">
        <w:rPr>
          <w:rFonts w:ascii="Times New Roman" w:hAnsi="Times New Roman"/>
          <w:bCs w:val="0"/>
          <w:i/>
          <w:sz w:val="36"/>
          <w:lang w:val="en-GB"/>
        </w:rPr>
        <w:lastRenderedPageBreak/>
        <w:t xml:space="preserve">Annex 1 Overview of declared calls and direct awards as at </w:t>
      </w:r>
      <w:r w:rsidR="00166698" w:rsidRPr="008A1306">
        <w:rPr>
          <w:rFonts w:ascii="Times New Roman" w:hAnsi="Times New Roman"/>
          <w:bCs w:val="0"/>
          <w:i/>
          <w:sz w:val="36"/>
          <w:lang w:val="en-GB"/>
        </w:rPr>
        <w:t>31 December 20</w:t>
      </w:r>
      <w:r w:rsidRPr="008A1306">
        <w:rPr>
          <w:rFonts w:ascii="Times New Roman" w:hAnsi="Times New Roman"/>
          <w:bCs w:val="0"/>
          <w:i/>
          <w:sz w:val="36"/>
          <w:lang w:val="en-GB"/>
        </w:rPr>
        <w:t>11</w:t>
      </w:r>
      <w:bookmarkEnd w:id="125"/>
    </w:p>
    <w:p w:rsidR="00E6139E" w:rsidRPr="008A1306" w:rsidRDefault="00E6139E" w:rsidP="00E6139E">
      <w:pPr>
        <w:rPr>
          <w:rFonts w:ascii="Times New Roman" w:hAnsi="Times New Roman"/>
          <w:color w:val="0070C0"/>
          <w:sz w:val="20"/>
          <w:lang w:val="en-GB"/>
        </w:rPr>
      </w:pPr>
    </w:p>
    <w:tbl>
      <w:tblPr>
        <w:tblW w:w="15007" w:type="dxa"/>
        <w:jc w:val="center"/>
        <w:tblInd w:w="-72" w:type="dxa"/>
        <w:tblLayout w:type="fixed"/>
        <w:tblCellMar>
          <w:left w:w="70" w:type="dxa"/>
          <w:right w:w="70" w:type="dxa"/>
        </w:tblCellMar>
        <w:tblLook w:val="04A0" w:firstRow="1" w:lastRow="0" w:firstColumn="1" w:lastColumn="0" w:noHBand="0" w:noVBand="1"/>
      </w:tblPr>
      <w:tblGrid>
        <w:gridCol w:w="1095"/>
        <w:gridCol w:w="2024"/>
        <w:gridCol w:w="861"/>
        <w:gridCol w:w="860"/>
        <w:gridCol w:w="1398"/>
        <w:gridCol w:w="567"/>
        <w:gridCol w:w="1275"/>
        <w:gridCol w:w="567"/>
        <w:gridCol w:w="1276"/>
        <w:gridCol w:w="567"/>
        <w:gridCol w:w="1327"/>
        <w:gridCol w:w="992"/>
        <w:gridCol w:w="987"/>
        <w:gridCol w:w="1211"/>
      </w:tblGrid>
      <w:tr w:rsidR="00E6139E" w:rsidRPr="008A1306" w:rsidTr="00972BF0">
        <w:trPr>
          <w:trHeight w:val="113"/>
          <w:jc w:val="center"/>
        </w:trPr>
        <w:tc>
          <w:tcPr>
            <w:tcW w:w="1095" w:type="dxa"/>
            <w:tcBorders>
              <w:top w:val="single" w:sz="4" w:space="0" w:color="FFFFFF"/>
              <w:left w:val="single" w:sz="4" w:space="0" w:color="FFFFFF"/>
              <w:bottom w:val="single" w:sz="4" w:space="0" w:color="FFFFFF"/>
              <w:right w:val="single" w:sz="4" w:space="0" w:color="FFFFFF"/>
            </w:tcBorders>
            <w:shd w:val="clear" w:color="000000" w:fill="95B3D7"/>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Priority axis</w:t>
            </w:r>
          </w:p>
        </w:tc>
        <w:tc>
          <w:tcPr>
            <w:tcW w:w="2024" w:type="dxa"/>
            <w:vMerge w:val="restart"/>
            <w:tcBorders>
              <w:top w:val="single" w:sz="4" w:space="0" w:color="FFFFFF"/>
              <w:left w:val="single" w:sz="4" w:space="0" w:color="FFFFFF"/>
              <w:bottom w:val="single" w:sz="4" w:space="0" w:color="FFFFFF"/>
              <w:right w:val="single" w:sz="4" w:space="0" w:color="FFFFFF"/>
            </w:tcBorders>
            <w:shd w:val="clear" w:color="000000" w:fill="95B3D7"/>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Call code:</w:t>
            </w:r>
          </w:p>
        </w:tc>
        <w:tc>
          <w:tcPr>
            <w:tcW w:w="1721" w:type="dxa"/>
            <w:gridSpan w:val="2"/>
            <w:tcBorders>
              <w:top w:val="single" w:sz="4" w:space="0" w:color="FFFFFF"/>
              <w:left w:val="nil"/>
              <w:bottom w:val="single" w:sz="4" w:space="0" w:color="FFFFFF"/>
              <w:right w:val="single" w:sz="4" w:space="0" w:color="FFFFFF"/>
            </w:tcBorders>
            <w:shd w:val="clear" w:color="000000" w:fill="95B3D7"/>
            <w:vAlign w:val="center"/>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Date</w:t>
            </w:r>
          </w:p>
        </w:tc>
        <w:tc>
          <w:tcPr>
            <w:tcW w:w="1398" w:type="dxa"/>
            <w:vMerge w:val="restart"/>
            <w:tcBorders>
              <w:top w:val="single" w:sz="4" w:space="0" w:color="FFFFFF"/>
              <w:left w:val="single" w:sz="4" w:space="0" w:color="FFFFFF"/>
              <w:bottom w:val="single" w:sz="4" w:space="0" w:color="FFFFFF"/>
              <w:right w:val="single" w:sz="4" w:space="0" w:color="FFFFFF"/>
            </w:tcBorders>
            <w:shd w:val="clear" w:color="000000" w:fill="95B3D7"/>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xml:space="preserve">Allocation of funds for call (€)  </w:t>
            </w:r>
          </w:p>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(SF + SB)</w:t>
            </w:r>
          </w:p>
        </w:tc>
        <w:tc>
          <w:tcPr>
            <w:tcW w:w="1842" w:type="dxa"/>
            <w:gridSpan w:val="2"/>
            <w:tcBorders>
              <w:top w:val="single" w:sz="4" w:space="0" w:color="FFFFFF"/>
              <w:left w:val="nil"/>
              <w:bottom w:val="single" w:sz="4" w:space="0" w:color="FFFFFF"/>
              <w:right w:val="single" w:sz="4" w:space="0" w:color="FFFFFF"/>
            </w:tcBorders>
            <w:shd w:val="clear" w:color="000000" w:fill="95B3D7"/>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xml:space="preserve">Projects received </w:t>
            </w:r>
          </w:p>
        </w:tc>
        <w:tc>
          <w:tcPr>
            <w:tcW w:w="1843" w:type="dxa"/>
            <w:gridSpan w:val="2"/>
            <w:tcBorders>
              <w:top w:val="single" w:sz="4" w:space="0" w:color="FFFFFF"/>
              <w:left w:val="nil"/>
              <w:bottom w:val="single" w:sz="4" w:space="0" w:color="FFFFFF"/>
              <w:right w:val="single" w:sz="4" w:space="0" w:color="FFFFFF"/>
            </w:tcBorders>
            <w:shd w:val="clear" w:color="000000" w:fill="95B3D7"/>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Approved projects</w:t>
            </w:r>
          </w:p>
        </w:tc>
        <w:tc>
          <w:tcPr>
            <w:tcW w:w="1894" w:type="dxa"/>
            <w:gridSpan w:val="2"/>
            <w:tcBorders>
              <w:top w:val="single" w:sz="4" w:space="0" w:color="FFFFFF"/>
              <w:left w:val="nil"/>
              <w:bottom w:val="single" w:sz="4" w:space="0" w:color="FFFFFF"/>
              <w:right w:val="single" w:sz="4" w:space="0" w:color="FFFFFF"/>
            </w:tcBorders>
            <w:shd w:val="clear" w:color="000000" w:fill="95B3D7"/>
            <w:vAlign w:val="center"/>
            <w:hideMark/>
          </w:tcPr>
          <w:p w:rsidR="00E6139E" w:rsidRPr="008A1306" w:rsidRDefault="00E6139E" w:rsidP="00972BF0">
            <w:pPr>
              <w:ind w:right="-121" w:hanging="160"/>
              <w:jc w:val="center"/>
              <w:rPr>
                <w:rFonts w:ascii="Times New Roman" w:hAnsi="Times New Roman"/>
                <w:lang w:val="en-GB"/>
              </w:rPr>
            </w:pPr>
            <w:r w:rsidRPr="008A1306">
              <w:rPr>
                <w:rFonts w:ascii="Times New Roman" w:hAnsi="Times New Roman"/>
                <w:b/>
                <w:sz w:val="16"/>
                <w:lang w:val="en-GB"/>
              </w:rPr>
              <w:t xml:space="preserve">Contracted projects </w:t>
            </w:r>
          </w:p>
        </w:tc>
        <w:tc>
          <w:tcPr>
            <w:tcW w:w="992" w:type="dxa"/>
            <w:vMerge w:val="restart"/>
            <w:tcBorders>
              <w:top w:val="single" w:sz="4" w:space="0" w:color="FFFFFF"/>
              <w:left w:val="single" w:sz="4" w:space="0" w:color="FFFFFF"/>
              <w:bottom w:val="single" w:sz="4" w:space="0" w:color="FFFFFF"/>
              <w:right w:val="single" w:sz="4" w:space="0" w:color="FFFFFF"/>
            </w:tcBorders>
            <w:shd w:val="clear" w:color="000000" w:fill="95B3D7"/>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Number of projects in implementation</w:t>
            </w:r>
          </w:p>
        </w:tc>
        <w:tc>
          <w:tcPr>
            <w:tcW w:w="987" w:type="dxa"/>
            <w:vMerge w:val="restart"/>
            <w:tcBorders>
              <w:top w:val="single" w:sz="4" w:space="0" w:color="FFFFFF"/>
              <w:left w:val="single" w:sz="4" w:space="0" w:color="FFFFFF"/>
              <w:bottom w:val="single" w:sz="4" w:space="0" w:color="FFFFFF"/>
              <w:right w:val="single" w:sz="4" w:space="0" w:color="FFFFFF"/>
            </w:tcBorders>
            <w:shd w:val="clear" w:color="000000" w:fill="95B3D7"/>
            <w:vAlign w:val="center"/>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Number of projects completed</w:t>
            </w:r>
          </w:p>
        </w:tc>
        <w:tc>
          <w:tcPr>
            <w:tcW w:w="1211" w:type="dxa"/>
            <w:vMerge w:val="restart"/>
            <w:tcBorders>
              <w:top w:val="single" w:sz="4" w:space="0" w:color="FFFFFF"/>
              <w:left w:val="single" w:sz="4" w:space="0" w:color="FFFFFF"/>
              <w:bottom w:val="single" w:sz="4" w:space="0" w:color="FFFFFF"/>
              <w:right w:val="single" w:sz="4" w:space="0" w:color="FFFFFF"/>
            </w:tcBorders>
            <w:shd w:val="clear" w:color="000000" w:fill="95B3D7"/>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xml:space="preserve">Drawing in € </w:t>
            </w:r>
          </w:p>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(SF + SB)</w:t>
            </w:r>
          </w:p>
        </w:tc>
      </w:tr>
      <w:tr w:rsidR="00E6139E" w:rsidRPr="008A1306" w:rsidTr="00972BF0">
        <w:trPr>
          <w:trHeight w:val="113"/>
          <w:jc w:val="center"/>
        </w:trPr>
        <w:tc>
          <w:tcPr>
            <w:tcW w:w="1095" w:type="dxa"/>
            <w:tcBorders>
              <w:top w:val="nil"/>
              <w:left w:val="single" w:sz="4" w:space="0" w:color="FFFFFF"/>
              <w:bottom w:val="single" w:sz="4" w:space="0" w:color="FFFFFF"/>
              <w:right w:val="single" w:sz="4" w:space="0" w:color="FFFFFF"/>
            </w:tcBorders>
            <w:shd w:val="clear" w:color="000000" w:fill="95B3D7"/>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sz w:val="16"/>
                <w:lang w:val="en-GB"/>
              </w:rPr>
              <w:t>Measure</w:t>
            </w:r>
          </w:p>
        </w:tc>
        <w:tc>
          <w:tcPr>
            <w:tcW w:w="2024" w:type="dxa"/>
            <w:vMerge/>
            <w:tcBorders>
              <w:top w:val="single" w:sz="4" w:space="0" w:color="FFFFFF"/>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861"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declaration of call</w:t>
            </w:r>
          </w:p>
        </w:tc>
        <w:tc>
          <w:tcPr>
            <w:tcW w:w="860"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xml:space="preserve">completion of call </w:t>
            </w:r>
          </w:p>
        </w:tc>
        <w:tc>
          <w:tcPr>
            <w:tcW w:w="1398" w:type="dxa"/>
            <w:vMerge/>
            <w:tcBorders>
              <w:top w:val="single" w:sz="4" w:space="0" w:color="FFFFFF"/>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567"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Number</w:t>
            </w:r>
          </w:p>
        </w:tc>
        <w:tc>
          <w:tcPr>
            <w:tcW w:w="1275"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Requested contribution (€) (SF + SB)</w:t>
            </w:r>
          </w:p>
        </w:tc>
        <w:tc>
          <w:tcPr>
            <w:tcW w:w="567"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xml:space="preserve">Number </w:t>
            </w:r>
          </w:p>
        </w:tc>
        <w:tc>
          <w:tcPr>
            <w:tcW w:w="1276"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Requested contribution (€) (SF + SB)</w:t>
            </w:r>
          </w:p>
        </w:tc>
        <w:tc>
          <w:tcPr>
            <w:tcW w:w="567"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 xml:space="preserve">Number </w:t>
            </w:r>
          </w:p>
        </w:tc>
        <w:tc>
          <w:tcPr>
            <w:tcW w:w="1327"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Amount of contracted funds (€) (SF + SB)</w:t>
            </w:r>
          </w:p>
        </w:tc>
        <w:tc>
          <w:tcPr>
            <w:tcW w:w="992" w:type="dxa"/>
            <w:vMerge/>
            <w:tcBorders>
              <w:top w:val="single" w:sz="4" w:space="0" w:color="FFFFFF"/>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987" w:type="dxa"/>
            <w:vMerge/>
            <w:tcBorders>
              <w:top w:val="single" w:sz="4" w:space="0" w:color="FFFFFF"/>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1211" w:type="dxa"/>
            <w:vMerge/>
            <w:tcBorders>
              <w:top w:val="single" w:sz="4" w:space="0" w:color="FFFFFF"/>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r>
      <w:tr w:rsidR="00E6139E" w:rsidRPr="008A1306" w:rsidTr="00972BF0">
        <w:trPr>
          <w:trHeight w:val="195"/>
          <w:jc w:val="center"/>
        </w:trPr>
        <w:tc>
          <w:tcPr>
            <w:tcW w:w="1095"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E6139E" w:rsidRPr="008A1306" w:rsidRDefault="00972BF0" w:rsidP="00972BF0">
            <w:pPr>
              <w:jc w:val="center"/>
              <w:rPr>
                <w:rFonts w:ascii="Times New Roman" w:hAnsi="Times New Roman"/>
                <w:sz w:val="16"/>
                <w:lang w:val="en-GB"/>
              </w:rPr>
            </w:pPr>
            <w:r w:rsidRPr="008A1306">
              <w:rPr>
                <w:rFonts w:ascii="Times New Roman" w:hAnsi="Times New Roman"/>
                <w:sz w:val="16"/>
                <w:lang w:val="en-GB"/>
              </w:rPr>
              <w:t>Sub-Measure</w:t>
            </w:r>
          </w:p>
        </w:tc>
        <w:tc>
          <w:tcPr>
            <w:tcW w:w="2024" w:type="dxa"/>
            <w:vMerge/>
            <w:tcBorders>
              <w:top w:val="single" w:sz="4" w:space="0" w:color="FFFFFF"/>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861"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860"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1398" w:type="dxa"/>
            <w:vMerge/>
            <w:tcBorders>
              <w:top w:val="single" w:sz="4" w:space="0" w:color="FFFFFF"/>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567"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1275"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567"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1276"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567"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1327"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992" w:type="dxa"/>
            <w:vMerge/>
            <w:tcBorders>
              <w:top w:val="single" w:sz="4" w:space="0" w:color="FFFFFF"/>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987" w:type="dxa"/>
            <w:vMerge/>
            <w:tcBorders>
              <w:top w:val="single" w:sz="4" w:space="0" w:color="FFFFFF"/>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1211" w:type="dxa"/>
            <w:vMerge/>
            <w:tcBorders>
              <w:top w:val="single" w:sz="4" w:space="0" w:color="FFFFFF"/>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r>
      <w:tr w:rsidR="00E6139E" w:rsidRPr="008A1306" w:rsidTr="00972BF0">
        <w:trPr>
          <w:trHeight w:val="195"/>
          <w:jc w:val="center"/>
        </w:trPr>
        <w:tc>
          <w:tcPr>
            <w:tcW w:w="1095"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2024" w:type="dxa"/>
            <w:vMerge/>
            <w:tcBorders>
              <w:top w:val="single" w:sz="4" w:space="0" w:color="FFFFFF"/>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861"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860"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1398" w:type="dxa"/>
            <w:vMerge/>
            <w:tcBorders>
              <w:top w:val="single" w:sz="4" w:space="0" w:color="FFFFFF"/>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567"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1275"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567"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1276"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567"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1327"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992" w:type="dxa"/>
            <w:vMerge/>
            <w:tcBorders>
              <w:top w:val="single" w:sz="4" w:space="0" w:color="FFFFFF"/>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987" w:type="dxa"/>
            <w:vMerge/>
            <w:tcBorders>
              <w:top w:val="single" w:sz="4" w:space="0" w:color="FFFFFF"/>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1211" w:type="dxa"/>
            <w:vMerge/>
            <w:tcBorders>
              <w:top w:val="single" w:sz="4" w:space="0" w:color="FFFFFF"/>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r>
      <w:tr w:rsidR="00E6139E" w:rsidRPr="008A1306" w:rsidTr="00972BF0">
        <w:trPr>
          <w:trHeight w:val="195"/>
          <w:jc w:val="center"/>
        </w:trPr>
        <w:tc>
          <w:tcPr>
            <w:tcW w:w="1095"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2024" w:type="dxa"/>
            <w:vMerge/>
            <w:tcBorders>
              <w:top w:val="single" w:sz="4" w:space="0" w:color="FFFFFF"/>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861"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860"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1398" w:type="dxa"/>
            <w:vMerge/>
            <w:tcBorders>
              <w:top w:val="single" w:sz="4" w:space="0" w:color="FFFFFF"/>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567"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1275"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567"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1276"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567"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1327"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992" w:type="dxa"/>
            <w:vMerge/>
            <w:tcBorders>
              <w:top w:val="single" w:sz="4" w:space="0" w:color="FFFFFF"/>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987" w:type="dxa"/>
            <w:vMerge/>
            <w:tcBorders>
              <w:top w:val="single" w:sz="4" w:space="0" w:color="FFFFFF"/>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c>
          <w:tcPr>
            <w:tcW w:w="1211" w:type="dxa"/>
            <w:vMerge/>
            <w:tcBorders>
              <w:top w:val="single" w:sz="4" w:space="0" w:color="FFFFFF"/>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b/>
                <w:sz w:val="16"/>
                <w:lang w:val="en-GB"/>
              </w:rPr>
            </w:pPr>
          </w:p>
        </w:tc>
      </w:tr>
      <w:tr w:rsidR="00E6139E" w:rsidRPr="008A1306" w:rsidTr="00972BF0">
        <w:trPr>
          <w:trHeight w:val="113"/>
          <w:jc w:val="center"/>
        </w:trPr>
        <w:tc>
          <w:tcPr>
            <w:tcW w:w="1095" w:type="dxa"/>
            <w:tcBorders>
              <w:top w:val="nil"/>
              <w:left w:val="single" w:sz="4" w:space="0" w:color="FFFFFF"/>
              <w:bottom w:val="single" w:sz="4" w:space="0" w:color="FFFFFF"/>
              <w:right w:val="single" w:sz="4" w:space="0" w:color="FFFFFF"/>
            </w:tcBorders>
            <w:shd w:val="clear" w:color="000000" w:fill="B8CCE4"/>
            <w:noWrap/>
            <w:vAlign w:val="bottom"/>
            <w:hideMark/>
          </w:tcPr>
          <w:p w:rsidR="00E6139E" w:rsidRPr="008A1306" w:rsidRDefault="00E6139E" w:rsidP="00972BF0">
            <w:pPr>
              <w:rPr>
                <w:rFonts w:ascii="Times New Roman" w:hAnsi="Times New Roman"/>
                <w:b/>
                <w:sz w:val="16"/>
                <w:lang w:val="en-GB"/>
              </w:rPr>
            </w:pPr>
            <w:r w:rsidRPr="008A1306">
              <w:rPr>
                <w:rFonts w:ascii="Times New Roman" w:hAnsi="Times New Roman"/>
                <w:b/>
                <w:sz w:val="16"/>
                <w:lang w:val="en-GB"/>
              </w:rPr>
              <w:t>1</w:t>
            </w:r>
          </w:p>
        </w:tc>
        <w:tc>
          <w:tcPr>
            <w:tcW w:w="2024"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rPr>
                <w:rFonts w:ascii="Times New Roman" w:hAnsi="Times New Roman"/>
                <w:b/>
                <w:sz w:val="16"/>
                <w:lang w:val="en-GB"/>
              </w:rPr>
            </w:pPr>
            <w:r w:rsidRPr="008A1306">
              <w:rPr>
                <w:rFonts w:ascii="Times New Roman" w:hAnsi="Times New Roman"/>
                <w:b/>
                <w:sz w:val="16"/>
                <w:lang w:val="en-GB"/>
              </w:rPr>
              <w:t> </w:t>
            </w:r>
          </w:p>
        </w:tc>
        <w:tc>
          <w:tcPr>
            <w:tcW w:w="861"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rPr>
                <w:rFonts w:ascii="Times New Roman" w:hAnsi="Times New Roman"/>
                <w:b/>
                <w:sz w:val="16"/>
                <w:lang w:val="en-GB"/>
              </w:rPr>
            </w:pPr>
            <w:r w:rsidRPr="008A1306">
              <w:rPr>
                <w:rFonts w:ascii="Times New Roman" w:hAnsi="Times New Roman"/>
                <w:b/>
                <w:sz w:val="16"/>
                <w:lang w:val="en-GB"/>
              </w:rPr>
              <w:t> </w:t>
            </w:r>
          </w:p>
        </w:tc>
        <w:tc>
          <w:tcPr>
            <w:tcW w:w="860"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rPr>
                <w:rFonts w:ascii="Times New Roman" w:hAnsi="Times New Roman"/>
                <w:b/>
                <w:sz w:val="16"/>
                <w:lang w:val="en-GB"/>
              </w:rPr>
            </w:pPr>
            <w:r w:rsidRPr="008A1306">
              <w:rPr>
                <w:rFonts w:ascii="Times New Roman" w:hAnsi="Times New Roman"/>
                <w:b/>
                <w:sz w:val="16"/>
                <w:lang w:val="en-GB"/>
              </w:rPr>
              <w:t> </w:t>
            </w:r>
          </w:p>
        </w:tc>
        <w:tc>
          <w:tcPr>
            <w:tcW w:w="1398"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rPr>
                <w:rFonts w:ascii="Times New Roman" w:hAnsi="Times New Roman"/>
                <w:b/>
                <w:sz w:val="16"/>
                <w:lang w:val="en-GB"/>
              </w:rPr>
            </w:pPr>
            <w:r w:rsidRPr="008A1306">
              <w:rPr>
                <w:rFonts w:ascii="Times New Roman" w:hAnsi="Times New Roman"/>
                <w:b/>
                <w:sz w:val="16"/>
                <w:lang w:val="en-GB"/>
              </w:rPr>
              <w:t> </w:t>
            </w:r>
          </w:p>
        </w:tc>
        <w:tc>
          <w:tcPr>
            <w:tcW w:w="567"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6B2027" w:rsidP="00972BF0">
            <w:pPr>
              <w:jc w:val="center"/>
              <w:rPr>
                <w:rFonts w:ascii="Times New Roman" w:hAnsi="Times New Roman"/>
                <w:b/>
                <w:sz w:val="16"/>
                <w:lang w:val="en-GB"/>
              </w:rPr>
            </w:pPr>
            <w:r w:rsidRPr="008A1306">
              <w:rPr>
                <w:rFonts w:ascii="Times New Roman" w:hAnsi="Times New Roman"/>
                <w:b/>
                <w:sz w:val="16"/>
                <w:lang w:val="en-GB"/>
              </w:rPr>
              <w:t>1 5</w:t>
            </w:r>
            <w:r w:rsidR="00E6139E" w:rsidRPr="008A1306">
              <w:rPr>
                <w:rFonts w:ascii="Times New Roman" w:hAnsi="Times New Roman"/>
                <w:b/>
                <w:sz w:val="16"/>
                <w:lang w:val="en-GB"/>
              </w:rPr>
              <w:t>60</w:t>
            </w:r>
          </w:p>
        </w:tc>
        <w:tc>
          <w:tcPr>
            <w:tcW w:w="1275"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6B2027" w:rsidP="00972BF0">
            <w:pPr>
              <w:jc w:val="right"/>
              <w:rPr>
                <w:rFonts w:ascii="Times New Roman" w:hAnsi="Times New Roman"/>
                <w:b/>
                <w:sz w:val="16"/>
                <w:lang w:val="en-GB"/>
              </w:rPr>
            </w:pPr>
            <w:r w:rsidRPr="008A1306">
              <w:rPr>
                <w:rFonts w:ascii="Times New Roman" w:hAnsi="Times New Roman"/>
                <w:b/>
                <w:sz w:val="16"/>
                <w:lang w:val="en-GB"/>
              </w:rPr>
              <w:t>1 1</w:t>
            </w:r>
            <w:r w:rsidR="00E6139E" w:rsidRPr="008A1306">
              <w:rPr>
                <w:rFonts w:ascii="Times New Roman" w:hAnsi="Times New Roman"/>
                <w:b/>
                <w:sz w:val="16"/>
                <w:lang w:val="en-GB"/>
              </w:rPr>
              <w:t>1</w:t>
            </w:r>
            <w:r w:rsidRPr="008A1306">
              <w:rPr>
                <w:rFonts w:ascii="Times New Roman" w:hAnsi="Times New Roman"/>
                <w:b/>
                <w:sz w:val="16"/>
                <w:lang w:val="en-GB"/>
              </w:rPr>
              <w:t>8 9</w:t>
            </w:r>
            <w:r w:rsidR="00E6139E" w:rsidRPr="008A1306">
              <w:rPr>
                <w:rFonts w:ascii="Times New Roman" w:hAnsi="Times New Roman"/>
                <w:b/>
                <w:sz w:val="16"/>
                <w:lang w:val="en-GB"/>
              </w:rPr>
              <w:t>0</w:t>
            </w:r>
            <w:r w:rsidRPr="008A1306">
              <w:rPr>
                <w:rFonts w:ascii="Times New Roman" w:hAnsi="Times New Roman"/>
                <w:b/>
                <w:sz w:val="16"/>
                <w:lang w:val="en-GB"/>
              </w:rPr>
              <w:t>1 3</w:t>
            </w:r>
            <w:r w:rsidR="00E6139E" w:rsidRPr="008A1306">
              <w:rPr>
                <w:rFonts w:ascii="Times New Roman" w:hAnsi="Times New Roman"/>
                <w:b/>
                <w:sz w:val="16"/>
                <w:lang w:val="en-GB"/>
              </w:rPr>
              <w:t>3</w:t>
            </w:r>
            <w:r w:rsidR="00B36D0A" w:rsidRPr="008A1306">
              <w:rPr>
                <w:rFonts w:ascii="Times New Roman" w:hAnsi="Times New Roman"/>
                <w:b/>
                <w:sz w:val="16"/>
                <w:lang w:val="en-GB"/>
              </w:rPr>
              <w:t>0.5</w:t>
            </w:r>
            <w:r w:rsidR="00E6139E" w:rsidRPr="008A1306">
              <w:rPr>
                <w:rFonts w:ascii="Times New Roman" w:hAnsi="Times New Roman"/>
                <w:b/>
                <w:sz w:val="16"/>
                <w:lang w:val="en-GB"/>
              </w:rPr>
              <w:t>7</w:t>
            </w:r>
          </w:p>
        </w:tc>
        <w:tc>
          <w:tcPr>
            <w:tcW w:w="567"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529</w:t>
            </w:r>
          </w:p>
        </w:tc>
        <w:tc>
          <w:tcPr>
            <w:tcW w:w="1276"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41</w:t>
            </w:r>
            <w:r w:rsidR="006B2027" w:rsidRPr="008A1306">
              <w:rPr>
                <w:rFonts w:ascii="Times New Roman" w:hAnsi="Times New Roman"/>
                <w:b/>
                <w:sz w:val="16"/>
                <w:lang w:val="en-GB"/>
              </w:rPr>
              <w:t>2 3</w:t>
            </w:r>
            <w:r w:rsidRPr="008A1306">
              <w:rPr>
                <w:rFonts w:ascii="Times New Roman" w:hAnsi="Times New Roman"/>
                <w:b/>
                <w:sz w:val="16"/>
                <w:lang w:val="en-GB"/>
              </w:rPr>
              <w:t>4</w:t>
            </w:r>
            <w:r w:rsidR="006B2027" w:rsidRPr="008A1306">
              <w:rPr>
                <w:rFonts w:ascii="Times New Roman" w:hAnsi="Times New Roman"/>
                <w:b/>
                <w:sz w:val="16"/>
                <w:lang w:val="en-GB"/>
              </w:rPr>
              <w:t>3 8</w:t>
            </w:r>
            <w:r w:rsidRPr="008A1306">
              <w:rPr>
                <w:rFonts w:ascii="Times New Roman" w:hAnsi="Times New Roman"/>
                <w:b/>
                <w:sz w:val="16"/>
                <w:lang w:val="en-GB"/>
              </w:rPr>
              <w:t>3</w:t>
            </w:r>
            <w:r w:rsidR="00B36D0A" w:rsidRPr="008A1306">
              <w:rPr>
                <w:rFonts w:ascii="Times New Roman" w:hAnsi="Times New Roman"/>
                <w:b/>
                <w:sz w:val="16"/>
                <w:lang w:val="en-GB"/>
              </w:rPr>
              <w:t>3.8</w:t>
            </w:r>
            <w:r w:rsidRPr="008A1306">
              <w:rPr>
                <w:rFonts w:ascii="Times New Roman" w:hAnsi="Times New Roman"/>
                <w:b/>
                <w:sz w:val="16"/>
                <w:lang w:val="en-GB"/>
              </w:rPr>
              <w:t>7</w:t>
            </w:r>
          </w:p>
        </w:tc>
        <w:tc>
          <w:tcPr>
            <w:tcW w:w="567"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448</w:t>
            </w:r>
          </w:p>
        </w:tc>
        <w:tc>
          <w:tcPr>
            <w:tcW w:w="1327"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38</w:t>
            </w:r>
            <w:r w:rsidR="006B2027" w:rsidRPr="008A1306">
              <w:rPr>
                <w:rFonts w:ascii="Times New Roman" w:hAnsi="Times New Roman"/>
                <w:b/>
                <w:sz w:val="16"/>
                <w:lang w:val="en-GB"/>
              </w:rPr>
              <w:t>1 4</w:t>
            </w:r>
            <w:r w:rsidRPr="008A1306">
              <w:rPr>
                <w:rFonts w:ascii="Times New Roman" w:hAnsi="Times New Roman"/>
                <w:b/>
                <w:sz w:val="16"/>
                <w:lang w:val="en-GB"/>
              </w:rPr>
              <w:t>2</w:t>
            </w:r>
            <w:r w:rsidR="006B2027" w:rsidRPr="008A1306">
              <w:rPr>
                <w:rFonts w:ascii="Times New Roman" w:hAnsi="Times New Roman"/>
                <w:b/>
                <w:sz w:val="16"/>
                <w:lang w:val="en-GB"/>
              </w:rPr>
              <w:t>0 7</w:t>
            </w:r>
            <w:r w:rsidRPr="008A1306">
              <w:rPr>
                <w:rFonts w:ascii="Times New Roman" w:hAnsi="Times New Roman"/>
                <w:b/>
                <w:sz w:val="16"/>
                <w:lang w:val="en-GB"/>
              </w:rPr>
              <w:t>0</w:t>
            </w:r>
            <w:r w:rsidR="00B36D0A" w:rsidRPr="008A1306">
              <w:rPr>
                <w:rFonts w:ascii="Times New Roman" w:hAnsi="Times New Roman"/>
                <w:b/>
                <w:sz w:val="16"/>
                <w:lang w:val="en-GB"/>
              </w:rPr>
              <w:t>8.9</w:t>
            </w:r>
            <w:r w:rsidRPr="008A1306">
              <w:rPr>
                <w:rFonts w:ascii="Times New Roman" w:hAnsi="Times New Roman"/>
                <w:b/>
                <w:sz w:val="16"/>
                <w:lang w:val="en-GB"/>
              </w:rPr>
              <w:t>2</w:t>
            </w:r>
          </w:p>
        </w:tc>
        <w:tc>
          <w:tcPr>
            <w:tcW w:w="992"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186</w:t>
            </w:r>
          </w:p>
        </w:tc>
        <w:tc>
          <w:tcPr>
            <w:tcW w:w="987"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252</w:t>
            </w:r>
          </w:p>
        </w:tc>
        <w:tc>
          <w:tcPr>
            <w:tcW w:w="1211"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19</w:t>
            </w:r>
            <w:r w:rsidR="006B2027" w:rsidRPr="008A1306">
              <w:rPr>
                <w:rFonts w:ascii="Times New Roman" w:hAnsi="Times New Roman"/>
                <w:b/>
                <w:sz w:val="16"/>
                <w:lang w:val="en-GB"/>
              </w:rPr>
              <w:t>4 3</w:t>
            </w:r>
            <w:r w:rsidRPr="008A1306">
              <w:rPr>
                <w:rFonts w:ascii="Times New Roman" w:hAnsi="Times New Roman"/>
                <w:b/>
                <w:sz w:val="16"/>
                <w:lang w:val="en-GB"/>
              </w:rPr>
              <w:t>8</w:t>
            </w:r>
            <w:r w:rsidR="006B2027" w:rsidRPr="008A1306">
              <w:rPr>
                <w:rFonts w:ascii="Times New Roman" w:hAnsi="Times New Roman"/>
                <w:b/>
                <w:sz w:val="16"/>
                <w:lang w:val="en-GB"/>
              </w:rPr>
              <w:t>0 9</w:t>
            </w:r>
            <w:r w:rsidRPr="008A1306">
              <w:rPr>
                <w:rFonts w:ascii="Times New Roman" w:hAnsi="Times New Roman"/>
                <w:b/>
                <w:sz w:val="16"/>
                <w:lang w:val="en-GB"/>
              </w:rPr>
              <w:t>2</w:t>
            </w:r>
            <w:r w:rsidR="00B36D0A" w:rsidRPr="008A1306">
              <w:rPr>
                <w:rFonts w:ascii="Times New Roman" w:hAnsi="Times New Roman"/>
                <w:b/>
                <w:sz w:val="16"/>
                <w:lang w:val="en-GB"/>
              </w:rPr>
              <w:t>4.9</w:t>
            </w:r>
            <w:r w:rsidRPr="008A1306">
              <w:rPr>
                <w:rFonts w:ascii="Times New Roman" w:hAnsi="Times New Roman"/>
                <w:b/>
                <w:sz w:val="16"/>
                <w:lang w:val="en-GB"/>
              </w:rPr>
              <w:t>7</w:t>
            </w:r>
          </w:p>
        </w:tc>
      </w:tr>
      <w:tr w:rsidR="00E6139E" w:rsidRPr="008A1306" w:rsidTr="00972BF0">
        <w:trPr>
          <w:trHeight w:val="113"/>
          <w:jc w:val="center"/>
        </w:trPr>
        <w:tc>
          <w:tcPr>
            <w:tcW w:w="1095" w:type="dxa"/>
            <w:tcBorders>
              <w:top w:val="nil"/>
              <w:left w:val="single" w:sz="4" w:space="0" w:color="FFFFFF"/>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1.1</w:t>
            </w:r>
          </w:p>
        </w:tc>
        <w:tc>
          <w:tcPr>
            <w:tcW w:w="202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KaHR-11JER-1101</w:t>
            </w:r>
          </w:p>
        </w:tc>
        <w:tc>
          <w:tcPr>
            <w:tcW w:w="861"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24.6.2011</w:t>
            </w:r>
          </w:p>
        </w:tc>
        <w:tc>
          <w:tcPr>
            <w:tcW w:w="86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29.6.2011</w:t>
            </w:r>
          </w:p>
        </w:tc>
        <w:tc>
          <w:tcPr>
            <w:tcW w:w="139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w:t>
            </w:r>
            <w:r w:rsidR="006B2027" w:rsidRPr="008A1306">
              <w:rPr>
                <w:rFonts w:ascii="Times New Roman" w:hAnsi="Times New Roman"/>
                <w:sz w:val="16"/>
                <w:lang w:val="en-GB"/>
              </w:rPr>
              <w:t>1 7</w:t>
            </w:r>
            <w:r w:rsidRPr="008A1306">
              <w:rPr>
                <w:rFonts w:ascii="Times New Roman" w:hAnsi="Times New Roman"/>
                <w:sz w:val="16"/>
                <w:lang w:val="en-GB"/>
              </w:rPr>
              <w:t>6</w:t>
            </w:r>
            <w:r w:rsidR="006B2027" w:rsidRPr="008A1306">
              <w:rPr>
                <w:rFonts w:ascii="Times New Roman" w:hAnsi="Times New Roman"/>
                <w:sz w:val="16"/>
                <w:lang w:val="en-GB"/>
              </w:rPr>
              <w:t>4 7</w:t>
            </w:r>
            <w:r w:rsidRPr="008A1306">
              <w:rPr>
                <w:rFonts w:ascii="Times New Roman" w:hAnsi="Times New Roman"/>
                <w:sz w:val="16"/>
                <w:lang w:val="en-GB"/>
              </w:rPr>
              <w:t>0</w:t>
            </w:r>
            <w:r w:rsidR="00B36D0A" w:rsidRPr="008A1306">
              <w:rPr>
                <w:rFonts w:ascii="Times New Roman" w:hAnsi="Times New Roman"/>
                <w:sz w:val="16"/>
                <w:lang w:val="en-GB"/>
              </w:rPr>
              <w:t>6.0</w:t>
            </w:r>
            <w:r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75"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w:t>
            </w:r>
            <w:r w:rsidR="006B2027" w:rsidRPr="008A1306">
              <w:rPr>
                <w:rFonts w:ascii="Times New Roman" w:hAnsi="Times New Roman"/>
                <w:sz w:val="16"/>
                <w:lang w:val="en-GB"/>
              </w:rPr>
              <w:t>1 7</w:t>
            </w:r>
            <w:r w:rsidRPr="008A1306">
              <w:rPr>
                <w:rFonts w:ascii="Times New Roman" w:hAnsi="Times New Roman"/>
                <w:sz w:val="16"/>
                <w:lang w:val="en-GB"/>
              </w:rPr>
              <w:t>6</w:t>
            </w:r>
            <w:r w:rsidR="006B2027" w:rsidRPr="008A1306">
              <w:rPr>
                <w:rFonts w:ascii="Times New Roman" w:hAnsi="Times New Roman"/>
                <w:sz w:val="16"/>
                <w:lang w:val="en-GB"/>
              </w:rPr>
              <w:t>4 7</w:t>
            </w:r>
            <w:r w:rsidRPr="008A1306">
              <w:rPr>
                <w:rFonts w:ascii="Times New Roman" w:hAnsi="Times New Roman"/>
                <w:sz w:val="16"/>
                <w:lang w:val="en-GB"/>
              </w:rPr>
              <w:t>0</w:t>
            </w:r>
            <w:r w:rsidR="00B36D0A" w:rsidRPr="008A1306">
              <w:rPr>
                <w:rFonts w:ascii="Times New Roman" w:hAnsi="Times New Roman"/>
                <w:sz w:val="16"/>
                <w:lang w:val="en-GB"/>
              </w:rPr>
              <w:t>6.0</w:t>
            </w:r>
            <w:r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7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w:t>
            </w:r>
            <w:r w:rsidR="006B2027" w:rsidRPr="008A1306">
              <w:rPr>
                <w:rFonts w:ascii="Times New Roman" w:hAnsi="Times New Roman"/>
                <w:sz w:val="16"/>
                <w:lang w:val="en-GB"/>
              </w:rPr>
              <w:t>1 7</w:t>
            </w:r>
            <w:r w:rsidRPr="008A1306">
              <w:rPr>
                <w:rFonts w:ascii="Times New Roman" w:hAnsi="Times New Roman"/>
                <w:sz w:val="16"/>
                <w:lang w:val="en-GB"/>
              </w:rPr>
              <w:t>6</w:t>
            </w:r>
            <w:r w:rsidR="006B2027" w:rsidRPr="008A1306">
              <w:rPr>
                <w:rFonts w:ascii="Times New Roman" w:hAnsi="Times New Roman"/>
                <w:sz w:val="16"/>
                <w:lang w:val="en-GB"/>
              </w:rPr>
              <w:t>4 7</w:t>
            </w:r>
            <w:r w:rsidRPr="008A1306">
              <w:rPr>
                <w:rFonts w:ascii="Times New Roman" w:hAnsi="Times New Roman"/>
                <w:sz w:val="16"/>
                <w:lang w:val="en-GB"/>
              </w:rPr>
              <w:t>0</w:t>
            </w:r>
            <w:r w:rsidR="00B36D0A" w:rsidRPr="008A1306">
              <w:rPr>
                <w:rFonts w:ascii="Times New Roman" w:hAnsi="Times New Roman"/>
                <w:sz w:val="16"/>
                <w:lang w:val="en-GB"/>
              </w:rPr>
              <w:t>6.0</w:t>
            </w:r>
            <w:r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32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w:t>
            </w:r>
            <w:r w:rsidR="006B2027" w:rsidRPr="008A1306">
              <w:rPr>
                <w:rFonts w:ascii="Times New Roman" w:hAnsi="Times New Roman"/>
                <w:sz w:val="16"/>
                <w:lang w:val="en-GB"/>
              </w:rPr>
              <w:t>1 7</w:t>
            </w:r>
            <w:r w:rsidRPr="008A1306">
              <w:rPr>
                <w:rFonts w:ascii="Times New Roman" w:hAnsi="Times New Roman"/>
                <w:sz w:val="16"/>
                <w:lang w:val="en-GB"/>
              </w:rPr>
              <w:t>6</w:t>
            </w:r>
            <w:r w:rsidR="006B2027" w:rsidRPr="008A1306">
              <w:rPr>
                <w:rFonts w:ascii="Times New Roman" w:hAnsi="Times New Roman"/>
                <w:sz w:val="16"/>
                <w:lang w:val="en-GB"/>
              </w:rPr>
              <w:t>4 7</w:t>
            </w:r>
            <w:r w:rsidRPr="008A1306">
              <w:rPr>
                <w:rFonts w:ascii="Times New Roman" w:hAnsi="Times New Roman"/>
                <w:sz w:val="16"/>
                <w:lang w:val="en-GB"/>
              </w:rPr>
              <w:t>0</w:t>
            </w:r>
            <w:r w:rsidR="00B36D0A" w:rsidRPr="008A1306">
              <w:rPr>
                <w:rFonts w:ascii="Times New Roman" w:hAnsi="Times New Roman"/>
                <w:sz w:val="16"/>
                <w:lang w:val="en-GB"/>
              </w:rPr>
              <w:t>6.0</w:t>
            </w:r>
            <w:r w:rsidRPr="008A1306">
              <w:rPr>
                <w:rFonts w:ascii="Times New Roman" w:hAnsi="Times New Roman"/>
                <w:sz w:val="16"/>
                <w:lang w:val="en-GB"/>
              </w:rPr>
              <w:t>0</w:t>
            </w:r>
          </w:p>
        </w:tc>
        <w:tc>
          <w:tcPr>
            <w:tcW w:w="992" w:type="dxa"/>
            <w:tcBorders>
              <w:top w:val="nil"/>
              <w:left w:val="nil"/>
              <w:bottom w:val="single" w:sz="4" w:space="0" w:color="FFFFFF"/>
              <w:right w:val="single" w:sz="4" w:space="0" w:color="FFFFFF"/>
            </w:tcBorders>
            <w:shd w:val="clear" w:color="000000"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987" w:type="dxa"/>
            <w:tcBorders>
              <w:top w:val="nil"/>
              <w:left w:val="nil"/>
              <w:bottom w:val="single" w:sz="4" w:space="0" w:color="FFFFFF"/>
              <w:right w:val="single" w:sz="4" w:space="0" w:color="FFFFFF"/>
            </w:tcBorders>
            <w:shd w:val="clear" w:color="000000"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211" w:type="dxa"/>
            <w:vMerge w:val="restart"/>
            <w:tcBorders>
              <w:top w:val="nil"/>
              <w:left w:val="single" w:sz="4" w:space="0" w:color="FFFFFF"/>
              <w:bottom w:val="single" w:sz="4" w:space="0" w:color="FFFFFF"/>
              <w:right w:val="single" w:sz="4" w:space="0" w:color="FFFFFF"/>
            </w:tcBorders>
            <w:shd w:val="clear" w:color="000000" w:fill="DBE5F1"/>
            <w:noWrap/>
            <w:vAlign w:val="center"/>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12</w:t>
            </w:r>
            <w:r w:rsidR="006B2027" w:rsidRPr="008A1306">
              <w:rPr>
                <w:rFonts w:ascii="Times New Roman" w:hAnsi="Times New Roman"/>
                <w:sz w:val="16"/>
                <w:lang w:val="en-GB"/>
              </w:rPr>
              <w:t>0 7</w:t>
            </w:r>
            <w:r w:rsidRPr="008A1306">
              <w:rPr>
                <w:rFonts w:ascii="Times New Roman" w:hAnsi="Times New Roman"/>
                <w:sz w:val="16"/>
                <w:lang w:val="en-GB"/>
              </w:rPr>
              <w:t>5</w:t>
            </w:r>
            <w:r w:rsidR="006B2027" w:rsidRPr="008A1306">
              <w:rPr>
                <w:rFonts w:ascii="Times New Roman" w:hAnsi="Times New Roman"/>
                <w:sz w:val="16"/>
                <w:lang w:val="en-GB"/>
              </w:rPr>
              <w:t>6 9</w:t>
            </w:r>
            <w:r w:rsidRPr="008A1306">
              <w:rPr>
                <w:rFonts w:ascii="Times New Roman" w:hAnsi="Times New Roman"/>
                <w:sz w:val="16"/>
                <w:lang w:val="en-GB"/>
              </w:rPr>
              <w:t>4</w:t>
            </w:r>
            <w:r w:rsidR="00B36D0A" w:rsidRPr="008A1306">
              <w:rPr>
                <w:rFonts w:ascii="Times New Roman" w:hAnsi="Times New Roman"/>
                <w:sz w:val="16"/>
                <w:lang w:val="en-GB"/>
              </w:rPr>
              <w:t>1.6</w:t>
            </w:r>
            <w:r w:rsidRPr="008A1306">
              <w:rPr>
                <w:rFonts w:ascii="Times New Roman" w:hAnsi="Times New Roman"/>
                <w:sz w:val="16"/>
                <w:lang w:val="en-GB"/>
              </w:rPr>
              <w:t>1</w:t>
            </w:r>
          </w:p>
        </w:tc>
      </w:tr>
      <w:tr w:rsidR="00E6139E" w:rsidRPr="008A1306" w:rsidTr="00972BF0">
        <w:trPr>
          <w:trHeight w:val="113"/>
          <w:jc w:val="center"/>
        </w:trPr>
        <w:tc>
          <w:tcPr>
            <w:tcW w:w="1095" w:type="dxa"/>
            <w:vMerge w:val="restart"/>
            <w:tcBorders>
              <w:top w:val="nil"/>
              <w:left w:val="single" w:sz="4" w:space="0" w:color="FFFFFF"/>
              <w:bottom w:val="single" w:sz="4" w:space="0" w:color="FFFFFF"/>
              <w:right w:val="single" w:sz="4" w:space="0" w:color="FFFFFF"/>
            </w:tcBorders>
            <w:shd w:val="clear" w:color="000000" w:fill="DBE5F1"/>
            <w:noWrap/>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1.1.1</w:t>
            </w:r>
          </w:p>
        </w:tc>
        <w:tc>
          <w:tcPr>
            <w:tcW w:w="202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KaHR-111SP-0801</w:t>
            </w:r>
          </w:p>
        </w:tc>
        <w:tc>
          <w:tcPr>
            <w:tcW w:w="861"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31.3.2008</w:t>
            </w:r>
          </w:p>
        </w:tc>
        <w:tc>
          <w:tcPr>
            <w:tcW w:w="86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4.7.2008</w:t>
            </w:r>
          </w:p>
        </w:tc>
        <w:tc>
          <w:tcPr>
            <w:tcW w:w="139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4</w:t>
            </w:r>
            <w:r w:rsidR="006B2027" w:rsidRPr="008A1306">
              <w:rPr>
                <w:rFonts w:ascii="Times New Roman" w:hAnsi="Times New Roman"/>
                <w:sz w:val="16"/>
                <w:lang w:val="en-GB"/>
              </w:rPr>
              <w:t>9 7</w:t>
            </w:r>
            <w:r w:rsidRPr="008A1306">
              <w:rPr>
                <w:rFonts w:ascii="Times New Roman" w:hAnsi="Times New Roman"/>
                <w:sz w:val="16"/>
                <w:lang w:val="en-GB"/>
              </w:rPr>
              <w:t>9</w:t>
            </w:r>
            <w:r w:rsidR="006B2027" w:rsidRPr="008A1306">
              <w:rPr>
                <w:rFonts w:ascii="Times New Roman" w:hAnsi="Times New Roman"/>
                <w:sz w:val="16"/>
                <w:lang w:val="en-GB"/>
              </w:rPr>
              <w:t>0 8</w:t>
            </w:r>
            <w:r w:rsidRPr="008A1306">
              <w:rPr>
                <w:rFonts w:ascii="Times New Roman" w:hAnsi="Times New Roman"/>
                <w:sz w:val="16"/>
                <w:lang w:val="en-GB"/>
              </w:rPr>
              <w:t>7</w:t>
            </w:r>
            <w:r w:rsidR="00B36D0A" w:rsidRPr="008A1306">
              <w:rPr>
                <w:rFonts w:ascii="Times New Roman" w:hAnsi="Times New Roman"/>
                <w:sz w:val="16"/>
                <w:lang w:val="en-GB"/>
              </w:rPr>
              <w:t>8.3</w:t>
            </w:r>
            <w:r w:rsidRPr="008A1306">
              <w:rPr>
                <w:rFonts w:ascii="Times New Roman" w:hAnsi="Times New Roman"/>
                <w:sz w:val="16"/>
                <w:lang w:val="en-GB"/>
              </w:rPr>
              <w:t>1</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308</w:t>
            </w:r>
          </w:p>
        </w:tc>
        <w:tc>
          <w:tcPr>
            <w:tcW w:w="1275"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25</w:t>
            </w:r>
            <w:r w:rsidR="006B2027" w:rsidRPr="008A1306">
              <w:rPr>
                <w:rFonts w:ascii="Times New Roman" w:hAnsi="Times New Roman"/>
                <w:sz w:val="16"/>
                <w:lang w:val="en-GB"/>
              </w:rPr>
              <w:t>0 0</w:t>
            </w:r>
            <w:r w:rsidRPr="008A1306">
              <w:rPr>
                <w:rFonts w:ascii="Times New Roman" w:hAnsi="Times New Roman"/>
                <w:sz w:val="16"/>
                <w:lang w:val="en-GB"/>
              </w:rPr>
              <w:t>4</w:t>
            </w:r>
            <w:r w:rsidR="006B2027" w:rsidRPr="008A1306">
              <w:rPr>
                <w:rFonts w:ascii="Times New Roman" w:hAnsi="Times New Roman"/>
                <w:sz w:val="16"/>
                <w:lang w:val="en-GB"/>
              </w:rPr>
              <w:t>5 3</w:t>
            </w:r>
            <w:r w:rsidRPr="008A1306">
              <w:rPr>
                <w:rFonts w:ascii="Times New Roman" w:hAnsi="Times New Roman"/>
                <w:sz w:val="16"/>
                <w:lang w:val="en-GB"/>
              </w:rPr>
              <w:t>6</w:t>
            </w:r>
            <w:r w:rsidR="00B36D0A" w:rsidRPr="008A1306">
              <w:rPr>
                <w:rFonts w:ascii="Times New Roman" w:hAnsi="Times New Roman"/>
                <w:sz w:val="16"/>
                <w:lang w:val="en-GB"/>
              </w:rPr>
              <w:t>2.6</w:t>
            </w:r>
            <w:r w:rsidRPr="008A1306">
              <w:rPr>
                <w:rFonts w:ascii="Times New Roman" w:hAnsi="Times New Roman"/>
                <w:sz w:val="16"/>
                <w:lang w:val="en-GB"/>
              </w:rPr>
              <w:t>6</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32</w:t>
            </w:r>
          </w:p>
        </w:tc>
        <w:tc>
          <w:tcPr>
            <w:tcW w:w="127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4</w:t>
            </w:r>
            <w:r w:rsidR="006B2027" w:rsidRPr="008A1306">
              <w:rPr>
                <w:rFonts w:ascii="Times New Roman" w:hAnsi="Times New Roman"/>
                <w:sz w:val="16"/>
                <w:lang w:val="en-GB"/>
              </w:rPr>
              <w:t>7 0</w:t>
            </w:r>
            <w:r w:rsidRPr="008A1306">
              <w:rPr>
                <w:rFonts w:ascii="Times New Roman" w:hAnsi="Times New Roman"/>
                <w:sz w:val="16"/>
                <w:lang w:val="en-GB"/>
              </w:rPr>
              <w:t>9</w:t>
            </w:r>
            <w:r w:rsidR="006B2027" w:rsidRPr="008A1306">
              <w:rPr>
                <w:rFonts w:ascii="Times New Roman" w:hAnsi="Times New Roman"/>
                <w:sz w:val="16"/>
                <w:lang w:val="en-GB"/>
              </w:rPr>
              <w:t>2 6</w:t>
            </w:r>
            <w:r w:rsidRPr="008A1306">
              <w:rPr>
                <w:rFonts w:ascii="Times New Roman" w:hAnsi="Times New Roman"/>
                <w:sz w:val="16"/>
                <w:lang w:val="en-GB"/>
              </w:rPr>
              <w:t>3</w:t>
            </w:r>
            <w:r w:rsidR="00B36D0A" w:rsidRPr="008A1306">
              <w:rPr>
                <w:rFonts w:ascii="Times New Roman" w:hAnsi="Times New Roman"/>
                <w:sz w:val="16"/>
                <w:lang w:val="en-GB"/>
              </w:rPr>
              <w:t>2.8</w:t>
            </w:r>
            <w:r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28</w:t>
            </w:r>
          </w:p>
        </w:tc>
        <w:tc>
          <w:tcPr>
            <w:tcW w:w="132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4</w:t>
            </w:r>
            <w:r w:rsidR="006B2027" w:rsidRPr="008A1306">
              <w:rPr>
                <w:rFonts w:ascii="Times New Roman" w:hAnsi="Times New Roman"/>
                <w:sz w:val="16"/>
                <w:lang w:val="en-GB"/>
              </w:rPr>
              <w:t>3 1</w:t>
            </w:r>
            <w:r w:rsidRPr="008A1306">
              <w:rPr>
                <w:rFonts w:ascii="Times New Roman" w:hAnsi="Times New Roman"/>
                <w:sz w:val="16"/>
                <w:lang w:val="en-GB"/>
              </w:rPr>
              <w:t>0</w:t>
            </w:r>
            <w:r w:rsidR="006B2027" w:rsidRPr="008A1306">
              <w:rPr>
                <w:rFonts w:ascii="Times New Roman" w:hAnsi="Times New Roman"/>
                <w:sz w:val="16"/>
                <w:lang w:val="en-GB"/>
              </w:rPr>
              <w:t>5 1</w:t>
            </w:r>
            <w:r w:rsidRPr="008A1306">
              <w:rPr>
                <w:rFonts w:ascii="Times New Roman" w:hAnsi="Times New Roman"/>
                <w:sz w:val="16"/>
                <w:lang w:val="en-GB"/>
              </w:rPr>
              <w:t>6</w:t>
            </w:r>
            <w:r w:rsidR="00B36D0A" w:rsidRPr="008A1306">
              <w:rPr>
                <w:rFonts w:ascii="Times New Roman" w:hAnsi="Times New Roman"/>
                <w:sz w:val="16"/>
                <w:lang w:val="en-GB"/>
              </w:rPr>
              <w:t>6.2</w:t>
            </w:r>
            <w:r w:rsidRPr="008A1306">
              <w:rPr>
                <w:rFonts w:ascii="Times New Roman" w:hAnsi="Times New Roman"/>
                <w:sz w:val="16"/>
                <w:lang w:val="en-GB"/>
              </w:rPr>
              <w:t>7</w:t>
            </w:r>
          </w:p>
        </w:tc>
        <w:tc>
          <w:tcPr>
            <w:tcW w:w="992" w:type="dxa"/>
            <w:tcBorders>
              <w:top w:val="nil"/>
              <w:left w:val="nil"/>
              <w:bottom w:val="single" w:sz="4" w:space="0" w:color="FFFFFF"/>
              <w:right w:val="single" w:sz="4" w:space="0" w:color="FFFFFF"/>
            </w:tcBorders>
            <w:shd w:val="clear" w:color="000000"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p>
        </w:tc>
        <w:tc>
          <w:tcPr>
            <w:tcW w:w="987" w:type="dxa"/>
            <w:tcBorders>
              <w:top w:val="nil"/>
              <w:left w:val="nil"/>
              <w:bottom w:val="single" w:sz="4" w:space="0" w:color="FFFFFF"/>
              <w:right w:val="single" w:sz="4" w:space="0" w:color="FFFFFF"/>
            </w:tcBorders>
            <w:shd w:val="clear" w:color="000000"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18</w:t>
            </w:r>
          </w:p>
        </w:tc>
        <w:tc>
          <w:tcPr>
            <w:tcW w:w="1211"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r>
      <w:tr w:rsidR="00E6139E" w:rsidRPr="008A1306" w:rsidTr="00972BF0">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KaHR-111SP-0902</w:t>
            </w:r>
          </w:p>
        </w:tc>
        <w:tc>
          <w:tcPr>
            <w:tcW w:w="861"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3.8.2009</w:t>
            </w:r>
          </w:p>
        </w:tc>
        <w:tc>
          <w:tcPr>
            <w:tcW w:w="86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2.12.2009</w:t>
            </w:r>
          </w:p>
        </w:tc>
        <w:tc>
          <w:tcPr>
            <w:tcW w:w="139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12</w:t>
            </w:r>
            <w:r w:rsidR="006B2027" w:rsidRPr="008A1306">
              <w:rPr>
                <w:rFonts w:ascii="Times New Roman" w:hAnsi="Times New Roman"/>
                <w:sz w:val="16"/>
                <w:lang w:val="en-GB"/>
              </w:rPr>
              <w:t>4 9</w:t>
            </w:r>
            <w:r w:rsidRPr="008A1306">
              <w:rPr>
                <w:rFonts w:ascii="Times New Roman" w:hAnsi="Times New Roman"/>
                <w:sz w:val="16"/>
                <w:lang w:val="en-GB"/>
              </w:rPr>
              <w:t>0</w:t>
            </w:r>
            <w:r w:rsidR="006B2027" w:rsidRPr="008A1306">
              <w:rPr>
                <w:rFonts w:ascii="Times New Roman" w:hAnsi="Times New Roman"/>
                <w:sz w:val="16"/>
                <w:lang w:val="en-GB"/>
              </w:rPr>
              <w:t>5 8</w:t>
            </w:r>
            <w:r w:rsidRPr="008A1306">
              <w:rPr>
                <w:rFonts w:ascii="Times New Roman" w:hAnsi="Times New Roman"/>
                <w:sz w:val="16"/>
                <w:lang w:val="en-GB"/>
              </w:rPr>
              <w:t>8</w:t>
            </w:r>
            <w:r w:rsidR="00B36D0A" w:rsidRPr="008A1306">
              <w:rPr>
                <w:rFonts w:ascii="Times New Roman" w:hAnsi="Times New Roman"/>
                <w:sz w:val="16"/>
                <w:lang w:val="en-GB"/>
              </w:rPr>
              <w:t>7.0</w:t>
            </w:r>
            <w:r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169</w:t>
            </w:r>
          </w:p>
        </w:tc>
        <w:tc>
          <w:tcPr>
            <w:tcW w:w="1275"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20</w:t>
            </w:r>
            <w:r w:rsidR="006B2027" w:rsidRPr="008A1306">
              <w:rPr>
                <w:rFonts w:ascii="Times New Roman" w:hAnsi="Times New Roman"/>
                <w:sz w:val="16"/>
                <w:lang w:val="en-GB"/>
              </w:rPr>
              <w:t>4 9</w:t>
            </w:r>
            <w:r w:rsidRPr="008A1306">
              <w:rPr>
                <w:rFonts w:ascii="Times New Roman" w:hAnsi="Times New Roman"/>
                <w:sz w:val="16"/>
                <w:lang w:val="en-GB"/>
              </w:rPr>
              <w:t>3</w:t>
            </w:r>
            <w:r w:rsidR="006B2027" w:rsidRPr="008A1306">
              <w:rPr>
                <w:rFonts w:ascii="Times New Roman" w:hAnsi="Times New Roman"/>
                <w:sz w:val="16"/>
                <w:lang w:val="en-GB"/>
              </w:rPr>
              <w:t>4 2</w:t>
            </w:r>
            <w:r w:rsidRPr="008A1306">
              <w:rPr>
                <w:rFonts w:ascii="Times New Roman" w:hAnsi="Times New Roman"/>
                <w:sz w:val="16"/>
                <w:lang w:val="en-GB"/>
              </w:rPr>
              <w:t>3</w:t>
            </w:r>
            <w:r w:rsidR="00B36D0A" w:rsidRPr="008A1306">
              <w:rPr>
                <w:rFonts w:ascii="Times New Roman" w:hAnsi="Times New Roman"/>
                <w:sz w:val="16"/>
                <w:lang w:val="en-GB"/>
              </w:rPr>
              <w:t>4.3</w:t>
            </w:r>
            <w:r w:rsidRPr="008A1306">
              <w:rPr>
                <w:rFonts w:ascii="Times New Roman" w:hAnsi="Times New Roman"/>
                <w:sz w:val="16"/>
                <w:lang w:val="en-GB"/>
              </w:rPr>
              <w:t>9</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77</w:t>
            </w:r>
          </w:p>
        </w:tc>
        <w:tc>
          <w:tcPr>
            <w:tcW w:w="127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10</w:t>
            </w:r>
            <w:r w:rsidR="006B2027" w:rsidRPr="008A1306">
              <w:rPr>
                <w:rFonts w:ascii="Times New Roman" w:hAnsi="Times New Roman"/>
                <w:sz w:val="16"/>
                <w:lang w:val="en-GB"/>
              </w:rPr>
              <w:t>1 9</w:t>
            </w:r>
            <w:r w:rsidRPr="008A1306">
              <w:rPr>
                <w:rFonts w:ascii="Times New Roman" w:hAnsi="Times New Roman"/>
                <w:sz w:val="16"/>
                <w:lang w:val="en-GB"/>
              </w:rPr>
              <w:t>7</w:t>
            </w:r>
            <w:r w:rsidR="006B2027" w:rsidRPr="008A1306">
              <w:rPr>
                <w:rFonts w:ascii="Times New Roman" w:hAnsi="Times New Roman"/>
                <w:sz w:val="16"/>
                <w:lang w:val="en-GB"/>
              </w:rPr>
              <w:t>9 3</w:t>
            </w:r>
            <w:r w:rsidRPr="008A1306">
              <w:rPr>
                <w:rFonts w:ascii="Times New Roman" w:hAnsi="Times New Roman"/>
                <w:sz w:val="16"/>
                <w:lang w:val="en-GB"/>
              </w:rPr>
              <w:t>5</w:t>
            </w:r>
            <w:r w:rsidR="00B36D0A" w:rsidRPr="008A1306">
              <w:rPr>
                <w:rFonts w:ascii="Times New Roman" w:hAnsi="Times New Roman"/>
                <w:sz w:val="16"/>
                <w:lang w:val="en-GB"/>
              </w:rPr>
              <w:t>4.8</w:t>
            </w:r>
            <w:r w:rsidRPr="008A1306">
              <w:rPr>
                <w:rFonts w:ascii="Times New Roman" w:hAnsi="Times New Roman"/>
                <w:sz w:val="16"/>
                <w:lang w:val="en-GB"/>
              </w:rPr>
              <w:t>6</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75</w:t>
            </w:r>
          </w:p>
        </w:tc>
        <w:tc>
          <w:tcPr>
            <w:tcW w:w="132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10</w:t>
            </w:r>
            <w:r w:rsidR="006B2027" w:rsidRPr="008A1306">
              <w:rPr>
                <w:rFonts w:ascii="Times New Roman" w:hAnsi="Times New Roman"/>
                <w:sz w:val="16"/>
                <w:lang w:val="en-GB"/>
              </w:rPr>
              <w:t>0 2</w:t>
            </w:r>
            <w:r w:rsidRPr="008A1306">
              <w:rPr>
                <w:rFonts w:ascii="Times New Roman" w:hAnsi="Times New Roman"/>
                <w:sz w:val="16"/>
                <w:lang w:val="en-GB"/>
              </w:rPr>
              <w:t>4</w:t>
            </w:r>
            <w:r w:rsidR="006B2027" w:rsidRPr="008A1306">
              <w:rPr>
                <w:rFonts w:ascii="Times New Roman" w:hAnsi="Times New Roman"/>
                <w:sz w:val="16"/>
                <w:lang w:val="en-GB"/>
              </w:rPr>
              <w:t>5 0</w:t>
            </w:r>
            <w:r w:rsidRPr="008A1306">
              <w:rPr>
                <w:rFonts w:ascii="Times New Roman" w:hAnsi="Times New Roman"/>
                <w:sz w:val="16"/>
                <w:lang w:val="en-GB"/>
              </w:rPr>
              <w:t>0</w:t>
            </w:r>
            <w:r w:rsidR="00B36D0A" w:rsidRPr="008A1306">
              <w:rPr>
                <w:rFonts w:ascii="Times New Roman" w:hAnsi="Times New Roman"/>
                <w:sz w:val="16"/>
                <w:lang w:val="en-GB"/>
              </w:rPr>
              <w:t>2.2</w:t>
            </w:r>
            <w:r w:rsidRPr="008A1306">
              <w:rPr>
                <w:rFonts w:ascii="Times New Roman" w:hAnsi="Times New Roman"/>
                <w:sz w:val="16"/>
                <w:lang w:val="en-GB"/>
              </w:rPr>
              <w:t>6</w:t>
            </w:r>
          </w:p>
        </w:tc>
        <w:tc>
          <w:tcPr>
            <w:tcW w:w="992" w:type="dxa"/>
            <w:tcBorders>
              <w:top w:val="nil"/>
              <w:left w:val="nil"/>
              <w:bottom w:val="single" w:sz="4" w:space="0" w:color="FFFFFF"/>
              <w:right w:val="single" w:sz="4" w:space="0" w:color="FFFFFF"/>
            </w:tcBorders>
            <w:shd w:val="clear" w:color="000000"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44</w:t>
            </w:r>
          </w:p>
        </w:tc>
        <w:tc>
          <w:tcPr>
            <w:tcW w:w="987" w:type="dxa"/>
            <w:tcBorders>
              <w:top w:val="nil"/>
              <w:left w:val="nil"/>
              <w:bottom w:val="single" w:sz="4" w:space="0" w:color="FFFFFF"/>
              <w:right w:val="single" w:sz="4" w:space="0" w:color="FFFFFF"/>
            </w:tcBorders>
            <w:shd w:val="clear" w:color="000000"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28</w:t>
            </w:r>
          </w:p>
        </w:tc>
        <w:tc>
          <w:tcPr>
            <w:tcW w:w="1211"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r>
      <w:tr w:rsidR="00E6139E" w:rsidRPr="008A1306" w:rsidTr="00972BF0">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noProof/>
                <w:sz w:val="16"/>
                <w:lang w:val="en-GB"/>
              </w:rPr>
              <w:t>KaHR-111SP-1001</w:t>
            </w:r>
          </w:p>
        </w:tc>
        <w:tc>
          <w:tcPr>
            <w:tcW w:w="861"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25.1.2010</w:t>
            </w:r>
          </w:p>
        </w:tc>
        <w:tc>
          <w:tcPr>
            <w:tcW w:w="86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11.5.2010</w:t>
            </w:r>
          </w:p>
        </w:tc>
        <w:tc>
          <w:tcPr>
            <w:tcW w:w="139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w:t>
            </w:r>
            <w:r w:rsidR="006B2027" w:rsidRPr="008A1306">
              <w:rPr>
                <w:rFonts w:ascii="Times New Roman" w:hAnsi="Times New Roman"/>
                <w:sz w:val="16"/>
                <w:lang w:val="en-GB"/>
              </w:rPr>
              <w:t>9 0</w:t>
            </w:r>
            <w:r w:rsidRPr="008A1306">
              <w:rPr>
                <w:rFonts w:ascii="Times New Roman" w:hAnsi="Times New Roman"/>
                <w:sz w:val="16"/>
                <w:lang w:val="en-GB"/>
              </w:rPr>
              <w:t>0</w:t>
            </w:r>
            <w:r w:rsidR="006B2027" w:rsidRPr="008A1306">
              <w:rPr>
                <w:rFonts w:ascii="Times New Roman" w:hAnsi="Times New Roman"/>
                <w:sz w:val="16"/>
                <w:lang w:val="en-GB"/>
              </w:rPr>
              <w:t>0 0</w:t>
            </w:r>
            <w:r w:rsidRPr="008A1306">
              <w:rPr>
                <w:rFonts w:ascii="Times New Roman" w:hAnsi="Times New Roman"/>
                <w:sz w:val="16"/>
                <w:lang w:val="en-GB"/>
              </w:rPr>
              <w:t>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157</w:t>
            </w:r>
          </w:p>
        </w:tc>
        <w:tc>
          <w:tcPr>
            <w:tcW w:w="1275"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13</w:t>
            </w:r>
            <w:r w:rsidR="006B2027" w:rsidRPr="008A1306">
              <w:rPr>
                <w:rFonts w:ascii="Times New Roman" w:hAnsi="Times New Roman"/>
                <w:sz w:val="16"/>
                <w:lang w:val="en-GB"/>
              </w:rPr>
              <w:t>0 6</w:t>
            </w:r>
            <w:r w:rsidRPr="008A1306">
              <w:rPr>
                <w:rFonts w:ascii="Times New Roman" w:hAnsi="Times New Roman"/>
                <w:sz w:val="16"/>
                <w:lang w:val="en-GB"/>
              </w:rPr>
              <w:t>0</w:t>
            </w:r>
            <w:r w:rsidR="006B2027" w:rsidRPr="008A1306">
              <w:rPr>
                <w:rFonts w:ascii="Times New Roman" w:hAnsi="Times New Roman"/>
                <w:sz w:val="16"/>
                <w:lang w:val="en-GB"/>
              </w:rPr>
              <w:t>4 6</w:t>
            </w:r>
            <w:r w:rsidRPr="008A1306">
              <w:rPr>
                <w:rFonts w:ascii="Times New Roman" w:hAnsi="Times New Roman"/>
                <w:sz w:val="16"/>
                <w:lang w:val="en-GB"/>
              </w:rPr>
              <w:t>1</w:t>
            </w:r>
            <w:r w:rsidR="00B36D0A" w:rsidRPr="008A1306">
              <w:rPr>
                <w:rFonts w:ascii="Times New Roman" w:hAnsi="Times New Roman"/>
                <w:sz w:val="16"/>
                <w:lang w:val="en-GB"/>
              </w:rPr>
              <w:t>2.9</w:t>
            </w:r>
            <w:r w:rsidRPr="008A1306">
              <w:rPr>
                <w:rFonts w:ascii="Times New Roman" w:hAnsi="Times New Roman"/>
                <w:sz w:val="16"/>
                <w:lang w:val="en-GB"/>
              </w:rPr>
              <w:t>1</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40</w:t>
            </w:r>
          </w:p>
        </w:tc>
        <w:tc>
          <w:tcPr>
            <w:tcW w:w="127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9 9</w:t>
            </w:r>
            <w:r w:rsidRPr="008A1306">
              <w:rPr>
                <w:rFonts w:ascii="Times New Roman" w:hAnsi="Times New Roman"/>
                <w:sz w:val="16"/>
                <w:lang w:val="en-GB"/>
              </w:rPr>
              <w:t>7</w:t>
            </w:r>
            <w:r w:rsidR="006B2027" w:rsidRPr="008A1306">
              <w:rPr>
                <w:rFonts w:ascii="Times New Roman" w:hAnsi="Times New Roman"/>
                <w:sz w:val="16"/>
                <w:lang w:val="en-GB"/>
              </w:rPr>
              <w:t>5 2</w:t>
            </w:r>
            <w:r w:rsidRPr="008A1306">
              <w:rPr>
                <w:rFonts w:ascii="Times New Roman" w:hAnsi="Times New Roman"/>
                <w:sz w:val="16"/>
                <w:lang w:val="en-GB"/>
              </w:rPr>
              <w:t>6</w:t>
            </w:r>
            <w:r w:rsidR="00B36D0A" w:rsidRPr="008A1306">
              <w:rPr>
                <w:rFonts w:ascii="Times New Roman" w:hAnsi="Times New Roman"/>
                <w:sz w:val="16"/>
                <w:lang w:val="en-GB"/>
              </w:rPr>
              <w:t>4.4</w:t>
            </w:r>
            <w:r w:rsidRPr="008A1306">
              <w:rPr>
                <w:rFonts w:ascii="Times New Roman" w:hAnsi="Times New Roman"/>
                <w:sz w:val="16"/>
                <w:lang w:val="en-GB"/>
              </w:rPr>
              <w:t>1</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39</w:t>
            </w:r>
          </w:p>
        </w:tc>
        <w:tc>
          <w:tcPr>
            <w:tcW w:w="132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9 4</w:t>
            </w:r>
            <w:r w:rsidRPr="008A1306">
              <w:rPr>
                <w:rFonts w:ascii="Times New Roman" w:hAnsi="Times New Roman"/>
                <w:sz w:val="16"/>
                <w:lang w:val="en-GB"/>
              </w:rPr>
              <w:t>7</w:t>
            </w:r>
            <w:r w:rsidR="006B2027" w:rsidRPr="008A1306">
              <w:rPr>
                <w:rFonts w:ascii="Times New Roman" w:hAnsi="Times New Roman"/>
                <w:sz w:val="16"/>
                <w:lang w:val="en-GB"/>
              </w:rPr>
              <w:t>5 3</w:t>
            </w:r>
            <w:r w:rsidRPr="008A1306">
              <w:rPr>
                <w:rFonts w:ascii="Times New Roman" w:hAnsi="Times New Roman"/>
                <w:sz w:val="16"/>
                <w:lang w:val="en-GB"/>
              </w:rPr>
              <w:t>4</w:t>
            </w:r>
            <w:r w:rsidR="00B36D0A" w:rsidRPr="008A1306">
              <w:rPr>
                <w:rFonts w:ascii="Times New Roman" w:hAnsi="Times New Roman"/>
                <w:sz w:val="16"/>
                <w:lang w:val="en-GB"/>
              </w:rPr>
              <w:t>4.4</w:t>
            </w:r>
            <w:r w:rsidRPr="008A1306">
              <w:rPr>
                <w:rFonts w:ascii="Times New Roman" w:hAnsi="Times New Roman"/>
                <w:sz w:val="16"/>
                <w:lang w:val="en-GB"/>
              </w:rPr>
              <w:t>1</w:t>
            </w:r>
          </w:p>
        </w:tc>
        <w:tc>
          <w:tcPr>
            <w:tcW w:w="992" w:type="dxa"/>
            <w:tcBorders>
              <w:top w:val="nil"/>
              <w:left w:val="nil"/>
              <w:bottom w:val="single" w:sz="4" w:space="0" w:color="FFFFFF"/>
              <w:right w:val="single" w:sz="4" w:space="0" w:color="FFFFFF"/>
            </w:tcBorders>
            <w:shd w:val="clear" w:color="000000"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33</w:t>
            </w:r>
          </w:p>
        </w:tc>
        <w:tc>
          <w:tcPr>
            <w:tcW w:w="987" w:type="dxa"/>
            <w:tcBorders>
              <w:top w:val="nil"/>
              <w:left w:val="nil"/>
              <w:bottom w:val="single" w:sz="4" w:space="0" w:color="FFFFFF"/>
              <w:right w:val="single" w:sz="4" w:space="0" w:color="FFFFFF"/>
            </w:tcBorders>
            <w:shd w:val="clear" w:color="000000"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211"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r>
      <w:tr w:rsidR="00E6139E" w:rsidRPr="008A1306" w:rsidTr="00972BF0">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KaHR-111DM-0801</w:t>
            </w:r>
          </w:p>
        </w:tc>
        <w:tc>
          <w:tcPr>
            <w:tcW w:w="861"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14.7.2008</w:t>
            </w:r>
          </w:p>
        </w:tc>
        <w:tc>
          <w:tcPr>
            <w:tcW w:w="86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17.10.2008</w:t>
            </w:r>
          </w:p>
        </w:tc>
        <w:tc>
          <w:tcPr>
            <w:tcW w:w="139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w:t>
            </w:r>
            <w:r w:rsidR="006B2027" w:rsidRPr="008A1306">
              <w:rPr>
                <w:rFonts w:ascii="Times New Roman" w:hAnsi="Times New Roman"/>
                <w:sz w:val="16"/>
                <w:lang w:val="en-GB"/>
              </w:rPr>
              <w:t>3 1</w:t>
            </w:r>
            <w:r w:rsidRPr="008A1306">
              <w:rPr>
                <w:rFonts w:ascii="Times New Roman" w:hAnsi="Times New Roman"/>
                <w:sz w:val="16"/>
                <w:lang w:val="en-GB"/>
              </w:rPr>
              <w:t>9</w:t>
            </w:r>
            <w:r w:rsidR="006B2027" w:rsidRPr="008A1306">
              <w:rPr>
                <w:rFonts w:ascii="Times New Roman" w:hAnsi="Times New Roman"/>
                <w:sz w:val="16"/>
                <w:lang w:val="en-GB"/>
              </w:rPr>
              <w:t>3 9</w:t>
            </w:r>
            <w:r w:rsidRPr="008A1306">
              <w:rPr>
                <w:rFonts w:ascii="Times New Roman" w:hAnsi="Times New Roman"/>
                <w:sz w:val="16"/>
                <w:lang w:val="en-GB"/>
              </w:rPr>
              <w:t>1</w:t>
            </w:r>
            <w:r w:rsidR="00B36D0A" w:rsidRPr="008A1306">
              <w:rPr>
                <w:rFonts w:ascii="Times New Roman" w:hAnsi="Times New Roman"/>
                <w:sz w:val="16"/>
                <w:lang w:val="en-GB"/>
              </w:rPr>
              <w:t>8.8</w:t>
            </w:r>
            <w:r w:rsidRPr="008A1306">
              <w:rPr>
                <w:rFonts w:ascii="Times New Roman" w:hAnsi="Times New Roman"/>
                <w:sz w:val="16"/>
                <w:lang w:val="en-GB"/>
              </w:rPr>
              <w:t>7</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205</w:t>
            </w:r>
          </w:p>
        </w:tc>
        <w:tc>
          <w:tcPr>
            <w:tcW w:w="1275"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6 9</w:t>
            </w:r>
            <w:r w:rsidRPr="008A1306">
              <w:rPr>
                <w:rFonts w:ascii="Times New Roman" w:hAnsi="Times New Roman"/>
                <w:sz w:val="16"/>
                <w:lang w:val="en-GB"/>
              </w:rPr>
              <w:t>9</w:t>
            </w:r>
            <w:r w:rsidR="006B2027" w:rsidRPr="008A1306">
              <w:rPr>
                <w:rFonts w:ascii="Times New Roman" w:hAnsi="Times New Roman"/>
                <w:sz w:val="16"/>
                <w:lang w:val="en-GB"/>
              </w:rPr>
              <w:t>5 3</w:t>
            </w:r>
            <w:r w:rsidRPr="008A1306">
              <w:rPr>
                <w:rFonts w:ascii="Times New Roman" w:hAnsi="Times New Roman"/>
                <w:sz w:val="16"/>
                <w:lang w:val="en-GB"/>
              </w:rPr>
              <w:t>6</w:t>
            </w:r>
            <w:r w:rsidR="00B36D0A" w:rsidRPr="008A1306">
              <w:rPr>
                <w:rFonts w:ascii="Times New Roman" w:hAnsi="Times New Roman"/>
                <w:sz w:val="16"/>
                <w:lang w:val="en-GB"/>
              </w:rPr>
              <w:t>7.4</w:t>
            </w:r>
            <w:r w:rsidRPr="008A1306">
              <w:rPr>
                <w:rFonts w:ascii="Times New Roman" w:hAnsi="Times New Roman"/>
                <w:sz w:val="16"/>
                <w:lang w:val="en-GB"/>
              </w:rPr>
              <w:t>2</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87</w:t>
            </w:r>
          </w:p>
        </w:tc>
        <w:tc>
          <w:tcPr>
            <w:tcW w:w="127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1 8</w:t>
            </w:r>
            <w:r w:rsidRPr="008A1306">
              <w:rPr>
                <w:rFonts w:ascii="Times New Roman" w:hAnsi="Times New Roman"/>
                <w:sz w:val="16"/>
                <w:lang w:val="en-GB"/>
              </w:rPr>
              <w:t>8</w:t>
            </w:r>
            <w:r w:rsidR="006B2027" w:rsidRPr="008A1306">
              <w:rPr>
                <w:rFonts w:ascii="Times New Roman" w:hAnsi="Times New Roman"/>
                <w:sz w:val="16"/>
                <w:lang w:val="en-GB"/>
              </w:rPr>
              <w:t>6 9</w:t>
            </w:r>
            <w:r w:rsidRPr="008A1306">
              <w:rPr>
                <w:rFonts w:ascii="Times New Roman" w:hAnsi="Times New Roman"/>
                <w:sz w:val="16"/>
                <w:lang w:val="en-GB"/>
              </w:rPr>
              <w:t>9</w:t>
            </w:r>
            <w:r w:rsidR="00B36D0A" w:rsidRPr="008A1306">
              <w:rPr>
                <w:rFonts w:ascii="Times New Roman" w:hAnsi="Times New Roman"/>
                <w:sz w:val="16"/>
                <w:lang w:val="en-GB"/>
              </w:rPr>
              <w:t>2.7</w:t>
            </w:r>
            <w:r w:rsidRPr="008A1306">
              <w:rPr>
                <w:rFonts w:ascii="Times New Roman" w:hAnsi="Times New Roman"/>
                <w:sz w:val="16"/>
                <w:lang w:val="en-GB"/>
              </w:rPr>
              <w:t>1</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66</w:t>
            </w:r>
          </w:p>
        </w:tc>
        <w:tc>
          <w:tcPr>
            <w:tcW w:w="132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8 7</w:t>
            </w:r>
            <w:r w:rsidR="00E6139E" w:rsidRPr="008A1306">
              <w:rPr>
                <w:rFonts w:ascii="Times New Roman" w:hAnsi="Times New Roman"/>
                <w:sz w:val="16"/>
                <w:lang w:val="en-GB"/>
              </w:rPr>
              <w:t>3</w:t>
            </w:r>
            <w:r w:rsidRPr="008A1306">
              <w:rPr>
                <w:rFonts w:ascii="Times New Roman" w:hAnsi="Times New Roman"/>
                <w:sz w:val="16"/>
                <w:lang w:val="en-GB"/>
              </w:rPr>
              <w:t>9 2</w:t>
            </w:r>
            <w:r w:rsidR="00E6139E" w:rsidRPr="008A1306">
              <w:rPr>
                <w:rFonts w:ascii="Times New Roman" w:hAnsi="Times New Roman"/>
                <w:sz w:val="16"/>
                <w:lang w:val="en-GB"/>
              </w:rPr>
              <w:t>2</w:t>
            </w:r>
            <w:r w:rsidR="00B36D0A" w:rsidRPr="008A1306">
              <w:rPr>
                <w:rFonts w:ascii="Times New Roman" w:hAnsi="Times New Roman"/>
                <w:sz w:val="16"/>
                <w:lang w:val="en-GB"/>
              </w:rPr>
              <w:t>1.5</w:t>
            </w:r>
            <w:r w:rsidR="00E6139E" w:rsidRPr="008A1306">
              <w:rPr>
                <w:rFonts w:ascii="Times New Roman" w:hAnsi="Times New Roman"/>
                <w:sz w:val="16"/>
                <w:lang w:val="en-GB"/>
              </w:rPr>
              <w:t>2</w:t>
            </w:r>
          </w:p>
        </w:tc>
        <w:tc>
          <w:tcPr>
            <w:tcW w:w="992" w:type="dxa"/>
            <w:tcBorders>
              <w:top w:val="nil"/>
              <w:left w:val="nil"/>
              <w:bottom w:val="single" w:sz="4" w:space="0" w:color="FFFFFF"/>
              <w:right w:val="single" w:sz="4" w:space="0" w:color="FFFFFF"/>
            </w:tcBorders>
            <w:shd w:val="clear" w:color="000000"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p>
        </w:tc>
        <w:tc>
          <w:tcPr>
            <w:tcW w:w="987" w:type="dxa"/>
            <w:tcBorders>
              <w:top w:val="nil"/>
              <w:left w:val="nil"/>
              <w:bottom w:val="single" w:sz="4" w:space="0" w:color="FFFFFF"/>
              <w:right w:val="single" w:sz="4" w:space="0" w:color="FFFFFF"/>
            </w:tcBorders>
            <w:shd w:val="clear" w:color="000000"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62</w:t>
            </w:r>
          </w:p>
        </w:tc>
        <w:tc>
          <w:tcPr>
            <w:tcW w:w="1211"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r>
      <w:tr w:rsidR="00E6139E" w:rsidRPr="008A1306" w:rsidTr="00972BF0">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KaHR-111DM-0901</w:t>
            </w:r>
          </w:p>
        </w:tc>
        <w:tc>
          <w:tcPr>
            <w:tcW w:w="861"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15.6.2009</w:t>
            </w:r>
          </w:p>
        </w:tc>
        <w:tc>
          <w:tcPr>
            <w:tcW w:w="86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14.9.2009</w:t>
            </w:r>
          </w:p>
        </w:tc>
        <w:tc>
          <w:tcPr>
            <w:tcW w:w="139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5 0</w:t>
            </w:r>
            <w:r w:rsidRPr="008A1306">
              <w:rPr>
                <w:rFonts w:ascii="Times New Roman" w:hAnsi="Times New Roman"/>
                <w:sz w:val="16"/>
                <w:lang w:val="en-GB"/>
              </w:rPr>
              <w:t>0</w:t>
            </w:r>
            <w:r w:rsidR="006B2027" w:rsidRPr="008A1306">
              <w:rPr>
                <w:rFonts w:ascii="Times New Roman" w:hAnsi="Times New Roman"/>
                <w:sz w:val="16"/>
                <w:lang w:val="en-GB"/>
              </w:rPr>
              <w:t>0 0</w:t>
            </w:r>
            <w:r w:rsidRPr="008A1306">
              <w:rPr>
                <w:rFonts w:ascii="Times New Roman" w:hAnsi="Times New Roman"/>
                <w:sz w:val="16"/>
                <w:lang w:val="en-GB"/>
              </w:rPr>
              <w:t>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165</w:t>
            </w:r>
          </w:p>
        </w:tc>
        <w:tc>
          <w:tcPr>
            <w:tcW w:w="1275"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4</w:t>
            </w:r>
            <w:r w:rsidR="006B2027" w:rsidRPr="008A1306">
              <w:rPr>
                <w:rFonts w:ascii="Times New Roman" w:hAnsi="Times New Roman"/>
                <w:sz w:val="16"/>
                <w:lang w:val="en-GB"/>
              </w:rPr>
              <w:t>6 1</w:t>
            </w:r>
            <w:r w:rsidRPr="008A1306">
              <w:rPr>
                <w:rFonts w:ascii="Times New Roman" w:hAnsi="Times New Roman"/>
                <w:sz w:val="16"/>
                <w:lang w:val="en-GB"/>
              </w:rPr>
              <w:t>6</w:t>
            </w:r>
            <w:r w:rsidR="006B2027" w:rsidRPr="008A1306">
              <w:rPr>
                <w:rFonts w:ascii="Times New Roman" w:hAnsi="Times New Roman"/>
                <w:sz w:val="16"/>
                <w:lang w:val="en-GB"/>
              </w:rPr>
              <w:t>1 4</w:t>
            </w:r>
            <w:r w:rsidRPr="008A1306">
              <w:rPr>
                <w:rFonts w:ascii="Times New Roman" w:hAnsi="Times New Roman"/>
                <w:sz w:val="16"/>
                <w:lang w:val="en-GB"/>
              </w:rPr>
              <w:t>3</w:t>
            </w:r>
            <w:r w:rsidR="00B36D0A" w:rsidRPr="008A1306">
              <w:rPr>
                <w:rFonts w:ascii="Times New Roman" w:hAnsi="Times New Roman"/>
                <w:sz w:val="16"/>
                <w:lang w:val="en-GB"/>
              </w:rPr>
              <w:t>1.8</w:t>
            </w:r>
            <w:r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74</w:t>
            </w:r>
          </w:p>
        </w:tc>
        <w:tc>
          <w:tcPr>
            <w:tcW w:w="127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4 6</w:t>
            </w:r>
            <w:r w:rsidRPr="008A1306">
              <w:rPr>
                <w:rFonts w:ascii="Times New Roman" w:hAnsi="Times New Roman"/>
                <w:sz w:val="16"/>
                <w:lang w:val="en-GB"/>
              </w:rPr>
              <w:t>2</w:t>
            </w:r>
            <w:r w:rsidR="006B2027" w:rsidRPr="008A1306">
              <w:rPr>
                <w:rFonts w:ascii="Times New Roman" w:hAnsi="Times New Roman"/>
                <w:sz w:val="16"/>
                <w:lang w:val="en-GB"/>
              </w:rPr>
              <w:t>3 8</w:t>
            </w:r>
            <w:r w:rsidRPr="008A1306">
              <w:rPr>
                <w:rFonts w:ascii="Times New Roman" w:hAnsi="Times New Roman"/>
                <w:sz w:val="16"/>
                <w:lang w:val="en-GB"/>
              </w:rPr>
              <w:t>5</w:t>
            </w:r>
            <w:r w:rsidR="00B36D0A" w:rsidRPr="008A1306">
              <w:rPr>
                <w:rFonts w:ascii="Times New Roman" w:hAnsi="Times New Roman"/>
                <w:sz w:val="16"/>
                <w:lang w:val="en-GB"/>
              </w:rPr>
              <w:t>2.1</w:t>
            </w:r>
            <w:r w:rsidRPr="008A1306">
              <w:rPr>
                <w:rFonts w:ascii="Times New Roman" w:hAnsi="Times New Roman"/>
                <w:sz w:val="16"/>
                <w:lang w:val="en-GB"/>
              </w:rPr>
              <w:t>4</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72</w:t>
            </w:r>
          </w:p>
        </w:tc>
        <w:tc>
          <w:tcPr>
            <w:tcW w:w="132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3 6</w:t>
            </w:r>
            <w:r w:rsidRPr="008A1306">
              <w:rPr>
                <w:rFonts w:ascii="Times New Roman" w:hAnsi="Times New Roman"/>
                <w:sz w:val="16"/>
                <w:lang w:val="en-GB"/>
              </w:rPr>
              <w:t>4</w:t>
            </w:r>
            <w:r w:rsidR="006B2027" w:rsidRPr="008A1306">
              <w:rPr>
                <w:rFonts w:ascii="Times New Roman" w:hAnsi="Times New Roman"/>
                <w:sz w:val="16"/>
                <w:lang w:val="en-GB"/>
              </w:rPr>
              <w:t>1 0</w:t>
            </w:r>
            <w:r w:rsidRPr="008A1306">
              <w:rPr>
                <w:rFonts w:ascii="Times New Roman" w:hAnsi="Times New Roman"/>
                <w:sz w:val="16"/>
                <w:lang w:val="en-GB"/>
              </w:rPr>
              <w:t>3</w:t>
            </w:r>
            <w:r w:rsidR="00B36D0A" w:rsidRPr="008A1306">
              <w:rPr>
                <w:rFonts w:ascii="Times New Roman" w:hAnsi="Times New Roman"/>
                <w:sz w:val="16"/>
                <w:lang w:val="en-GB"/>
              </w:rPr>
              <w:t>0.4</w:t>
            </w:r>
            <w:r w:rsidRPr="008A1306">
              <w:rPr>
                <w:rFonts w:ascii="Times New Roman" w:hAnsi="Times New Roman"/>
                <w:sz w:val="16"/>
                <w:lang w:val="en-GB"/>
              </w:rPr>
              <w:t>3</w:t>
            </w:r>
          </w:p>
        </w:tc>
        <w:tc>
          <w:tcPr>
            <w:tcW w:w="992" w:type="dxa"/>
            <w:tcBorders>
              <w:top w:val="nil"/>
              <w:left w:val="nil"/>
              <w:bottom w:val="single" w:sz="4" w:space="0" w:color="FFFFFF"/>
              <w:right w:val="single" w:sz="4" w:space="0" w:color="FFFFFF"/>
            </w:tcBorders>
            <w:shd w:val="clear" w:color="000000"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23</w:t>
            </w:r>
          </w:p>
        </w:tc>
        <w:tc>
          <w:tcPr>
            <w:tcW w:w="987" w:type="dxa"/>
            <w:tcBorders>
              <w:top w:val="nil"/>
              <w:left w:val="nil"/>
              <w:bottom w:val="single" w:sz="4" w:space="0" w:color="FFFFFF"/>
              <w:right w:val="single" w:sz="4" w:space="0" w:color="FFFFFF"/>
            </w:tcBorders>
            <w:shd w:val="clear" w:color="000000"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49</w:t>
            </w:r>
          </w:p>
        </w:tc>
        <w:tc>
          <w:tcPr>
            <w:tcW w:w="1211"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r>
      <w:tr w:rsidR="00E6139E" w:rsidRPr="008A1306" w:rsidTr="00972BF0">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KaHR-111SP/LSKxP-1101</w:t>
            </w:r>
          </w:p>
        </w:tc>
        <w:tc>
          <w:tcPr>
            <w:tcW w:w="861"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30.9.2011</w:t>
            </w:r>
          </w:p>
        </w:tc>
        <w:tc>
          <w:tcPr>
            <w:tcW w:w="86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i/>
                <w:sz w:val="16"/>
                <w:lang w:val="en-GB"/>
              </w:rPr>
            </w:pPr>
            <w:r w:rsidRPr="008A1306">
              <w:rPr>
                <w:rFonts w:ascii="Times New Roman" w:hAnsi="Times New Roman"/>
                <w:i/>
                <w:sz w:val="16"/>
                <w:lang w:val="en-GB"/>
              </w:rPr>
              <w:t>29.2.2012</w:t>
            </w:r>
          </w:p>
        </w:tc>
        <w:tc>
          <w:tcPr>
            <w:tcW w:w="139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6 4</w:t>
            </w:r>
            <w:r w:rsidRPr="008A1306">
              <w:rPr>
                <w:rFonts w:ascii="Times New Roman" w:hAnsi="Times New Roman"/>
                <w:sz w:val="16"/>
                <w:lang w:val="en-GB"/>
              </w:rPr>
              <w:t>7</w:t>
            </w:r>
            <w:r w:rsidR="006B2027" w:rsidRPr="008A1306">
              <w:rPr>
                <w:rFonts w:ascii="Times New Roman" w:hAnsi="Times New Roman"/>
                <w:sz w:val="16"/>
                <w:lang w:val="en-GB"/>
              </w:rPr>
              <w:t>0 5</w:t>
            </w:r>
            <w:r w:rsidRPr="008A1306">
              <w:rPr>
                <w:rFonts w:ascii="Times New Roman" w:hAnsi="Times New Roman"/>
                <w:sz w:val="16"/>
                <w:lang w:val="en-GB"/>
              </w:rPr>
              <w:t>8</w:t>
            </w:r>
            <w:r w:rsidR="00B36D0A" w:rsidRPr="008A1306">
              <w:rPr>
                <w:rFonts w:ascii="Times New Roman" w:hAnsi="Times New Roman"/>
                <w:sz w:val="16"/>
                <w:lang w:val="en-GB"/>
              </w:rPr>
              <w:t>8.0</w:t>
            </w:r>
            <w:r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color w:val="974807"/>
                <w:sz w:val="16"/>
                <w:lang w:val="en-GB"/>
              </w:rPr>
            </w:pPr>
            <w:r w:rsidRPr="008A1306">
              <w:rPr>
                <w:rFonts w:ascii="Times New Roman" w:hAnsi="Times New Roman"/>
                <w:color w:val="974807"/>
                <w:sz w:val="16"/>
                <w:lang w:val="en-GB"/>
              </w:rPr>
              <w:t> </w:t>
            </w:r>
          </w:p>
        </w:tc>
        <w:tc>
          <w:tcPr>
            <w:tcW w:w="1275"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974807"/>
                <w:sz w:val="16"/>
                <w:lang w:val="en-GB"/>
              </w:rPr>
            </w:pPr>
            <w:r w:rsidRPr="008A1306">
              <w:rPr>
                <w:rFonts w:ascii="Times New Roman" w:hAnsi="Times New Roman"/>
                <w:color w:val="974807"/>
                <w:sz w:val="16"/>
                <w:lang w:val="en-GB"/>
              </w:rPr>
              <w:t> </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color w:val="974807"/>
                <w:sz w:val="16"/>
                <w:lang w:val="en-GB"/>
              </w:rPr>
            </w:pPr>
            <w:r w:rsidRPr="008A1306">
              <w:rPr>
                <w:rFonts w:ascii="Times New Roman" w:hAnsi="Times New Roman"/>
                <w:color w:val="974807"/>
                <w:sz w:val="16"/>
                <w:lang w:val="en-GB"/>
              </w:rPr>
              <w:t> </w:t>
            </w:r>
          </w:p>
        </w:tc>
        <w:tc>
          <w:tcPr>
            <w:tcW w:w="127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974807"/>
                <w:sz w:val="16"/>
                <w:lang w:val="en-GB"/>
              </w:rPr>
            </w:pPr>
            <w:r w:rsidRPr="008A1306">
              <w:rPr>
                <w:rFonts w:ascii="Times New Roman" w:hAnsi="Times New Roman"/>
                <w:color w:val="974807"/>
                <w:sz w:val="16"/>
                <w:lang w:val="en-GB"/>
              </w:rPr>
              <w:t> </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color w:val="974807"/>
                <w:sz w:val="16"/>
                <w:lang w:val="en-GB"/>
              </w:rPr>
            </w:pPr>
            <w:r w:rsidRPr="008A1306">
              <w:rPr>
                <w:rFonts w:ascii="Times New Roman" w:hAnsi="Times New Roman"/>
                <w:color w:val="974807"/>
                <w:sz w:val="16"/>
                <w:lang w:val="en-GB"/>
              </w:rPr>
              <w:t> </w:t>
            </w:r>
          </w:p>
        </w:tc>
        <w:tc>
          <w:tcPr>
            <w:tcW w:w="132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974807"/>
                <w:sz w:val="16"/>
                <w:lang w:val="en-GB"/>
              </w:rPr>
            </w:pPr>
            <w:r w:rsidRPr="008A1306">
              <w:rPr>
                <w:rFonts w:ascii="Times New Roman" w:hAnsi="Times New Roman"/>
                <w:color w:val="974807"/>
                <w:sz w:val="16"/>
                <w:lang w:val="en-GB"/>
              </w:rPr>
              <w:t> </w:t>
            </w:r>
          </w:p>
        </w:tc>
        <w:tc>
          <w:tcPr>
            <w:tcW w:w="992" w:type="dxa"/>
            <w:tcBorders>
              <w:top w:val="nil"/>
              <w:left w:val="nil"/>
              <w:bottom w:val="single" w:sz="4" w:space="0" w:color="FFFFFF"/>
              <w:right w:val="single" w:sz="4" w:space="0" w:color="FFFFFF"/>
            </w:tcBorders>
            <w:shd w:val="clear" w:color="000000"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 </w:t>
            </w:r>
          </w:p>
        </w:tc>
        <w:tc>
          <w:tcPr>
            <w:tcW w:w="987" w:type="dxa"/>
            <w:tcBorders>
              <w:top w:val="nil"/>
              <w:left w:val="nil"/>
              <w:bottom w:val="single" w:sz="4" w:space="0" w:color="FFFFFF"/>
              <w:right w:val="single" w:sz="4" w:space="0" w:color="FFFFFF"/>
            </w:tcBorders>
            <w:shd w:val="clear" w:color="000000"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 </w:t>
            </w:r>
          </w:p>
        </w:tc>
        <w:tc>
          <w:tcPr>
            <w:tcW w:w="1211"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r>
      <w:tr w:rsidR="00E6139E" w:rsidRPr="008A1306" w:rsidTr="00972BF0">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KaHR-111SP-1101</w:t>
            </w:r>
          </w:p>
        </w:tc>
        <w:tc>
          <w:tcPr>
            <w:tcW w:w="861"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16.12.2011</w:t>
            </w:r>
          </w:p>
        </w:tc>
        <w:tc>
          <w:tcPr>
            <w:tcW w:w="86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i/>
                <w:sz w:val="16"/>
                <w:lang w:val="en-GB"/>
              </w:rPr>
            </w:pPr>
            <w:r w:rsidRPr="008A1306">
              <w:rPr>
                <w:rFonts w:ascii="Times New Roman" w:hAnsi="Times New Roman"/>
                <w:i/>
                <w:sz w:val="16"/>
                <w:lang w:val="en-GB"/>
              </w:rPr>
              <w:t>19.3.2012</w:t>
            </w:r>
          </w:p>
        </w:tc>
        <w:tc>
          <w:tcPr>
            <w:tcW w:w="139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4</w:t>
            </w:r>
            <w:r w:rsidR="006B2027" w:rsidRPr="008A1306">
              <w:rPr>
                <w:rFonts w:ascii="Times New Roman" w:hAnsi="Times New Roman"/>
                <w:sz w:val="16"/>
                <w:lang w:val="en-GB"/>
              </w:rPr>
              <w:t>4 0</w:t>
            </w:r>
            <w:r w:rsidRPr="008A1306">
              <w:rPr>
                <w:rFonts w:ascii="Times New Roman" w:hAnsi="Times New Roman"/>
                <w:sz w:val="16"/>
                <w:lang w:val="en-GB"/>
              </w:rPr>
              <w:t>0</w:t>
            </w:r>
            <w:r w:rsidR="006B2027" w:rsidRPr="008A1306">
              <w:rPr>
                <w:rFonts w:ascii="Times New Roman" w:hAnsi="Times New Roman"/>
                <w:sz w:val="16"/>
                <w:lang w:val="en-GB"/>
              </w:rPr>
              <w:t>0 0</w:t>
            </w:r>
            <w:r w:rsidRPr="008A1306">
              <w:rPr>
                <w:rFonts w:ascii="Times New Roman" w:hAnsi="Times New Roman"/>
                <w:sz w:val="16"/>
                <w:lang w:val="en-GB"/>
              </w:rPr>
              <w:t>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color w:val="974807"/>
                <w:sz w:val="16"/>
                <w:lang w:val="en-GB"/>
              </w:rPr>
            </w:pPr>
            <w:r w:rsidRPr="008A1306">
              <w:rPr>
                <w:rFonts w:ascii="Times New Roman" w:hAnsi="Times New Roman"/>
                <w:color w:val="974807"/>
                <w:sz w:val="16"/>
                <w:lang w:val="en-GB"/>
              </w:rPr>
              <w:t> </w:t>
            </w:r>
          </w:p>
        </w:tc>
        <w:tc>
          <w:tcPr>
            <w:tcW w:w="1275"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974807"/>
                <w:sz w:val="16"/>
                <w:lang w:val="en-GB"/>
              </w:rPr>
            </w:pPr>
            <w:r w:rsidRPr="008A1306">
              <w:rPr>
                <w:rFonts w:ascii="Times New Roman" w:hAnsi="Times New Roman"/>
                <w:color w:val="974807"/>
                <w:sz w:val="16"/>
                <w:lang w:val="en-GB"/>
              </w:rPr>
              <w:t> </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color w:val="974807"/>
                <w:sz w:val="16"/>
                <w:lang w:val="en-GB"/>
              </w:rPr>
            </w:pPr>
            <w:r w:rsidRPr="008A1306">
              <w:rPr>
                <w:rFonts w:ascii="Times New Roman" w:hAnsi="Times New Roman"/>
                <w:color w:val="974807"/>
                <w:sz w:val="16"/>
                <w:lang w:val="en-GB"/>
              </w:rPr>
              <w:t> </w:t>
            </w:r>
          </w:p>
        </w:tc>
        <w:tc>
          <w:tcPr>
            <w:tcW w:w="127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974807"/>
                <w:sz w:val="16"/>
                <w:lang w:val="en-GB"/>
              </w:rPr>
            </w:pPr>
            <w:r w:rsidRPr="008A1306">
              <w:rPr>
                <w:rFonts w:ascii="Times New Roman" w:hAnsi="Times New Roman"/>
                <w:color w:val="974807"/>
                <w:sz w:val="16"/>
                <w:lang w:val="en-GB"/>
              </w:rPr>
              <w:t> </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color w:val="974807"/>
                <w:sz w:val="16"/>
                <w:lang w:val="en-GB"/>
              </w:rPr>
            </w:pPr>
            <w:r w:rsidRPr="008A1306">
              <w:rPr>
                <w:rFonts w:ascii="Times New Roman" w:hAnsi="Times New Roman"/>
                <w:color w:val="974807"/>
                <w:sz w:val="16"/>
                <w:lang w:val="en-GB"/>
              </w:rPr>
              <w:t> </w:t>
            </w:r>
          </w:p>
        </w:tc>
        <w:tc>
          <w:tcPr>
            <w:tcW w:w="132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974807"/>
                <w:sz w:val="16"/>
                <w:lang w:val="en-GB"/>
              </w:rPr>
            </w:pPr>
            <w:r w:rsidRPr="008A1306">
              <w:rPr>
                <w:rFonts w:ascii="Times New Roman" w:hAnsi="Times New Roman"/>
                <w:color w:val="974807"/>
                <w:sz w:val="16"/>
                <w:lang w:val="en-GB"/>
              </w:rPr>
              <w:t> </w:t>
            </w:r>
          </w:p>
        </w:tc>
        <w:tc>
          <w:tcPr>
            <w:tcW w:w="992" w:type="dxa"/>
            <w:tcBorders>
              <w:top w:val="nil"/>
              <w:left w:val="nil"/>
              <w:bottom w:val="single" w:sz="4" w:space="0" w:color="FFFFFF"/>
              <w:right w:val="single" w:sz="4" w:space="0" w:color="FFFFFF"/>
            </w:tcBorders>
            <w:shd w:val="clear" w:color="000000"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 </w:t>
            </w:r>
          </w:p>
        </w:tc>
        <w:tc>
          <w:tcPr>
            <w:tcW w:w="987" w:type="dxa"/>
            <w:tcBorders>
              <w:top w:val="nil"/>
              <w:left w:val="nil"/>
              <w:bottom w:val="single" w:sz="4" w:space="0" w:color="FFFFFF"/>
              <w:right w:val="single" w:sz="4" w:space="0" w:color="FFFFFF"/>
            </w:tcBorders>
            <w:shd w:val="clear" w:color="000000"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 </w:t>
            </w:r>
          </w:p>
        </w:tc>
        <w:tc>
          <w:tcPr>
            <w:tcW w:w="1211"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r>
      <w:tr w:rsidR="00E6139E" w:rsidRPr="008A1306" w:rsidTr="00972BF0">
        <w:trPr>
          <w:trHeight w:val="113"/>
          <w:jc w:val="center"/>
        </w:trPr>
        <w:tc>
          <w:tcPr>
            <w:tcW w:w="1095" w:type="dxa"/>
            <w:tcBorders>
              <w:top w:val="nil"/>
              <w:left w:val="single" w:sz="4" w:space="0" w:color="FFFFFF"/>
              <w:bottom w:val="single" w:sz="4" w:space="0" w:color="FFFFFF"/>
              <w:right w:val="single" w:sz="4" w:space="0" w:color="FFFFFF"/>
            </w:tcBorders>
            <w:shd w:val="clear" w:color="000000" w:fill="DBE5F1"/>
            <w:noWrap/>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1.1.2</w:t>
            </w:r>
          </w:p>
        </w:tc>
        <w:tc>
          <w:tcPr>
            <w:tcW w:w="202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DOP2008-SIP001</w:t>
            </w:r>
          </w:p>
        </w:tc>
        <w:tc>
          <w:tcPr>
            <w:tcW w:w="861"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28.8.2008</w:t>
            </w:r>
          </w:p>
        </w:tc>
        <w:tc>
          <w:tcPr>
            <w:tcW w:w="86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28.11.2008</w:t>
            </w:r>
          </w:p>
        </w:tc>
        <w:tc>
          <w:tcPr>
            <w:tcW w:w="139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9 9</w:t>
            </w:r>
            <w:r w:rsidR="00E6139E" w:rsidRPr="008A1306">
              <w:rPr>
                <w:rFonts w:ascii="Times New Roman" w:hAnsi="Times New Roman"/>
                <w:sz w:val="16"/>
                <w:lang w:val="en-GB"/>
              </w:rPr>
              <w:t>5</w:t>
            </w:r>
            <w:r w:rsidRPr="008A1306">
              <w:rPr>
                <w:rFonts w:ascii="Times New Roman" w:hAnsi="Times New Roman"/>
                <w:sz w:val="16"/>
                <w:lang w:val="en-GB"/>
              </w:rPr>
              <w:t>8 1</w:t>
            </w:r>
            <w:r w:rsidR="00E6139E" w:rsidRPr="008A1306">
              <w:rPr>
                <w:rFonts w:ascii="Times New Roman" w:hAnsi="Times New Roman"/>
                <w:sz w:val="16"/>
                <w:lang w:val="en-GB"/>
              </w:rPr>
              <w:t>7</w:t>
            </w:r>
            <w:r w:rsidR="00B36D0A" w:rsidRPr="008A1306">
              <w:rPr>
                <w:rFonts w:ascii="Times New Roman" w:hAnsi="Times New Roman"/>
                <w:sz w:val="16"/>
                <w:lang w:val="en-GB"/>
              </w:rPr>
              <w:t>5.6</w:t>
            </w:r>
            <w:r w:rsidR="00E6139E" w:rsidRPr="008A1306">
              <w:rPr>
                <w:rFonts w:ascii="Times New Roman" w:hAnsi="Times New Roman"/>
                <w:sz w:val="16"/>
                <w:lang w:val="en-GB"/>
              </w:rPr>
              <w:t>6</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220</w:t>
            </w:r>
          </w:p>
        </w:tc>
        <w:tc>
          <w:tcPr>
            <w:tcW w:w="1275"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6 5</w:t>
            </w:r>
            <w:r w:rsidRPr="008A1306">
              <w:rPr>
                <w:rFonts w:ascii="Times New Roman" w:hAnsi="Times New Roman"/>
                <w:sz w:val="16"/>
                <w:lang w:val="en-GB"/>
              </w:rPr>
              <w:t>1</w:t>
            </w:r>
            <w:r w:rsidR="006B2027" w:rsidRPr="008A1306">
              <w:rPr>
                <w:rFonts w:ascii="Times New Roman" w:hAnsi="Times New Roman"/>
                <w:sz w:val="16"/>
                <w:lang w:val="en-GB"/>
              </w:rPr>
              <w:t>5 0</w:t>
            </w:r>
            <w:r w:rsidRPr="008A1306">
              <w:rPr>
                <w:rFonts w:ascii="Times New Roman" w:hAnsi="Times New Roman"/>
                <w:sz w:val="16"/>
                <w:lang w:val="en-GB"/>
              </w:rPr>
              <w:t>7</w:t>
            </w:r>
            <w:r w:rsidR="00B36D0A" w:rsidRPr="008A1306">
              <w:rPr>
                <w:rFonts w:ascii="Times New Roman" w:hAnsi="Times New Roman"/>
                <w:sz w:val="16"/>
                <w:lang w:val="en-GB"/>
              </w:rPr>
              <w:t>9.2</w:t>
            </w:r>
            <w:r w:rsidRPr="008A1306">
              <w:rPr>
                <w:rFonts w:ascii="Times New Roman" w:hAnsi="Times New Roman"/>
                <w:sz w:val="16"/>
                <w:lang w:val="en-GB"/>
              </w:rPr>
              <w:t>5</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108</w:t>
            </w:r>
          </w:p>
        </w:tc>
        <w:tc>
          <w:tcPr>
            <w:tcW w:w="127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9 9</w:t>
            </w:r>
            <w:r w:rsidR="00E6139E" w:rsidRPr="008A1306">
              <w:rPr>
                <w:rFonts w:ascii="Times New Roman" w:hAnsi="Times New Roman"/>
                <w:sz w:val="16"/>
                <w:lang w:val="en-GB"/>
              </w:rPr>
              <w:t>2</w:t>
            </w:r>
            <w:r w:rsidRPr="008A1306">
              <w:rPr>
                <w:rFonts w:ascii="Times New Roman" w:hAnsi="Times New Roman"/>
                <w:sz w:val="16"/>
                <w:lang w:val="en-GB"/>
              </w:rPr>
              <w:t>1 7</w:t>
            </w:r>
            <w:r w:rsidR="00E6139E" w:rsidRPr="008A1306">
              <w:rPr>
                <w:rFonts w:ascii="Times New Roman" w:hAnsi="Times New Roman"/>
                <w:sz w:val="16"/>
                <w:lang w:val="en-GB"/>
              </w:rPr>
              <w:t>7</w:t>
            </w:r>
            <w:r w:rsidR="00B36D0A" w:rsidRPr="008A1306">
              <w:rPr>
                <w:rFonts w:ascii="Times New Roman" w:hAnsi="Times New Roman"/>
                <w:sz w:val="16"/>
                <w:lang w:val="en-GB"/>
              </w:rPr>
              <w:t>6.3</w:t>
            </w:r>
            <w:r w:rsidR="00E6139E" w:rsidRPr="008A1306">
              <w:rPr>
                <w:rFonts w:ascii="Times New Roman" w:hAnsi="Times New Roman"/>
                <w:sz w:val="16"/>
                <w:lang w:val="en-GB"/>
              </w:rPr>
              <w:t>2</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89</w:t>
            </w:r>
          </w:p>
        </w:tc>
        <w:tc>
          <w:tcPr>
            <w:tcW w:w="132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8 0</w:t>
            </w:r>
            <w:r w:rsidR="00E6139E" w:rsidRPr="008A1306">
              <w:rPr>
                <w:rFonts w:ascii="Times New Roman" w:hAnsi="Times New Roman"/>
                <w:sz w:val="16"/>
                <w:lang w:val="en-GB"/>
              </w:rPr>
              <w:t>1</w:t>
            </w:r>
            <w:r w:rsidRPr="008A1306">
              <w:rPr>
                <w:rFonts w:ascii="Times New Roman" w:hAnsi="Times New Roman"/>
                <w:sz w:val="16"/>
                <w:lang w:val="en-GB"/>
              </w:rPr>
              <w:t>1 9</w:t>
            </w:r>
            <w:r w:rsidR="00E6139E" w:rsidRPr="008A1306">
              <w:rPr>
                <w:rFonts w:ascii="Times New Roman" w:hAnsi="Times New Roman"/>
                <w:sz w:val="16"/>
                <w:lang w:val="en-GB"/>
              </w:rPr>
              <w:t>2</w:t>
            </w:r>
            <w:r w:rsidR="00B36D0A" w:rsidRPr="008A1306">
              <w:rPr>
                <w:rFonts w:ascii="Times New Roman" w:hAnsi="Times New Roman"/>
                <w:sz w:val="16"/>
                <w:lang w:val="en-GB"/>
              </w:rPr>
              <w:t>9.3</w:t>
            </w:r>
            <w:r w:rsidR="00E6139E" w:rsidRPr="008A1306">
              <w:rPr>
                <w:rFonts w:ascii="Times New Roman" w:hAnsi="Times New Roman"/>
                <w:sz w:val="16"/>
                <w:lang w:val="en-GB"/>
              </w:rPr>
              <w:t>9</w:t>
            </w:r>
          </w:p>
        </w:tc>
        <w:tc>
          <w:tcPr>
            <w:tcW w:w="992"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15</w:t>
            </w:r>
          </w:p>
        </w:tc>
        <w:tc>
          <w:tcPr>
            <w:tcW w:w="987"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74</w:t>
            </w:r>
          </w:p>
        </w:tc>
        <w:tc>
          <w:tcPr>
            <w:tcW w:w="1211" w:type="dxa"/>
            <w:tcBorders>
              <w:top w:val="nil"/>
              <w:left w:val="nil"/>
              <w:bottom w:val="single" w:sz="4" w:space="0" w:color="FFFFFF"/>
              <w:right w:val="single" w:sz="4" w:space="0" w:color="FFFFFF"/>
            </w:tcBorders>
            <w:shd w:val="clear" w:color="000000" w:fill="DBE5F1"/>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6 7</w:t>
            </w:r>
            <w:r w:rsidR="00E6139E" w:rsidRPr="008A1306">
              <w:rPr>
                <w:rFonts w:ascii="Times New Roman" w:hAnsi="Times New Roman"/>
                <w:sz w:val="16"/>
                <w:lang w:val="en-GB"/>
              </w:rPr>
              <w:t>1</w:t>
            </w:r>
            <w:r w:rsidRPr="008A1306">
              <w:rPr>
                <w:rFonts w:ascii="Times New Roman" w:hAnsi="Times New Roman"/>
                <w:sz w:val="16"/>
                <w:lang w:val="en-GB"/>
              </w:rPr>
              <w:t>0 2</w:t>
            </w:r>
            <w:r w:rsidR="00E6139E" w:rsidRPr="008A1306">
              <w:rPr>
                <w:rFonts w:ascii="Times New Roman" w:hAnsi="Times New Roman"/>
                <w:sz w:val="16"/>
                <w:lang w:val="en-GB"/>
              </w:rPr>
              <w:t>7</w:t>
            </w:r>
            <w:r w:rsidR="00B36D0A" w:rsidRPr="008A1306">
              <w:rPr>
                <w:rFonts w:ascii="Times New Roman" w:hAnsi="Times New Roman"/>
                <w:sz w:val="16"/>
                <w:lang w:val="en-GB"/>
              </w:rPr>
              <w:t>8.4</w:t>
            </w:r>
            <w:r w:rsidR="00E6139E" w:rsidRPr="008A1306">
              <w:rPr>
                <w:rFonts w:ascii="Times New Roman" w:hAnsi="Times New Roman"/>
                <w:sz w:val="16"/>
                <w:lang w:val="en-GB"/>
              </w:rPr>
              <w:t>7</w:t>
            </w:r>
          </w:p>
        </w:tc>
      </w:tr>
      <w:tr w:rsidR="00E6139E" w:rsidRPr="008A1306" w:rsidTr="00972BF0">
        <w:trPr>
          <w:trHeight w:val="113"/>
          <w:jc w:val="center"/>
        </w:trPr>
        <w:tc>
          <w:tcPr>
            <w:tcW w:w="1095" w:type="dxa"/>
            <w:vMerge w:val="restart"/>
            <w:tcBorders>
              <w:top w:val="nil"/>
              <w:left w:val="single" w:sz="4" w:space="0" w:color="FFFFFF"/>
              <w:bottom w:val="single" w:sz="4" w:space="0" w:color="FFFFFF"/>
              <w:right w:val="single" w:sz="4" w:space="0" w:color="FFFFFF"/>
            </w:tcBorders>
            <w:shd w:val="clear" w:color="000000" w:fill="DBE5F1"/>
            <w:noWrap/>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1.1.3</w:t>
            </w:r>
          </w:p>
        </w:tc>
        <w:tc>
          <w:tcPr>
            <w:tcW w:w="202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KaHR-113DM-0801</w:t>
            </w:r>
          </w:p>
        </w:tc>
        <w:tc>
          <w:tcPr>
            <w:tcW w:w="861"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12.3.2008</w:t>
            </w:r>
          </w:p>
        </w:tc>
        <w:tc>
          <w:tcPr>
            <w:tcW w:w="86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13.6.2008</w:t>
            </w:r>
          </w:p>
        </w:tc>
        <w:tc>
          <w:tcPr>
            <w:tcW w:w="139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8 2</w:t>
            </w:r>
            <w:r w:rsidR="00E6139E" w:rsidRPr="008A1306">
              <w:rPr>
                <w:rFonts w:ascii="Times New Roman" w:hAnsi="Times New Roman"/>
                <w:sz w:val="16"/>
                <w:lang w:val="en-GB"/>
              </w:rPr>
              <w:t>9</w:t>
            </w:r>
            <w:r w:rsidRPr="008A1306">
              <w:rPr>
                <w:rFonts w:ascii="Times New Roman" w:hAnsi="Times New Roman"/>
                <w:sz w:val="16"/>
                <w:lang w:val="en-GB"/>
              </w:rPr>
              <w:t>8 4</w:t>
            </w:r>
            <w:r w:rsidR="00E6139E" w:rsidRPr="008A1306">
              <w:rPr>
                <w:rFonts w:ascii="Times New Roman" w:hAnsi="Times New Roman"/>
                <w:sz w:val="16"/>
                <w:lang w:val="en-GB"/>
              </w:rPr>
              <w:t>7</w:t>
            </w:r>
            <w:r w:rsidR="00B36D0A" w:rsidRPr="008A1306">
              <w:rPr>
                <w:rFonts w:ascii="Times New Roman" w:hAnsi="Times New Roman"/>
                <w:sz w:val="16"/>
                <w:lang w:val="en-GB"/>
              </w:rPr>
              <w:t>9.7</w:t>
            </w:r>
            <w:r w:rsidR="00E6139E" w:rsidRPr="008A1306">
              <w:rPr>
                <w:rFonts w:ascii="Times New Roman" w:hAnsi="Times New Roman"/>
                <w:sz w:val="16"/>
                <w:lang w:val="en-GB"/>
              </w:rPr>
              <w:t>2</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41</w:t>
            </w:r>
          </w:p>
        </w:tc>
        <w:tc>
          <w:tcPr>
            <w:tcW w:w="1275"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3 7</w:t>
            </w:r>
            <w:r w:rsidR="00E6139E" w:rsidRPr="008A1306">
              <w:rPr>
                <w:rFonts w:ascii="Times New Roman" w:hAnsi="Times New Roman"/>
                <w:sz w:val="16"/>
                <w:lang w:val="en-GB"/>
              </w:rPr>
              <w:t>4</w:t>
            </w:r>
            <w:r w:rsidRPr="008A1306">
              <w:rPr>
                <w:rFonts w:ascii="Times New Roman" w:hAnsi="Times New Roman"/>
                <w:sz w:val="16"/>
                <w:lang w:val="en-GB"/>
              </w:rPr>
              <w:t>9 5</w:t>
            </w:r>
            <w:r w:rsidR="00E6139E" w:rsidRPr="008A1306">
              <w:rPr>
                <w:rFonts w:ascii="Times New Roman" w:hAnsi="Times New Roman"/>
                <w:sz w:val="16"/>
                <w:lang w:val="en-GB"/>
              </w:rPr>
              <w:t>5</w:t>
            </w:r>
            <w:r w:rsidR="00B36D0A" w:rsidRPr="008A1306">
              <w:rPr>
                <w:rFonts w:ascii="Times New Roman" w:hAnsi="Times New Roman"/>
                <w:sz w:val="16"/>
                <w:lang w:val="en-GB"/>
              </w:rPr>
              <w:t>6.8</w:t>
            </w:r>
            <w:r w:rsidR="00E6139E"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28</w:t>
            </w:r>
          </w:p>
        </w:tc>
        <w:tc>
          <w:tcPr>
            <w:tcW w:w="127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2 2</w:t>
            </w:r>
            <w:r w:rsidR="00E6139E" w:rsidRPr="008A1306">
              <w:rPr>
                <w:rFonts w:ascii="Times New Roman" w:hAnsi="Times New Roman"/>
                <w:sz w:val="16"/>
                <w:lang w:val="en-GB"/>
              </w:rPr>
              <w:t>1</w:t>
            </w:r>
            <w:r w:rsidRPr="008A1306">
              <w:rPr>
                <w:rFonts w:ascii="Times New Roman" w:hAnsi="Times New Roman"/>
                <w:sz w:val="16"/>
                <w:lang w:val="en-GB"/>
              </w:rPr>
              <w:t>3 4</w:t>
            </w:r>
            <w:r w:rsidR="00E6139E" w:rsidRPr="008A1306">
              <w:rPr>
                <w:rFonts w:ascii="Times New Roman" w:hAnsi="Times New Roman"/>
                <w:sz w:val="16"/>
                <w:lang w:val="en-GB"/>
              </w:rPr>
              <w:t>0</w:t>
            </w:r>
            <w:r w:rsidR="00B36D0A" w:rsidRPr="008A1306">
              <w:rPr>
                <w:rFonts w:ascii="Times New Roman" w:hAnsi="Times New Roman"/>
                <w:sz w:val="16"/>
                <w:lang w:val="en-GB"/>
              </w:rPr>
              <w:t>1.2</w:t>
            </w:r>
            <w:r w:rsidR="00E6139E"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18</w:t>
            </w:r>
          </w:p>
        </w:tc>
        <w:tc>
          <w:tcPr>
            <w:tcW w:w="132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1 4</w:t>
            </w:r>
            <w:r w:rsidR="00E6139E" w:rsidRPr="008A1306">
              <w:rPr>
                <w:rFonts w:ascii="Times New Roman" w:hAnsi="Times New Roman"/>
                <w:sz w:val="16"/>
                <w:lang w:val="en-GB"/>
              </w:rPr>
              <w:t>9</w:t>
            </w:r>
            <w:r w:rsidRPr="008A1306">
              <w:rPr>
                <w:rFonts w:ascii="Times New Roman" w:hAnsi="Times New Roman"/>
                <w:sz w:val="16"/>
                <w:lang w:val="en-GB"/>
              </w:rPr>
              <w:t>6 7</w:t>
            </w:r>
            <w:r w:rsidR="00E6139E" w:rsidRPr="008A1306">
              <w:rPr>
                <w:rFonts w:ascii="Times New Roman" w:hAnsi="Times New Roman"/>
                <w:sz w:val="16"/>
                <w:lang w:val="en-GB"/>
              </w:rPr>
              <w:t>1</w:t>
            </w:r>
            <w:r w:rsidR="00B36D0A" w:rsidRPr="008A1306">
              <w:rPr>
                <w:rFonts w:ascii="Times New Roman" w:hAnsi="Times New Roman"/>
                <w:sz w:val="16"/>
                <w:lang w:val="en-GB"/>
              </w:rPr>
              <w:t>0.3</w:t>
            </w:r>
            <w:r w:rsidR="00E6139E" w:rsidRPr="008A1306">
              <w:rPr>
                <w:rFonts w:ascii="Times New Roman" w:hAnsi="Times New Roman"/>
                <w:sz w:val="16"/>
                <w:lang w:val="en-GB"/>
              </w:rPr>
              <w:t>4</w:t>
            </w:r>
          </w:p>
        </w:tc>
        <w:tc>
          <w:tcPr>
            <w:tcW w:w="992"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w:t>
            </w:r>
          </w:p>
        </w:tc>
        <w:tc>
          <w:tcPr>
            <w:tcW w:w="987"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13</w:t>
            </w:r>
          </w:p>
        </w:tc>
        <w:tc>
          <w:tcPr>
            <w:tcW w:w="1211" w:type="dxa"/>
            <w:vMerge w:val="restart"/>
            <w:tcBorders>
              <w:top w:val="nil"/>
              <w:left w:val="single" w:sz="4" w:space="0" w:color="FFFFFF"/>
              <w:bottom w:val="single" w:sz="4" w:space="0" w:color="FFFFFF"/>
              <w:right w:val="single" w:sz="4" w:space="0" w:color="FFFFFF"/>
            </w:tcBorders>
            <w:shd w:val="clear" w:color="000000" w:fill="DBE5F1"/>
            <w:vAlign w:val="center"/>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2 3</w:t>
            </w:r>
            <w:r w:rsidR="00E6139E" w:rsidRPr="008A1306">
              <w:rPr>
                <w:rFonts w:ascii="Times New Roman" w:hAnsi="Times New Roman"/>
                <w:sz w:val="16"/>
                <w:lang w:val="en-GB"/>
              </w:rPr>
              <w:t>8</w:t>
            </w:r>
            <w:r w:rsidRPr="008A1306">
              <w:rPr>
                <w:rFonts w:ascii="Times New Roman" w:hAnsi="Times New Roman"/>
                <w:sz w:val="16"/>
                <w:lang w:val="en-GB"/>
              </w:rPr>
              <w:t>9 1</w:t>
            </w:r>
            <w:r w:rsidR="00E6139E" w:rsidRPr="008A1306">
              <w:rPr>
                <w:rFonts w:ascii="Times New Roman" w:hAnsi="Times New Roman"/>
                <w:sz w:val="16"/>
                <w:lang w:val="en-GB"/>
              </w:rPr>
              <w:t>5</w:t>
            </w:r>
            <w:r w:rsidR="00B36D0A" w:rsidRPr="008A1306">
              <w:rPr>
                <w:rFonts w:ascii="Times New Roman" w:hAnsi="Times New Roman"/>
                <w:sz w:val="16"/>
                <w:lang w:val="en-GB"/>
              </w:rPr>
              <w:t>3.8</w:t>
            </w:r>
            <w:r w:rsidR="00E6139E" w:rsidRPr="008A1306">
              <w:rPr>
                <w:rFonts w:ascii="Times New Roman" w:hAnsi="Times New Roman"/>
                <w:sz w:val="16"/>
                <w:lang w:val="en-GB"/>
              </w:rPr>
              <w:t>8</w:t>
            </w:r>
          </w:p>
        </w:tc>
      </w:tr>
      <w:tr w:rsidR="00E6139E" w:rsidRPr="008A1306" w:rsidTr="00972BF0">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KaHR-113DM-0901</w:t>
            </w:r>
          </w:p>
        </w:tc>
        <w:tc>
          <w:tcPr>
            <w:tcW w:w="861"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25.5.2009</w:t>
            </w:r>
          </w:p>
        </w:tc>
        <w:tc>
          <w:tcPr>
            <w:tcW w:w="86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24.8.2009</w:t>
            </w:r>
          </w:p>
        </w:tc>
        <w:tc>
          <w:tcPr>
            <w:tcW w:w="139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4 0</w:t>
            </w:r>
            <w:r w:rsidR="00E6139E" w:rsidRPr="008A1306">
              <w:rPr>
                <w:rFonts w:ascii="Times New Roman" w:hAnsi="Times New Roman"/>
                <w:sz w:val="16"/>
                <w:lang w:val="en-GB"/>
              </w:rPr>
              <w:t>0</w:t>
            </w:r>
            <w:r w:rsidRPr="008A1306">
              <w:rPr>
                <w:rFonts w:ascii="Times New Roman" w:hAnsi="Times New Roman"/>
                <w:sz w:val="16"/>
                <w:lang w:val="en-GB"/>
              </w:rPr>
              <w:t>0 0</w:t>
            </w:r>
            <w:r w:rsidR="00E6139E" w:rsidRPr="008A1306">
              <w:rPr>
                <w:rFonts w:ascii="Times New Roman" w:hAnsi="Times New Roman"/>
                <w:sz w:val="16"/>
                <w:lang w:val="en-GB"/>
              </w:rPr>
              <w:t>0</w:t>
            </w:r>
            <w:r w:rsidR="00B36D0A" w:rsidRPr="008A1306">
              <w:rPr>
                <w:rFonts w:ascii="Times New Roman" w:hAnsi="Times New Roman"/>
                <w:sz w:val="16"/>
                <w:lang w:val="en-GB"/>
              </w:rPr>
              <w:t>0.0</w:t>
            </w:r>
            <w:r w:rsidR="00E6139E"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52</w:t>
            </w:r>
          </w:p>
        </w:tc>
        <w:tc>
          <w:tcPr>
            <w:tcW w:w="1275"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4 7</w:t>
            </w:r>
            <w:r w:rsidR="00E6139E" w:rsidRPr="008A1306">
              <w:rPr>
                <w:rFonts w:ascii="Times New Roman" w:hAnsi="Times New Roman"/>
                <w:sz w:val="16"/>
                <w:lang w:val="en-GB"/>
              </w:rPr>
              <w:t>5</w:t>
            </w:r>
            <w:r w:rsidRPr="008A1306">
              <w:rPr>
                <w:rFonts w:ascii="Times New Roman" w:hAnsi="Times New Roman"/>
                <w:sz w:val="16"/>
                <w:lang w:val="en-GB"/>
              </w:rPr>
              <w:t>5 0</w:t>
            </w:r>
            <w:r w:rsidR="00E6139E" w:rsidRPr="008A1306">
              <w:rPr>
                <w:rFonts w:ascii="Times New Roman" w:hAnsi="Times New Roman"/>
                <w:sz w:val="16"/>
                <w:lang w:val="en-GB"/>
              </w:rPr>
              <w:t>7</w:t>
            </w:r>
            <w:r w:rsidR="00B36D0A" w:rsidRPr="008A1306">
              <w:rPr>
                <w:rFonts w:ascii="Times New Roman" w:hAnsi="Times New Roman"/>
                <w:sz w:val="16"/>
                <w:lang w:val="en-GB"/>
              </w:rPr>
              <w:t>0.7</w:t>
            </w:r>
            <w:r w:rsidR="00E6139E"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30</w:t>
            </w:r>
          </w:p>
        </w:tc>
        <w:tc>
          <w:tcPr>
            <w:tcW w:w="127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2 5</w:t>
            </w:r>
            <w:r w:rsidR="00E6139E" w:rsidRPr="008A1306">
              <w:rPr>
                <w:rFonts w:ascii="Times New Roman" w:hAnsi="Times New Roman"/>
                <w:sz w:val="16"/>
                <w:lang w:val="en-GB"/>
              </w:rPr>
              <w:t>1</w:t>
            </w:r>
            <w:r w:rsidRPr="008A1306">
              <w:rPr>
                <w:rFonts w:ascii="Times New Roman" w:hAnsi="Times New Roman"/>
                <w:sz w:val="16"/>
                <w:lang w:val="en-GB"/>
              </w:rPr>
              <w:t>1 5</w:t>
            </w:r>
            <w:r w:rsidR="00E6139E" w:rsidRPr="008A1306">
              <w:rPr>
                <w:rFonts w:ascii="Times New Roman" w:hAnsi="Times New Roman"/>
                <w:sz w:val="16"/>
                <w:lang w:val="en-GB"/>
              </w:rPr>
              <w:t>0</w:t>
            </w:r>
            <w:r w:rsidR="00B36D0A" w:rsidRPr="008A1306">
              <w:rPr>
                <w:rFonts w:ascii="Times New Roman" w:hAnsi="Times New Roman"/>
                <w:sz w:val="16"/>
                <w:lang w:val="en-GB"/>
              </w:rPr>
              <w:t>4.2</w:t>
            </w:r>
            <w:r w:rsidR="00E6139E" w:rsidRPr="008A1306">
              <w:rPr>
                <w:rFonts w:ascii="Times New Roman" w:hAnsi="Times New Roman"/>
                <w:sz w:val="16"/>
                <w:lang w:val="en-GB"/>
              </w:rPr>
              <w:t>3</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28</w:t>
            </w:r>
          </w:p>
        </w:tc>
        <w:tc>
          <w:tcPr>
            <w:tcW w:w="132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2 0</w:t>
            </w:r>
            <w:r w:rsidR="00E6139E" w:rsidRPr="008A1306">
              <w:rPr>
                <w:rFonts w:ascii="Times New Roman" w:hAnsi="Times New Roman"/>
                <w:sz w:val="16"/>
                <w:lang w:val="en-GB"/>
              </w:rPr>
              <w:t>8</w:t>
            </w:r>
            <w:r w:rsidRPr="008A1306">
              <w:rPr>
                <w:rFonts w:ascii="Times New Roman" w:hAnsi="Times New Roman"/>
                <w:sz w:val="16"/>
                <w:lang w:val="en-GB"/>
              </w:rPr>
              <w:t>7 2</w:t>
            </w:r>
            <w:r w:rsidR="00E6139E" w:rsidRPr="008A1306">
              <w:rPr>
                <w:rFonts w:ascii="Times New Roman" w:hAnsi="Times New Roman"/>
                <w:sz w:val="16"/>
                <w:lang w:val="en-GB"/>
              </w:rPr>
              <w:t>0</w:t>
            </w:r>
            <w:r w:rsidR="00B36D0A" w:rsidRPr="008A1306">
              <w:rPr>
                <w:rFonts w:ascii="Times New Roman" w:hAnsi="Times New Roman"/>
                <w:sz w:val="16"/>
                <w:lang w:val="en-GB"/>
              </w:rPr>
              <w:t>4.3</w:t>
            </w:r>
            <w:r w:rsidR="00E6139E" w:rsidRPr="008A1306">
              <w:rPr>
                <w:rFonts w:ascii="Times New Roman" w:hAnsi="Times New Roman"/>
                <w:sz w:val="16"/>
                <w:lang w:val="en-GB"/>
              </w:rPr>
              <w:t>9</w:t>
            </w:r>
          </w:p>
        </w:tc>
        <w:tc>
          <w:tcPr>
            <w:tcW w:w="992"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w:t>
            </w:r>
          </w:p>
        </w:tc>
        <w:tc>
          <w:tcPr>
            <w:tcW w:w="987"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w:t>
            </w:r>
          </w:p>
        </w:tc>
        <w:tc>
          <w:tcPr>
            <w:tcW w:w="1211"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r>
      <w:tr w:rsidR="00E6139E" w:rsidRPr="008A1306" w:rsidTr="00972BF0">
        <w:trPr>
          <w:trHeight w:val="113"/>
          <w:jc w:val="center"/>
        </w:trPr>
        <w:tc>
          <w:tcPr>
            <w:tcW w:w="1095" w:type="dxa"/>
            <w:vMerge w:val="restart"/>
            <w:tcBorders>
              <w:top w:val="nil"/>
              <w:left w:val="single" w:sz="4" w:space="0" w:color="FFFFFF"/>
              <w:bottom w:val="single" w:sz="4" w:space="0" w:color="FFFFFF"/>
              <w:right w:val="single" w:sz="4" w:space="0" w:color="FFFFFF"/>
            </w:tcBorders>
            <w:shd w:val="clear" w:color="000000" w:fill="DBE5F1"/>
            <w:noWrap/>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1.2</w:t>
            </w:r>
          </w:p>
        </w:tc>
        <w:tc>
          <w:tcPr>
            <w:tcW w:w="202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KaHR-12VS-0801</w:t>
            </w:r>
          </w:p>
        </w:tc>
        <w:tc>
          <w:tcPr>
            <w:tcW w:w="861"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12.5.2008</w:t>
            </w:r>
          </w:p>
        </w:tc>
        <w:tc>
          <w:tcPr>
            <w:tcW w:w="86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17.10.2008</w:t>
            </w:r>
          </w:p>
        </w:tc>
        <w:tc>
          <w:tcPr>
            <w:tcW w:w="139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4</w:t>
            </w:r>
            <w:r w:rsidR="006B2027" w:rsidRPr="008A1306">
              <w:rPr>
                <w:rFonts w:ascii="Times New Roman" w:hAnsi="Times New Roman"/>
                <w:sz w:val="16"/>
                <w:lang w:val="en-GB"/>
              </w:rPr>
              <w:t>6 4</w:t>
            </w:r>
            <w:r w:rsidRPr="008A1306">
              <w:rPr>
                <w:rFonts w:ascii="Times New Roman" w:hAnsi="Times New Roman"/>
                <w:sz w:val="16"/>
                <w:lang w:val="en-GB"/>
              </w:rPr>
              <w:t>7</w:t>
            </w:r>
            <w:r w:rsidR="006B2027" w:rsidRPr="008A1306">
              <w:rPr>
                <w:rFonts w:ascii="Times New Roman" w:hAnsi="Times New Roman"/>
                <w:sz w:val="16"/>
                <w:lang w:val="en-GB"/>
              </w:rPr>
              <w:t>1 4</w:t>
            </w:r>
            <w:r w:rsidRPr="008A1306">
              <w:rPr>
                <w:rFonts w:ascii="Times New Roman" w:hAnsi="Times New Roman"/>
                <w:sz w:val="16"/>
                <w:lang w:val="en-GB"/>
              </w:rPr>
              <w:t>8</w:t>
            </w:r>
            <w:r w:rsidR="00B36D0A" w:rsidRPr="008A1306">
              <w:rPr>
                <w:rFonts w:ascii="Times New Roman" w:hAnsi="Times New Roman"/>
                <w:sz w:val="16"/>
                <w:lang w:val="en-GB"/>
              </w:rPr>
              <w:t>6.4</w:t>
            </w:r>
            <w:r w:rsidRPr="008A1306">
              <w:rPr>
                <w:rFonts w:ascii="Times New Roman" w:hAnsi="Times New Roman"/>
                <w:sz w:val="16"/>
                <w:lang w:val="en-GB"/>
              </w:rPr>
              <w:t>2</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9</w:t>
            </w:r>
          </w:p>
        </w:tc>
        <w:tc>
          <w:tcPr>
            <w:tcW w:w="1275"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6</w:t>
            </w:r>
            <w:r w:rsidR="006B2027" w:rsidRPr="008A1306">
              <w:rPr>
                <w:rFonts w:ascii="Times New Roman" w:hAnsi="Times New Roman"/>
                <w:sz w:val="16"/>
                <w:lang w:val="en-GB"/>
              </w:rPr>
              <w:t>2 9</w:t>
            </w:r>
            <w:r w:rsidRPr="008A1306">
              <w:rPr>
                <w:rFonts w:ascii="Times New Roman" w:hAnsi="Times New Roman"/>
                <w:sz w:val="16"/>
                <w:lang w:val="en-GB"/>
              </w:rPr>
              <w:t>7</w:t>
            </w:r>
            <w:r w:rsidR="006B2027" w:rsidRPr="008A1306">
              <w:rPr>
                <w:rFonts w:ascii="Times New Roman" w:hAnsi="Times New Roman"/>
                <w:sz w:val="16"/>
                <w:lang w:val="en-GB"/>
              </w:rPr>
              <w:t>0 2</w:t>
            </w:r>
            <w:r w:rsidRPr="008A1306">
              <w:rPr>
                <w:rFonts w:ascii="Times New Roman" w:hAnsi="Times New Roman"/>
                <w:sz w:val="16"/>
                <w:lang w:val="en-GB"/>
              </w:rPr>
              <w:t>7</w:t>
            </w:r>
            <w:r w:rsidR="00B36D0A" w:rsidRPr="008A1306">
              <w:rPr>
                <w:rFonts w:ascii="Times New Roman" w:hAnsi="Times New Roman"/>
                <w:sz w:val="16"/>
                <w:lang w:val="en-GB"/>
              </w:rPr>
              <w:t>0.9</w:t>
            </w:r>
            <w:r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w:t>
            </w:r>
          </w:p>
        </w:tc>
        <w:tc>
          <w:tcPr>
            <w:tcW w:w="127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w:t>
            </w:r>
            <w:r w:rsidR="006B2027" w:rsidRPr="008A1306">
              <w:rPr>
                <w:rFonts w:ascii="Times New Roman" w:hAnsi="Times New Roman"/>
                <w:sz w:val="16"/>
                <w:lang w:val="en-GB"/>
              </w:rPr>
              <w:t>7 0</w:t>
            </w:r>
            <w:r w:rsidRPr="008A1306">
              <w:rPr>
                <w:rFonts w:ascii="Times New Roman" w:hAnsi="Times New Roman"/>
                <w:sz w:val="16"/>
                <w:lang w:val="en-GB"/>
              </w:rPr>
              <w:t>4</w:t>
            </w:r>
            <w:r w:rsidR="006B2027" w:rsidRPr="008A1306">
              <w:rPr>
                <w:rFonts w:ascii="Times New Roman" w:hAnsi="Times New Roman"/>
                <w:sz w:val="16"/>
                <w:lang w:val="en-GB"/>
              </w:rPr>
              <w:t>0 9</w:t>
            </w:r>
            <w:r w:rsidRPr="008A1306">
              <w:rPr>
                <w:rFonts w:ascii="Times New Roman" w:hAnsi="Times New Roman"/>
                <w:sz w:val="16"/>
                <w:lang w:val="en-GB"/>
              </w:rPr>
              <w:t>6</w:t>
            </w:r>
            <w:r w:rsidR="00B36D0A" w:rsidRPr="008A1306">
              <w:rPr>
                <w:rFonts w:ascii="Times New Roman" w:hAnsi="Times New Roman"/>
                <w:sz w:val="16"/>
                <w:lang w:val="en-GB"/>
              </w:rPr>
              <w:t>7.2</w:t>
            </w:r>
            <w:r w:rsidRPr="008A1306">
              <w:rPr>
                <w:rFonts w:ascii="Times New Roman" w:hAnsi="Times New Roman"/>
                <w:sz w:val="16"/>
                <w:lang w:val="en-GB"/>
              </w:rPr>
              <w:t>9</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w:t>
            </w:r>
          </w:p>
        </w:tc>
        <w:tc>
          <w:tcPr>
            <w:tcW w:w="132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w:t>
            </w:r>
            <w:r w:rsidR="006B2027" w:rsidRPr="008A1306">
              <w:rPr>
                <w:rFonts w:ascii="Times New Roman" w:hAnsi="Times New Roman"/>
                <w:sz w:val="16"/>
                <w:lang w:val="en-GB"/>
              </w:rPr>
              <w:t>6 0</w:t>
            </w:r>
            <w:r w:rsidRPr="008A1306">
              <w:rPr>
                <w:rFonts w:ascii="Times New Roman" w:hAnsi="Times New Roman"/>
                <w:sz w:val="16"/>
                <w:lang w:val="en-GB"/>
              </w:rPr>
              <w:t>1</w:t>
            </w:r>
            <w:r w:rsidR="006B2027" w:rsidRPr="008A1306">
              <w:rPr>
                <w:rFonts w:ascii="Times New Roman" w:hAnsi="Times New Roman"/>
                <w:sz w:val="16"/>
                <w:lang w:val="en-GB"/>
              </w:rPr>
              <w:t>3 3</w:t>
            </w:r>
            <w:r w:rsidRPr="008A1306">
              <w:rPr>
                <w:rFonts w:ascii="Times New Roman" w:hAnsi="Times New Roman"/>
                <w:sz w:val="16"/>
                <w:lang w:val="en-GB"/>
              </w:rPr>
              <w:t>4</w:t>
            </w:r>
            <w:r w:rsidR="00B36D0A" w:rsidRPr="008A1306">
              <w:rPr>
                <w:rFonts w:ascii="Times New Roman" w:hAnsi="Times New Roman"/>
                <w:sz w:val="16"/>
                <w:lang w:val="en-GB"/>
              </w:rPr>
              <w:t>6.0</w:t>
            </w:r>
            <w:r w:rsidRPr="008A1306">
              <w:rPr>
                <w:rFonts w:ascii="Times New Roman" w:hAnsi="Times New Roman"/>
                <w:sz w:val="16"/>
                <w:lang w:val="en-GB"/>
              </w:rPr>
              <w:t>4</w:t>
            </w:r>
          </w:p>
        </w:tc>
        <w:tc>
          <w:tcPr>
            <w:tcW w:w="992"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w:t>
            </w:r>
          </w:p>
        </w:tc>
        <w:tc>
          <w:tcPr>
            <w:tcW w:w="987"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211" w:type="dxa"/>
            <w:vMerge w:val="restart"/>
            <w:tcBorders>
              <w:top w:val="nil"/>
              <w:left w:val="single" w:sz="4" w:space="0" w:color="FFFFFF"/>
              <w:bottom w:val="single" w:sz="4" w:space="0" w:color="FFFFFF"/>
              <w:right w:val="single" w:sz="4" w:space="0" w:color="FFFFFF"/>
            </w:tcBorders>
            <w:shd w:val="clear" w:color="000000" w:fill="DBE5F1"/>
            <w:vAlign w:val="center"/>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8 2</w:t>
            </w:r>
            <w:r w:rsidRPr="008A1306">
              <w:rPr>
                <w:rFonts w:ascii="Times New Roman" w:hAnsi="Times New Roman"/>
                <w:sz w:val="16"/>
                <w:lang w:val="en-GB"/>
              </w:rPr>
              <w:t>6</w:t>
            </w:r>
            <w:r w:rsidR="006B2027" w:rsidRPr="008A1306">
              <w:rPr>
                <w:rFonts w:ascii="Times New Roman" w:hAnsi="Times New Roman"/>
                <w:sz w:val="16"/>
                <w:lang w:val="en-GB"/>
              </w:rPr>
              <w:t>5 6</w:t>
            </w:r>
            <w:r w:rsidRPr="008A1306">
              <w:rPr>
                <w:rFonts w:ascii="Times New Roman" w:hAnsi="Times New Roman"/>
                <w:sz w:val="16"/>
                <w:lang w:val="en-GB"/>
              </w:rPr>
              <w:t>2</w:t>
            </w:r>
            <w:r w:rsidR="00B36D0A" w:rsidRPr="008A1306">
              <w:rPr>
                <w:rFonts w:ascii="Times New Roman" w:hAnsi="Times New Roman"/>
                <w:sz w:val="16"/>
                <w:lang w:val="en-GB"/>
              </w:rPr>
              <w:t>1.0</w:t>
            </w:r>
            <w:r w:rsidRPr="008A1306">
              <w:rPr>
                <w:rFonts w:ascii="Times New Roman" w:hAnsi="Times New Roman"/>
                <w:sz w:val="16"/>
                <w:lang w:val="en-GB"/>
              </w:rPr>
              <w:t>3</w:t>
            </w:r>
          </w:p>
        </w:tc>
      </w:tr>
      <w:tr w:rsidR="00E6139E" w:rsidRPr="008A1306" w:rsidTr="00972BF0">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KaHR-12VS-0901</w:t>
            </w:r>
          </w:p>
        </w:tc>
        <w:tc>
          <w:tcPr>
            <w:tcW w:w="861"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12.10.2009</w:t>
            </w:r>
          </w:p>
        </w:tc>
        <w:tc>
          <w:tcPr>
            <w:tcW w:w="86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22.2.2010</w:t>
            </w:r>
          </w:p>
        </w:tc>
        <w:tc>
          <w:tcPr>
            <w:tcW w:w="139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5</w:t>
            </w:r>
            <w:r w:rsidR="006B2027" w:rsidRPr="008A1306">
              <w:rPr>
                <w:rFonts w:ascii="Times New Roman" w:hAnsi="Times New Roman"/>
                <w:sz w:val="16"/>
                <w:lang w:val="en-GB"/>
              </w:rPr>
              <w:t>0 0</w:t>
            </w:r>
            <w:r w:rsidRPr="008A1306">
              <w:rPr>
                <w:rFonts w:ascii="Times New Roman" w:hAnsi="Times New Roman"/>
                <w:sz w:val="16"/>
                <w:lang w:val="en-GB"/>
              </w:rPr>
              <w:t>0</w:t>
            </w:r>
            <w:r w:rsidR="006B2027" w:rsidRPr="008A1306">
              <w:rPr>
                <w:rFonts w:ascii="Times New Roman" w:hAnsi="Times New Roman"/>
                <w:sz w:val="16"/>
                <w:lang w:val="en-GB"/>
              </w:rPr>
              <w:t>0 0</w:t>
            </w:r>
            <w:r w:rsidRPr="008A1306">
              <w:rPr>
                <w:rFonts w:ascii="Times New Roman" w:hAnsi="Times New Roman"/>
                <w:sz w:val="16"/>
                <w:lang w:val="en-GB"/>
              </w:rPr>
              <w:t>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19</w:t>
            </w:r>
          </w:p>
        </w:tc>
        <w:tc>
          <w:tcPr>
            <w:tcW w:w="1275"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13</w:t>
            </w:r>
            <w:r w:rsidR="006B2027" w:rsidRPr="008A1306">
              <w:rPr>
                <w:rFonts w:ascii="Times New Roman" w:hAnsi="Times New Roman"/>
                <w:sz w:val="16"/>
                <w:lang w:val="en-GB"/>
              </w:rPr>
              <w:t>4 3</w:t>
            </w:r>
            <w:r w:rsidRPr="008A1306">
              <w:rPr>
                <w:rFonts w:ascii="Times New Roman" w:hAnsi="Times New Roman"/>
                <w:sz w:val="16"/>
                <w:lang w:val="en-GB"/>
              </w:rPr>
              <w:t>3</w:t>
            </w:r>
            <w:r w:rsidR="006B2027" w:rsidRPr="008A1306">
              <w:rPr>
                <w:rFonts w:ascii="Times New Roman" w:hAnsi="Times New Roman"/>
                <w:sz w:val="16"/>
                <w:lang w:val="en-GB"/>
              </w:rPr>
              <w:t>6 2</w:t>
            </w:r>
            <w:r w:rsidRPr="008A1306">
              <w:rPr>
                <w:rFonts w:ascii="Times New Roman" w:hAnsi="Times New Roman"/>
                <w:sz w:val="16"/>
                <w:lang w:val="en-GB"/>
              </w:rPr>
              <w:t>1</w:t>
            </w:r>
            <w:r w:rsidR="00B36D0A" w:rsidRPr="008A1306">
              <w:rPr>
                <w:rFonts w:ascii="Times New Roman" w:hAnsi="Times New Roman"/>
                <w:sz w:val="16"/>
                <w:lang w:val="en-GB"/>
              </w:rPr>
              <w:t>8.6</w:t>
            </w:r>
            <w:r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6</w:t>
            </w:r>
          </w:p>
        </w:tc>
        <w:tc>
          <w:tcPr>
            <w:tcW w:w="127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4</w:t>
            </w:r>
            <w:r w:rsidR="006B2027" w:rsidRPr="008A1306">
              <w:rPr>
                <w:rFonts w:ascii="Times New Roman" w:hAnsi="Times New Roman"/>
                <w:sz w:val="16"/>
                <w:lang w:val="en-GB"/>
              </w:rPr>
              <w:t>7 9</w:t>
            </w:r>
            <w:r w:rsidRPr="008A1306">
              <w:rPr>
                <w:rFonts w:ascii="Times New Roman" w:hAnsi="Times New Roman"/>
                <w:sz w:val="16"/>
                <w:lang w:val="en-GB"/>
              </w:rPr>
              <w:t>3</w:t>
            </w:r>
            <w:r w:rsidR="006B2027" w:rsidRPr="008A1306">
              <w:rPr>
                <w:rFonts w:ascii="Times New Roman" w:hAnsi="Times New Roman"/>
                <w:sz w:val="16"/>
                <w:lang w:val="en-GB"/>
              </w:rPr>
              <w:t>5 1</w:t>
            </w:r>
            <w:r w:rsidRPr="008A1306">
              <w:rPr>
                <w:rFonts w:ascii="Times New Roman" w:hAnsi="Times New Roman"/>
                <w:sz w:val="16"/>
                <w:lang w:val="en-GB"/>
              </w:rPr>
              <w:t>9</w:t>
            </w:r>
            <w:r w:rsidR="00B36D0A" w:rsidRPr="008A1306">
              <w:rPr>
                <w:rFonts w:ascii="Times New Roman" w:hAnsi="Times New Roman"/>
                <w:sz w:val="16"/>
                <w:lang w:val="en-GB"/>
              </w:rPr>
              <w:t>5.6</w:t>
            </w:r>
            <w:r w:rsidRPr="008A1306">
              <w:rPr>
                <w:rFonts w:ascii="Times New Roman" w:hAnsi="Times New Roman"/>
                <w:sz w:val="16"/>
                <w:lang w:val="en-GB"/>
              </w:rPr>
              <w:t>3</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6</w:t>
            </w:r>
          </w:p>
        </w:tc>
        <w:tc>
          <w:tcPr>
            <w:tcW w:w="132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4</w:t>
            </w:r>
            <w:r w:rsidR="006B2027" w:rsidRPr="008A1306">
              <w:rPr>
                <w:rFonts w:ascii="Times New Roman" w:hAnsi="Times New Roman"/>
                <w:sz w:val="16"/>
                <w:lang w:val="en-GB"/>
              </w:rPr>
              <w:t>7 6</w:t>
            </w:r>
            <w:r w:rsidRPr="008A1306">
              <w:rPr>
                <w:rFonts w:ascii="Times New Roman" w:hAnsi="Times New Roman"/>
                <w:sz w:val="16"/>
                <w:lang w:val="en-GB"/>
              </w:rPr>
              <w:t>2</w:t>
            </w:r>
            <w:r w:rsidR="006B2027" w:rsidRPr="008A1306">
              <w:rPr>
                <w:rFonts w:ascii="Times New Roman" w:hAnsi="Times New Roman"/>
                <w:sz w:val="16"/>
                <w:lang w:val="en-GB"/>
              </w:rPr>
              <w:t>2 9</w:t>
            </w:r>
            <w:r w:rsidRPr="008A1306">
              <w:rPr>
                <w:rFonts w:ascii="Times New Roman" w:hAnsi="Times New Roman"/>
                <w:sz w:val="16"/>
                <w:lang w:val="en-GB"/>
              </w:rPr>
              <w:t>2</w:t>
            </w:r>
            <w:r w:rsidR="00B36D0A" w:rsidRPr="008A1306">
              <w:rPr>
                <w:rFonts w:ascii="Times New Roman" w:hAnsi="Times New Roman"/>
                <w:sz w:val="16"/>
                <w:lang w:val="en-GB"/>
              </w:rPr>
              <w:t>5.4</w:t>
            </w:r>
            <w:r w:rsidRPr="008A1306">
              <w:rPr>
                <w:rFonts w:ascii="Times New Roman" w:hAnsi="Times New Roman"/>
                <w:sz w:val="16"/>
                <w:lang w:val="en-GB"/>
              </w:rPr>
              <w:t>5</w:t>
            </w:r>
          </w:p>
        </w:tc>
        <w:tc>
          <w:tcPr>
            <w:tcW w:w="992"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w:t>
            </w:r>
          </w:p>
        </w:tc>
        <w:tc>
          <w:tcPr>
            <w:tcW w:w="987"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211"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r>
      <w:tr w:rsidR="00E6139E" w:rsidRPr="008A1306" w:rsidTr="00972BF0">
        <w:trPr>
          <w:trHeight w:val="113"/>
          <w:jc w:val="center"/>
        </w:trPr>
        <w:tc>
          <w:tcPr>
            <w:tcW w:w="1095" w:type="dxa"/>
            <w:vMerge w:val="restart"/>
            <w:tcBorders>
              <w:top w:val="nil"/>
              <w:left w:val="single" w:sz="4" w:space="0" w:color="FFFFFF"/>
              <w:bottom w:val="single" w:sz="4" w:space="0" w:color="FFFFFF"/>
              <w:right w:val="single" w:sz="4" w:space="0" w:color="FFFFFF"/>
            </w:tcBorders>
            <w:shd w:val="clear" w:color="000000" w:fill="DBE5F1"/>
            <w:noWrap/>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1.3</w:t>
            </w:r>
          </w:p>
        </w:tc>
        <w:tc>
          <w:tcPr>
            <w:tcW w:w="202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KaHR-13SP-0801</w:t>
            </w:r>
          </w:p>
        </w:tc>
        <w:tc>
          <w:tcPr>
            <w:tcW w:w="861"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19.12.2008</w:t>
            </w:r>
          </w:p>
        </w:tc>
        <w:tc>
          <w:tcPr>
            <w:tcW w:w="86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17.4.2009</w:t>
            </w:r>
          </w:p>
        </w:tc>
        <w:tc>
          <w:tcPr>
            <w:tcW w:w="139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8</w:t>
            </w:r>
            <w:r w:rsidR="006B2027" w:rsidRPr="008A1306">
              <w:rPr>
                <w:rFonts w:ascii="Times New Roman" w:hAnsi="Times New Roman"/>
                <w:sz w:val="16"/>
                <w:lang w:val="en-GB"/>
              </w:rPr>
              <w:t>2 9</w:t>
            </w:r>
            <w:r w:rsidRPr="008A1306">
              <w:rPr>
                <w:rFonts w:ascii="Times New Roman" w:hAnsi="Times New Roman"/>
                <w:sz w:val="16"/>
                <w:lang w:val="en-GB"/>
              </w:rPr>
              <w:t>8</w:t>
            </w:r>
            <w:r w:rsidR="006B2027" w:rsidRPr="008A1306">
              <w:rPr>
                <w:rFonts w:ascii="Times New Roman" w:hAnsi="Times New Roman"/>
                <w:sz w:val="16"/>
                <w:lang w:val="en-GB"/>
              </w:rPr>
              <w:t>4 7</w:t>
            </w:r>
            <w:r w:rsidRPr="008A1306">
              <w:rPr>
                <w:rFonts w:ascii="Times New Roman" w:hAnsi="Times New Roman"/>
                <w:sz w:val="16"/>
                <w:lang w:val="en-GB"/>
              </w:rPr>
              <w:t>9</w:t>
            </w:r>
            <w:r w:rsidR="00B36D0A" w:rsidRPr="008A1306">
              <w:rPr>
                <w:rFonts w:ascii="Times New Roman" w:hAnsi="Times New Roman"/>
                <w:sz w:val="16"/>
                <w:lang w:val="en-GB"/>
              </w:rPr>
              <w:t>7.1</w:t>
            </w:r>
            <w:r w:rsidRPr="008A1306">
              <w:rPr>
                <w:rFonts w:ascii="Times New Roman" w:hAnsi="Times New Roman"/>
                <w:sz w:val="16"/>
                <w:lang w:val="en-GB"/>
              </w:rPr>
              <w:t>9</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46</w:t>
            </w:r>
          </w:p>
        </w:tc>
        <w:tc>
          <w:tcPr>
            <w:tcW w:w="1275"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4</w:t>
            </w:r>
            <w:r w:rsidR="006B2027" w:rsidRPr="008A1306">
              <w:rPr>
                <w:rFonts w:ascii="Times New Roman" w:hAnsi="Times New Roman"/>
                <w:sz w:val="16"/>
                <w:lang w:val="en-GB"/>
              </w:rPr>
              <w:t>2 5</w:t>
            </w:r>
            <w:r w:rsidRPr="008A1306">
              <w:rPr>
                <w:rFonts w:ascii="Times New Roman" w:hAnsi="Times New Roman"/>
                <w:sz w:val="16"/>
                <w:lang w:val="en-GB"/>
              </w:rPr>
              <w:t>5</w:t>
            </w:r>
            <w:r w:rsidR="006B2027" w:rsidRPr="008A1306">
              <w:rPr>
                <w:rFonts w:ascii="Times New Roman" w:hAnsi="Times New Roman"/>
                <w:sz w:val="16"/>
                <w:lang w:val="en-GB"/>
              </w:rPr>
              <w:t>6 4</w:t>
            </w:r>
            <w:r w:rsidRPr="008A1306">
              <w:rPr>
                <w:rFonts w:ascii="Times New Roman" w:hAnsi="Times New Roman"/>
                <w:sz w:val="16"/>
                <w:lang w:val="en-GB"/>
              </w:rPr>
              <w:t>3</w:t>
            </w:r>
            <w:r w:rsidR="00B36D0A" w:rsidRPr="008A1306">
              <w:rPr>
                <w:rFonts w:ascii="Times New Roman" w:hAnsi="Times New Roman"/>
                <w:sz w:val="16"/>
                <w:lang w:val="en-GB"/>
              </w:rPr>
              <w:t>7.5</w:t>
            </w:r>
            <w:r w:rsidRPr="008A1306">
              <w:rPr>
                <w:rFonts w:ascii="Times New Roman" w:hAnsi="Times New Roman"/>
                <w:sz w:val="16"/>
                <w:lang w:val="en-GB"/>
              </w:rPr>
              <w:t>6</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21</w:t>
            </w:r>
          </w:p>
        </w:tc>
        <w:tc>
          <w:tcPr>
            <w:tcW w:w="127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8 1</w:t>
            </w:r>
            <w:r w:rsidRPr="008A1306">
              <w:rPr>
                <w:rFonts w:ascii="Times New Roman" w:hAnsi="Times New Roman"/>
                <w:sz w:val="16"/>
                <w:lang w:val="en-GB"/>
              </w:rPr>
              <w:t>5</w:t>
            </w:r>
            <w:r w:rsidR="006B2027" w:rsidRPr="008A1306">
              <w:rPr>
                <w:rFonts w:ascii="Times New Roman" w:hAnsi="Times New Roman"/>
                <w:sz w:val="16"/>
                <w:lang w:val="en-GB"/>
              </w:rPr>
              <w:t>5 3</w:t>
            </w:r>
            <w:r w:rsidRPr="008A1306">
              <w:rPr>
                <w:rFonts w:ascii="Times New Roman" w:hAnsi="Times New Roman"/>
                <w:sz w:val="16"/>
                <w:lang w:val="en-GB"/>
              </w:rPr>
              <w:t>0</w:t>
            </w:r>
            <w:r w:rsidR="00B36D0A" w:rsidRPr="008A1306">
              <w:rPr>
                <w:rFonts w:ascii="Times New Roman" w:hAnsi="Times New Roman"/>
                <w:sz w:val="16"/>
                <w:lang w:val="en-GB"/>
              </w:rPr>
              <w:t>1.0</w:t>
            </w:r>
            <w:r w:rsidRPr="008A1306">
              <w:rPr>
                <w:rFonts w:ascii="Times New Roman" w:hAnsi="Times New Roman"/>
                <w:sz w:val="16"/>
                <w:lang w:val="en-GB"/>
              </w:rPr>
              <w:t>2</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16</w:t>
            </w:r>
          </w:p>
        </w:tc>
        <w:tc>
          <w:tcPr>
            <w:tcW w:w="132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2 8</w:t>
            </w:r>
            <w:r w:rsidRPr="008A1306">
              <w:rPr>
                <w:rFonts w:ascii="Times New Roman" w:hAnsi="Times New Roman"/>
                <w:sz w:val="16"/>
                <w:lang w:val="en-GB"/>
              </w:rPr>
              <w:t>5</w:t>
            </w:r>
            <w:r w:rsidR="006B2027" w:rsidRPr="008A1306">
              <w:rPr>
                <w:rFonts w:ascii="Times New Roman" w:hAnsi="Times New Roman"/>
                <w:sz w:val="16"/>
                <w:lang w:val="en-GB"/>
              </w:rPr>
              <w:t>4 7</w:t>
            </w:r>
            <w:r w:rsidRPr="008A1306">
              <w:rPr>
                <w:rFonts w:ascii="Times New Roman" w:hAnsi="Times New Roman"/>
                <w:sz w:val="16"/>
                <w:lang w:val="en-GB"/>
              </w:rPr>
              <w:t>7</w:t>
            </w:r>
            <w:r w:rsidR="00B36D0A" w:rsidRPr="008A1306">
              <w:rPr>
                <w:rFonts w:ascii="Times New Roman" w:hAnsi="Times New Roman"/>
                <w:sz w:val="16"/>
                <w:lang w:val="en-GB"/>
              </w:rPr>
              <w:t>3.4</w:t>
            </w:r>
            <w:r w:rsidRPr="008A1306">
              <w:rPr>
                <w:rFonts w:ascii="Times New Roman" w:hAnsi="Times New Roman"/>
                <w:sz w:val="16"/>
                <w:lang w:val="en-GB"/>
              </w:rPr>
              <w:t>2</w:t>
            </w:r>
          </w:p>
        </w:tc>
        <w:tc>
          <w:tcPr>
            <w:tcW w:w="992"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16</w:t>
            </w:r>
          </w:p>
        </w:tc>
        <w:tc>
          <w:tcPr>
            <w:tcW w:w="987"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211" w:type="dxa"/>
            <w:vMerge w:val="restart"/>
            <w:tcBorders>
              <w:top w:val="nil"/>
              <w:left w:val="single" w:sz="4" w:space="0" w:color="FFFFFF"/>
              <w:bottom w:val="single" w:sz="4" w:space="0" w:color="FFFFFF"/>
              <w:right w:val="single" w:sz="4" w:space="0" w:color="FFFFFF"/>
            </w:tcBorders>
            <w:shd w:val="clear" w:color="000000" w:fill="DBE5F1"/>
            <w:vAlign w:val="center"/>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w:t>
            </w:r>
            <w:r w:rsidR="006B2027" w:rsidRPr="008A1306">
              <w:rPr>
                <w:rFonts w:ascii="Times New Roman" w:hAnsi="Times New Roman"/>
                <w:sz w:val="16"/>
                <w:lang w:val="en-GB"/>
              </w:rPr>
              <w:t>6 2</w:t>
            </w:r>
            <w:r w:rsidRPr="008A1306">
              <w:rPr>
                <w:rFonts w:ascii="Times New Roman" w:hAnsi="Times New Roman"/>
                <w:sz w:val="16"/>
                <w:lang w:val="en-GB"/>
              </w:rPr>
              <w:t>5</w:t>
            </w:r>
            <w:r w:rsidR="006B2027" w:rsidRPr="008A1306">
              <w:rPr>
                <w:rFonts w:ascii="Times New Roman" w:hAnsi="Times New Roman"/>
                <w:sz w:val="16"/>
                <w:lang w:val="en-GB"/>
              </w:rPr>
              <w:t>8 9</w:t>
            </w:r>
            <w:r w:rsidRPr="008A1306">
              <w:rPr>
                <w:rFonts w:ascii="Times New Roman" w:hAnsi="Times New Roman"/>
                <w:sz w:val="16"/>
                <w:lang w:val="en-GB"/>
              </w:rPr>
              <w:t>2</w:t>
            </w:r>
            <w:r w:rsidR="00B36D0A" w:rsidRPr="008A1306">
              <w:rPr>
                <w:rFonts w:ascii="Times New Roman" w:hAnsi="Times New Roman"/>
                <w:sz w:val="16"/>
                <w:lang w:val="en-GB"/>
              </w:rPr>
              <w:t>9.9</w:t>
            </w:r>
            <w:r w:rsidRPr="008A1306">
              <w:rPr>
                <w:rFonts w:ascii="Times New Roman" w:hAnsi="Times New Roman"/>
                <w:sz w:val="16"/>
                <w:lang w:val="en-GB"/>
              </w:rPr>
              <w:t>8</w:t>
            </w:r>
          </w:p>
        </w:tc>
      </w:tr>
      <w:tr w:rsidR="00E6139E" w:rsidRPr="008A1306" w:rsidTr="00972BF0">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KaHR-13DM-0901</w:t>
            </w:r>
          </w:p>
        </w:tc>
        <w:tc>
          <w:tcPr>
            <w:tcW w:w="861"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3.9.2009</w:t>
            </w:r>
          </w:p>
        </w:tc>
        <w:tc>
          <w:tcPr>
            <w:tcW w:w="86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27.1.2010</w:t>
            </w:r>
          </w:p>
        </w:tc>
        <w:tc>
          <w:tcPr>
            <w:tcW w:w="139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5 0</w:t>
            </w:r>
            <w:r w:rsidRPr="008A1306">
              <w:rPr>
                <w:rFonts w:ascii="Times New Roman" w:hAnsi="Times New Roman"/>
                <w:sz w:val="16"/>
                <w:lang w:val="en-GB"/>
              </w:rPr>
              <w:t>0</w:t>
            </w:r>
            <w:r w:rsidR="006B2027" w:rsidRPr="008A1306">
              <w:rPr>
                <w:rFonts w:ascii="Times New Roman" w:hAnsi="Times New Roman"/>
                <w:sz w:val="16"/>
                <w:lang w:val="en-GB"/>
              </w:rPr>
              <w:t>0 0</w:t>
            </w:r>
            <w:r w:rsidRPr="008A1306">
              <w:rPr>
                <w:rFonts w:ascii="Times New Roman" w:hAnsi="Times New Roman"/>
                <w:sz w:val="16"/>
                <w:lang w:val="en-GB"/>
              </w:rPr>
              <w:t>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17</w:t>
            </w:r>
          </w:p>
        </w:tc>
        <w:tc>
          <w:tcPr>
            <w:tcW w:w="1275"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3 6</w:t>
            </w:r>
            <w:r w:rsidR="00E6139E" w:rsidRPr="008A1306">
              <w:rPr>
                <w:rFonts w:ascii="Times New Roman" w:hAnsi="Times New Roman"/>
                <w:sz w:val="16"/>
                <w:lang w:val="en-GB"/>
              </w:rPr>
              <w:t>4</w:t>
            </w:r>
            <w:r w:rsidRPr="008A1306">
              <w:rPr>
                <w:rFonts w:ascii="Times New Roman" w:hAnsi="Times New Roman"/>
                <w:sz w:val="16"/>
                <w:lang w:val="en-GB"/>
              </w:rPr>
              <w:t>5 2</w:t>
            </w:r>
            <w:r w:rsidR="00E6139E" w:rsidRPr="008A1306">
              <w:rPr>
                <w:rFonts w:ascii="Times New Roman" w:hAnsi="Times New Roman"/>
                <w:sz w:val="16"/>
                <w:lang w:val="en-GB"/>
              </w:rPr>
              <w:t>0</w:t>
            </w:r>
            <w:r w:rsidR="00B36D0A" w:rsidRPr="008A1306">
              <w:rPr>
                <w:rFonts w:ascii="Times New Roman" w:hAnsi="Times New Roman"/>
                <w:sz w:val="16"/>
                <w:lang w:val="en-GB"/>
              </w:rPr>
              <w:t>4.7</w:t>
            </w:r>
            <w:r w:rsidR="00E6139E" w:rsidRPr="008A1306">
              <w:rPr>
                <w:rFonts w:ascii="Times New Roman" w:hAnsi="Times New Roman"/>
                <w:sz w:val="16"/>
                <w:lang w:val="en-GB"/>
              </w:rPr>
              <w:t>7</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p>
        </w:tc>
        <w:tc>
          <w:tcPr>
            <w:tcW w:w="127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1 1</w:t>
            </w:r>
            <w:r w:rsidR="00E6139E" w:rsidRPr="008A1306">
              <w:rPr>
                <w:rFonts w:ascii="Times New Roman" w:hAnsi="Times New Roman"/>
                <w:sz w:val="16"/>
                <w:lang w:val="en-GB"/>
              </w:rPr>
              <w:t>0</w:t>
            </w:r>
            <w:r w:rsidRPr="008A1306">
              <w:rPr>
                <w:rFonts w:ascii="Times New Roman" w:hAnsi="Times New Roman"/>
                <w:sz w:val="16"/>
                <w:lang w:val="en-GB"/>
              </w:rPr>
              <w:t>6 4</w:t>
            </w:r>
            <w:r w:rsidR="00E6139E" w:rsidRPr="008A1306">
              <w:rPr>
                <w:rFonts w:ascii="Times New Roman" w:hAnsi="Times New Roman"/>
                <w:sz w:val="16"/>
                <w:lang w:val="en-GB"/>
              </w:rPr>
              <w:t>8</w:t>
            </w:r>
            <w:r w:rsidR="00B36D0A" w:rsidRPr="008A1306">
              <w:rPr>
                <w:rFonts w:ascii="Times New Roman" w:hAnsi="Times New Roman"/>
                <w:sz w:val="16"/>
                <w:lang w:val="en-GB"/>
              </w:rPr>
              <w:t>1.0</w:t>
            </w:r>
            <w:r w:rsidR="00E6139E"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p>
        </w:tc>
        <w:tc>
          <w:tcPr>
            <w:tcW w:w="132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1 0</w:t>
            </w:r>
            <w:r w:rsidR="00E6139E" w:rsidRPr="008A1306">
              <w:rPr>
                <w:rFonts w:ascii="Times New Roman" w:hAnsi="Times New Roman"/>
                <w:sz w:val="16"/>
                <w:lang w:val="en-GB"/>
              </w:rPr>
              <w:t>6</w:t>
            </w:r>
            <w:r w:rsidRPr="008A1306">
              <w:rPr>
                <w:rFonts w:ascii="Times New Roman" w:hAnsi="Times New Roman"/>
                <w:sz w:val="16"/>
                <w:lang w:val="en-GB"/>
              </w:rPr>
              <w:t>9 2</w:t>
            </w:r>
            <w:r w:rsidR="00E6139E" w:rsidRPr="008A1306">
              <w:rPr>
                <w:rFonts w:ascii="Times New Roman" w:hAnsi="Times New Roman"/>
                <w:sz w:val="16"/>
                <w:lang w:val="en-GB"/>
              </w:rPr>
              <w:t>3</w:t>
            </w:r>
            <w:r w:rsidR="00B36D0A" w:rsidRPr="008A1306">
              <w:rPr>
                <w:rFonts w:ascii="Times New Roman" w:hAnsi="Times New Roman"/>
                <w:sz w:val="16"/>
                <w:lang w:val="en-GB"/>
              </w:rPr>
              <w:t>1.0</w:t>
            </w:r>
            <w:r w:rsidR="00E6139E" w:rsidRPr="008A1306">
              <w:rPr>
                <w:rFonts w:ascii="Times New Roman" w:hAnsi="Times New Roman"/>
                <w:sz w:val="16"/>
                <w:lang w:val="en-GB"/>
              </w:rPr>
              <w:t>0</w:t>
            </w:r>
          </w:p>
        </w:tc>
        <w:tc>
          <w:tcPr>
            <w:tcW w:w="992"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p>
        </w:tc>
        <w:tc>
          <w:tcPr>
            <w:tcW w:w="987"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211"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r>
      <w:tr w:rsidR="00E6139E" w:rsidRPr="008A1306" w:rsidTr="00972BF0">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KaHR-13SP-1001</w:t>
            </w:r>
          </w:p>
        </w:tc>
        <w:tc>
          <w:tcPr>
            <w:tcW w:w="861"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26.4.2010</w:t>
            </w:r>
          </w:p>
        </w:tc>
        <w:tc>
          <w:tcPr>
            <w:tcW w:w="86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26.10.2011</w:t>
            </w:r>
          </w:p>
        </w:tc>
        <w:tc>
          <w:tcPr>
            <w:tcW w:w="139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5</w:t>
            </w:r>
            <w:r w:rsidR="006B2027" w:rsidRPr="008A1306">
              <w:rPr>
                <w:rFonts w:ascii="Times New Roman" w:hAnsi="Times New Roman"/>
                <w:sz w:val="16"/>
                <w:lang w:val="en-GB"/>
              </w:rPr>
              <w:t>1 2</w:t>
            </w:r>
            <w:r w:rsidRPr="008A1306">
              <w:rPr>
                <w:rFonts w:ascii="Times New Roman" w:hAnsi="Times New Roman"/>
                <w:sz w:val="16"/>
                <w:lang w:val="en-GB"/>
              </w:rPr>
              <w:t>2</w:t>
            </w:r>
            <w:r w:rsidR="006B2027" w:rsidRPr="008A1306">
              <w:rPr>
                <w:rFonts w:ascii="Times New Roman" w:hAnsi="Times New Roman"/>
                <w:sz w:val="16"/>
                <w:lang w:val="en-GB"/>
              </w:rPr>
              <w:t>6 0</w:t>
            </w:r>
            <w:r w:rsidRPr="008A1306">
              <w:rPr>
                <w:rFonts w:ascii="Times New Roman" w:hAnsi="Times New Roman"/>
                <w:sz w:val="16"/>
                <w:lang w:val="en-GB"/>
              </w:rPr>
              <w:t>6</w:t>
            </w:r>
            <w:r w:rsidR="00B36D0A" w:rsidRPr="008A1306">
              <w:rPr>
                <w:rFonts w:ascii="Times New Roman" w:hAnsi="Times New Roman"/>
                <w:sz w:val="16"/>
                <w:lang w:val="en-GB"/>
              </w:rPr>
              <w:t>4.0</w:t>
            </w:r>
            <w:r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150</w:t>
            </w:r>
          </w:p>
        </w:tc>
        <w:tc>
          <w:tcPr>
            <w:tcW w:w="1275"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12</w:t>
            </w:r>
            <w:r w:rsidR="006B2027" w:rsidRPr="008A1306">
              <w:rPr>
                <w:rFonts w:ascii="Times New Roman" w:hAnsi="Times New Roman"/>
                <w:sz w:val="16"/>
                <w:lang w:val="en-GB"/>
              </w:rPr>
              <w:t>4 5</w:t>
            </w:r>
            <w:r w:rsidRPr="008A1306">
              <w:rPr>
                <w:rFonts w:ascii="Times New Roman" w:hAnsi="Times New Roman"/>
                <w:sz w:val="16"/>
                <w:lang w:val="en-GB"/>
              </w:rPr>
              <w:t>7</w:t>
            </w:r>
            <w:r w:rsidR="006B2027" w:rsidRPr="008A1306">
              <w:rPr>
                <w:rFonts w:ascii="Times New Roman" w:hAnsi="Times New Roman"/>
                <w:sz w:val="16"/>
                <w:lang w:val="en-GB"/>
              </w:rPr>
              <w:t>3 6</w:t>
            </w:r>
            <w:r w:rsidRPr="008A1306">
              <w:rPr>
                <w:rFonts w:ascii="Times New Roman" w:hAnsi="Times New Roman"/>
                <w:sz w:val="16"/>
                <w:lang w:val="en-GB"/>
              </w:rPr>
              <w:t>5</w:t>
            </w:r>
            <w:r w:rsidR="00B36D0A" w:rsidRPr="008A1306">
              <w:rPr>
                <w:rFonts w:ascii="Times New Roman" w:hAnsi="Times New Roman"/>
                <w:sz w:val="16"/>
                <w:lang w:val="en-GB"/>
              </w:rPr>
              <w:t>8.8</w:t>
            </w:r>
            <w:r w:rsidRPr="008A1306">
              <w:rPr>
                <w:rFonts w:ascii="Times New Roman" w:hAnsi="Times New Roman"/>
                <w:sz w:val="16"/>
                <w:lang w:val="en-GB"/>
              </w:rPr>
              <w:t>1</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15</w:t>
            </w:r>
          </w:p>
        </w:tc>
        <w:tc>
          <w:tcPr>
            <w:tcW w:w="127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0 8</w:t>
            </w:r>
            <w:r w:rsidRPr="008A1306">
              <w:rPr>
                <w:rFonts w:ascii="Times New Roman" w:hAnsi="Times New Roman"/>
                <w:sz w:val="16"/>
                <w:lang w:val="en-GB"/>
              </w:rPr>
              <w:t>4</w:t>
            </w:r>
            <w:r w:rsidR="006B2027" w:rsidRPr="008A1306">
              <w:rPr>
                <w:rFonts w:ascii="Times New Roman" w:hAnsi="Times New Roman"/>
                <w:sz w:val="16"/>
                <w:lang w:val="en-GB"/>
              </w:rPr>
              <w:t>2 2</w:t>
            </w:r>
            <w:r w:rsidRPr="008A1306">
              <w:rPr>
                <w:rFonts w:ascii="Times New Roman" w:hAnsi="Times New Roman"/>
                <w:sz w:val="16"/>
                <w:lang w:val="en-GB"/>
              </w:rPr>
              <w:t>8</w:t>
            </w:r>
            <w:r w:rsidR="00B36D0A" w:rsidRPr="008A1306">
              <w:rPr>
                <w:rFonts w:ascii="Times New Roman" w:hAnsi="Times New Roman"/>
                <w:sz w:val="16"/>
                <w:lang w:val="en-GB"/>
              </w:rPr>
              <w:t>6.2</w:t>
            </w:r>
            <w:r w:rsidRPr="008A1306">
              <w:rPr>
                <w:rFonts w:ascii="Times New Roman" w:hAnsi="Times New Roman"/>
                <w:sz w:val="16"/>
                <w:lang w:val="en-GB"/>
              </w:rPr>
              <w:t>6</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color w:val="974807"/>
                <w:sz w:val="16"/>
                <w:lang w:val="en-GB"/>
              </w:rPr>
            </w:pPr>
            <w:r w:rsidRPr="008A1306">
              <w:rPr>
                <w:rFonts w:ascii="Times New Roman" w:hAnsi="Times New Roman"/>
                <w:color w:val="974807"/>
                <w:sz w:val="16"/>
                <w:lang w:val="en-GB"/>
              </w:rPr>
              <w:t> </w:t>
            </w:r>
          </w:p>
        </w:tc>
        <w:tc>
          <w:tcPr>
            <w:tcW w:w="132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color w:val="974807"/>
                <w:sz w:val="16"/>
                <w:lang w:val="en-GB"/>
              </w:rPr>
            </w:pPr>
            <w:r w:rsidRPr="008A1306">
              <w:rPr>
                <w:rFonts w:ascii="Times New Roman" w:hAnsi="Times New Roman"/>
                <w:color w:val="974807"/>
                <w:sz w:val="16"/>
                <w:lang w:val="en-GB"/>
              </w:rPr>
              <w:t> </w:t>
            </w:r>
          </w:p>
        </w:tc>
        <w:tc>
          <w:tcPr>
            <w:tcW w:w="992"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 </w:t>
            </w:r>
          </w:p>
        </w:tc>
        <w:tc>
          <w:tcPr>
            <w:tcW w:w="987"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 </w:t>
            </w:r>
          </w:p>
        </w:tc>
        <w:tc>
          <w:tcPr>
            <w:tcW w:w="1211"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r>
      <w:tr w:rsidR="00E6139E" w:rsidRPr="008A1306" w:rsidTr="00972BF0">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KaHR-13JER-0902</w:t>
            </w:r>
          </w:p>
        </w:tc>
        <w:tc>
          <w:tcPr>
            <w:tcW w:w="861"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21.10.2009</w:t>
            </w:r>
          </w:p>
        </w:tc>
        <w:tc>
          <w:tcPr>
            <w:tcW w:w="86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26.10.2009</w:t>
            </w:r>
          </w:p>
        </w:tc>
        <w:tc>
          <w:tcPr>
            <w:tcW w:w="139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w:t>
            </w:r>
            <w:r w:rsidR="006B2027" w:rsidRPr="008A1306">
              <w:rPr>
                <w:rFonts w:ascii="Times New Roman" w:hAnsi="Times New Roman"/>
                <w:sz w:val="16"/>
                <w:lang w:val="en-GB"/>
              </w:rPr>
              <w:t>5 2</w:t>
            </w:r>
            <w:r w:rsidRPr="008A1306">
              <w:rPr>
                <w:rFonts w:ascii="Times New Roman" w:hAnsi="Times New Roman"/>
                <w:sz w:val="16"/>
                <w:lang w:val="en-GB"/>
              </w:rPr>
              <w:t>9</w:t>
            </w:r>
            <w:r w:rsidR="006B2027" w:rsidRPr="008A1306">
              <w:rPr>
                <w:rFonts w:ascii="Times New Roman" w:hAnsi="Times New Roman"/>
                <w:sz w:val="16"/>
                <w:lang w:val="en-GB"/>
              </w:rPr>
              <w:t>4 1</w:t>
            </w:r>
            <w:r w:rsidRPr="008A1306">
              <w:rPr>
                <w:rFonts w:ascii="Times New Roman" w:hAnsi="Times New Roman"/>
                <w:sz w:val="16"/>
                <w:lang w:val="en-GB"/>
              </w:rPr>
              <w:t>1</w:t>
            </w:r>
            <w:r w:rsidR="00B36D0A" w:rsidRPr="008A1306">
              <w:rPr>
                <w:rFonts w:ascii="Times New Roman" w:hAnsi="Times New Roman"/>
                <w:sz w:val="16"/>
                <w:lang w:val="en-GB"/>
              </w:rPr>
              <w:t>8.0</w:t>
            </w:r>
            <w:r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75"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w:t>
            </w:r>
            <w:r w:rsidR="006B2027" w:rsidRPr="008A1306">
              <w:rPr>
                <w:rFonts w:ascii="Times New Roman" w:hAnsi="Times New Roman"/>
                <w:sz w:val="16"/>
                <w:lang w:val="en-GB"/>
              </w:rPr>
              <w:t>5 2</w:t>
            </w:r>
            <w:r w:rsidRPr="008A1306">
              <w:rPr>
                <w:rFonts w:ascii="Times New Roman" w:hAnsi="Times New Roman"/>
                <w:sz w:val="16"/>
                <w:lang w:val="en-GB"/>
              </w:rPr>
              <w:t>9</w:t>
            </w:r>
            <w:r w:rsidR="006B2027" w:rsidRPr="008A1306">
              <w:rPr>
                <w:rFonts w:ascii="Times New Roman" w:hAnsi="Times New Roman"/>
                <w:sz w:val="16"/>
                <w:lang w:val="en-GB"/>
              </w:rPr>
              <w:t>4 1</w:t>
            </w:r>
            <w:r w:rsidRPr="008A1306">
              <w:rPr>
                <w:rFonts w:ascii="Times New Roman" w:hAnsi="Times New Roman"/>
                <w:sz w:val="16"/>
                <w:lang w:val="en-GB"/>
              </w:rPr>
              <w:t>1</w:t>
            </w:r>
            <w:r w:rsidR="00B36D0A" w:rsidRPr="008A1306">
              <w:rPr>
                <w:rFonts w:ascii="Times New Roman" w:hAnsi="Times New Roman"/>
                <w:sz w:val="16"/>
                <w:lang w:val="en-GB"/>
              </w:rPr>
              <w:t>8.0</w:t>
            </w:r>
            <w:r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7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w:t>
            </w:r>
            <w:r w:rsidR="006B2027" w:rsidRPr="008A1306">
              <w:rPr>
                <w:rFonts w:ascii="Times New Roman" w:hAnsi="Times New Roman"/>
                <w:sz w:val="16"/>
                <w:lang w:val="en-GB"/>
              </w:rPr>
              <w:t>5 2</w:t>
            </w:r>
            <w:r w:rsidRPr="008A1306">
              <w:rPr>
                <w:rFonts w:ascii="Times New Roman" w:hAnsi="Times New Roman"/>
                <w:sz w:val="16"/>
                <w:lang w:val="en-GB"/>
              </w:rPr>
              <w:t>9</w:t>
            </w:r>
            <w:r w:rsidR="006B2027" w:rsidRPr="008A1306">
              <w:rPr>
                <w:rFonts w:ascii="Times New Roman" w:hAnsi="Times New Roman"/>
                <w:sz w:val="16"/>
                <w:lang w:val="en-GB"/>
              </w:rPr>
              <w:t>4 1</w:t>
            </w:r>
            <w:r w:rsidRPr="008A1306">
              <w:rPr>
                <w:rFonts w:ascii="Times New Roman" w:hAnsi="Times New Roman"/>
                <w:sz w:val="16"/>
                <w:lang w:val="en-GB"/>
              </w:rPr>
              <w:t>1</w:t>
            </w:r>
            <w:r w:rsidR="00B36D0A" w:rsidRPr="008A1306">
              <w:rPr>
                <w:rFonts w:ascii="Times New Roman" w:hAnsi="Times New Roman"/>
                <w:sz w:val="16"/>
                <w:lang w:val="en-GB"/>
              </w:rPr>
              <w:t>8.0</w:t>
            </w:r>
            <w:r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32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w:t>
            </w:r>
            <w:r w:rsidR="006B2027" w:rsidRPr="008A1306">
              <w:rPr>
                <w:rFonts w:ascii="Times New Roman" w:hAnsi="Times New Roman"/>
                <w:sz w:val="16"/>
                <w:lang w:val="en-GB"/>
              </w:rPr>
              <w:t>5 2</w:t>
            </w:r>
            <w:r w:rsidRPr="008A1306">
              <w:rPr>
                <w:rFonts w:ascii="Times New Roman" w:hAnsi="Times New Roman"/>
                <w:sz w:val="16"/>
                <w:lang w:val="en-GB"/>
              </w:rPr>
              <w:t>9</w:t>
            </w:r>
            <w:r w:rsidR="006B2027" w:rsidRPr="008A1306">
              <w:rPr>
                <w:rFonts w:ascii="Times New Roman" w:hAnsi="Times New Roman"/>
                <w:sz w:val="16"/>
                <w:lang w:val="en-GB"/>
              </w:rPr>
              <w:t>4 1</w:t>
            </w:r>
            <w:r w:rsidRPr="008A1306">
              <w:rPr>
                <w:rFonts w:ascii="Times New Roman" w:hAnsi="Times New Roman"/>
                <w:sz w:val="16"/>
                <w:lang w:val="en-GB"/>
              </w:rPr>
              <w:t>1</w:t>
            </w:r>
            <w:r w:rsidR="00B36D0A" w:rsidRPr="008A1306">
              <w:rPr>
                <w:rFonts w:ascii="Times New Roman" w:hAnsi="Times New Roman"/>
                <w:sz w:val="16"/>
                <w:lang w:val="en-GB"/>
              </w:rPr>
              <w:t>8.0</w:t>
            </w:r>
            <w:r w:rsidRPr="008A1306">
              <w:rPr>
                <w:rFonts w:ascii="Times New Roman" w:hAnsi="Times New Roman"/>
                <w:sz w:val="16"/>
                <w:lang w:val="en-GB"/>
              </w:rPr>
              <w:t>0</w:t>
            </w:r>
          </w:p>
        </w:tc>
        <w:tc>
          <w:tcPr>
            <w:tcW w:w="992"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987"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211"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r>
      <w:tr w:rsidR="00E6139E" w:rsidRPr="008A1306" w:rsidTr="00972BF0">
        <w:trPr>
          <w:trHeight w:val="113"/>
          <w:jc w:val="center"/>
        </w:trPr>
        <w:tc>
          <w:tcPr>
            <w:tcW w:w="1095" w:type="dxa"/>
            <w:tcBorders>
              <w:top w:val="nil"/>
              <w:left w:val="single" w:sz="4" w:space="0" w:color="FFFFFF"/>
              <w:bottom w:val="single" w:sz="4" w:space="0" w:color="FFFFFF"/>
              <w:right w:val="single" w:sz="4" w:space="0" w:color="FFFFFF"/>
            </w:tcBorders>
            <w:shd w:val="clear" w:color="000000" w:fill="B8CCE4"/>
            <w:noWrap/>
            <w:vAlign w:val="bottom"/>
            <w:hideMark/>
          </w:tcPr>
          <w:p w:rsidR="00E6139E" w:rsidRPr="008A1306" w:rsidRDefault="00E6139E" w:rsidP="00972BF0">
            <w:pPr>
              <w:rPr>
                <w:rFonts w:ascii="Times New Roman" w:hAnsi="Times New Roman"/>
                <w:b/>
                <w:sz w:val="16"/>
                <w:lang w:val="en-GB"/>
              </w:rPr>
            </w:pPr>
            <w:r w:rsidRPr="008A1306">
              <w:rPr>
                <w:rFonts w:ascii="Times New Roman" w:hAnsi="Times New Roman"/>
                <w:b/>
                <w:sz w:val="16"/>
                <w:lang w:val="en-GB"/>
              </w:rPr>
              <w:t>2</w:t>
            </w:r>
          </w:p>
        </w:tc>
        <w:tc>
          <w:tcPr>
            <w:tcW w:w="2024"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rPr>
                <w:rFonts w:ascii="Times New Roman" w:hAnsi="Times New Roman"/>
                <w:b/>
                <w:sz w:val="16"/>
                <w:lang w:val="en-GB"/>
              </w:rPr>
            </w:pPr>
            <w:r w:rsidRPr="008A1306">
              <w:rPr>
                <w:rFonts w:ascii="Times New Roman" w:hAnsi="Times New Roman"/>
                <w:b/>
                <w:sz w:val="16"/>
                <w:lang w:val="en-GB"/>
              </w:rPr>
              <w:t> </w:t>
            </w:r>
          </w:p>
        </w:tc>
        <w:tc>
          <w:tcPr>
            <w:tcW w:w="861"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rPr>
                <w:rFonts w:ascii="Times New Roman" w:hAnsi="Times New Roman"/>
                <w:b/>
                <w:sz w:val="16"/>
                <w:lang w:val="en-GB"/>
              </w:rPr>
            </w:pPr>
            <w:r w:rsidRPr="008A1306">
              <w:rPr>
                <w:rFonts w:ascii="Times New Roman" w:hAnsi="Times New Roman"/>
                <w:b/>
                <w:sz w:val="16"/>
                <w:lang w:val="en-GB"/>
              </w:rPr>
              <w:t> </w:t>
            </w:r>
          </w:p>
        </w:tc>
        <w:tc>
          <w:tcPr>
            <w:tcW w:w="860"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rPr>
                <w:rFonts w:ascii="Times New Roman" w:hAnsi="Times New Roman"/>
                <w:b/>
                <w:sz w:val="16"/>
                <w:lang w:val="en-GB"/>
              </w:rPr>
            </w:pPr>
            <w:r w:rsidRPr="008A1306">
              <w:rPr>
                <w:rFonts w:ascii="Times New Roman" w:hAnsi="Times New Roman"/>
                <w:b/>
                <w:sz w:val="16"/>
                <w:lang w:val="en-GB"/>
              </w:rPr>
              <w:t> </w:t>
            </w:r>
          </w:p>
        </w:tc>
        <w:tc>
          <w:tcPr>
            <w:tcW w:w="1398"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rPr>
                <w:rFonts w:ascii="Times New Roman" w:hAnsi="Times New Roman"/>
                <w:b/>
                <w:sz w:val="16"/>
                <w:lang w:val="en-GB"/>
              </w:rPr>
            </w:pPr>
            <w:r w:rsidRPr="008A1306">
              <w:rPr>
                <w:rFonts w:ascii="Times New Roman" w:hAnsi="Times New Roman"/>
                <w:b/>
                <w:sz w:val="16"/>
                <w:lang w:val="en-GB"/>
              </w:rPr>
              <w:t> </w:t>
            </w:r>
          </w:p>
        </w:tc>
        <w:tc>
          <w:tcPr>
            <w:tcW w:w="567"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6B2027" w:rsidP="00972BF0">
            <w:pPr>
              <w:jc w:val="center"/>
              <w:rPr>
                <w:rFonts w:ascii="Times New Roman" w:hAnsi="Times New Roman"/>
                <w:b/>
                <w:sz w:val="16"/>
                <w:lang w:val="en-GB"/>
              </w:rPr>
            </w:pPr>
            <w:r w:rsidRPr="008A1306">
              <w:rPr>
                <w:rFonts w:ascii="Times New Roman" w:hAnsi="Times New Roman"/>
                <w:b/>
                <w:sz w:val="16"/>
                <w:lang w:val="en-GB"/>
              </w:rPr>
              <w:t>1 2</w:t>
            </w:r>
            <w:r w:rsidR="00E6139E" w:rsidRPr="008A1306">
              <w:rPr>
                <w:rFonts w:ascii="Times New Roman" w:hAnsi="Times New Roman"/>
                <w:b/>
                <w:sz w:val="16"/>
                <w:lang w:val="en-GB"/>
              </w:rPr>
              <w:t>12</w:t>
            </w:r>
          </w:p>
        </w:tc>
        <w:tc>
          <w:tcPr>
            <w:tcW w:w="1275"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44</w:t>
            </w:r>
            <w:r w:rsidR="006B2027" w:rsidRPr="008A1306">
              <w:rPr>
                <w:rFonts w:ascii="Times New Roman" w:hAnsi="Times New Roman"/>
                <w:b/>
                <w:sz w:val="16"/>
                <w:lang w:val="en-GB"/>
              </w:rPr>
              <w:t>7 3</w:t>
            </w:r>
            <w:r w:rsidRPr="008A1306">
              <w:rPr>
                <w:rFonts w:ascii="Times New Roman" w:hAnsi="Times New Roman"/>
                <w:b/>
                <w:sz w:val="16"/>
                <w:lang w:val="en-GB"/>
              </w:rPr>
              <w:t>8</w:t>
            </w:r>
            <w:r w:rsidR="006B2027" w:rsidRPr="008A1306">
              <w:rPr>
                <w:rFonts w:ascii="Times New Roman" w:hAnsi="Times New Roman"/>
                <w:b/>
                <w:sz w:val="16"/>
                <w:lang w:val="en-GB"/>
              </w:rPr>
              <w:t>5 2</w:t>
            </w:r>
            <w:r w:rsidRPr="008A1306">
              <w:rPr>
                <w:rFonts w:ascii="Times New Roman" w:hAnsi="Times New Roman"/>
                <w:b/>
                <w:sz w:val="16"/>
                <w:lang w:val="en-GB"/>
              </w:rPr>
              <w:t>8</w:t>
            </w:r>
            <w:r w:rsidR="00B36D0A" w:rsidRPr="008A1306">
              <w:rPr>
                <w:rFonts w:ascii="Times New Roman" w:hAnsi="Times New Roman"/>
                <w:b/>
                <w:sz w:val="16"/>
                <w:lang w:val="en-GB"/>
              </w:rPr>
              <w:t>8.2</w:t>
            </w:r>
            <w:r w:rsidRPr="008A1306">
              <w:rPr>
                <w:rFonts w:ascii="Times New Roman" w:hAnsi="Times New Roman"/>
                <w:b/>
                <w:sz w:val="16"/>
                <w:lang w:val="en-GB"/>
              </w:rPr>
              <w:t>8</w:t>
            </w:r>
          </w:p>
        </w:tc>
        <w:tc>
          <w:tcPr>
            <w:tcW w:w="567"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219</w:t>
            </w:r>
          </w:p>
        </w:tc>
        <w:tc>
          <w:tcPr>
            <w:tcW w:w="1276"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15</w:t>
            </w:r>
            <w:r w:rsidR="006B2027" w:rsidRPr="008A1306">
              <w:rPr>
                <w:rFonts w:ascii="Times New Roman" w:hAnsi="Times New Roman"/>
                <w:b/>
                <w:sz w:val="16"/>
                <w:lang w:val="en-GB"/>
              </w:rPr>
              <w:t>7 7</w:t>
            </w:r>
            <w:r w:rsidRPr="008A1306">
              <w:rPr>
                <w:rFonts w:ascii="Times New Roman" w:hAnsi="Times New Roman"/>
                <w:b/>
                <w:sz w:val="16"/>
                <w:lang w:val="en-GB"/>
              </w:rPr>
              <w:t>8</w:t>
            </w:r>
            <w:r w:rsidR="006B2027" w:rsidRPr="008A1306">
              <w:rPr>
                <w:rFonts w:ascii="Times New Roman" w:hAnsi="Times New Roman"/>
                <w:b/>
                <w:sz w:val="16"/>
                <w:lang w:val="en-GB"/>
              </w:rPr>
              <w:t>5 6</w:t>
            </w:r>
            <w:r w:rsidRPr="008A1306">
              <w:rPr>
                <w:rFonts w:ascii="Times New Roman" w:hAnsi="Times New Roman"/>
                <w:b/>
                <w:sz w:val="16"/>
                <w:lang w:val="en-GB"/>
              </w:rPr>
              <w:t>0</w:t>
            </w:r>
            <w:r w:rsidR="00B36D0A" w:rsidRPr="008A1306">
              <w:rPr>
                <w:rFonts w:ascii="Times New Roman" w:hAnsi="Times New Roman"/>
                <w:b/>
                <w:sz w:val="16"/>
                <w:lang w:val="en-GB"/>
              </w:rPr>
              <w:t>0.0</w:t>
            </w:r>
            <w:r w:rsidRPr="008A1306">
              <w:rPr>
                <w:rFonts w:ascii="Times New Roman" w:hAnsi="Times New Roman"/>
                <w:b/>
                <w:sz w:val="16"/>
                <w:lang w:val="en-GB"/>
              </w:rPr>
              <w:t>1</w:t>
            </w:r>
          </w:p>
        </w:tc>
        <w:tc>
          <w:tcPr>
            <w:tcW w:w="567"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212</w:t>
            </w:r>
          </w:p>
        </w:tc>
        <w:tc>
          <w:tcPr>
            <w:tcW w:w="1327"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14</w:t>
            </w:r>
            <w:r w:rsidR="006B2027" w:rsidRPr="008A1306">
              <w:rPr>
                <w:rFonts w:ascii="Times New Roman" w:hAnsi="Times New Roman"/>
                <w:b/>
                <w:sz w:val="16"/>
                <w:lang w:val="en-GB"/>
              </w:rPr>
              <w:t>1 9</w:t>
            </w:r>
            <w:r w:rsidRPr="008A1306">
              <w:rPr>
                <w:rFonts w:ascii="Times New Roman" w:hAnsi="Times New Roman"/>
                <w:b/>
                <w:sz w:val="16"/>
                <w:lang w:val="en-GB"/>
              </w:rPr>
              <w:t>9</w:t>
            </w:r>
            <w:r w:rsidR="006B2027" w:rsidRPr="008A1306">
              <w:rPr>
                <w:rFonts w:ascii="Times New Roman" w:hAnsi="Times New Roman"/>
                <w:b/>
                <w:sz w:val="16"/>
                <w:lang w:val="en-GB"/>
              </w:rPr>
              <w:t>2 4</w:t>
            </w:r>
            <w:r w:rsidRPr="008A1306">
              <w:rPr>
                <w:rFonts w:ascii="Times New Roman" w:hAnsi="Times New Roman"/>
                <w:b/>
                <w:sz w:val="16"/>
                <w:lang w:val="en-GB"/>
              </w:rPr>
              <w:t>9</w:t>
            </w:r>
            <w:r w:rsidR="00B36D0A" w:rsidRPr="008A1306">
              <w:rPr>
                <w:rFonts w:ascii="Times New Roman" w:hAnsi="Times New Roman"/>
                <w:b/>
                <w:sz w:val="16"/>
                <w:lang w:val="en-GB"/>
              </w:rPr>
              <w:t>8.5</w:t>
            </w:r>
            <w:r w:rsidRPr="008A1306">
              <w:rPr>
                <w:rFonts w:ascii="Times New Roman" w:hAnsi="Times New Roman"/>
                <w:b/>
                <w:sz w:val="16"/>
                <w:lang w:val="en-GB"/>
              </w:rPr>
              <w:t>1</w:t>
            </w:r>
          </w:p>
        </w:tc>
        <w:tc>
          <w:tcPr>
            <w:tcW w:w="992" w:type="dxa"/>
            <w:tcBorders>
              <w:top w:val="nil"/>
              <w:left w:val="nil"/>
              <w:bottom w:val="single" w:sz="4" w:space="0" w:color="FFFFFF"/>
              <w:right w:val="single" w:sz="4" w:space="0" w:color="FFFFFF"/>
            </w:tcBorders>
            <w:shd w:val="clear" w:color="000000" w:fill="B8CCE4"/>
            <w:noWrap/>
            <w:vAlign w:val="center"/>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124</w:t>
            </w:r>
          </w:p>
        </w:tc>
        <w:tc>
          <w:tcPr>
            <w:tcW w:w="987" w:type="dxa"/>
            <w:tcBorders>
              <w:top w:val="nil"/>
              <w:left w:val="nil"/>
              <w:bottom w:val="single" w:sz="4" w:space="0" w:color="FFFFFF"/>
              <w:right w:val="single" w:sz="4" w:space="0" w:color="FFFFFF"/>
            </w:tcBorders>
            <w:shd w:val="clear" w:color="000000" w:fill="B8CCE4"/>
            <w:noWrap/>
            <w:vAlign w:val="center"/>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51</w:t>
            </w:r>
          </w:p>
        </w:tc>
        <w:tc>
          <w:tcPr>
            <w:tcW w:w="1211" w:type="dxa"/>
            <w:tcBorders>
              <w:top w:val="nil"/>
              <w:left w:val="nil"/>
              <w:bottom w:val="single" w:sz="4" w:space="0" w:color="FFFFFF"/>
              <w:right w:val="single" w:sz="4" w:space="0" w:color="FFFFFF"/>
            </w:tcBorders>
            <w:shd w:val="clear" w:color="000000" w:fill="B8CCE4"/>
            <w:noWrap/>
            <w:vAlign w:val="center"/>
            <w:hideMark/>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5</w:t>
            </w:r>
            <w:r w:rsidR="006B2027" w:rsidRPr="008A1306">
              <w:rPr>
                <w:rFonts w:ascii="Times New Roman" w:hAnsi="Times New Roman"/>
                <w:b/>
                <w:sz w:val="16"/>
                <w:lang w:val="en-GB"/>
              </w:rPr>
              <w:t>2 7</w:t>
            </w:r>
            <w:r w:rsidRPr="008A1306">
              <w:rPr>
                <w:rFonts w:ascii="Times New Roman" w:hAnsi="Times New Roman"/>
                <w:b/>
                <w:sz w:val="16"/>
                <w:lang w:val="en-GB"/>
              </w:rPr>
              <w:t>7</w:t>
            </w:r>
            <w:r w:rsidR="006B2027" w:rsidRPr="008A1306">
              <w:rPr>
                <w:rFonts w:ascii="Times New Roman" w:hAnsi="Times New Roman"/>
                <w:b/>
                <w:sz w:val="16"/>
                <w:lang w:val="en-GB"/>
              </w:rPr>
              <w:t>1 9</w:t>
            </w:r>
            <w:r w:rsidRPr="008A1306">
              <w:rPr>
                <w:rFonts w:ascii="Times New Roman" w:hAnsi="Times New Roman"/>
                <w:b/>
                <w:sz w:val="16"/>
                <w:lang w:val="en-GB"/>
              </w:rPr>
              <w:t>6</w:t>
            </w:r>
            <w:r w:rsidR="00B36D0A" w:rsidRPr="008A1306">
              <w:rPr>
                <w:rFonts w:ascii="Times New Roman" w:hAnsi="Times New Roman"/>
                <w:b/>
                <w:sz w:val="16"/>
                <w:lang w:val="en-GB"/>
              </w:rPr>
              <w:t>7.7</w:t>
            </w:r>
            <w:r w:rsidRPr="008A1306">
              <w:rPr>
                <w:rFonts w:ascii="Times New Roman" w:hAnsi="Times New Roman"/>
                <w:b/>
                <w:sz w:val="16"/>
                <w:lang w:val="en-GB"/>
              </w:rPr>
              <w:t>0</w:t>
            </w:r>
          </w:p>
        </w:tc>
      </w:tr>
      <w:tr w:rsidR="00E6139E" w:rsidRPr="008A1306" w:rsidTr="00972BF0">
        <w:trPr>
          <w:trHeight w:val="113"/>
          <w:jc w:val="center"/>
        </w:trPr>
        <w:tc>
          <w:tcPr>
            <w:tcW w:w="1095" w:type="dxa"/>
            <w:vMerge w:val="restart"/>
            <w:tcBorders>
              <w:top w:val="nil"/>
              <w:left w:val="single" w:sz="4" w:space="0" w:color="FFFFFF"/>
              <w:bottom w:val="single" w:sz="4" w:space="0" w:color="FFFFFF"/>
              <w:right w:val="single" w:sz="4" w:space="0" w:color="FFFFFF"/>
            </w:tcBorders>
            <w:shd w:val="clear" w:color="000000" w:fill="DBE5F1"/>
            <w:noWrap/>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2.1</w:t>
            </w:r>
          </w:p>
        </w:tc>
        <w:tc>
          <w:tcPr>
            <w:tcW w:w="202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KaHR-21SP-0801</w:t>
            </w:r>
          </w:p>
        </w:tc>
        <w:tc>
          <w:tcPr>
            <w:tcW w:w="861"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11.8.2008</w:t>
            </w:r>
          </w:p>
        </w:tc>
        <w:tc>
          <w:tcPr>
            <w:tcW w:w="86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16.1.2009</w:t>
            </w:r>
          </w:p>
        </w:tc>
        <w:tc>
          <w:tcPr>
            <w:tcW w:w="139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8</w:t>
            </w:r>
            <w:r w:rsidR="006B2027" w:rsidRPr="008A1306">
              <w:rPr>
                <w:rFonts w:ascii="Times New Roman" w:hAnsi="Times New Roman"/>
                <w:sz w:val="16"/>
                <w:lang w:val="en-GB"/>
              </w:rPr>
              <w:t>2 9</w:t>
            </w:r>
            <w:r w:rsidRPr="008A1306">
              <w:rPr>
                <w:rFonts w:ascii="Times New Roman" w:hAnsi="Times New Roman"/>
                <w:sz w:val="16"/>
                <w:lang w:val="en-GB"/>
              </w:rPr>
              <w:t>8</w:t>
            </w:r>
            <w:r w:rsidR="006B2027" w:rsidRPr="008A1306">
              <w:rPr>
                <w:rFonts w:ascii="Times New Roman" w:hAnsi="Times New Roman"/>
                <w:sz w:val="16"/>
                <w:lang w:val="en-GB"/>
              </w:rPr>
              <w:t>4 7</w:t>
            </w:r>
            <w:r w:rsidRPr="008A1306">
              <w:rPr>
                <w:rFonts w:ascii="Times New Roman" w:hAnsi="Times New Roman"/>
                <w:sz w:val="16"/>
                <w:lang w:val="en-GB"/>
              </w:rPr>
              <w:t>9</w:t>
            </w:r>
            <w:r w:rsidR="00B36D0A" w:rsidRPr="008A1306">
              <w:rPr>
                <w:rFonts w:ascii="Times New Roman" w:hAnsi="Times New Roman"/>
                <w:sz w:val="16"/>
                <w:lang w:val="en-GB"/>
              </w:rPr>
              <w:t>7.1</w:t>
            </w:r>
            <w:r w:rsidRPr="008A1306">
              <w:rPr>
                <w:rFonts w:ascii="Times New Roman" w:hAnsi="Times New Roman"/>
                <w:sz w:val="16"/>
                <w:lang w:val="en-GB"/>
              </w:rPr>
              <w:t>9</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87</w:t>
            </w:r>
          </w:p>
        </w:tc>
        <w:tc>
          <w:tcPr>
            <w:tcW w:w="1275"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14</w:t>
            </w:r>
            <w:r w:rsidR="006B2027" w:rsidRPr="008A1306">
              <w:rPr>
                <w:rFonts w:ascii="Times New Roman" w:hAnsi="Times New Roman"/>
                <w:sz w:val="16"/>
                <w:lang w:val="en-GB"/>
              </w:rPr>
              <w:t>7 6</w:t>
            </w:r>
            <w:r w:rsidRPr="008A1306">
              <w:rPr>
                <w:rFonts w:ascii="Times New Roman" w:hAnsi="Times New Roman"/>
                <w:sz w:val="16"/>
                <w:lang w:val="en-GB"/>
              </w:rPr>
              <w:t>5</w:t>
            </w:r>
            <w:r w:rsidR="006B2027" w:rsidRPr="008A1306">
              <w:rPr>
                <w:rFonts w:ascii="Times New Roman" w:hAnsi="Times New Roman"/>
                <w:sz w:val="16"/>
                <w:lang w:val="en-GB"/>
              </w:rPr>
              <w:t>0 0</w:t>
            </w:r>
            <w:r w:rsidRPr="008A1306">
              <w:rPr>
                <w:rFonts w:ascii="Times New Roman" w:hAnsi="Times New Roman"/>
                <w:sz w:val="16"/>
                <w:lang w:val="en-GB"/>
              </w:rPr>
              <w:t>2</w:t>
            </w:r>
            <w:r w:rsidR="00B36D0A" w:rsidRPr="008A1306">
              <w:rPr>
                <w:rFonts w:ascii="Times New Roman" w:hAnsi="Times New Roman"/>
                <w:sz w:val="16"/>
                <w:lang w:val="en-GB"/>
              </w:rPr>
              <w:t>5.6</w:t>
            </w:r>
            <w:r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32</w:t>
            </w:r>
          </w:p>
        </w:tc>
        <w:tc>
          <w:tcPr>
            <w:tcW w:w="127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6</w:t>
            </w:r>
            <w:r w:rsidR="006B2027" w:rsidRPr="008A1306">
              <w:rPr>
                <w:rFonts w:ascii="Times New Roman" w:hAnsi="Times New Roman"/>
                <w:sz w:val="16"/>
                <w:lang w:val="en-GB"/>
              </w:rPr>
              <w:t>9 8</w:t>
            </w:r>
            <w:r w:rsidRPr="008A1306">
              <w:rPr>
                <w:rFonts w:ascii="Times New Roman" w:hAnsi="Times New Roman"/>
                <w:sz w:val="16"/>
                <w:lang w:val="en-GB"/>
              </w:rPr>
              <w:t>6</w:t>
            </w:r>
            <w:r w:rsidR="006B2027" w:rsidRPr="008A1306">
              <w:rPr>
                <w:rFonts w:ascii="Times New Roman" w:hAnsi="Times New Roman"/>
                <w:sz w:val="16"/>
                <w:lang w:val="en-GB"/>
              </w:rPr>
              <w:t>6 3</w:t>
            </w:r>
            <w:r w:rsidRPr="008A1306">
              <w:rPr>
                <w:rFonts w:ascii="Times New Roman" w:hAnsi="Times New Roman"/>
                <w:sz w:val="16"/>
                <w:lang w:val="en-GB"/>
              </w:rPr>
              <w:t>6</w:t>
            </w:r>
            <w:r w:rsidR="00B36D0A" w:rsidRPr="008A1306">
              <w:rPr>
                <w:rFonts w:ascii="Times New Roman" w:hAnsi="Times New Roman"/>
                <w:sz w:val="16"/>
                <w:lang w:val="en-GB"/>
              </w:rPr>
              <w:t>5.1</w:t>
            </w:r>
            <w:r w:rsidRPr="008A1306">
              <w:rPr>
                <w:rFonts w:ascii="Times New Roman" w:hAnsi="Times New Roman"/>
                <w:sz w:val="16"/>
                <w:lang w:val="en-GB"/>
              </w:rPr>
              <w:t>4</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28</w:t>
            </w:r>
          </w:p>
        </w:tc>
        <w:tc>
          <w:tcPr>
            <w:tcW w:w="132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5</w:t>
            </w:r>
            <w:r w:rsidR="006B2027" w:rsidRPr="008A1306">
              <w:rPr>
                <w:rFonts w:ascii="Times New Roman" w:hAnsi="Times New Roman"/>
                <w:sz w:val="16"/>
                <w:lang w:val="en-GB"/>
              </w:rPr>
              <w:t>9 3</w:t>
            </w:r>
            <w:r w:rsidRPr="008A1306">
              <w:rPr>
                <w:rFonts w:ascii="Times New Roman" w:hAnsi="Times New Roman"/>
                <w:sz w:val="16"/>
                <w:lang w:val="en-GB"/>
              </w:rPr>
              <w:t>4</w:t>
            </w:r>
            <w:r w:rsidR="006B2027" w:rsidRPr="008A1306">
              <w:rPr>
                <w:rFonts w:ascii="Times New Roman" w:hAnsi="Times New Roman"/>
                <w:sz w:val="16"/>
                <w:lang w:val="en-GB"/>
              </w:rPr>
              <w:t>3 6</w:t>
            </w:r>
            <w:r w:rsidRPr="008A1306">
              <w:rPr>
                <w:rFonts w:ascii="Times New Roman" w:hAnsi="Times New Roman"/>
                <w:sz w:val="16"/>
                <w:lang w:val="en-GB"/>
              </w:rPr>
              <w:t>0</w:t>
            </w:r>
            <w:r w:rsidR="00B36D0A" w:rsidRPr="008A1306">
              <w:rPr>
                <w:rFonts w:ascii="Times New Roman" w:hAnsi="Times New Roman"/>
                <w:sz w:val="16"/>
                <w:lang w:val="en-GB"/>
              </w:rPr>
              <w:t>4.6</w:t>
            </w:r>
            <w:r w:rsidRPr="008A1306">
              <w:rPr>
                <w:rFonts w:ascii="Times New Roman" w:hAnsi="Times New Roman"/>
                <w:sz w:val="16"/>
                <w:lang w:val="en-GB"/>
              </w:rPr>
              <w:t>1</w:t>
            </w:r>
          </w:p>
        </w:tc>
        <w:tc>
          <w:tcPr>
            <w:tcW w:w="992"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p>
        </w:tc>
        <w:tc>
          <w:tcPr>
            <w:tcW w:w="987"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18</w:t>
            </w:r>
          </w:p>
        </w:tc>
        <w:tc>
          <w:tcPr>
            <w:tcW w:w="1211" w:type="dxa"/>
            <w:vMerge w:val="restart"/>
            <w:tcBorders>
              <w:top w:val="nil"/>
              <w:left w:val="single" w:sz="4" w:space="0" w:color="FFFFFF"/>
              <w:bottom w:val="single" w:sz="4" w:space="0" w:color="FFFFFF"/>
              <w:right w:val="single" w:sz="4" w:space="0" w:color="FFFFFF"/>
            </w:tcBorders>
            <w:shd w:val="clear" w:color="000000" w:fill="DBE5F1"/>
            <w:vAlign w:val="center"/>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4</w:t>
            </w:r>
            <w:r w:rsidR="006B2027" w:rsidRPr="008A1306">
              <w:rPr>
                <w:rFonts w:ascii="Times New Roman" w:hAnsi="Times New Roman"/>
                <w:sz w:val="16"/>
                <w:lang w:val="en-GB"/>
              </w:rPr>
              <w:t>5 9</w:t>
            </w:r>
            <w:r w:rsidRPr="008A1306">
              <w:rPr>
                <w:rFonts w:ascii="Times New Roman" w:hAnsi="Times New Roman"/>
                <w:sz w:val="16"/>
                <w:lang w:val="en-GB"/>
              </w:rPr>
              <w:t>4</w:t>
            </w:r>
            <w:r w:rsidR="006B2027" w:rsidRPr="008A1306">
              <w:rPr>
                <w:rFonts w:ascii="Times New Roman" w:hAnsi="Times New Roman"/>
                <w:sz w:val="16"/>
                <w:lang w:val="en-GB"/>
              </w:rPr>
              <w:t>7 8</w:t>
            </w:r>
            <w:r w:rsidRPr="008A1306">
              <w:rPr>
                <w:rFonts w:ascii="Times New Roman" w:hAnsi="Times New Roman"/>
                <w:sz w:val="16"/>
                <w:lang w:val="en-GB"/>
              </w:rPr>
              <w:t>2</w:t>
            </w:r>
            <w:r w:rsidR="00B36D0A" w:rsidRPr="008A1306">
              <w:rPr>
                <w:rFonts w:ascii="Times New Roman" w:hAnsi="Times New Roman"/>
                <w:sz w:val="16"/>
                <w:lang w:val="en-GB"/>
              </w:rPr>
              <w:t>7.6</w:t>
            </w:r>
            <w:r w:rsidRPr="008A1306">
              <w:rPr>
                <w:rFonts w:ascii="Times New Roman" w:hAnsi="Times New Roman"/>
                <w:sz w:val="16"/>
                <w:lang w:val="en-GB"/>
              </w:rPr>
              <w:t>7</w:t>
            </w:r>
          </w:p>
        </w:tc>
      </w:tr>
      <w:tr w:rsidR="00E6139E" w:rsidRPr="008A1306" w:rsidTr="00972BF0">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KaHR-21DM-0801</w:t>
            </w:r>
          </w:p>
        </w:tc>
        <w:tc>
          <w:tcPr>
            <w:tcW w:w="861"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12.3.2008</w:t>
            </w:r>
          </w:p>
        </w:tc>
        <w:tc>
          <w:tcPr>
            <w:tcW w:w="86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13.6.2008</w:t>
            </w:r>
          </w:p>
        </w:tc>
        <w:tc>
          <w:tcPr>
            <w:tcW w:w="139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3 2</w:t>
            </w:r>
            <w:r w:rsidRPr="008A1306">
              <w:rPr>
                <w:rFonts w:ascii="Times New Roman" w:hAnsi="Times New Roman"/>
                <w:sz w:val="16"/>
                <w:lang w:val="en-GB"/>
              </w:rPr>
              <w:t>3</w:t>
            </w:r>
            <w:r w:rsidR="006B2027" w:rsidRPr="008A1306">
              <w:rPr>
                <w:rFonts w:ascii="Times New Roman" w:hAnsi="Times New Roman"/>
                <w:sz w:val="16"/>
                <w:lang w:val="en-GB"/>
              </w:rPr>
              <w:t>5 7</w:t>
            </w:r>
            <w:r w:rsidRPr="008A1306">
              <w:rPr>
                <w:rFonts w:ascii="Times New Roman" w:hAnsi="Times New Roman"/>
                <w:sz w:val="16"/>
                <w:lang w:val="en-GB"/>
              </w:rPr>
              <w:t>4</w:t>
            </w:r>
            <w:r w:rsidR="00B36D0A" w:rsidRPr="008A1306">
              <w:rPr>
                <w:rFonts w:ascii="Times New Roman" w:hAnsi="Times New Roman"/>
                <w:sz w:val="16"/>
                <w:lang w:val="en-GB"/>
              </w:rPr>
              <w:t>3.2</w:t>
            </w:r>
            <w:r w:rsidRPr="008A1306">
              <w:rPr>
                <w:rFonts w:ascii="Times New Roman" w:hAnsi="Times New Roman"/>
                <w:sz w:val="16"/>
                <w:lang w:val="en-GB"/>
              </w:rPr>
              <w:t>1</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36</w:t>
            </w:r>
          </w:p>
        </w:tc>
        <w:tc>
          <w:tcPr>
            <w:tcW w:w="1275"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4 3</w:t>
            </w:r>
            <w:r w:rsidR="00E6139E" w:rsidRPr="008A1306">
              <w:rPr>
                <w:rFonts w:ascii="Times New Roman" w:hAnsi="Times New Roman"/>
                <w:sz w:val="16"/>
                <w:lang w:val="en-GB"/>
              </w:rPr>
              <w:t>8</w:t>
            </w:r>
            <w:r w:rsidRPr="008A1306">
              <w:rPr>
                <w:rFonts w:ascii="Times New Roman" w:hAnsi="Times New Roman"/>
                <w:sz w:val="16"/>
                <w:lang w:val="en-GB"/>
              </w:rPr>
              <w:t>9 8</w:t>
            </w:r>
            <w:r w:rsidR="00E6139E" w:rsidRPr="008A1306">
              <w:rPr>
                <w:rFonts w:ascii="Times New Roman" w:hAnsi="Times New Roman"/>
                <w:sz w:val="16"/>
                <w:lang w:val="en-GB"/>
              </w:rPr>
              <w:t>7</w:t>
            </w:r>
            <w:r w:rsidR="00B36D0A" w:rsidRPr="008A1306">
              <w:rPr>
                <w:rFonts w:ascii="Times New Roman" w:hAnsi="Times New Roman"/>
                <w:sz w:val="16"/>
                <w:lang w:val="en-GB"/>
              </w:rPr>
              <w:t>3.1</w:t>
            </w:r>
            <w:r w:rsidR="00E6139E" w:rsidRPr="008A1306">
              <w:rPr>
                <w:rFonts w:ascii="Times New Roman" w:hAnsi="Times New Roman"/>
                <w:sz w:val="16"/>
                <w:lang w:val="en-GB"/>
              </w:rPr>
              <w:t>6</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11</w:t>
            </w:r>
          </w:p>
        </w:tc>
        <w:tc>
          <w:tcPr>
            <w:tcW w:w="127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1 3</w:t>
            </w:r>
            <w:r w:rsidR="00E6139E" w:rsidRPr="008A1306">
              <w:rPr>
                <w:rFonts w:ascii="Times New Roman" w:hAnsi="Times New Roman"/>
                <w:sz w:val="16"/>
                <w:lang w:val="en-GB"/>
              </w:rPr>
              <w:t>6</w:t>
            </w:r>
            <w:r w:rsidRPr="008A1306">
              <w:rPr>
                <w:rFonts w:ascii="Times New Roman" w:hAnsi="Times New Roman"/>
                <w:sz w:val="16"/>
                <w:lang w:val="en-GB"/>
              </w:rPr>
              <w:t>5 7</w:t>
            </w:r>
            <w:r w:rsidR="00E6139E" w:rsidRPr="008A1306">
              <w:rPr>
                <w:rFonts w:ascii="Times New Roman" w:hAnsi="Times New Roman"/>
                <w:sz w:val="16"/>
                <w:lang w:val="en-GB"/>
              </w:rPr>
              <w:t>9</w:t>
            </w:r>
            <w:r w:rsidR="00B36D0A" w:rsidRPr="008A1306">
              <w:rPr>
                <w:rFonts w:ascii="Times New Roman" w:hAnsi="Times New Roman"/>
                <w:sz w:val="16"/>
                <w:lang w:val="en-GB"/>
              </w:rPr>
              <w:t>6.0</w:t>
            </w:r>
            <w:r w:rsidR="00E6139E" w:rsidRPr="008A1306">
              <w:rPr>
                <w:rFonts w:ascii="Times New Roman" w:hAnsi="Times New Roman"/>
                <w:sz w:val="16"/>
                <w:lang w:val="en-GB"/>
              </w:rPr>
              <w:t>3</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9</w:t>
            </w:r>
          </w:p>
        </w:tc>
        <w:tc>
          <w:tcPr>
            <w:tcW w:w="132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94</w:t>
            </w:r>
            <w:r w:rsidR="006B2027" w:rsidRPr="008A1306">
              <w:rPr>
                <w:rFonts w:ascii="Times New Roman" w:hAnsi="Times New Roman"/>
                <w:sz w:val="16"/>
                <w:lang w:val="en-GB"/>
              </w:rPr>
              <w:t>8 2</w:t>
            </w:r>
            <w:r w:rsidRPr="008A1306">
              <w:rPr>
                <w:rFonts w:ascii="Times New Roman" w:hAnsi="Times New Roman"/>
                <w:sz w:val="16"/>
                <w:lang w:val="en-GB"/>
              </w:rPr>
              <w:t>1</w:t>
            </w:r>
            <w:r w:rsidR="00B36D0A" w:rsidRPr="008A1306">
              <w:rPr>
                <w:rFonts w:ascii="Times New Roman" w:hAnsi="Times New Roman"/>
                <w:sz w:val="16"/>
                <w:lang w:val="en-GB"/>
              </w:rPr>
              <w:t>6.3</w:t>
            </w:r>
            <w:r w:rsidRPr="008A1306">
              <w:rPr>
                <w:rFonts w:ascii="Times New Roman" w:hAnsi="Times New Roman"/>
                <w:sz w:val="16"/>
                <w:lang w:val="en-GB"/>
              </w:rPr>
              <w:t>9</w:t>
            </w:r>
          </w:p>
        </w:tc>
        <w:tc>
          <w:tcPr>
            <w:tcW w:w="992"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w:t>
            </w:r>
          </w:p>
        </w:tc>
        <w:tc>
          <w:tcPr>
            <w:tcW w:w="987"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7</w:t>
            </w:r>
          </w:p>
        </w:tc>
        <w:tc>
          <w:tcPr>
            <w:tcW w:w="1211"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r>
      <w:tr w:rsidR="00E6139E" w:rsidRPr="008A1306" w:rsidTr="00972BF0">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KaHR-21DM-0901</w:t>
            </w:r>
          </w:p>
        </w:tc>
        <w:tc>
          <w:tcPr>
            <w:tcW w:w="861"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4.5.2009</w:t>
            </w:r>
          </w:p>
        </w:tc>
        <w:tc>
          <w:tcPr>
            <w:tcW w:w="86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3.8.2009</w:t>
            </w:r>
          </w:p>
        </w:tc>
        <w:tc>
          <w:tcPr>
            <w:tcW w:w="139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5 0</w:t>
            </w:r>
            <w:r w:rsidRPr="008A1306">
              <w:rPr>
                <w:rFonts w:ascii="Times New Roman" w:hAnsi="Times New Roman"/>
                <w:sz w:val="16"/>
                <w:lang w:val="en-GB"/>
              </w:rPr>
              <w:t>0</w:t>
            </w:r>
            <w:r w:rsidR="006B2027" w:rsidRPr="008A1306">
              <w:rPr>
                <w:rFonts w:ascii="Times New Roman" w:hAnsi="Times New Roman"/>
                <w:sz w:val="16"/>
                <w:lang w:val="en-GB"/>
              </w:rPr>
              <w:t>0 0</w:t>
            </w:r>
            <w:r w:rsidRPr="008A1306">
              <w:rPr>
                <w:rFonts w:ascii="Times New Roman" w:hAnsi="Times New Roman"/>
                <w:sz w:val="16"/>
                <w:lang w:val="en-GB"/>
              </w:rPr>
              <w:t>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45</w:t>
            </w:r>
          </w:p>
        </w:tc>
        <w:tc>
          <w:tcPr>
            <w:tcW w:w="1275"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4 7</w:t>
            </w:r>
            <w:r w:rsidR="00E6139E" w:rsidRPr="008A1306">
              <w:rPr>
                <w:rFonts w:ascii="Times New Roman" w:hAnsi="Times New Roman"/>
                <w:sz w:val="16"/>
                <w:lang w:val="en-GB"/>
              </w:rPr>
              <w:t>0</w:t>
            </w:r>
            <w:r w:rsidRPr="008A1306">
              <w:rPr>
                <w:rFonts w:ascii="Times New Roman" w:hAnsi="Times New Roman"/>
                <w:sz w:val="16"/>
                <w:lang w:val="en-GB"/>
              </w:rPr>
              <w:t>2 3</w:t>
            </w:r>
            <w:r w:rsidR="00E6139E" w:rsidRPr="008A1306">
              <w:rPr>
                <w:rFonts w:ascii="Times New Roman" w:hAnsi="Times New Roman"/>
                <w:sz w:val="16"/>
                <w:lang w:val="en-GB"/>
              </w:rPr>
              <w:t>4</w:t>
            </w:r>
            <w:r w:rsidR="00B36D0A" w:rsidRPr="008A1306">
              <w:rPr>
                <w:rFonts w:ascii="Times New Roman" w:hAnsi="Times New Roman"/>
                <w:sz w:val="16"/>
                <w:lang w:val="en-GB"/>
              </w:rPr>
              <w:t>0.3</w:t>
            </w:r>
            <w:r w:rsidR="00E6139E" w:rsidRPr="008A1306">
              <w:rPr>
                <w:rFonts w:ascii="Times New Roman" w:hAnsi="Times New Roman"/>
                <w:sz w:val="16"/>
                <w:lang w:val="en-GB"/>
              </w:rPr>
              <w:t>8</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19</w:t>
            </w:r>
          </w:p>
        </w:tc>
        <w:tc>
          <w:tcPr>
            <w:tcW w:w="127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1 9</w:t>
            </w:r>
            <w:r w:rsidR="00E6139E" w:rsidRPr="008A1306">
              <w:rPr>
                <w:rFonts w:ascii="Times New Roman" w:hAnsi="Times New Roman"/>
                <w:sz w:val="16"/>
                <w:lang w:val="en-GB"/>
              </w:rPr>
              <w:t>4</w:t>
            </w:r>
            <w:r w:rsidRPr="008A1306">
              <w:rPr>
                <w:rFonts w:ascii="Times New Roman" w:hAnsi="Times New Roman"/>
                <w:sz w:val="16"/>
                <w:lang w:val="en-GB"/>
              </w:rPr>
              <w:t>7 1</w:t>
            </w:r>
            <w:r w:rsidR="00E6139E" w:rsidRPr="008A1306">
              <w:rPr>
                <w:rFonts w:ascii="Times New Roman" w:hAnsi="Times New Roman"/>
                <w:sz w:val="16"/>
                <w:lang w:val="en-GB"/>
              </w:rPr>
              <w:t>1</w:t>
            </w:r>
            <w:r w:rsidR="00B36D0A" w:rsidRPr="008A1306">
              <w:rPr>
                <w:rFonts w:ascii="Times New Roman" w:hAnsi="Times New Roman"/>
                <w:sz w:val="16"/>
                <w:lang w:val="en-GB"/>
              </w:rPr>
              <w:t>5.4</w:t>
            </w:r>
            <w:r w:rsidR="00E6139E" w:rsidRPr="008A1306">
              <w:rPr>
                <w:rFonts w:ascii="Times New Roman" w:hAnsi="Times New Roman"/>
                <w:sz w:val="16"/>
                <w:lang w:val="en-GB"/>
              </w:rPr>
              <w:t>9</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19</w:t>
            </w:r>
          </w:p>
        </w:tc>
        <w:tc>
          <w:tcPr>
            <w:tcW w:w="132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1 9</w:t>
            </w:r>
            <w:r w:rsidR="00E6139E" w:rsidRPr="008A1306">
              <w:rPr>
                <w:rFonts w:ascii="Times New Roman" w:hAnsi="Times New Roman"/>
                <w:sz w:val="16"/>
                <w:lang w:val="en-GB"/>
              </w:rPr>
              <w:t>4</w:t>
            </w:r>
            <w:r w:rsidRPr="008A1306">
              <w:rPr>
                <w:rFonts w:ascii="Times New Roman" w:hAnsi="Times New Roman"/>
                <w:sz w:val="16"/>
                <w:lang w:val="en-GB"/>
              </w:rPr>
              <w:t>6 6</w:t>
            </w:r>
            <w:r w:rsidR="00E6139E" w:rsidRPr="008A1306">
              <w:rPr>
                <w:rFonts w:ascii="Times New Roman" w:hAnsi="Times New Roman"/>
                <w:sz w:val="16"/>
                <w:lang w:val="en-GB"/>
              </w:rPr>
              <w:t>2</w:t>
            </w:r>
            <w:r w:rsidR="00B36D0A" w:rsidRPr="008A1306">
              <w:rPr>
                <w:rFonts w:ascii="Times New Roman" w:hAnsi="Times New Roman"/>
                <w:sz w:val="16"/>
                <w:lang w:val="en-GB"/>
              </w:rPr>
              <w:t>7.8</w:t>
            </w:r>
            <w:r w:rsidR="00E6139E" w:rsidRPr="008A1306">
              <w:rPr>
                <w:rFonts w:ascii="Times New Roman" w:hAnsi="Times New Roman"/>
                <w:sz w:val="16"/>
                <w:lang w:val="en-GB"/>
              </w:rPr>
              <w:t>2</w:t>
            </w:r>
          </w:p>
        </w:tc>
        <w:tc>
          <w:tcPr>
            <w:tcW w:w="992"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p>
        </w:tc>
        <w:tc>
          <w:tcPr>
            <w:tcW w:w="987"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9</w:t>
            </w:r>
          </w:p>
        </w:tc>
        <w:tc>
          <w:tcPr>
            <w:tcW w:w="1211"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r>
      <w:tr w:rsidR="00E6139E" w:rsidRPr="008A1306" w:rsidTr="00972BF0">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KaHR-21SP-0901</w:t>
            </w:r>
          </w:p>
        </w:tc>
        <w:tc>
          <w:tcPr>
            <w:tcW w:w="861"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26.10.2009</w:t>
            </w:r>
          </w:p>
        </w:tc>
        <w:tc>
          <w:tcPr>
            <w:tcW w:w="86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22.3.2010</w:t>
            </w:r>
          </w:p>
        </w:tc>
        <w:tc>
          <w:tcPr>
            <w:tcW w:w="139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5</w:t>
            </w:r>
            <w:r w:rsidR="006B2027" w:rsidRPr="008A1306">
              <w:rPr>
                <w:rFonts w:ascii="Times New Roman" w:hAnsi="Times New Roman"/>
                <w:sz w:val="16"/>
                <w:lang w:val="en-GB"/>
              </w:rPr>
              <w:t>7 0</w:t>
            </w:r>
            <w:r w:rsidRPr="008A1306">
              <w:rPr>
                <w:rFonts w:ascii="Times New Roman" w:hAnsi="Times New Roman"/>
                <w:sz w:val="16"/>
                <w:lang w:val="en-GB"/>
              </w:rPr>
              <w:t>0</w:t>
            </w:r>
            <w:r w:rsidR="006B2027" w:rsidRPr="008A1306">
              <w:rPr>
                <w:rFonts w:ascii="Times New Roman" w:hAnsi="Times New Roman"/>
                <w:sz w:val="16"/>
                <w:lang w:val="en-GB"/>
              </w:rPr>
              <w:t>0 0</w:t>
            </w:r>
            <w:r w:rsidRPr="008A1306">
              <w:rPr>
                <w:rFonts w:ascii="Times New Roman" w:hAnsi="Times New Roman"/>
                <w:sz w:val="16"/>
                <w:lang w:val="en-GB"/>
              </w:rPr>
              <w:t>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89</w:t>
            </w:r>
          </w:p>
        </w:tc>
        <w:tc>
          <w:tcPr>
            <w:tcW w:w="1275"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11</w:t>
            </w:r>
            <w:r w:rsidR="006B2027" w:rsidRPr="008A1306">
              <w:rPr>
                <w:rFonts w:ascii="Times New Roman" w:hAnsi="Times New Roman"/>
                <w:sz w:val="16"/>
                <w:lang w:val="en-GB"/>
              </w:rPr>
              <w:t>4 3</w:t>
            </w:r>
            <w:r w:rsidRPr="008A1306">
              <w:rPr>
                <w:rFonts w:ascii="Times New Roman" w:hAnsi="Times New Roman"/>
                <w:sz w:val="16"/>
                <w:lang w:val="en-GB"/>
              </w:rPr>
              <w:t>1</w:t>
            </w:r>
            <w:r w:rsidR="006B2027" w:rsidRPr="008A1306">
              <w:rPr>
                <w:rFonts w:ascii="Times New Roman" w:hAnsi="Times New Roman"/>
                <w:sz w:val="16"/>
                <w:lang w:val="en-GB"/>
              </w:rPr>
              <w:t>1 3</w:t>
            </w:r>
            <w:r w:rsidRPr="008A1306">
              <w:rPr>
                <w:rFonts w:ascii="Times New Roman" w:hAnsi="Times New Roman"/>
                <w:sz w:val="16"/>
                <w:lang w:val="en-GB"/>
              </w:rPr>
              <w:t>5</w:t>
            </w:r>
            <w:r w:rsidR="00B36D0A" w:rsidRPr="008A1306">
              <w:rPr>
                <w:rFonts w:ascii="Times New Roman" w:hAnsi="Times New Roman"/>
                <w:sz w:val="16"/>
                <w:lang w:val="en-GB"/>
              </w:rPr>
              <w:t>2.0</w:t>
            </w:r>
            <w:r w:rsidRPr="008A1306">
              <w:rPr>
                <w:rFonts w:ascii="Times New Roman" w:hAnsi="Times New Roman"/>
                <w:sz w:val="16"/>
                <w:lang w:val="en-GB"/>
              </w:rPr>
              <w:t>5</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39</w:t>
            </w:r>
          </w:p>
        </w:tc>
        <w:tc>
          <w:tcPr>
            <w:tcW w:w="127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5</w:t>
            </w:r>
            <w:r w:rsidR="006B2027" w:rsidRPr="008A1306">
              <w:rPr>
                <w:rFonts w:ascii="Times New Roman" w:hAnsi="Times New Roman"/>
                <w:sz w:val="16"/>
                <w:lang w:val="en-GB"/>
              </w:rPr>
              <w:t>0 6</w:t>
            </w:r>
            <w:r w:rsidRPr="008A1306">
              <w:rPr>
                <w:rFonts w:ascii="Times New Roman" w:hAnsi="Times New Roman"/>
                <w:sz w:val="16"/>
                <w:lang w:val="en-GB"/>
              </w:rPr>
              <w:t>2</w:t>
            </w:r>
            <w:r w:rsidR="006B2027" w:rsidRPr="008A1306">
              <w:rPr>
                <w:rFonts w:ascii="Times New Roman" w:hAnsi="Times New Roman"/>
                <w:sz w:val="16"/>
                <w:lang w:val="en-GB"/>
              </w:rPr>
              <w:t>4 3</w:t>
            </w:r>
            <w:r w:rsidRPr="008A1306">
              <w:rPr>
                <w:rFonts w:ascii="Times New Roman" w:hAnsi="Times New Roman"/>
                <w:sz w:val="16"/>
                <w:lang w:val="en-GB"/>
              </w:rPr>
              <w:t>0</w:t>
            </w:r>
            <w:r w:rsidR="00B36D0A" w:rsidRPr="008A1306">
              <w:rPr>
                <w:rFonts w:ascii="Times New Roman" w:hAnsi="Times New Roman"/>
                <w:sz w:val="16"/>
                <w:lang w:val="en-GB"/>
              </w:rPr>
              <w:t>4.8</w:t>
            </w:r>
            <w:r w:rsidRPr="008A1306">
              <w:rPr>
                <w:rFonts w:ascii="Times New Roman" w:hAnsi="Times New Roman"/>
                <w:sz w:val="16"/>
                <w:lang w:val="en-GB"/>
              </w:rPr>
              <w:t>3</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38</w:t>
            </w:r>
          </w:p>
        </w:tc>
        <w:tc>
          <w:tcPr>
            <w:tcW w:w="132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4</w:t>
            </w:r>
            <w:r w:rsidR="006B2027" w:rsidRPr="008A1306">
              <w:rPr>
                <w:rFonts w:ascii="Times New Roman" w:hAnsi="Times New Roman"/>
                <w:sz w:val="16"/>
                <w:lang w:val="en-GB"/>
              </w:rPr>
              <w:t>9 7</w:t>
            </w:r>
            <w:r w:rsidRPr="008A1306">
              <w:rPr>
                <w:rFonts w:ascii="Times New Roman" w:hAnsi="Times New Roman"/>
                <w:sz w:val="16"/>
                <w:lang w:val="en-GB"/>
              </w:rPr>
              <w:t>8</w:t>
            </w:r>
            <w:r w:rsidR="006B2027" w:rsidRPr="008A1306">
              <w:rPr>
                <w:rFonts w:ascii="Times New Roman" w:hAnsi="Times New Roman"/>
                <w:sz w:val="16"/>
                <w:lang w:val="en-GB"/>
              </w:rPr>
              <w:t>6 9</w:t>
            </w:r>
            <w:r w:rsidRPr="008A1306">
              <w:rPr>
                <w:rFonts w:ascii="Times New Roman" w:hAnsi="Times New Roman"/>
                <w:sz w:val="16"/>
                <w:lang w:val="en-GB"/>
              </w:rPr>
              <w:t>0</w:t>
            </w:r>
            <w:r w:rsidR="00B36D0A" w:rsidRPr="008A1306">
              <w:rPr>
                <w:rFonts w:ascii="Times New Roman" w:hAnsi="Times New Roman"/>
                <w:sz w:val="16"/>
                <w:lang w:val="en-GB"/>
              </w:rPr>
              <w:t>9.8</w:t>
            </w:r>
            <w:r w:rsidRPr="008A1306">
              <w:rPr>
                <w:rFonts w:ascii="Times New Roman" w:hAnsi="Times New Roman"/>
                <w:sz w:val="16"/>
                <w:lang w:val="en-GB"/>
              </w:rPr>
              <w:t>7</w:t>
            </w:r>
          </w:p>
        </w:tc>
        <w:tc>
          <w:tcPr>
            <w:tcW w:w="992"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29</w:t>
            </w:r>
          </w:p>
        </w:tc>
        <w:tc>
          <w:tcPr>
            <w:tcW w:w="987"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211"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r>
      <w:tr w:rsidR="00E6139E" w:rsidRPr="008A1306" w:rsidTr="00972BF0">
        <w:trPr>
          <w:trHeight w:val="113"/>
          <w:jc w:val="center"/>
        </w:trPr>
        <w:tc>
          <w:tcPr>
            <w:tcW w:w="1095" w:type="dxa"/>
            <w:vMerge w:val="restart"/>
            <w:tcBorders>
              <w:top w:val="nil"/>
              <w:left w:val="single" w:sz="4" w:space="0" w:color="FFFFFF"/>
              <w:bottom w:val="single" w:sz="4" w:space="0" w:color="FFFFFF"/>
              <w:right w:val="single" w:sz="4" w:space="0" w:color="FFFFFF"/>
            </w:tcBorders>
            <w:shd w:val="clear" w:color="000000" w:fill="DBE5F1"/>
            <w:noWrap/>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2.2</w:t>
            </w:r>
          </w:p>
        </w:tc>
        <w:tc>
          <w:tcPr>
            <w:tcW w:w="202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KaHR-22VS-0801</w:t>
            </w:r>
          </w:p>
        </w:tc>
        <w:tc>
          <w:tcPr>
            <w:tcW w:w="861"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16.9.2008</w:t>
            </w:r>
          </w:p>
        </w:tc>
        <w:tc>
          <w:tcPr>
            <w:tcW w:w="86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13.2.2009</w:t>
            </w:r>
          </w:p>
        </w:tc>
        <w:tc>
          <w:tcPr>
            <w:tcW w:w="139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3 2</w:t>
            </w:r>
            <w:r w:rsidRPr="008A1306">
              <w:rPr>
                <w:rFonts w:ascii="Times New Roman" w:hAnsi="Times New Roman"/>
                <w:sz w:val="16"/>
                <w:lang w:val="en-GB"/>
              </w:rPr>
              <w:t>3</w:t>
            </w:r>
            <w:r w:rsidR="006B2027" w:rsidRPr="008A1306">
              <w:rPr>
                <w:rFonts w:ascii="Times New Roman" w:hAnsi="Times New Roman"/>
                <w:sz w:val="16"/>
                <w:lang w:val="en-GB"/>
              </w:rPr>
              <w:t>5 7</w:t>
            </w:r>
            <w:r w:rsidRPr="008A1306">
              <w:rPr>
                <w:rFonts w:ascii="Times New Roman" w:hAnsi="Times New Roman"/>
                <w:sz w:val="16"/>
                <w:lang w:val="en-GB"/>
              </w:rPr>
              <w:t>4</w:t>
            </w:r>
            <w:r w:rsidR="00B36D0A" w:rsidRPr="008A1306">
              <w:rPr>
                <w:rFonts w:ascii="Times New Roman" w:hAnsi="Times New Roman"/>
                <w:sz w:val="16"/>
                <w:lang w:val="en-GB"/>
              </w:rPr>
              <w:t>3.2</w:t>
            </w:r>
            <w:r w:rsidRPr="008A1306">
              <w:rPr>
                <w:rFonts w:ascii="Times New Roman" w:hAnsi="Times New Roman"/>
                <w:sz w:val="16"/>
                <w:lang w:val="en-GB"/>
              </w:rPr>
              <w:t>1</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400</w:t>
            </w:r>
          </w:p>
        </w:tc>
        <w:tc>
          <w:tcPr>
            <w:tcW w:w="1275"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6</w:t>
            </w:r>
            <w:r w:rsidR="006B2027" w:rsidRPr="008A1306">
              <w:rPr>
                <w:rFonts w:ascii="Times New Roman" w:hAnsi="Times New Roman"/>
                <w:sz w:val="16"/>
                <w:lang w:val="en-GB"/>
              </w:rPr>
              <w:t>3 0</w:t>
            </w:r>
            <w:r w:rsidRPr="008A1306">
              <w:rPr>
                <w:rFonts w:ascii="Times New Roman" w:hAnsi="Times New Roman"/>
                <w:sz w:val="16"/>
                <w:lang w:val="en-GB"/>
              </w:rPr>
              <w:t>2</w:t>
            </w:r>
            <w:r w:rsidR="006B2027" w:rsidRPr="008A1306">
              <w:rPr>
                <w:rFonts w:ascii="Times New Roman" w:hAnsi="Times New Roman"/>
                <w:sz w:val="16"/>
                <w:lang w:val="en-GB"/>
              </w:rPr>
              <w:t>1 5</w:t>
            </w:r>
            <w:r w:rsidRPr="008A1306">
              <w:rPr>
                <w:rFonts w:ascii="Times New Roman" w:hAnsi="Times New Roman"/>
                <w:sz w:val="16"/>
                <w:lang w:val="en-GB"/>
              </w:rPr>
              <w:t>0</w:t>
            </w:r>
            <w:r w:rsidR="00B36D0A" w:rsidRPr="008A1306">
              <w:rPr>
                <w:rFonts w:ascii="Times New Roman" w:hAnsi="Times New Roman"/>
                <w:sz w:val="16"/>
                <w:lang w:val="en-GB"/>
              </w:rPr>
              <w:t>2.5</w:t>
            </w:r>
            <w:r w:rsidRPr="008A1306">
              <w:rPr>
                <w:rFonts w:ascii="Times New Roman" w:hAnsi="Times New Roman"/>
                <w:sz w:val="16"/>
                <w:lang w:val="en-GB"/>
              </w:rPr>
              <w:t>3</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117</w:t>
            </w:r>
          </w:p>
        </w:tc>
        <w:tc>
          <w:tcPr>
            <w:tcW w:w="127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3 0</w:t>
            </w:r>
            <w:r w:rsidRPr="008A1306">
              <w:rPr>
                <w:rFonts w:ascii="Times New Roman" w:hAnsi="Times New Roman"/>
                <w:sz w:val="16"/>
                <w:lang w:val="en-GB"/>
              </w:rPr>
              <w:t>8</w:t>
            </w:r>
            <w:r w:rsidR="006B2027" w:rsidRPr="008A1306">
              <w:rPr>
                <w:rFonts w:ascii="Times New Roman" w:hAnsi="Times New Roman"/>
                <w:sz w:val="16"/>
                <w:lang w:val="en-GB"/>
              </w:rPr>
              <w:t>2 0</w:t>
            </w:r>
            <w:r w:rsidRPr="008A1306">
              <w:rPr>
                <w:rFonts w:ascii="Times New Roman" w:hAnsi="Times New Roman"/>
                <w:sz w:val="16"/>
                <w:lang w:val="en-GB"/>
              </w:rPr>
              <w:t>1</w:t>
            </w:r>
            <w:r w:rsidR="00B36D0A" w:rsidRPr="008A1306">
              <w:rPr>
                <w:rFonts w:ascii="Times New Roman" w:hAnsi="Times New Roman"/>
                <w:sz w:val="16"/>
                <w:lang w:val="en-GB"/>
              </w:rPr>
              <w:t>8.5</w:t>
            </w:r>
            <w:r w:rsidRPr="008A1306">
              <w:rPr>
                <w:rFonts w:ascii="Times New Roman" w:hAnsi="Times New Roman"/>
                <w:sz w:val="16"/>
                <w:lang w:val="en-GB"/>
              </w:rPr>
              <w:t>2</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117</w:t>
            </w:r>
          </w:p>
        </w:tc>
        <w:tc>
          <w:tcPr>
            <w:tcW w:w="132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2 6</w:t>
            </w:r>
            <w:r w:rsidRPr="008A1306">
              <w:rPr>
                <w:rFonts w:ascii="Times New Roman" w:hAnsi="Times New Roman"/>
                <w:sz w:val="16"/>
                <w:lang w:val="en-GB"/>
              </w:rPr>
              <w:t>2</w:t>
            </w:r>
            <w:r w:rsidR="006B2027" w:rsidRPr="008A1306">
              <w:rPr>
                <w:rFonts w:ascii="Times New Roman" w:hAnsi="Times New Roman"/>
                <w:sz w:val="16"/>
                <w:lang w:val="en-GB"/>
              </w:rPr>
              <w:t>0 9</w:t>
            </w:r>
            <w:r w:rsidRPr="008A1306">
              <w:rPr>
                <w:rFonts w:ascii="Times New Roman" w:hAnsi="Times New Roman"/>
                <w:sz w:val="16"/>
                <w:lang w:val="en-GB"/>
              </w:rPr>
              <w:t>4</w:t>
            </w:r>
            <w:r w:rsidR="00B36D0A" w:rsidRPr="008A1306">
              <w:rPr>
                <w:rFonts w:ascii="Times New Roman" w:hAnsi="Times New Roman"/>
                <w:sz w:val="16"/>
                <w:lang w:val="en-GB"/>
              </w:rPr>
              <w:t>3.7</w:t>
            </w:r>
            <w:r w:rsidRPr="008A1306">
              <w:rPr>
                <w:rFonts w:ascii="Times New Roman" w:hAnsi="Times New Roman"/>
                <w:sz w:val="16"/>
                <w:lang w:val="en-GB"/>
              </w:rPr>
              <w:t>3</w:t>
            </w:r>
          </w:p>
        </w:tc>
        <w:tc>
          <w:tcPr>
            <w:tcW w:w="992"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72</w:t>
            </w:r>
          </w:p>
        </w:tc>
        <w:tc>
          <w:tcPr>
            <w:tcW w:w="987"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17</w:t>
            </w:r>
          </w:p>
        </w:tc>
        <w:tc>
          <w:tcPr>
            <w:tcW w:w="1211" w:type="dxa"/>
            <w:vMerge w:val="restart"/>
            <w:tcBorders>
              <w:top w:val="nil"/>
              <w:left w:val="single" w:sz="4" w:space="0" w:color="FFFFFF"/>
              <w:bottom w:val="single" w:sz="4" w:space="0" w:color="FFFFFF"/>
              <w:right w:val="single" w:sz="4" w:space="0" w:color="FFFFFF"/>
            </w:tcBorders>
            <w:shd w:val="clear" w:color="000000" w:fill="DBE5F1"/>
            <w:vAlign w:val="center"/>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6 8</w:t>
            </w:r>
            <w:r w:rsidR="00E6139E" w:rsidRPr="008A1306">
              <w:rPr>
                <w:rFonts w:ascii="Times New Roman" w:hAnsi="Times New Roman"/>
                <w:sz w:val="16"/>
                <w:lang w:val="en-GB"/>
              </w:rPr>
              <w:t>2</w:t>
            </w:r>
            <w:r w:rsidRPr="008A1306">
              <w:rPr>
                <w:rFonts w:ascii="Times New Roman" w:hAnsi="Times New Roman"/>
                <w:sz w:val="16"/>
                <w:lang w:val="en-GB"/>
              </w:rPr>
              <w:t>4 1</w:t>
            </w:r>
            <w:r w:rsidR="00E6139E" w:rsidRPr="008A1306">
              <w:rPr>
                <w:rFonts w:ascii="Times New Roman" w:hAnsi="Times New Roman"/>
                <w:sz w:val="16"/>
                <w:lang w:val="en-GB"/>
              </w:rPr>
              <w:t>4</w:t>
            </w:r>
            <w:r w:rsidR="00B36D0A" w:rsidRPr="008A1306">
              <w:rPr>
                <w:rFonts w:ascii="Times New Roman" w:hAnsi="Times New Roman"/>
                <w:sz w:val="16"/>
                <w:lang w:val="en-GB"/>
              </w:rPr>
              <w:t>0.0</w:t>
            </w:r>
            <w:r w:rsidR="00E6139E" w:rsidRPr="008A1306">
              <w:rPr>
                <w:rFonts w:ascii="Times New Roman" w:hAnsi="Times New Roman"/>
                <w:sz w:val="16"/>
                <w:lang w:val="en-GB"/>
              </w:rPr>
              <w:t>3</w:t>
            </w:r>
          </w:p>
        </w:tc>
      </w:tr>
      <w:tr w:rsidR="00E6139E" w:rsidRPr="008A1306" w:rsidTr="00972BF0">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KaHR-22VS-1001</w:t>
            </w:r>
          </w:p>
        </w:tc>
        <w:tc>
          <w:tcPr>
            <w:tcW w:w="861"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15.3.2010</w:t>
            </w:r>
          </w:p>
        </w:tc>
        <w:tc>
          <w:tcPr>
            <w:tcW w:w="86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28.6.2010</w:t>
            </w:r>
          </w:p>
        </w:tc>
        <w:tc>
          <w:tcPr>
            <w:tcW w:w="139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7 6</w:t>
            </w:r>
            <w:r w:rsidRPr="008A1306">
              <w:rPr>
                <w:rFonts w:ascii="Times New Roman" w:hAnsi="Times New Roman"/>
                <w:sz w:val="16"/>
                <w:lang w:val="en-GB"/>
              </w:rPr>
              <w:t>3</w:t>
            </w:r>
            <w:r w:rsidR="006B2027" w:rsidRPr="008A1306">
              <w:rPr>
                <w:rFonts w:ascii="Times New Roman" w:hAnsi="Times New Roman"/>
                <w:sz w:val="16"/>
                <w:lang w:val="en-GB"/>
              </w:rPr>
              <w:t>4 8</w:t>
            </w:r>
            <w:r w:rsidRPr="008A1306">
              <w:rPr>
                <w:rFonts w:ascii="Times New Roman" w:hAnsi="Times New Roman"/>
                <w:sz w:val="16"/>
                <w:lang w:val="en-GB"/>
              </w:rPr>
              <w:t>5</w:t>
            </w:r>
            <w:r w:rsidR="00B36D0A" w:rsidRPr="008A1306">
              <w:rPr>
                <w:rFonts w:ascii="Times New Roman" w:hAnsi="Times New Roman"/>
                <w:sz w:val="16"/>
                <w:lang w:val="en-GB"/>
              </w:rPr>
              <w:t>6.0</w:t>
            </w:r>
            <w:r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554</w:t>
            </w:r>
          </w:p>
        </w:tc>
        <w:tc>
          <w:tcPr>
            <w:tcW w:w="1275"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10</w:t>
            </w:r>
            <w:r w:rsidR="006B2027" w:rsidRPr="008A1306">
              <w:rPr>
                <w:rFonts w:ascii="Times New Roman" w:hAnsi="Times New Roman"/>
                <w:sz w:val="16"/>
                <w:lang w:val="en-GB"/>
              </w:rPr>
              <w:t>2 4</w:t>
            </w:r>
            <w:r w:rsidRPr="008A1306">
              <w:rPr>
                <w:rFonts w:ascii="Times New Roman" w:hAnsi="Times New Roman"/>
                <w:sz w:val="16"/>
                <w:lang w:val="en-GB"/>
              </w:rPr>
              <w:t>1</w:t>
            </w:r>
            <w:r w:rsidR="006B2027" w:rsidRPr="008A1306">
              <w:rPr>
                <w:rFonts w:ascii="Times New Roman" w:hAnsi="Times New Roman"/>
                <w:sz w:val="16"/>
                <w:lang w:val="en-GB"/>
              </w:rPr>
              <w:t>0 1</w:t>
            </w:r>
            <w:r w:rsidRPr="008A1306">
              <w:rPr>
                <w:rFonts w:ascii="Times New Roman" w:hAnsi="Times New Roman"/>
                <w:sz w:val="16"/>
                <w:lang w:val="en-GB"/>
              </w:rPr>
              <w:t>9</w:t>
            </w:r>
            <w:r w:rsidR="00B36D0A" w:rsidRPr="008A1306">
              <w:rPr>
                <w:rFonts w:ascii="Times New Roman" w:hAnsi="Times New Roman"/>
                <w:sz w:val="16"/>
                <w:lang w:val="en-GB"/>
              </w:rPr>
              <w:t>4.5</w:t>
            </w:r>
            <w:r w:rsidRPr="008A1306">
              <w:rPr>
                <w:rFonts w:ascii="Times New Roman" w:hAnsi="Times New Roman"/>
                <w:sz w:val="16"/>
                <w:lang w:val="en-GB"/>
              </w:rPr>
              <w:t>6</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 </w:t>
            </w:r>
          </w:p>
        </w:tc>
        <w:tc>
          <w:tcPr>
            <w:tcW w:w="127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 </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 </w:t>
            </w:r>
          </w:p>
        </w:tc>
        <w:tc>
          <w:tcPr>
            <w:tcW w:w="132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 </w:t>
            </w:r>
          </w:p>
        </w:tc>
        <w:tc>
          <w:tcPr>
            <w:tcW w:w="992"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 </w:t>
            </w:r>
          </w:p>
        </w:tc>
        <w:tc>
          <w:tcPr>
            <w:tcW w:w="987"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 </w:t>
            </w:r>
          </w:p>
        </w:tc>
        <w:tc>
          <w:tcPr>
            <w:tcW w:w="1211"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r>
      <w:tr w:rsidR="00E6139E" w:rsidRPr="008A1306" w:rsidTr="00972BF0">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KaHR-22NP-0901</w:t>
            </w:r>
          </w:p>
        </w:tc>
        <w:tc>
          <w:tcPr>
            <w:tcW w:w="861"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1.7.2009</w:t>
            </w:r>
          </w:p>
        </w:tc>
        <w:tc>
          <w:tcPr>
            <w:tcW w:w="86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14.8.2009</w:t>
            </w:r>
          </w:p>
        </w:tc>
        <w:tc>
          <w:tcPr>
            <w:tcW w:w="139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0 9</w:t>
            </w:r>
            <w:r w:rsidRPr="008A1306">
              <w:rPr>
                <w:rFonts w:ascii="Times New Roman" w:hAnsi="Times New Roman"/>
                <w:sz w:val="16"/>
                <w:lang w:val="en-GB"/>
              </w:rPr>
              <w:t>0</w:t>
            </w:r>
            <w:r w:rsidR="006B2027" w:rsidRPr="008A1306">
              <w:rPr>
                <w:rFonts w:ascii="Times New Roman" w:hAnsi="Times New Roman"/>
                <w:sz w:val="16"/>
                <w:lang w:val="en-GB"/>
              </w:rPr>
              <w:t>0 0</w:t>
            </w:r>
            <w:r w:rsidRPr="008A1306">
              <w:rPr>
                <w:rFonts w:ascii="Times New Roman" w:hAnsi="Times New Roman"/>
                <w:sz w:val="16"/>
                <w:lang w:val="en-GB"/>
              </w:rPr>
              <w:t>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75"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0 9</w:t>
            </w:r>
            <w:r w:rsidRPr="008A1306">
              <w:rPr>
                <w:rFonts w:ascii="Times New Roman" w:hAnsi="Times New Roman"/>
                <w:sz w:val="16"/>
                <w:lang w:val="en-GB"/>
              </w:rPr>
              <w:t>0</w:t>
            </w:r>
            <w:r w:rsidR="006B2027" w:rsidRPr="008A1306">
              <w:rPr>
                <w:rFonts w:ascii="Times New Roman" w:hAnsi="Times New Roman"/>
                <w:sz w:val="16"/>
                <w:lang w:val="en-GB"/>
              </w:rPr>
              <w:t>0 0</w:t>
            </w:r>
            <w:r w:rsidRPr="008A1306">
              <w:rPr>
                <w:rFonts w:ascii="Times New Roman" w:hAnsi="Times New Roman"/>
                <w:sz w:val="16"/>
                <w:lang w:val="en-GB"/>
              </w:rPr>
              <w:t>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7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0 9</w:t>
            </w:r>
            <w:r w:rsidRPr="008A1306">
              <w:rPr>
                <w:rFonts w:ascii="Times New Roman" w:hAnsi="Times New Roman"/>
                <w:sz w:val="16"/>
                <w:lang w:val="en-GB"/>
              </w:rPr>
              <w:t>0</w:t>
            </w:r>
            <w:r w:rsidR="006B2027" w:rsidRPr="008A1306">
              <w:rPr>
                <w:rFonts w:ascii="Times New Roman" w:hAnsi="Times New Roman"/>
                <w:sz w:val="16"/>
                <w:lang w:val="en-GB"/>
              </w:rPr>
              <w:t>0 0</w:t>
            </w:r>
            <w:r w:rsidRPr="008A1306">
              <w:rPr>
                <w:rFonts w:ascii="Times New Roman" w:hAnsi="Times New Roman"/>
                <w:sz w:val="16"/>
                <w:lang w:val="en-GB"/>
              </w:rPr>
              <w:t>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32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7 3</w:t>
            </w:r>
            <w:r w:rsidR="00E6139E" w:rsidRPr="008A1306">
              <w:rPr>
                <w:rFonts w:ascii="Times New Roman" w:hAnsi="Times New Roman"/>
                <w:sz w:val="16"/>
                <w:lang w:val="en-GB"/>
              </w:rPr>
              <w:t>4</w:t>
            </w:r>
            <w:r w:rsidRPr="008A1306">
              <w:rPr>
                <w:rFonts w:ascii="Times New Roman" w:hAnsi="Times New Roman"/>
                <w:sz w:val="16"/>
                <w:lang w:val="en-GB"/>
              </w:rPr>
              <w:t>6 1</w:t>
            </w:r>
            <w:r w:rsidR="00E6139E" w:rsidRPr="008A1306">
              <w:rPr>
                <w:rFonts w:ascii="Times New Roman" w:hAnsi="Times New Roman"/>
                <w:sz w:val="16"/>
                <w:lang w:val="en-GB"/>
              </w:rPr>
              <w:t>9</w:t>
            </w:r>
            <w:r w:rsidR="00B36D0A" w:rsidRPr="008A1306">
              <w:rPr>
                <w:rFonts w:ascii="Times New Roman" w:hAnsi="Times New Roman"/>
                <w:sz w:val="16"/>
                <w:lang w:val="en-GB"/>
              </w:rPr>
              <w:t>6.0</w:t>
            </w:r>
            <w:r w:rsidR="00E6139E" w:rsidRPr="008A1306">
              <w:rPr>
                <w:rFonts w:ascii="Times New Roman" w:hAnsi="Times New Roman"/>
                <w:sz w:val="16"/>
                <w:lang w:val="en-GB"/>
              </w:rPr>
              <w:t>9</w:t>
            </w:r>
          </w:p>
        </w:tc>
        <w:tc>
          <w:tcPr>
            <w:tcW w:w="992"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987"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211"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r>
      <w:tr w:rsidR="00E6139E" w:rsidRPr="008A1306" w:rsidTr="00972BF0">
        <w:trPr>
          <w:trHeight w:val="113"/>
          <w:jc w:val="center"/>
        </w:trPr>
        <w:tc>
          <w:tcPr>
            <w:tcW w:w="1095" w:type="dxa"/>
            <w:tcBorders>
              <w:top w:val="nil"/>
              <w:left w:val="single" w:sz="4" w:space="0" w:color="FFFFFF"/>
              <w:bottom w:val="single" w:sz="4" w:space="0" w:color="FFFFFF"/>
              <w:right w:val="single" w:sz="4" w:space="0" w:color="FFFFFF"/>
            </w:tcBorders>
            <w:shd w:val="clear" w:color="000000" w:fill="B8CCE4"/>
            <w:noWrap/>
            <w:vAlign w:val="bottom"/>
            <w:hideMark/>
          </w:tcPr>
          <w:p w:rsidR="00E6139E" w:rsidRPr="008A1306" w:rsidRDefault="00E6139E" w:rsidP="00972BF0">
            <w:pPr>
              <w:rPr>
                <w:rFonts w:ascii="Times New Roman" w:hAnsi="Times New Roman"/>
                <w:b/>
                <w:sz w:val="16"/>
                <w:lang w:val="en-GB"/>
              </w:rPr>
            </w:pPr>
            <w:r w:rsidRPr="008A1306">
              <w:rPr>
                <w:rFonts w:ascii="Times New Roman" w:hAnsi="Times New Roman"/>
                <w:b/>
                <w:sz w:val="16"/>
                <w:lang w:val="en-GB"/>
              </w:rPr>
              <w:t>3</w:t>
            </w:r>
          </w:p>
        </w:tc>
        <w:tc>
          <w:tcPr>
            <w:tcW w:w="2024"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rPr>
                <w:rFonts w:ascii="Times New Roman" w:hAnsi="Times New Roman"/>
                <w:b/>
                <w:sz w:val="16"/>
                <w:lang w:val="en-GB"/>
              </w:rPr>
            </w:pPr>
            <w:r w:rsidRPr="008A1306">
              <w:rPr>
                <w:rFonts w:ascii="Times New Roman" w:hAnsi="Times New Roman"/>
                <w:b/>
                <w:sz w:val="16"/>
                <w:lang w:val="en-GB"/>
              </w:rPr>
              <w:t> </w:t>
            </w:r>
          </w:p>
        </w:tc>
        <w:tc>
          <w:tcPr>
            <w:tcW w:w="861"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rPr>
                <w:rFonts w:ascii="Times New Roman" w:hAnsi="Times New Roman"/>
                <w:b/>
                <w:sz w:val="16"/>
                <w:lang w:val="en-GB"/>
              </w:rPr>
            </w:pPr>
            <w:r w:rsidRPr="008A1306">
              <w:rPr>
                <w:rFonts w:ascii="Times New Roman" w:hAnsi="Times New Roman"/>
                <w:b/>
                <w:sz w:val="16"/>
                <w:lang w:val="en-GB"/>
              </w:rPr>
              <w:t> </w:t>
            </w:r>
          </w:p>
        </w:tc>
        <w:tc>
          <w:tcPr>
            <w:tcW w:w="860"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rPr>
                <w:rFonts w:ascii="Times New Roman" w:hAnsi="Times New Roman"/>
                <w:b/>
                <w:sz w:val="16"/>
                <w:lang w:val="en-GB"/>
              </w:rPr>
            </w:pPr>
            <w:r w:rsidRPr="008A1306">
              <w:rPr>
                <w:rFonts w:ascii="Times New Roman" w:hAnsi="Times New Roman"/>
                <w:b/>
                <w:sz w:val="16"/>
                <w:lang w:val="en-GB"/>
              </w:rPr>
              <w:t> </w:t>
            </w:r>
          </w:p>
        </w:tc>
        <w:tc>
          <w:tcPr>
            <w:tcW w:w="1398"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rPr>
                <w:rFonts w:ascii="Times New Roman" w:hAnsi="Times New Roman"/>
                <w:b/>
                <w:sz w:val="16"/>
                <w:lang w:val="en-GB"/>
              </w:rPr>
            </w:pPr>
            <w:r w:rsidRPr="008A1306">
              <w:rPr>
                <w:rFonts w:ascii="Times New Roman" w:hAnsi="Times New Roman"/>
                <w:b/>
                <w:sz w:val="16"/>
                <w:lang w:val="en-GB"/>
              </w:rPr>
              <w:t> </w:t>
            </w:r>
          </w:p>
        </w:tc>
        <w:tc>
          <w:tcPr>
            <w:tcW w:w="567"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581</w:t>
            </w:r>
          </w:p>
        </w:tc>
        <w:tc>
          <w:tcPr>
            <w:tcW w:w="1275"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84</w:t>
            </w:r>
            <w:r w:rsidR="006B2027" w:rsidRPr="008A1306">
              <w:rPr>
                <w:rFonts w:ascii="Times New Roman" w:hAnsi="Times New Roman"/>
                <w:b/>
                <w:sz w:val="16"/>
                <w:lang w:val="en-GB"/>
              </w:rPr>
              <w:t>9 1</w:t>
            </w:r>
            <w:r w:rsidRPr="008A1306">
              <w:rPr>
                <w:rFonts w:ascii="Times New Roman" w:hAnsi="Times New Roman"/>
                <w:b/>
                <w:sz w:val="16"/>
                <w:lang w:val="en-GB"/>
              </w:rPr>
              <w:t>1</w:t>
            </w:r>
            <w:r w:rsidR="006B2027" w:rsidRPr="008A1306">
              <w:rPr>
                <w:rFonts w:ascii="Times New Roman" w:hAnsi="Times New Roman"/>
                <w:b/>
                <w:sz w:val="16"/>
                <w:lang w:val="en-GB"/>
              </w:rPr>
              <w:t>3 0</w:t>
            </w:r>
            <w:r w:rsidRPr="008A1306">
              <w:rPr>
                <w:rFonts w:ascii="Times New Roman" w:hAnsi="Times New Roman"/>
                <w:b/>
                <w:sz w:val="16"/>
                <w:lang w:val="en-GB"/>
              </w:rPr>
              <w:t>2</w:t>
            </w:r>
            <w:r w:rsidR="00B36D0A" w:rsidRPr="008A1306">
              <w:rPr>
                <w:rFonts w:ascii="Times New Roman" w:hAnsi="Times New Roman"/>
                <w:b/>
                <w:sz w:val="16"/>
                <w:lang w:val="en-GB"/>
              </w:rPr>
              <w:t>1.7</w:t>
            </w:r>
            <w:r w:rsidRPr="008A1306">
              <w:rPr>
                <w:rFonts w:ascii="Times New Roman" w:hAnsi="Times New Roman"/>
                <w:b/>
                <w:sz w:val="16"/>
                <w:lang w:val="en-GB"/>
              </w:rPr>
              <w:t>5</w:t>
            </w:r>
          </w:p>
        </w:tc>
        <w:tc>
          <w:tcPr>
            <w:tcW w:w="567"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105</w:t>
            </w:r>
          </w:p>
        </w:tc>
        <w:tc>
          <w:tcPr>
            <w:tcW w:w="1276"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17</w:t>
            </w:r>
            <w:r w:rsidR="006B2027" w:rsidRPr="008A1306">
              <w:rPr>
                <w:rFonts w:ascii="Times New Roman" w:hAnsi="Times New Roman"/>
                <w:b/>
                <w:sz w:val="16"/>
                <w:lang w:val="en-GB"/>
              </w:rPr>
              <w:t>1 5</w:t>
            </w:r>
            <w:r w:rsidRPr="008A1306">
              <w:rPr>
                <w:rFonts w:ascii="Times New Roman" w:hAnsi="Times New Roman"/>
                <w:b/>
                <w:sz w:val="16"/>
                <w:lang w:val="en-GB"/>
              </w:rPr>
              <w:t>7</w:t>
            </w:r>
            <w:r w:rsidR="006B2027" w:rsidRPr="008A1306">
              <w:rPr>
                <w:rFonts w:ascii="Times New Roman" w:hAnsi="Times New Roman"/>
                <w:b/>
                <w:sz w:val="16"/>
                <w:lang w:val="en-GB"/>
              </w:rPr>
              <w:t>8 7</w:t>
            </w:r>
            <w:r w:rsidRPr="008A1306">
              <w:rPr>
                <w:rFonts w:ascii="Times New Roman" w:hAnsi="Times New Roman"/>
                <w:b/>
                <w:sz w:val="16"/>
                <w:lang w:val="en-GB"/>
              </w:rPr>
              <w:t>4</w:t>
            </w:r>
            <w:r w:rsidR="00B36D0A" w:rsidRPr="008A1306">
              <w:rPr>
                <w:rFonts w:ascii="Times New Roman" w:hAnsi="Times New Roman"/>
                <w:b/>
                <w:sz w:val="16"/>
                <w:lang w:val="en-GB"/>
              </w:rPr>
              <w:t>9.3</w:t>
            </w:r>
            <w:r w:rsidRPr="008A1306">
              <w:rPr>
                <w:rFonts w:ascii="Times New Roman" w:hAnsi="Times New Roman"/>
                <w:b/>
                <w:sz w:val="16"/>
                <w:lang w:val="en-GB"/>
              </w:rPr>
              <w:t>5</w:t>
            </w:r>
          </w:p>
        </w:tc>
        <w:tc>
          <w:tcPr>
            <w:tcW w:w="567"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86</w:t>
            </w:r>
          </w:p>
        </w:tc>
        <w:tc>
          <w:tcPr>
            <w:tcW w:w="1327"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13</w:t>
            </w:r>
            <w:r w:rsidR="006B2027" w:rsidRPr="008A1306">
              <w:rPr>
                <w:rFonts w:ascii="Times New Roman" w:hAnsi="Times New Roman"/>
                <w:b/>
                <w:sz w:val="16"/>
                <w:lang w:val="en-GB"/>
              </w:rPr>
              <w:t>5 1</w:t>
            </w:r>
            <w:r w:rsidRPr="008A1306">
              <w:rPr>
                <w:rFonts w:ascii="Times New Roman" w:hAnsi="Times New Roman"/>
                <w:b/>
                <w:sz w:val="16"/>
                <w:lang w:val="en-GB"/>
              </w:rPr>
              <w:t>1</w:t>
            </w:r>
            <w:r w:rsidR="006B2027" w:rsidRPr="008A1306">
              <w:rPr>
                <w:rFonts w:ascii="Times New Roman" w:hAnsi="Times New Roman"/>
                <w:b/>
                <w:sz w:val="16"/>
                <w:lang w:val="en-GB"/>
              </w:rPr>
              <w:t>9 2</w:t>
            </w:r>
            <w:r w:rsidRPr="008A1306">
              <w:rPr>
                <w:rFonts w:ascii="Times New Roman" w:hAnsi="Times New Roman"/>
                <w:b/>
                <w:sz w:val="16"/>
                <w:lang w:val="en-GB"/>
              </w:rPr>
              <w:t>2</w:t>
            </w:r>
            <w:r w:rsidR="00B36D0A" w:rsidRPr="008A1306">
              <w:rPr>
                <w:rFonts w:ascii="Times New Roman" w:hAnsi="Times New Roman"/>
                <w:b/>
                <w:sz w:val="16"/>
                <w:lang w:val="en-GB"/>
              </w:rPr>
              <w:t>1.2</w:t>
            </w:r>
            <w:r w:rsidRPr="008A1306">
              <w:rPr>
                <w:rFonts w:ascii="Times New Roman" w:hAnsi="Times New Roman"/>
                <w:b/>
                <w:sz w:val="16"/>
                <w:lang w:val="en-GB"/>
              </w:rPr>
              <w:t>0</w:t>
            </w:r>
          </w:p>
        </w:tc>
        <w:tc>
          <w:tcPr>
            <w:tcW w:w="992"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58</w:t>
            </w:r>
          </w:p>
        </w:tc>
        <w:tc>
          <w:tcPr>
            <w:tcW w:w="987"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28</w:t>
            </w:r>
          </w:p>
        </w:tc>
        <w:tc>
          <w:tcPr>
            <w:tcW w:w="1211"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8</w:t>
            </w:r>
            <w:r w:rsidR="006B2027" w:rsidRPr="008A1306">
              <w:rPr>
                <w:rFonts w:ascii="Times New Roman" w:hAnsi="Times New Roman"/>
                <w:b/>
                <w:sz w:val="16"/>
                <w:lang w:val="en-GB"/>
              </w:rPr>
              <w:t>5 2</w:t>
            </w:r>
            <w:r w:rsidRPr="008A1306">
              <w:rPr>
                <w:rFonts w:ascii="Times New Roman" w:hAnsi="Times New Roman"/>
                <w:b/>
                <w:sz w:val="16"/>
                <w:lang w:val="en-GB"/>
              </w:rPr>
              <w:t>2</w:t>
            </w:r>
            <w:r w:rsidR="006B2027" w:rsidRPr="008A1306">
              <w:rPr>
                <w:rFonts w:ascii="Times New Roman" w:hAnsi="Times New Roman"/>
                <w:b/>
                <w:sz w:val="16"/>
                <w:lang w:val="en-GB"/>
              </w:rPr>
              <w:t>1 9</w:t>
            </w:r>
            <w:r w:rsidRPr="008A1306">
              <w:rPr>
                <w:rFonts w:ascii="Times New Roman" w:hAnsi="Times New Roman"/>
                <w:b/>
                <w:sz w:val="16"/>
                <w:lang w:val="en-GB"/>
              </w:rPr>
              <w:t>9</w:t>
            </w:r>
            <w:r w:rsidR="00B36D0A" w:rsidRPr="008A1306">
              <w:rPr>
                <w:rFonts w:ascii="Times New Roman" w:hAnsi="Times New Roman"/>
                <w:b/>
                <w:sz w:val="16"/>
                <w:lang w:val="en-GB"/>
              </w:rPr>
              <w:t>1.8</w:t>
            </w:r>
            <w:r w:rsidRPr="008A1306">
              <w:rPr>
                <w:rFonts w:ascii="Times New Roman" w:hAnsi="Times New Roman"/>
                <w:b/>
                <w:sz w:val="16"/>
                <w:lang w:val="en-GB"/>
              </w:rPr>
              <w:t>2</w:t>
            </w:r>
          </w:p>
        </w:tc>
      </w:tr>
      <w:tr w:rsidR="00E6139E" w:rsidRPr="008A1306" w:rsidTr="00972BF0">
        <w:trPr>
          <w:trHeight w:val="113"/>
          <w:jc w:val="center"/>
        </w:trPr>
        <w:tc>
          <w:tcPr>
            <w:tcW w:w="1095" w:type="dxa"/>
            <w:vMerge w:val="restart"/>
            <w:tcBorders>
              <w:top w:val="nil"/>
              <w:left w:val="single" w:sz="4" w:space="0" w:color="FFFFFF"/>
              <w:bottom w:val="single" w:sz="4" w:space="0" w:color="FFFFFF"/>
              <w:right w:val="single" w:sz="4" w:space="0" w:color="FFFFFF"/>
            </w:tcBorders>
            <w:shd w:val="clear" w:color="000000" w:fill="DBE5F1"/>
            <w:noWrap/>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3.1</w:t>
            </w:r>
          </w:p>
        </w:tc>
        <w:tc>
          <w:tcPr>
            <w:tcW w:w="202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KaHR-31SP-0801</w:t>
            </w:r>
          </w:p>
        </w:tc>
        <w:tc>
          <w:tcPr>
            <w:tcW w:w="861"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14.4.2008</w:t>
            </w:r>
          </w:p>
        </w:tc>
        <w:tc>
          <w:tcPr>
            <w:tcW w:w="86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18.7.2008</w:t>
            </w:r>
          </w:p>
        </w:tc>
        <w:tc>
          <w:tcPr>
            <w:tcW w:w="139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8</w:t>
            </w:r>
            <w:r w:rsidR="006B2027" w:rsidRPr="008A1306">
              <w:rPr>
                <w:rFonts w:ascii="Times New Roman" w:hAnsi="Times New Roman"/>
                <w:sz w:val="16"/>
                <w:lang w:val="en-GB"/>
              </w:rPr>
              <w:t>2 9</w:t>
            </w:r>
            <w:r w:rsidRPr="008A1306">
              <w:rPr>
                <w:rFonts w:ascii="Times New Roman" w:hAnsi="Times New Roman"/>
                <w:sz w:val="16"/>
                <w:lang w:val="en-GB"/>
              </w:rPr>
              <w:t>8</w:t>
            </w:r>
            <w:r w:rsidR="006B2027" w:rsidRPr="008A1306">
              <w:rPr>
                <w:rFonts w:ascii="Times New Roman" w:hAnsi="Times New Roman"/>
                <w:sz w:val="16"/>
                <w:lang w:val="en-GB"/>
              </w:rPr>
              <w:t>4 7</w:t>
            </w:r>
            <w:r w:rsidRPr="008A1306">
              <w:rPr>
                <w:rFonts w:ascii="Times New Roman" w:hAnsi="Times New Roman"/>
                <w:sz w:val="16"/>
                <w:lang w:val="en-GB"/>
              </w:rPr>
              <w:t>9</w:t>
            </w:r>
            <w:r w:rsidR="00B36D0A" w:rsidRPr="008A1306">
              <w:rPr>
                <w:rFonts w:ascii="Times New Roman" w:hAnsi="Times New Roman"/>
                <w:sz w:val="16"/>
                <w:lang w:val="en-GB"/>
              </w:rPr>
              <w:t>7.1</w:t>
            </w:r>
            <w:r w:rsidRPr="008A1306">
              <w:rPr>
                <w:rFonts w:ascii="Times New Roman" w:hAnsi="Times New Roman"/>
                <w:sz w:val="16"/>
                <w:lang w:val="en-GB"/>
              </w:rPr>
              <w:t>9</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156</w:t>
            </w:r>
          </w:p>
        </w:tc>
        <w:tc>
          <w:tcPr>
            <w:tcW w:w="1275"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37</w:t>
            </w:r>
            <w:r w:rsidR="006B2027" w:rsidRPr="008A1306">
              <w:rPr>
                <w:rFonts w:ascii="Times New Roman" w:hAnsi="Times New Roman"/>
                <w:sz w:val="16"/>
                <w:lang w:val="en-GB"/>
              </w:rPr>
              <w:t>3 9</w:t>
            </w:r>
            <w:r w:rsidRPr="008A1306">
              <w:rPr>
                <w:rFonts w:ascii="Times New Roman" w:hAnsi="Times New Roman"/>
                <w:sz w:val="16"/>
                <w:lang w:val="en-GB"/>
              </w:rPr>
              <w:t>1</w:t>
            </w:r>
            <w:r w:rsidR="006B2027" w:rsidRPr="008A1306">
              <w:rPr>
                <w:rFonts w:ascii="Times New Roman" w:hAnsi="Times New Roman"/>
                <w:sz w:val="16"/>
                <w:lang w:val="en-GB"/>
              </w:rPr>
              <w:t>3 1</w:t>
            </w:r>
            <w:r w:rsidRPr="008A1306">
              <w:rPr>
                <w:rFonts w:ascii="Times New Roman" w:hAnsi="Times New Roman"/>
                <w:sz w:val="16"/>
                <w:lang w:val="en-GB"/>
              </w:rPr>
              <w:t>3</w:t>
            </w:r>
            <w:r w:rsidR="00B36D0A" w:rsidRPr="008A1306">
              <w:rPr>
                <w:rFonts w:ascii="Times New Roman" w:hAnsi="Times New Roman"/>
                <w:sz w:val="16"/>
                <w:lang w:val="en-GB"/>
              </w:rPr>
              <w:t>2.8</w:t>
            </w:r>
            <w:r w:rsidRPr="008A1306">
              <w:rPr>
                <w:rFonts w:ascii="Times New Roman" w:hAnsi="Times New Roman"/>
                <w:sz w:val="16"/>
                <w:lang w:val="en-GB"/>
              </w:rPr>
              <w:t>4</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23</w:t>
            </w:r>
          </w:p>
        </w:tc>
        <w:tc>
          <w:tcPr>
            <w:tcW w:w="127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8</w:t>
            </w:r>
            <w:r w:rsidR="006B2027" w:rsidRPr="008A1306">
              <w:rPr>
                <w:rFonts w:ascii="Times New Roman" w:hAnsi="Times New Roman"/>
                <w:sz w:val="16"/>
                <w:lang w:val="en-GB"/>
              </w:rPr>
              <w:t>2 9</w:t>
            </w:r>
            <w:r w:rsidRPr="008A1306">
              <w:rPr>
                <w:rFonts w:ascii="Times New Roman" w:hAnsi="Times New Roman"/>
                <w:sz w:val="16"/>
                <w:lang w:val="en-GB"/>
              </w:rPr>
              <w:t>7</w:t>
            </w:r>
            <w:r w:rsidR="006B2027" w:rsidRPr="008A1306">
              <w:rPr>
                <w:rFonts w:ascii="Times New Roman" w:hAnsi="Times New Roman"/>
                <w:sz w:val="16"/>
                <w:lang w:val="en-GB"/>
              </w:rPr>
              <w:t>5 5</w:t>
            </w:r>
            <w:r w:rsidRPr="008A1306">
              <w:rPr>
                <w:rFonts w:ascii="Times New Roman" w:hAnsi="Times New Roman"/>
                <w:sz w:val="16"/>
                <w:lang w:val="en-GB"/>
              </w:rPr>
              <w:t>3</w:t>
            </w:r>
            <w:r w:rsidR="00B36D0A" w:rsidRPr="008A1306">
              <w:rPr>
                <w:rFonts w:ascii="Times New Roman" w:hAnsi="Times New Roman"/>
                <w:sz w:val="16"/>
                <w:lang w:val="en-GB"/>
              </w:rPr>
              <w:t>9.1</w:t>
            </w:r>
            <w:r w:rsidRPr="008A1306">
              <w:rPr>
                <w:rFonts w:ascii="Times New Roman" w:hAnsi="Times New Roman"/>
                <w:sz w:val="16"/>
                <w:lang w:val="en-GB"/>
              </w:rPr>
              <w:t>6</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19</w:t>
            </w:r>
          </w:p>
        </w:tc>
        <w:tc>
          <w:tcPr>
            <w:tcW w:w="132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6</w:t>
            </w:r>
            <w:r w:rsidR="006B2027" w:rsidRPr="008A1306">
              <w:rPr>
                <w:rFonts w:ascii="Times New Roman" w:hAnsi="Times New Roman"/>
                <w:sz w:val="16"/>
                <w:lang w:val="en-GB"/>
              </w:rPr>
              <w:t>8 5</w:t>
            </w:r>
            <w:r w:rsidRPr="008A1306">
              <w:rPr>
                <w:rFonts w:ascii="Times New Roman" w:hAnsi="Times New Roman"/>
                <w:sz w:val="16"/>
                <w:lang w:val="en-GB"/>
              </w:rPr>
              <w:t>2</w:t>
            </w:r>
            <w:r w:rsidR="006B2027" w:rsidRPr="008A1306">
              <w:rPr>
                <w:rFonts w:ascii="Times New Roman" w:hAnsi="Times New Roman"/>
                <w:sz w:val="16"/>
                <w:lang w:val="en-GB"/>
              </w:rPr>
              <w:t>6 2</w:t>
            </w:r>
            <w:r w:rsidRPr="008A1306">
              <w:rPr>
                <w:rFonts w:ascii="Times New Roman" w:hAnsi="Times New Roman"/>
                <w:sz w:val="16"/>
                <w:lang w:val="en-GB"/>
              </w:rPr>
              <w:t>4</w:t>
            </w:r>
            <w:r w:rsidR="00B36D0A" w:rsidRPr="008A1306">
              <w:rPr>
                <w:rFonts w:ascii="Times New Roman" w:hAnsi="Times New Roman"/>
                <w:sz w:val="16"/>
                <w:lang w:val="en-GB"/>
              </w:rPr>
              <w:t>1.0</w:t>
            </w:r>
            <w:r w:rsidRPr="008A1306">
              <w:rPr>
                <w:rFonts w:ascii="Times New Roman" w:hAnsi="Times New Roman"/>
                <w:sz w:val="16"/>
                <w:lang w:val="en-GB"/>
              </w:rPr>
              <w:t>5</w:t>
            </w:r>
          </w:p>
        </w:tc>
        <w:tc>
          <w:tcPr>
            <w:tcW w:w="992"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13</w:t>
            </w:r>
          </w:p>
        </w:tc>
        <w:tc>
          <w:tcPr>
            <w:tcW w:w="987"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6</w:t>
            </w:r>
          </w:p>
        </w:tc>
        <w:tc>
          <w:tcPr>
            <w:tcW w:w="1211" w:type="dxa"/>
            <w:vMerge w:val="restart"/>
            <w:tcBorders>
              <w:top w:val="nil"/>
              <w:left w:val="single" w:sz="4" w:space="0" w:color="FFFFFF"/>
              <w:bottom w:val="single" w:sz="4" w:space="0" w:color="FFFFFF"/>
              <w:right w:val="single" w:sz="4" w:space="0" w:color="FFFFFF"/>
            </w:tcBorders>
            <w:shd w:val="clear" w:color="000000" w:fill="DBE5F1"/>
            <w:vAlign w:val="center"/>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7</w:t>
            </w:r>
            <w:r w:rsidR="006B2027" w:rsidRPr="008A1306">
              <w:rPr>
                <w:rFonts w:ascii="Times New Roman" w:hAnsi="Times New Roman"/>
                <w:sz w:val="16"/>
                <w:lang w:val="en-GB"/>
              </w:rPr>
              <w:t>5 6</w:t>
            </w:r>
            <w:r w:rsidRPr="008A1306">
              <w:rPr>
                <w:rFonts w:ascii="Times New Roman" w:hAnsi="Times New Roman"/>
                <w:sz w:val="16"/>
                <w:lang w:val="en-GB"/>
              </w:rPr>
              <w:t>3</w:t>
            </w:r>
            <w:r w:rsidR="006B2027" w:rsidRPr="008A1306">
              <w:rPr>
                <w:rFonts w:ascii="Times New Roman" w:hAnsi="Times New Roman"/>
                <w:sz w:val="16"/>
                <w:lang w:val="en-GB"/>
              </w:rPr>
              <w:t>2 4</w:t>
            </w:r>
            <w:r w:rsidRPr="008A1306">
              <w:rPr>
                <w:rFonts w:ascii="Times New Roman" w:hAnsi="Times New Roman"/>
                <w:sz w:val="16"/>
                <w:lang w:val="en-GB"/>
              </w:rPr>
              <w:t>1</w:t>
            </w:r>
            <w:r w:rsidR="00B36D0A" w:rsidRPr="008A1306">
              <w:rPr>
                <w:rFonts w:ascii="Times New Roman" w:hAnsi="Times New Roman"/>
                <w:sz w:val="16"/>
                <w:lang w:val="en-GB"/>
              </w:rPr>
              <w:t>6.1</w:t>
            </w:r>
            <w:r w:rsidRPr="008A1306">
              <w:rPr>
                <w:rFonts w:ascii="Times New Roman" w:hAnsi="Times New Roman"/>
                <w:sz w:val="16"/>
                <w:lang w:val="en-GB"/>
              </w:rPr>
              <w:t>0</w:t>
            </w:r>
          </w:p>
        </w:tc>
      </w:tr>
      <w:tr w:rsidR="00E6139E" w:rsidRPr="008A1306" w:rsidTr="00972BF0">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KaHR-31DM-0801</w:t>
            </w:r>
          </w:p>
        </w:tc>
        <w:tc>
          <w:tcPr>
            <w:tcW w:w="861"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9.6.2008</w:t>
            </w:r>
          </w:p>
        </w:tc>
        <w:tc>
          <w:tcPr>
            <w:tcW w:w="86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12.9.2008</w:t>
            </w:r>
          </w:p>
        </w:tc>
        <w:tc>
          <w:tcPr>
            <w:tcW w:w="139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6 5</w:t>
            </w:r>
            <w:r w:rsidRPr="008A1306">
              <w:rPr>
                <w:rFonts w:ascii="Times New Roman" w:hAnsi="Times New Roman"/>
                <w:sz w:val="16"/>
                <w:lang w:val="en-GB"/>
              </w:rPr>
              <w:t>9</w:t>
            </w:r>
            <w:r w:rsidR="006B2027" w:rsidRPr="008A1306">
              <w:rPr>
                <w:rFonts w:ascii="Times New Roman" w:hAnsi="Times New Roman"/>
                <w:sz w:val="16"/>
                <w:lang w:val="en-GB"/>
              </w:rPr>
              <w:t>6 9</w:t>
            </w:r>
            <w:r w:rsidRPr="008A1306">
              <w:rPr>
                <w:rFonts w:ascii="Times New Roman" w:hAnsi="Times New Roman"/>
                <w:sz w:val="16"/>
                <w:lang w:val="en-GB"/>
              </w:rPr>
              <w:t>5</w:t>
            </w:r>
            <w:r w:rsidR="00B36D0A" w:rsidRPr="008A1306">
              <w:rPr>
                <w:rFonts w:ascii="Times New Roman" w:hAnsi="Times New Roman"/>
                <w:sz w:val="16"/>
                <w:lang w:val="en-GB"/>
              </w:rPr>
              <w:t>9.4</w:t>
            </w:r>
            <w:r w:rsidRPr="008A1306">
              <w:rPr>
                <w:rFonts w:ascii="Times New Roman" w:hAnsi="Times New Roman"/>
                <w:sz w:val="16"/>
                <w:lang w:val="en-GB"/>
              </w:rPr>
              <w:t>4</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62</w:t>
            </w:r>
          </w:p>
        </w:tc>
        <w:tc>
          <w:tcPr>
            <w:tcW w:w="1275"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9 8</w:t>
            </w:r>
            <w:r w:rsidR="00E6139E" w:rsidRPr="008A1306">
              <w:rPr>
                <w:rFonts w:ascii="Times New Roman" w:hAnsi="Times New Roman"/>
                <w:sz w:val="16"/>
                <w:lang w:val="en-GB"/>
              </w:rPr>
              <w:t>5</w:t>
            </w:r>
            <w:r w:rsidRPr="008A1306">
              <w:rPr>
                <w:rFonts w:ascii="Times New Roman" w:hAnsi="Times New Roman"/>
                <w:sz w:val="16"/>
                <w:lang w:val="en-GB"/>
              </w:rPr>
              <w:t>8 6</w:t>
            </w:r>
            <w:r w:rsidR="00E6139E" w:rsidRPr="008A1306">
              <w:rPr>
                <w:rFonts w:ascii="Times New Roman" w:hAnsi="Times New Roman"/>
                <w:sz w:val="16"/>
                <w:lang w:val="en-GB"/>
              </w:rPr>
              <w:t>7</w:t>
            </w:r>
            <w:r w:rsidR="00B36D0A" w:rsidRPr="008A1306">
              <w:rPr>
                <w:rFonts w:ascii="Times New Roman" w:hAnsi="Times New Roman"/>
                <w:sz w:val="16"/>
                <w:lang w:val="en-GB"/>
              </w:rPr>
              <w:t>7.5</w:t>
            </w:r>
            <w:r w:rsidR="00E6139E" w:rsidRPr="008A1306">
              <w:rPr>
                <w:rFonts w:ascii="Times New Roman" w:hAnsi="Times New Roman"/>
                <w:sz w:val="16"/>
                <w:lang w:val="en-GB"/>
              </w:rPr>
              <w:t>1</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25</w:t>
            </w:r>
          </w:p>
        </w:tc>
        <w:tc>
          <w:tcPr>
            <w:tcW w:w="127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4 5</w:t>
            </w:r>
            <w:r w:rsidR="00E6139E" w:rsidRPr="008A1306">
              <w:rPr>
                <w:rFonts w:ascii="Times New Roman" w:hAnsi="Times New Roman"/>
                <w:sz w:val="16"/>
                <w:lang w:val="en-GB"/>
              </w:rPr>
              <w:t>2</w:t>
            </w:r>
            <w:r w:rsidRPr="008A1306">
              <w:rPr>
                <w:rFonts w:ascii="Times New Roman" w:hAnsi="Times New Roman"/>
                <w:sz w:val="16"/>
                <w:lang w:val="en-GB"/>
              </w:rPr>
              <w:t>6 7</w:t>
            </w:r>
            <w:r w:rsidR="00E6139E" w:rsidRPr="008A1306">
              <w:rPr>
                <w:rFonts w:ascii="Times New Roman" w:hAnsi="Times New Roman"/>
                <w:sz w:val="16"/>
                <w:lang w:val="en-GB"/>
              </w:rPr>
              <w:t>6</w:t>
            </w:r>
            <w:r w:rsidR="00B36D0A" w:rsidRPr="008A1306">
              <w:rPr>
                <w:rFonts w:ascii="Times New Roman" w:hAnsi="Times New Roman"/>
                <w:sz w:val="16"/>
                <w:lang w:val="en-GB"/>
              </w:rPr>
              <w:t>2.7</w:t>
            </w:r>
            <w:r w:rsidR="00E6139E" w:rsidRPr="008A1306">
              <w:rPr>
                <w:rFonts w:ascii="Times New Roman" w:hAnsi="Times New Roman"/>
                <w:sz w:val="16"/>
                <w:lang w:val="en-GB"/>
              </w:rPr>
              <w:t>1</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16</w:t>
            </w:r>
          </w:p>
        </w:tc>
        <w:tc>
          <w:tcPr>
            <w:tcW w:w="132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2 8</w:t>
            </w:r>
            <w:r w:rsidR="00E6139E" w:rsidRPr="008A1306">
              <w:rPr>
                <w:rFonts w:ascii="Times New Roman" w:hAnsi="Times New Roman"/>
                <w:sz w:val="16"/>
                <w:lang w:val="en-GB"/>
              </w:rPr>
              <w:t>1</w:t>
            </w:r>
            <w:r w:rsidRPr="008A1306">
              <w:rPr>
                <w:rFonts w:ascii="Times New Roman" w:hAnsi="Times New Roman"/>
                <w:sz w:val="16"/>
                <w:lang w:val="en-GB"/>
              </w:rPr>
              <w:t>6 0</w:t>
            </w:r>
            <w:r w:rsidR="00E6139E" w:rsidRPr="008A1306">
              <w:rPr>
                <w:rFonts w:ascii="Times New Roman" w:hAnsi="Times New Roman"/>
                <w:sz w:val="16"/>
                <w:lang w:val="en-GB"/>
              </w:rPr>
              <w:t>4</w:t>
            </w:r>
            <w:r w:rsidR="00B36D0A" w:rsidRPr="008A1306">
              <w:rPr>
                <w:rFonts w:ascii="Times New Roman" w:hAnsi="Times New Roman"/>
                <w:sz w:val="16"/>
                <w:lang w:val="en-GB"/>
              </w:rPr>
              <w:t>3.4</w:t>
            </w:r>
            <w:r w:rsidR="00E6139E" w:rsidRPr="008A1306">
              <w:rPr>
                <w:rFonts w:ascii="Times New Roman" w:hAnsi="Times New Roman"/>
                <w:sz w:val="16"/>
                <w:lang w:val="en-GB"/>
              </w:rPr>
              <w:t>0</w:t>
            </w:r>
          </w:p>
        </w:tc>
        <w:tc>
          <w:tcPr>
            <w:tcW w:w="992"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7</w:t>
            </w:r>
          </w:p>
        </w:tc>
        <w:tc>
          <w:tcPr>
            <w:tcW w:w="987"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9</w:t>
            </w:r>
          </w:p>
        </w:tc>
        <w:tc>
          <w:tcPr>
            <w:tcW w:w="1211"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r>
      <w:tr w:rsidR="00E6139E" w:rsidRPr="008A1306" w:rsidTr="00972BF0">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KaHR-31SP-0802</w:t>
            </w:r>
          </w:p>
        </w:tc>
        <w:tc>
          <w:tcPr>
            <w:tcW w:w="861"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16.9.2008</w:t>
            </w:r>
          </w:p>
        </w:tc>
        <w:tc>
          <w:tcPr>
            <w:tcW w:w="86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13.2.2009</w:t>
            </w:r>
          </w:p>
        </w:tc>
        <w:tc>
          <w:tcPr>
            <w:tcW w:w="139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4</w:t>
            </w:r>
            <w:r w:rsidR="006B2027" w:rsidRPr="008A1306">
              <w:rPr>
                <w:rFonts w:ascii="Times New Roman" w:hAnsi="Times New Roman"/>
                <w:sz w:val="16"/>
                <w:lang w:val="en-GB"/>
              </w:rPr>
              <w:t>0 2</w:t>
            </w:r>
            <w:r w:rsidRPr="008A1306">
              <w:rPr>
                <w:rFonts w:ascii="Times New Roman" w:hAnsi="Times New Roman"/>
                <w:sz w:val="16"/>
                <w:lang w:val="en-GB"/>
              </w:rPr>
              <w:t>1</w:t>
            </w:r>
            <w:r w:rsidR="006B2027" w:rsidRPr="008A1306">
              <w:rPr>
                <w:rFonts w:ascii="Times New Roman" w:hAnsi="Times New Roman"/>
                <w:sz w:val="16"/>
                <w:lang w:val="en-GB"/>
              </w:rPr>
              <w:t>9 4</w:t>
            </w:r>
            <w:r w:rsidRPr="008A1306">
              <w:rPr>
                <w:rFonts w:ascii="Times New Roman" w:hAnsi="Times New Roman"/>
                <w:sz w:val="16"/>
                <w:lang w:val="en-GB"/>
              </w:rPr>
              <w:t>7</w:t>
            </w:r>
            <w:r w:rsidR="00B36D0A" w:rsidRPr="008A1306">
              <w:rPr>
                <w:rFonts w:ascii="Times New Roman" w:hAnsi="Times New Roman"/>
                <w:sz w:val="16"/>
                <w:lang w:val="en-GB"/>
              </w:rPr>
              <w:t>2.8</w:t>
            </w:r>
            <w:r w:rsidRPr="008A1306">
              <w:rPr>
                <w:rFonts w:ascii="Times New Roman" w:hAnsi="Times New Roman"/>
                <w:sz w:val="16"/>
                <w:lang w:val="en-GB"/>
              </w:rPr>
              <w:t>7</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158</w:t>
            </w:r>
          </w:p>
        </w:tc>
        <w:tc>
          <w:tcPr>
            <w:tcW w:w="1275"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36</w:t>
            </w:r>
            <w:r w:rsidR="006B2027" w:rsidRPr="008A1306">
              <w:rPr>
                <w:rFonts w:ascii="Times New Roman" w:hAnsi="Times New Roman"/>
                <w:sz w:val="16"/>
                <w:lang w:val="en-GB"/>
              </w:rPr>
              <w:t>2 6</w:t>
            </w:r>
            <w:r w:rsidRPr="008A1306">
              <w:rPr>
                <w:rFonts w:ascii="Times New Roman" w:hAnsi="Times New Roman"/>
                <w:sz w:val="16"/>
                <w:lang w:val="en-GB"/>
              </w:rPr>
              <w:t>5</w:t>
            </w:r>
            <w:r w:rsidR="006B2027" w:rsidRPr="008A1306">
              <w:rPr>
                <w:rFonts w:ascii="Times New Roman" w:hAnsi="Times New Roman"/>
                <w:sz w:val="16"/>
                <w:lang w:val="en-GB"/>
              </w:rPr>
              <w:t>1 7</w:t>
            </w:r>
            <w:r w:rsidRPr="008A1306">
              <w:rPr>
                <w:rFonts w:ascii="Times New Roman" w:hAnsi="Times New Roman"/>
                <w:sz w:val="16"/>
                <w:lang w:val="en-GB"/>
              </w:rPr>
              <w:t>5</w:t>
            </w:r>
            <w:r w:rsidR="00B36D0A" w:rsidRPr="008A1306">
              <w:rPr>
                <w:rFonts w:ascii="Times New Roman" w:hAnsi="Times New Roman"/>
                <w:sz w:val="16"/>
                <w:lang w:val="en-GB"/>
              </w:rPr>
              <w:t>9.5</w:t>
            </w:r>
            <w:r w:rsidRPr="008A1306">
              <w:rPr>
                <w:rFonts w:ascii="Times New Roman" w:hAnsi="Times New Roman"/>
                <w:sz w:val="16"/>
                <w:lang w:val="en-GB"/>
              </w:rPr>
              <w:t>6</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10</w:t>
            </w:r>
          </w:p>
        </w:tc>
        <w:tc>
          <w:tcPr>
            <w:tcW w:w="127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w:t>
            </w:r>
            <w:r w:rsidR="006B2027" w:rsidRPr="008A1306">
              <w:rPr>
                <w:rFonts w:ascii="Times New Roman" w:hAnsi="Times New Roman"/>
                <w:sz w:val="16"/>
                <w:lang w:val="en-GB"/>
              </w:rPr>
              <w:t>8 3</w:t>
            </w:r>
            <w:r w:rsidRPr="008A1306">
              <w:rPr>
                <w:rFonts w:ascii="Times New Roman" w:hAnsi="Times New Roman"/>
                <w:sz w:val="16"/>
                <w:lang w:val="en-GB"/>
              </w:rPr>
              <w:t>6</w:t>
            </w:r>
            <w:r w:rsidR="006B2027" w:rsidRPr="008A1306">
              <w:rPr>
                <w:rFonts w:ascii="Times New Roman" w:hAnsi="Times New Roman"/>
                <w:sz w:val="16"/>
                <w:lang w:val="en-GB"/>
              </w:rPr>
              <w:t>3 8</w:t>
            </w:r>
            <w:r w:rsidRPr="008A1306">
              <w:rPr>
                <w:rFonts w:ascii="Times New Roman" w:hAnsi="Times New Roman"/>
                <w:sz w:val="16"/>
                <w:lang w:val="en-GB"/>
              </w:rPr>
              <w:t>4</w:t>
            </w:r>
            <w:r w:rsidR="00B36D0A" w:rsidRPr="008A1306">
              <w:rPr>
                <w:rFonts w:ascii="Times New Roman" w:hAnsi="Times New Roman"/>
                <w:sz w:val="16"/>
                <w:lang w:val="en-GB"/>
              </w:rPr>
              <w:t>7.5</w:t>
            </w:r>
            <w:r w:rsidRPr="008A1306">
              <w:rPr>
                <w:rFonts w:ascii="Times New Roman" w:hAnsi="Times New Roman"/>
                <w:sz w:val="16"/>
                <w:lang w:val="en-GB"/>
              </w:rPr>
              <w:t>3</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6</w:t>
            </w:r>
          </w:p>
        </w:tc>
        <w:tc>
          <w:tcPr>
            <w:tcW w:w="132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9 2</w:t>
            </w:r>
            <w:r w:rsidRPr="008A1306">
              <w:rPr>
                <w:rFonts w:ascii="Times New Roman" w:hAnsi="Times New Roman"/>
                <w:sz w:val="16"/>
                <w:lang w:val="en-GB"/>
              </w:rPr>
              <w:t>1</w:t>
            </w:r>
            <w:r w:rsidR="006B2027" w:rsidRPr="008A1306">
              <w:rPr>
                <w:rFonts w:ascii="Times New Roman" w:hAnsi="Times New Roman"/>
                <w:sz w:val="16"/>
                <w:lang w:val="en-GB"/>
              </w:rPr>
              <w:t>9 2</w:t>
            </w:r>
            <w:r w:rsidRPr="008A1306">
              <w:rPr>
                <w:rFonts w:ascii="Times New Roman" w:hAnsi="Times New Roman"/>
                <w:sz w:val="16"/>
                <w:lang w:val="en-GB"/>
              </w:rPr>
              <w:t>9</w:t>
            </w:r>
            <w:r w:rsidR="00B36D0A" w:rsidRPr="008A1306">
              <w:rPr>
                <w:rFonts w:ascii="Times New Roman" w:hAnsi="Times New Roman"/>
                <w:sz w:val="16"/>
                <w:lang w:val="en-GB"/>
              </w:rPr>
              <w:t>4.6</w:t>
            </w:r>
            <w:r w:rsidRPr="008A1306">
              <w:rPr>
                <w:rFonts w:ascii="Times New Roman" w:hAnsi="Times New Roman"/>
                <w:sz w:val="16"/>
                <w:lang w:val="en-GB"/>
              </w:rPr>
              <w:t>2</w:t>
            </w:r>
          </w:p>
        </w:tc>
        <w:tc>
          <w:tcPr>
            <w:tcW w:w="992"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w:t>
            </w:r>
          </w:p>
        </w:tc>
        <w:tc>
          <w:tcPr>
            <w:tcW w:w="987"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11"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r>
      <w:tr w:rsidR="00E6139E" w:rsidRPr="008A1306" w:rsidTr="00972BF0">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KaHR-31DM-0902</w:t>
            </w:r>
          </w:p>
        </w:tc>
        <w:tc>
          <w:tcPr>
            <w:tcW w:w="861"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20.7.2009</w:t>
            </w:r>
          </w:p>
        </w:tc>
        <w:tc>
          <w:tcPr>
            <w:tcW w:w="86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19.10.2009</w:t>
            </w:r>
          </w:p>
        </w:tc>
        <w:tc>
          <w:tcPr>
            <w:tcW w:w="139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9 9</w:t>
            </w:r>
            <w:r w:rsidRPr="008A1306">
              <w:rPr>
                <w:rFonts w:ascii="Times New Roman" w:hAnsi="Times New Roman"/>
                <w:sz w:val="16"/>
                <w:lang w:val="en-GB"/>
              </w:rPr>
              <w:t>8</w:t>
            </w:r>
            <w:r w:rsidR="006B2027" w:rsidRPr="008A1306">
              <w:rPr>
                <w:rFonts w:ascii="Times New Roman" w:hAnsi="Times New Roman"/>
                <w:sz w:val="16"/>
                <w:lang w:val="en-GB"/>
              </w:rPr>
              <w:t>8 7</w:t>
            </w:r>
            <w:r w:rsidRPr="008A1306">
              <w:rPr>
                <w:rFonts w:ascii="Times New Roman" w:hAnsi="Times New Roman"/>
                <w:sz w:val="16"/>
                <w:lang w:val="en-GB"/>
              </w:rPr>
              <w:t>0</w:t>
            </w:r>
            <w:r w:rsidR="00B36D0A" w:rsidRPr="008A1306">
              <w:rPr>
                <w:rFonts w:ascii="Times New Roman" w:hAnsi="Times New Roman"/>
                <w:sz w:val="16"/>
                <w:lang w:val="en-GB"/>
              </w:rPr>
              <w:t>6.0</w:t>
            </w:r>
            <w:r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204</w:t>
            </w:r>
          </w:p>
        </w:tc>
        <w:tc>
          <w:tcPr>
            <w:tcW w:w="1275"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7</w:t>
            </w:r>
            <w:r w:rsidR="006B2027" w:rsidRPr="008A1306">
              <w:rPr>
                <w:rFonts w:ascii="Times New Roman" w:hAnsi="Times New Roman"/>
                <w:sz w:val="16"/>
                <w:lang w:val="en-GB"/>
              </w:rPr>
              <w:t>5 4</w:t>
            </w:r>
            <w:r w:rsidRPr="008A1306">
              <w:rPr>
                <w:rFonts w:ascii="Times New Roman" w:hAnsi="Times New Roman"/>
                <w:sz w:val="16"/>
                <w:lang w:val="en-GB"/>
              </w:rPr>
              <w:t>4</w:t>
            </w:r>
            <w:r w:rsidR="006B2027" w:rsidRPr="008A1306">
              <w:rPr>
                <w:rFonts w:ascii="Times New Roman" w:hAnsi="Times New Roman"/>
                <w:sz w:val="16"/>
                <w:lang w:val="en-GB"/>
              </w:rPr>
              <w:t>2 3</w:t>
            </w:r>
            <w:r w:rsidRPr="008A1306">
              <w:rPr>
                <w:rFonts w:ascii="Times New Roman" w:hAnsi="Times New Roman"/>
                <w:sz w:val="16"/>
                <w:lang w:val="en-GB"/>
              </w:rPr>
              <w:t>7</w:t>
            </w:r>
            <w:r w:rsidR="00B36D0A" w:rsidRPr="008A1306">
              <w:rPr>
                <w:rFonts w:ascii="Times New Roman" w:hAnsi="Times New Roman"/>
                <w:sz w:val="16"/>
                <w:lang w:val="en-GB"/>
              </w:rPr>
              <w:t>3.8</w:t>
            </w:r>
            <w:r w:rsidRPr="008A1306">
              <w:rPr>
                <w:rFonts w:ascii="Times New Roman" w:hAnsi="Times New Roman"/>
                <w:sz w:val="16"/>
                <w:lang w:val="en-GB"/>
              </w:rPr>
              <w:t>4</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46</w:t>
            </w:r>
          </w:p>
        </w:tc>
        <w:tc>
          <w:tcPr>
            <w:tcW w:w="127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8 4</w:t>
            </w:r>
            <w:r w:rsidRPr="008A1306">
              <w:rPr>
                <w:rFonts w:ascii="Times New Roman" w:hAnsi="Times New Roman"/>
                <w:sz w:val="16"/>
                <w:lang w:val="en-GB"/>
              </w:rPr>
              <w:t>6</w:t>
            </w:r>
            <w:r w:rsidR="006B2027" w:rsidRPr="008A1306">
              <w:rPr>
                <w:rFonts w:ascii="Times New Roman" w:hAnsi="Times New Roman"/>
                <w:sz w:val="16"/>
                <w:lang w:val="en-GB"/>
              </w:rPr>
              <w:t>5 5</w:t>
            </w:r>
            <w:r w:rsidRPr="008A1306">
              <w:rPr>
                <w:rFonts w:ascii="Times New Roman" w:hAnsi="Times New Roman"/>
                <w:sz w:val="16"/>
                <w:lang w:val="en-GB"/>
              </w:rPr>
              <w:t>2</w:t>
            </w:r>
            <w:r w:rsidR="00B36D0A" w:rsidRPr="008A1306">
              <w:rPr>
                <w:rFonts w:ascii="Times New Roman" w:hAnsi="Times New Roman"/>
                <w:sz w:val="16"/>
                <w:lang w:val="en-GB"/>
              </w:rPr>
              <w:t>1.9</w:t>
            </w:r>
            <w:r w:rsidRPr="008A1306">
              <w:rPr>
                <w:rFonts w:ascii="Times New Roman" w:hAnsi="Times New Roman"/>
                <w:sz w:val="16"/>
                <w:lang w:val="en-GB"/>
              </w:rPr>
              <w:t>5</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44</w:t>
            </w:r>
          </w:p>
        </w:tc>
        <w:tc>
          <w:tcPr>
            <w:tcW w:w="132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w:t>
            </w:r>
            <w:r w:rsidR="006B2027" w:rsidRPr="008A1306">
              <w:rPr>
                <w:rFonts w:ascii="Times New Roman" w:hAnsi="Times New Roman"/>
                <w:sz w:val="16"/>
                <w:lang w:val="en-GB"/>
              </w:rPr>
              <w:t>7 3</w:t>
            </w:r>
            <w:r w:rsidRPr="008A1306">
              <w:rPr>
                <w:rFonts w:ascii="Times New Roman" w:hAnsi="Times New Roman"/>
                <w:sz w:val="16"/>
                <w:lang w:val="en-GB"/>
              </w:rPr>
              <w:t>1</w:t>
            </w:r>
            <w:r w:rsidR="006B2027" w:rsidRPr="008A1306">
              <w:rPr>
                <w:rFonts w:ascii="Times New Roman" w:hAnsi="Times New Roman"/>
                <w:sz w:val="16"/>
                <w:lang w:val="en-GB"/>
              </w:rPr>
              <w:t>0 5</w:t>
            </w:r>
            <w:r w:rsidRPr="008A1306">
              <w:rPr>
                <w:rFonts w:ascii="Times New Roman" w:hAnsi="Times New Roman"/>
                <w:sz w:val="16"/>
                <w:lang w:val="en-GB"/>
              </w:rPr>
              <w:t>6</w:t>
            </w:r>
            <w:r w:rsidR="00B36D0A" w:rsidRPr="008A1306">
              <w:rPr>
                <w:rFonts w:ascii="Times New Roman" w:hAnsi="Times New Roman"/>
                <w:sz w:val="16"/>
                <w:lang w:val="en-GB"/>
              </w:rPr>
              <w:t>4.1</w:t>
            </w:r>
            <w:r w:rsidRPr="008A1306">
              <w:rPr>
                <w:rFonts w:ascii="Times New Roman" w:hAnsi="Times New Roman"/>
                <w:sz w:val="16"/>
                <w:lang w:val="en-GB"/>
              </w:rPr>
              <w:t>3</w:t>
            </w:r>
          </w:p>
        </w:tc>
        <w:tc>
          <w:tcPr>
            <w:tcW w:w="992"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32</w:t>
            </w:r>
          </w:p>
        </w:tc>
        <w:tc>
          <w:tcPr>
            <w:tcW w:w="987"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12</w:t>
            </w:r>
          </w:p>
        </w:tc>
        <w:tc>
          <w:tcPr>
            <w:tcW w:w="1211"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r>
      <w:tr w:rsidR="00E6139E" w:rsidRPr="008A1306" w:rsidTr="00972BF0">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KaHR-31SP-1101</w:t>
            </w:r>
          </w:p>
        </w:tc>
        <w:tc>
          <w:tcPr>
            <w:tcW w:w="861"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16.12.2011</w:t>
            </w:r>
          </w:p>
        </w:tc>
        <w:tc>
          <w:tcPr>
            <w:tcW w:w="86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19.3.2012</w:t>
            </w:r>
          </w:p>
        </w:tc>
        <w:tc>
          <w:tcPr>
            <w:tcW w:w="139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w:t>
            </w:r>
            <w:r w:rsidR="006B2027" w:rsidRPr="008A1306">
              <w:rPr>
                <w:rFonts w:ascii="Times New Roman" w:hAnsi="Times New Roman"/>
                <w:sz w:val="16"/>
                <w:lang w:val="en-GB"/>
              </w:rPr>
              <w:t>6 0</w:t>
            </w:r>
            <w:r w:rsidRPr="008A1306">
              <w:rPr>
                <w:rFonts w:ascii="Times New Roman" w:hAnsi="Times New Roman"/>
                <w:sz w:val="16"/>
                <w:lang w:val="en-GB"/>
              </w:rPr>
              <w:t>0</w:t>
            </w:r>
            <w:r w:rsidR="006B2027" w:rsidRPr="008A1306">
              <w:rPr>
                <w:rFonts w:ascii="Times New Roman" w:hAnsi="Times New Roman"/>
                <w:sz w:val="16"/>
                <w:lang w:val="en-GB"/>
              </w:rPr>
              <w:t>0 0</w:t>
            </w:r>
            <w:r w:rsidRPr="008A1306">
              <w:rPr>
                <w:rFonts w:ascii="Times New Roman" w:hAnsi="Times New Roman"/>
                <w:sz w:val="16"/>
                <w:lang w:val="en-GB"/>
              </w:rPr>
              <w:t>0</w:t>
            </w:r>
            <w:r w:rsidR="00B36D0A" w:rsidRPr="008A1306">
              <w:rPr>
                <w:rFonts w:ascii="Times New Roman" w:hAnsi="Times New Roman"/>
                <w:sz w:val="16"/>
                <w:lang w:val="en-GB"/>
              </w:rPr>
              <w:t>0.0</w:t>
            </w:r>
            <w:r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w:t>
            </w:r>
          </w:p>
        </w:tc>
        <w:tc>
          <w:tcPr>
            <w:tcW w:w="1275"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w:t>
            </w:r>
          </w:p>
        </w:tc>
        <w:tc>
          <w:tcPr>
            <w:tcW w:w="127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w:t>
            </w:r>
          </w:p>
        </w:tc>
        <w:tc>
          <w:tcPr>
            <w:tcW w:w="132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 </w:t>
            </w:r>
          </w:p>
        </w:tc>
        <w:tc>
          <w:tcPr>
            <w:tcW w:w="992"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 </w:t>
            </w:r>
          </w:p>
        </w:tc>
        <w:tc>
          <w:tcPr>
            <w:tcW w:w="987" w:type="dxa"/>
            <w:tcBorders>
              <w:top w:val="nil"/>
              <w:left w:val="nil"/>
              <w:bottom w:val="single" w:sz="4" w:space="0" w:color="FFFFFF"/>
              <w:right w:val="single" w:sz="4" w:space="0" w:color="FFFFFF"/>
            </w:tcBorders>
            <w:shd w:val="clear" w:color="000000" w:fill="DBE5F1"/>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 </w:t>
            </w:r>
          </w:p>
        </w:tc>
        <w:tc>
          <w:tcPr>
            <w:tcW w:w="1211" w:type="dxa"/>
            <w:vMerge/>
            <w:tcBorders>
              <w:top w:val="nil"/>
              <w:left w:val="single" w:sz="4" w:space="0" w:color="FFFFFF"/>
              <w:bottom w:val="single" w:sz="4" w:space="0" w:color="FFFFFF"/>
              <w:right w:val="single" w:sz="4" w:space="0" w:color="FFFFFF"/>
            </w:tcBorders>
            <w:vAlign w:val="center"/>
            <w:hideMark/>
          </w:tcPr>
          <w:p w:rsidR="00E6139E" w:rsidRPr="008A1306" w:rsidRDefault="00E6139E" w:rsidP="00972BF0">
            <w:pPr>
              <w:rPr>
                <w:rFonts w:ascii="Times New Roman" w:hAnsi="Times New Roman"/>
                <w:sz w:val="16"/>
                <w:lang w:val="en-GB"/>
              </w:rPr>
            </w:pPr>
          </w:p>
        </w:tc>
      </w:tr>
      <w:tr w:rsidR="00E6139E" w:rsidRPr="008A1306" w:rsidTr="00972BF0">
        <w:trPr>
          <w:trHeight w:val="113"/>
          <w:jc w:val="center"/>
        </w:trPr>
        <w:tc>
          <w:tcPr>
            <w:tcW w:w="1095" w:type="dxa"/>
            <w:tcBorders>
              <w:top w:val="nil"/>
              <w:left w:val="single" w:sz="4" w:space="0" w:color="FFFFFF"/>
              <w:bottom w:val="single" w:sz="4" w:space="0" w:color="FFFFFF"/>
              <w:right w:val="single" w:sz="4" w:space="0" w:color="FFFFFF"/>
            </w:tcBorders>
            <w:shd w:val="clear" w:color="000000" w:fill="DBE5F1"/>
            <w:noWrap/>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3.2</w:t>
            </w:r>
          </w:p>
        </w:tc>
        <w:tc>
          <w:tcPr>
            <w:tcW w:w="2024"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KaHR-32NP-0901</w:t>
            </w:r>
          </w:p>
        </w:tc>
        <w:tc>
          <w:tcPr>
            <w:tcW w:w="861"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13.7.2009</w:t>
            </w:r>
          </w:p>
        </w:tc>
        <w:tc>
          <w:tcPr>
            <w:tcW w:w="860"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31.7.2009</w:t>
            </w:r>
          </w:p>
        </w:tc>
        <w:tc>
          <w:tcPr>
            <w:tcW w:w="1398"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7 2</w:t>
            </w:r>
            <w:r w:rsidRPr="008A1306">
              <w:rPr>
                <w:rFonts w:ascii="Times New Roman" w:hAnsi="Times New Roman"/>
                <w:sz w:val="16"/>
                <w:lang w:val="en-GB"/>
              </w:rPr>
              <w:t>4</w:t>
            </w:r>
            <w:r w:rsidR="006B2027" w:rsidRPr="008A1306">
              <w:rPr>
                <w:rFonts w:ascii="Times New Roman" w:hAnsi="Times New Roman"/>
                <w:sz w:val="16"/>
                <w:lang w:val="en-GB"/>
              </w:rPr>
              <w:t>7 0</w:t>
            </w:r>
            <w:r w:rsidRPr="008A1306">
              <w:rPr>
                <w:rFonts w:ascii="Times New Roman" w:hAnsi="Times New Roman"/>
                <w:sz w:val="16"/>
                <w:lang w:val="en-GB"/>
              </w:rPr>
              <w:t>7</w:t>
            </w:r>
            <w:r w:rsidR="00B36D0A" w:rsidRPr="008A1306">
              <w:rPr>
                <w:rFonts w:ascii="Times New Roman" w:hAnsi="Times New Roman"/>
                <w:sz w:val="16"/>
                <w:lang w:val="en-GB"/>
              </w:rPr>
              <w:t>9.0</w:t>
            </w:r>
            <w:r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75"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7 2</w:t>
            </w:r>
            <w:r w:rsidRPr="008A1306">
              <w:rPr>
                <w:rFonts w:ascii="Times New Roman" w:hAnsi="Times New Roman"/>
                <w:sz w:val="16"/>
                <w:lang w:val="en-GB"/>
              </w:rPr>
              <w:t>4</w:t>
            </w:r>
            <w:r w:rsidR="006B2027" w:rsidRPr="008A1306">
              <w:rPr>
                <w:rFonts w:ascii="Times New Roman" w:hAnsi="Times New Roman"/>
                <w:sz w:val="16"/>
                <w:lang w:val="en-GB"/>
              </w:rPr>
              <w:t>7 0</w:t>
            </w:r>
            <w:r w:rsidRPr="008A1306">
              <w:rPr>
                <w:rFonts w:ascii="Times New Roman" w:hAnsi="Times New Roman"/>
                <w:sz w:val="16"/>
                <w:lang w:val="en-GB"/>
              </w:rPr>
              <w:t>7</w:t>
            </w:r>
            <w:r w:rsidR="00B36D0A" w:rsidRPr="008A1306">
              <w:rPr>
                <w:rFonts w:ascii="Times New Roman" w:hAnsi="Times New Roman"/>
                <w:sz w:val="16"/>
                <w:lang w:val="en-GB"/>
              </w:rPr>
              <w:t>8.0</w:t>
            </w:r>
            <w:r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276"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7 2</w:t>
            </w:r>
            <w:r w:rsidRPr="008A1306">
              <w:rPr>
                <w:rFonts w:ascii="Times New Roman" w:hAnsi="Times New Roman"/>
                <w:sz w:val="16"/>
                <w:lang w:val="en-GB"/>
              </w:rPr>
              <w:t>4</w:t>
            </w:r>
            <w:r w:rsidR="006B2027" w:rsidRPr="008A1306">
              <w:rPr>
                <w:rFonts w:ascii="Times New Roman" w:hAnsi="Times New Roman"/>
                <w:sz w:val="16"/>
                <w:lang w:val="en-GB"/>
              </w:rPr>
              <w:t>7 0</w:t>
            </w:r>
            <w:r w:rsidRPr="008A1306">
              <w:rPr>
                <w:rFonts w:ascii="Times New Roman" w:hAnsi="Times New Roman"/>
                <w:sz w:val="16"/>
                <w:lang w:val="en-GB"/>
              </w:rPr>
              <w:t>7</w:t>
            </w:r>
            <w:r w:rsidR="00B36D0A" w:rsidRPr="008A1306">
              <w:rPr>
                <w:rFonts w:ascii="Times New Roman" w:hAnsi="Times New Roman"/>
                <w:sz w:val="16"/>
                <w:lang w:val="en-GB"/>
              </w:rPr>
              <w:t>8.0</w:t>
            </w:r>
            <w:r w:rsidRPr="008A1306">
              <w:rPr>
                <w:rFonts w:ascii="Times New Roman" w:hAnsi="Times New Roman"/>
                <w:sz w:val="16"/>
                <w:lang w:val="en-GB"/>
              </w:rPr>
              <w:t>0</w:t>
            </w:r>
          </w:p>
        </w:tc>
        <w:tc>
          <w:tcPr>
            <w:tcW w:w="56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327" w:type="dxa"/>
            <w:tcBorders>
              <w:top w:val="nil"/>
              <w:left w:val="nil"/>
              <w:bottom w:val="single" w:sz="4" w:space="0" w:color="FFFFFF"/>
              <w:right w:val="single" w:sz="4" w:space="0" w:color="FFFFFF"/>
            </w:tcBorders>
            <w:shd w:val="clear" w:color="000000" w:fill="DBE5F1"/>
            <w:noWrap/>
            <w:vAlign w:val="bottom"/>
            <w:hideMark/>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w:t>
            </w:r>
            <w:r w:rsidR="006B2027" w:rsidRPr="008A1306">
              <w:rPr>
                <w:rFonts w:ascii="Times New Roman" w:hAnsi="Times New Roman"/>
                <w:sz w:val="16"/>
                <w:lang w:val="en-GB"/>
              </w:rPr>
              <w:t>7 2</w:t>
            </w:r>
            <w:r w:rsidRPr="008A1306">
              <w:rPr>
                <w:rFonts w:ascii="Times New Roman" w:hAnsi="Times New Roman"/>
                <w:sz w:val="16"/>
                <w:lang w:val="en-GB"/>
              </w:rPr>
              <w:t>4</w:t>
            </w:r>
            <w:r w:rsidR="006B2027" w:rsidRPr="008A1306">
              <w:rPr>
                <w:rFonts w:ascii="Times New Roman" w:hAnsi="Times New Roman"/>
                <w:sz w:val="16"/>
                <w:lang w:val="en-GB"/>
              </w:rPr>
              <w:t>7 0</w:t>
            </w:r>
            <w:r w:rsidRPr="008A1306">
              <w:rPr>
                <w:rFonts w:ascii="Times New Roman" w:hAnsi="Times New Roman"/>
                <w:sz w:val="16"/>
                <w:lang w:val="en-GB"/>
              </w:rPr>
              <w:t>7</w:t>
            </w:r>
            <w:r w:rsidR="00B36D0A" w:rsidRPr="008A1306">
              <w:rPr>
                <w:rFonts w:ascii="Times New Roman" w:hAnsi="Times New Roman"/>
                <w:sz w:val="16"/>
                <w:lang w:val="en-GB"/>
              </w:rPr>
              <w:t>8.0</w:t>
            </w:r>
            <w:r w:rsidRPr="008A1306">
              <w:rPr>
                <w:rFonts w:ascii="Times New Roman" w:hAnsi="Times New Roman"/>
                <w:sz w:val="16"/>
                <w:lang w:val="en-GB"/>
              </w:rPr>
              <w:t>0</w:t>
            </w:r>
          </w:p>
        </w:tc>
        <w:tc>
          <w:tcPr>
            <w:tcW w:w="992"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987" w:type="dxa"/>
            <w:tcBorders>
              <w:top w:val="nil"/>
              <w:left w:val="nil"/>
              <w:bottom w:val="single" w:sz="4" w:space="0" w:color="FFFFFF"/>
              <w:right w:val="single" w:sz="4" w:space="0" w:color="FFFFFF"/>
            </w:tcBorders>
            <w:shd w:val="clear" w:color="000000" w:fill="DBE5F1"/>
            <w:vAlign w:val="bottom"/>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211" w:type="dxa"/>
            <w:tcBorders>
              <w:top w:val="nil"/>
              <w:left w:val="nil"/>
              <w:bottom w:val="single" w:sz="4" w:space="0" w:color="FFFFFF"/>
              <w:right w:val="single" w:sz="4" w:space="0" w:color="FFFFFF"/>
            </w:tcBorders>
            <w:shd w:val="clear" w:color="000000" w:fill="DBE5F1"/>
            <w:vAlign w:val="bottom"/>
            <w:hideMark/>
          </w:tcPr>
          <w:p w:rsidR="00E6139E" w:rsidRPr="008A1306" w:rsidRDefault="006B2027" w:rsidP="00972BF0">
            <w:pPr>
              <w:jc w:val="right"/>
              <w:rPr>
                <w:rFonts w:ascii="Times New Roman" w:hAnsi="Times New Roman"/>
                <w:sz w:val="16"/>
                <w:lang w:val="en-GB"/>
              </w:rPr>
            </w:pPr>
            <w:r w:rsidRPr="008A1306">
              <w:rPr>
                <w:rFonts w:ascii="Times New Roman" w:hAnsi="Times New Roman"/>
                <w:sz w:val="16"/>
                <w:lang w:val="en-GB"/>
              </w:rPr>
              <w:t>9 5</w:t>
            </w:r>
            <w:r w:rsidR="00E6139E" w:rsidRPr="008A1306">
              <w:rPr>
                <w:rFonts w:ascii="Times New Roman" w:hAnsi="Times New Roman"/>
                <w:sz w:val="16"/>
                <w:lang w:val="en-GB"/>
              </w:rPr>
              <w:t>8</w:t>
            </w:r>
            <w:r w:rsidRPr="008A1306">
              <w:rPr>
                <w:rFonts w:ascii="Times New Roman" w:hAnsi="Times New Roman"/>
                <w:sz w:val="16"/>
                <w:lang w:val="en-GB"/>
              </w:rPr>
              <w:t>9 5</w:t>
            </w:r>
            <w:r w:rsidR="00E6139E" w:rsidRPr="008A1306">
              <w:rPr>
                <w:rFonts w:ascii="Times New Roman" w:hAnsi="Times New Roman"/>
                <w:sz w:val="16"/>
                <w:lang w:val="en-GB"/>
              </w:rPr>
              <w:t>7</w:t>
            </w:r>
            <w:r w:rsidR="00B36D0A" w:rsidRPr="008A1306">
              <w:rPr>
                <w:rFonts w:ascii="Times New Roman" w:hAnsi="Times New Roman"/>
                <w:sz w:val="16"/>
                <w:lang w:val="en-GB"/>
              </w:rPr>
              <w:t>5.7</w:t>
            </w:r>
            <w:r w:rsidR="00E6139E" w:rsidRPr="008A1306">
              <w:rPr>
                <w:rFonts w:ascii="Times New Roman" w:hAnsi="Times New Roman"/>
                <w:sz w:val="16"/>
                <w:lang w:val="en-GB"/>
              </w:rPr>
              <w:t>2</w:t>
            </w:r>
          </w:p>
        </w:tc>
      </w:tr>
      <w:tr w:rsidR="00E6139E" w:rsidRPr="008A1306" w:rsidTr="00972BF0">
        <w:trPr>
          <w:trHeight w:val="113"/>
          <w:jc w:val="center"/>
        </w:trPr>
        <w:tc>
          <w:tcPr>
            <w:tcW w:w="4840" w:type="dxa"/>
            <w:gridSpan w:val="4"/>
            <w:tcBorders>
              <w:top w:val="nil"/>
              <w:left w:val="single" w:sz="4" w:space="0" w:color="FFFFFF"/>
              <w:bottom w:val="single" w:sz="4" w:space="0" w:color="FFFFFF"/>
              <w:right w:val="single" w:sz="4" w:space="0" w:color="FFFFFF"/>
            </w:tcBorders>
            <w:shd w:val="clear" w:color="000000" w:fill="B8CCE4"/>
            <w:noWrap/>
            <w:vAlign w:val="bottom"/>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TOTAL</w:t>
            </w:r>
          </w:p>
        </w:tc>
        <w:tc>
          <w:tcPr>
            <w:tcW w:w="1398"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6B2027" w:rsidP="00972BF0">
            <w:pPr>
              <w:jc w:val="right"/>
              <w:rPr>
                <w:rFonts w:ascii="Times New Roman" w:hAnsi="Times New Roman"/>
                <w:b/>
                <w:sz w:val="16"/>
                <w:lang w:val="en-GB"/>
              </w:rPr>
            </w:pPr>
            <w:r w:rsidRPr="008A1306">
              <w:rPr>
                <w:rFonts w:ascii="Times New Roman" w:hAnsi="Times New Roman"/>
                <w:b/>
                <w:sz w:val="16"/>
                <w:lang w:val="en-GB"/>
              </w:rPr>
              <w:t>1 1</w:t>
            </w:r>
            <w:r w:rsidR="00E6139E" w:rsidRPr="008A1306">
              <w:rPr>
                <w:rFonts w:ascii="Times New Roman" w:hAnsi="Times New Roman"/>
                <w:b/>
                <w:sz w:val="16"/>
                <w:lang w:val="en-GB"/>
              </w:rPr>
              <w:t>3</w:t>
            </w:r>
            <w:r w:rsidRPr="008A1306">
              <w:rPr>
                <w:rFonts w:ascii="Times New Roman" w:hAnsi="Times New Roman"/>
                <w:b/>
                <w:sz w:val="16"/>
                <w:lang w:val="en-GB"/>
              </w:rPr>
              <w:t>0 3</w:t>
            </w:r>
            <w:r w:rsidR="00E6139E" w:rsidRPr="008A1306">
              <w:rPr>
                <w:rFonts w:ascii="Times New Roman" w:hAnsi="Times New Roman"/>
                <w:b/>
                <w:sz w:val="16"/>
                <w:lang w:val="en-GB"/>
              </w:rPr>
              <w:t>8</w:t>
            </w:r>
            <w:r w:rsidRPr="008A1306">
              <w:rPr>
                <w:rFonts w:ascii="Times New Roman" w:hAnsi="Times New Roman"/>
                <w:b/>
                <w:sz w:val="16"/>
                <w:lang w:val="en-GB"/>
              </w:rPr>
              <w:t>7 2</w:t>
            </w:r>
            <w:r w:rsidR="00E6139E" w:rsidRPr="008A1306">
              <w:rPr>
                <w:rFonts w:ascii="Times New Roman" w:hAnsi="Times New Roman"/>
                <w:b/>
                <w:sz w:val="16"/>
                <w:lang w:val="en-GB"/>
              </w:rPr>
              <w:t>5</w:t>
            </w:r>
            <w:r w:rsidR="00B36D0A" w:rsidRPr="008A1306">
              <w:rPr>
                <w:rFonts w:ascii="Times New Roman" w:hAnsi="Times New Roman"/>
                <w:b/>
                <w:sz w:val="16"/>
                <w:lang w:val="en-GB"/>
              </w:rPr>
              <w:t>3.2</w:t>
            </w:r>
            <w:r w:rsidR="00E6139E" w:rsidRPr="008A1306">
              <w:rPr>
                <w:rFonts w:ascii="Times New Roman" w:hAnsi="Times New Roman"/>
                <w:b/>
                <w:sz w:val="16"/>
                <w:lang w:val="en-GB"/>
              </w:rPr>
              <w:t>8</w:t>
            </w:r>
          </w:p>
        </w:tc>
        <w:tc>
          <w:tcPr>
            <w:tcW w:w="567"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6B2027" w:rsidP="00972BF0">
            <w:pPr>
              <w:jc w:val="center"/>
              <w:rPr>
                <w:rFonts w:ascii="Times New Roman" w:hAnsi="Times New Roman"/>
                <w:b/>
                <w:sz w:val="16"/>
                <w:lang w:val="en-GB"/>
              </w:rPr>
            </w:pPr>
            <w:r w:rsidRPr="008A1306">
              <w:rPr>
                <w:rFonts w:ascii="Times New Roman" w:hAnsi="Times New Roman"/>
                <w:b/>
                <w:sz w:val="16"/>
                <w:lang w:val="en-GB"/>
              </w:rPr>
              <w:t>3 3</w:t>
            </w:r>
            <w:r w:rsidR="00E6139E" w:rsidRPr="008A1306">
              <w:rPr>
                <w:rFonts w:ascii="Times New Roman" w:hAnsi="Times New Roman"/>
                <w:b/>
                <w:sz w:val="16"/>
                <w:lang w:val="en-GB"/>
              </w:rPr>
              <w:t>53</w:t>
            </w:r>
          </w:p>
        </w:tc>
        <w:tc>
          <w:tcPr>
            <w:tcW w:w="1275"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6B2027" w:rsidP="00972BF0">
            <w:pPr>
              <w:jc w:val="right"/>
              <w:rPr>
                <w:rFonts w:ascii="Times New Roman" w:hAnsi="Times New Roman"/>
                <w:b/>
                <w:sz w:val="16"/>
                <w:lang w:val="en-GB"/>
              </w:rPr>
            </w:pPr>
            <w:r w:rsidRPr="008A1306">
              <w:rPr>
                <w:rFonts w:ascii="Times New Roman" w:hAnsi="Times New Roman"/>
                <w:b/>
                <w:sz w:val="16"/>
                <w:lang w:val="en-GB"/>
              </w:rPr>
              <w:t>2 4</w:t>
            </w:r>
            <w:r w:rsidR="00E6139E" w:rsidRPr="008A1306">
              <w:rPr>
                <w:rFonts w:ascii="Times New Roman" w:hAnsi="Times New Roman"/>
                <w:b/>
                <w:sz w:val="16"/>
                <w:lang w:val="en-GB"/>
              </w:rPr>
              <w:t>1</w:t>
            </w:r>
            <w:r w:rsidRPr="008A1306">
              <w:rPr>
                <w:rFonts w:ascii="Times New Roman" w:hAnsi="Times New Roman"/>
                <w:b/>
                <w:sz w:val="16"/>
                <w:lang w:val="en-GB"/>
              </w:rPr>
              <w:t>5 3</w:t>
            </w:r>
            <w:r w:rsidR="00E6139E" w:rsidRPr="008A1306">
              <w:rPr>
                <w:rFonts w:ascii="Times New Roman" w:hAnsi="Times New Roman"/>
                <w:b/>
                <w:sz w:val="16"/>
                <w:lang w:val="en-GB"/>
              </w:rPr>
              <w:t>9</w:t>
            </w:r>
            <w:r w:rsidRPr="008A1306">
              <w:rPr>
                <w:rFonts w:ascii="Times New Roman" w:hAnsi="Times New Roman"/>
                <w:b/>
                <w:sz w:val="16"/>
                <w:lang w:val="en-GB"/>
              </w:rPr>
              <w:t>9 6</w:t>
            </w:r>
            <w:r w:rsidR="00E6139E" w:rsidRPr="008A1306">
              <w:rPr>
                <w:rFonts w:ascii="Times New Roman" w:hAnsi="Times New Roman"/>
                <w:b/>
                <w:sz w:val="16"/>
                <w:lang w:val="en-GB"/>
              </w:rPr>
              <w:t>4</w:t>
            </w:r>
            <w:r w:rsidR="00B36D0A" w:rsidRPr="008A1306">
              <w:rPr>
                <w:rFonts w:ascii="Times New Roman" w:hAnsi="Times New Roman"/>
                <w:b/>
                <w:sz w:val="16"/>
                <w:lang w:val="en-GB"/>
              </w:rPr>
              <w:t>0.6</w:t>
            </w:r>
            <w:r w:rsidR="00E6139E" w:rsidRPr="008A1306">
              <w:rPr>
                <w:rFonts w:ascii="Times New Roman" w:hAnsi="Times New Roman"/>
                <w:b/>
                <w:sz w:val="16"/>
                <w:lang w:val="en-GB"/>
              </w:rPr>
              <w:t>0</w:t>
            </w:r>
          </w:p>
        </w:tc>
        <w:tc>
          <w:tcPr>
            <w:tcW w:w="567"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853</w:t>
            </w:r>
          </w:p>
        </w:tc>
        <w:tc>
          <w:tcPr>
            <w:tcW w:w="1276"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74</w:t>
            </w:r>
            <w:r w:rsidR="006B2027" w:rsidRPr="008A1306">
              <w:rPr>
                <w:rFonts w:ascii="Times New Roman" w:hAnsi="Times New Roman"/>
                <w:b/>
                <w:sz w:val="16"/>
                <w:lang w:val="en-GB"/>
              </w:rPr>
              <w:t>1 7</w:t>
            </w:r>
            <w:r w:rsidRPr="008A1306">
              <w:rPr>
                <w:rFonts w:ascii="Times New Roman" w:hAnsi="Times New Roman"/>
                <w:b/>
                <w:sz w:val="16"/>
                <w:lang w:val="en-GB"/>
              </w:rPr>
              <w:t>0</w:t>
            </w:r>
            <w:r w:rsidR="006B2027" w:rsidRPr="008A1306">
              <w:rPr>
                <w:rFonts w:ascii="Times New Roman" w:hAnsi="Times New Roman"/>
                <w:b/>
                <w:sz w:val="16"/>
                <w:lang w:val="en-GB"/>
              </w:rPr>
              <w:t>8 1</w:t>
            </w:r>
            <w:r w:rsidRPr="008A1306">
              <w:rPr>
                <w:rFonts w:ascii="Times New Roman" w:hAnsi="Times New Roman"/>
                <w:b/>
                <w:sz w:val="16"/>
                <w:lang w:val="en-GB"/>
              </w:rPr>
              <w:t>8</w:t>
            </w:r>
            <w:r w:rsidR="00B36D0A" w:rsidRPr="008A1306">
              <w:rPr>
                <w:rFonts w:ascii="Times New Roman" w:hAnsi="Times New Roman"/>
                <w:b/>
                <w:sz w:val="16"/>
                <w:lang w:val="en-GB"/>
              </w:rPr>
              <w:t>3.2</w:t>
            </w:r>
            <w:r w:rsidRPr="008A1306">
              <w:rPr>
                <w:rFonts w:ascii="Times New Roman" w:hAnsi="Times New Roman"/>
                <w:b/>
                <w:sz w:val="16"/>
                <w:lang w:val="en-GB"/>
              </w:rPr>
              <w:t>3</w:t>
            </w:r>
          </w:p>
        </w:tc>
        <w:tc>
          <w:tcPr>
            <w:tcW w:w="567"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746</w:t>
            </w:r>
          </w:p>
        </w:tc>
        <w:tc>
          <w:tcPr>
            <w:tcW w:w="1327"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65</w:t>
            </w:r>
            <w:r w:rsidR="006B2027" w:rsidRPr="008A1306">
              <w:rPr>
                <w:rFonts w:ascii="Times New Roman" w:hAnsi="Times New Roman"/>
                <w:b/>
                <w:sz w:val="16"/>
                <w:lang w:val="en-GB"/>
              </w:rPr>
              <w:t>8 5</w:t>
            </w:r>
            <w:r w:rsidRPr="008A1306">
              <w:rPr>
                <w:rFonts w:ascii="Times New Roman" w:hAnsi="Times New Roman"/>
                <w:b/>
                <w:sz w:val="16"/>
                <w:lang w:val="en-GB"/>
              </w:rPr>
              <w:t>3</w:t>
            </w:r>
            <w:r w:rsidR="006B2027" w:rsidRPr="008A1306">
              <w:rPr>
                <w:rFonts w:ascii="Times New Roman" w:hAnsi="Times New Roman"/>
                <w:b/>
                <w:sz w:val="16"/>
                <w:lang w:val="en-GB"/>
              </w:rPr>
              <w:t>2 4</w:t>
            </w:r>
            <w:r w:rsidRPr="008A1306">
              <w:rPr>
                <w:rFonts w:ascii="Times New Roman" w:hAnsi="Times New Roman"/>
                <w:b/>
                <w:sz w:val="16"/>
                <w:lang w:val="en-GB"/>
              </w:rPr>
              <w:t>2</w:t>
            </w:r>
            <w:r w:rsidR="00B36D0A" w:rsidRPr="008A1306">
              <w:rPr>
                <w:rFonts w:ascii="Times New Roman" w:hAnsi="Times New Roman"/>
                <w:b/>
                <w:sz w:val="16"/>
                <w:lang w:val="en-GB"/>
              </w:rPr>
              <w:t>8.6</w:t>
            </w:r>
            <w:r w:rsidRPr="008A1306">
              <w:rPr>
                <w:rFonts w:ascii="Times New Roman" w:hAnsi="Times New Roman"/>
                <w:b/>
                <w:sz w:val="16"/>
                <w:lang w:val="en-GB"/>
              </w:rPr>
              <w:t>3</w:t>
            </w:r>
          </w:p>
        </w:tc>
        <w:tc>
          <w:tcPr>
            <w:tcW w:w="992"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368</w:t>
            </w:r>
          </w:p>
        </w:tc>
        <w:tc>
          <w:tcPr>
            <w:tcW w:w="987"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331</w:t>
            </w:r>
          </w:p>
        </w:tc>
        <w:tc>
          <w:tcPr>
            <w:tcW w:w="1211" w:type="dxa"/>
            <w:tcBorders>
              <w:top w:val="nil"/>
              <w:left w:val="nil"/>
              <w:bottom w:val="single" w:sz="4" w:space="0" w:color="FFFFFF"/>
              <w:right w:val="single" w:sz="4" w:space="0" w:color="FFFFFF"/>
            </w:tcBorders>
            <w:shd w:val="clear" w:color="000000" w:fill="B8CCE4"/>
            <w:noWrap/>
            <w:vAlign w:val="bottom"/>
            <w:hideMark/>
          </w:tcPr>
          <w:p w:rsidR="00E6139E" w:rsidRPr="008A1306" w:rsidRDefault="00E6139E" w:rsidP="00972BF0">
            <w:pPr>
              <w:jc w:val="right"/>
              <w:rPr>
                <w:rFonts w:ascii="Times New Roman" w:hAnsi="Times New Roman"/>
                <w:b/>
                <w:sz w:val="16"/>
                <w:lang w:val="en-GB"/>
              </w:rPr>
            </w:pPr>
            <w:r w:rsidRPr="008A1306">
              <w:rPr>
                <w:rFonts w:ascii="Times New Roman" w:hAnsi="Times New Roman"/>
                <w:b/>
                <w:sz w:val="16"/>
                <w:lang w:val="en-GB"/>
              </w:rPr>
              <w:t>33</w:t>
            </w:r>
            <w:r w:rsidR="006B2027" w:rsidRPr="008A1306">
              <w:rPr>
                <w:rFonts w:ascii="Times New Roman" w:hAnsi="Times New Roman"/>
                <w:b/>
                <w:sz w:val="16"/>
                <w:lang w:val="en-GB"/>
              </w:rPr>
              <w:t>2 3</w:t>
            </w:r>
            <w:r w:rsidRPr="008A1306">
              <w:rPr>
                <w:rFonts w:ascii="Times New Roman" w:hAnsi="Times New Roman"/>
                <w:b/>
                <w:sz w:val="16"/>
                <w:lang w:val="en-GB"/>
              </w:rPr>
              <w:t>7</w:t>
            </w:r>
            <w:r w:rsidR="006B2027" w:rsidRPr="008A1306">
              <w:rPr>
                <w:rFonts w:ascii="Times New Roman" w:hAnsi="Times New Roman"/>
                <w:b/>
                <w:sz w:val="16"/>
                <w:lang w:val="en-GB"/>
              </w:rPr>
              <w:t>4 8</w:t>
            </w:r>
            <w:r w:rsidRPr="008A1306">
              <w:rPr>
                <w:rFonts w:ascii="Times New Roman" w:hAnsi="Times New Roman"/>
                <w:b/>
                <w:sz w:val="16"/>
                <w:lang w:val="en-GB"/>
              </w:rPr>
              <w:t>8</w:t>
            </w:r>
            <w:r w:rsidR="00B36D0A" w:rsidRPr="008A1306">
              <w:rPr>
                <w:rFonts w:ascii="Times New Roman" w:hAnsi="Times New Roman"/>
                <w:b/>
                <w:sz w:val="16"/>
                <w:lang w:val="en-GB"/>
              </w:rPr>
              <w:t>4.4</w:t>
            </w:r>
            <w:r w:rsidRPr="008A1306">
              <w:rPr>
                <w:rFonts w:ascii="Times New Roman" w:hAnsi="Times New Roman"/>
                <w:b/>
                <w:sz w:val="16"/>
                <w:lang w:val="en-GB"/>
              </w:rPr>
              <w:t>9</w:t>
            </w:r>
          </w:p>
        </w:tc>
      </w:tr>
    </w:tbl>
    <w:p w:rsidR="00E6139E" w:rsidRPr="008A1306" w:rsidRDefault="00E6139E" w:rsidP="00E6139E">
      <w:pPr>
        <w:rPr>
          <w:rFonts w:ascii="Times New Roman" w:hAnsi="Times New Roman"/>
          <w:sz w:val="16"/>
          <w:lang w:val="en-GB"/>
        </w:rPr>
      </w:pPr>
      <w:r w:rsidRPr="008A1306">
        <w:rPr>
          <w:rFonts w:ascii="Times New Roman" w:hAnsi="Times New Roman"/>
          <w:sz w:val="16"/>
          <w:lang w:val="en-GB"/>
        </w:rPr>
        <w:t xml:space="preserve">Source: </w:t>
      </w:r>
      <w:r w:rsidR="00B83E55" w:rsidRPr="008A1306">
        <w:rPr>
          <w:rFonts w:ascii="Times New Roman" w:hAnsi="Times New Roman"/>
          <w:sz w:val="16"/>
          <w:lang w:val="en-GB"/>
        </w:rPr>
        <w:t>IB</w:t>
      </w:r>
      <w:r w:rsidRPr="008A1306">
        <w:rPr>
          <w:rFonts w:ascii="Times New Roman" w:hAnsi="Times New Roman"/>
          <w:sz w:val="16"/>
          <w:lang w:val="en-GB"/>
        </w:rPr>
        <w:t>, ITMS</w:t>
      </w:r>
    </w:p>
    <w:p w:rsidR="00E6139E" w:rsidRPr="008A1306" w:rsidRDefault="00E6139E" w:rsidP="00E6139E">
      <w:pPr>
        <w:rPr>
          <w:rFonts w:ascii="Times New Roman" w:hAnsi="Times New Roman"/>
          <w:sz w:val="16"/>
          <w:lang w:val="en-GB"/>
        </w:rPr>
      </w:pPr>
      <w:r w:rsidRPr="008A1306">
        <w:rPr>
          <w:rFonts w:ascii="Times New Roman" w:hAnsi="Times New Roman"/>
          <w:sz w:val="16"/>
          <w:lang w:val="en-GB"/>
        </w:rPr>
        <w:t xml:space="preserve">Note: </w:t>
      </w:r>
      <w:r w:rsidRPr="008A1306">
        <w:rPr>
          <w:rFonts w:ascii="Times New Roman" w:hAnsi="Times New Roman"/>
          <w:sz w:val="16"/>
          <w:lang w:val="en-GB"/>
        </w:rPr>
        <w:tab/>
        <w:t xml:space="preserve">The overview does not include direct awards for TA. </w:t>
      </w:r>
    </w:p>
    <w:p w:rsidR="00E6139E" w:rsidRPr="008A1306" w:rsidRDefault="00E6139E" w:rsidP="00E6139E">
      <w:pPr>
        <w:ind w:firstLine="708"/>
        <w:rPr>
          <w:rFonts w:ascii="Times New Roman" w:hAnsi="Times New Roman"/>
          <w:lang w:val="en-GB"/>
        </w:rPr>
      </w:pPr>
      <w:r w:rsidRPr="008A1306">
        <w:rPr>
          <w:rFonts w:ascii="Times New Roman" w:hAnsi="Times New Roman"/>
          <w:sz w:val="16"/>
          <w:lang w:val="en-GB"/>
        </w:rPr>
        <w:t xml:space="preserve">Drawing on calls is not monitored by the CA or MO. </w:t>
      </w:r>
    </w:p>
    <w:p w:rsidR="00E6139E" w:rsidRPr="008A1306" w:rsidRDefault="00E6139E" w:rsidP="00E6139E">
      <w:pPr>
        <w:ind w:firstLine="708"/>
        <w:rPr>
          <w:rFonts w:ascii="Times New Roman" w:hAnsi="Times New Roman"/>
          <w:sz w:val="16"/>
          <w:lang w:val="en-GB"/>
        </w:rPr>
      </w:pPr>
      <w:r w:rsidRPr="008A1306">
        <w:rPr>
          <w:rFonts w:ascii="Times New Roman" w:hAnsi="Times New Roman"/>
          <w:sz w:val="16"/>
          <w:lang w:val="en-GB"/>
        </w:rPr>
        <w:t xml:space="preserve">The data entered are </w:t>
      </w:r>
      <w:r w:rsidR="00EE1674" w:rsidRPr="008A1306">
        <w:rPr>
          <w:rFonts w:ascii="Times New Roman" w:hAnsi="Times New Roman"/>
          <w:sz w:val="16"/>
          <w:lang w:val="en-GB"/>
        </w:rPr>
        <w:t>cumulative. For</w:t>
      </w:r>
      <w:r w:rsidRPr="008A1306">
        <w:rPr>
          <w:rFonts w:ascii="Times New Roman" w:hAnsi="Times New Roman"/>
          <w:sz w:val="16"/>
          <w:lang w:val="en-GB"/>
        </w:rPr>
        <w:t xml:space="preserve"> reason of avoiding duplication, cancelled calls are not shown in the overview. </w:t>
      </w:r>
    </w:p>
    <w:p w:rsidR="00E6139E" w:rsidRPr="008A1306" w:rsidRDefault="00E6139E" w:rsidP="00E6139E">
      <w:pPr>
        <w:rPr>
          <w:rFonts w:ascii="Times New Roman" w:hAnsi="Times New Roman"/>
          <w:sz w:val="16"/>
          <w:lang w:val="en-GB"/>
        </w:rPr>
      </w:pPr>
      <w:r w:rsidRPr="008A1306">
        <w:rPr>
          <w:rFonts w:ascii="Times New Roman" w:hAnsi="Times New Roman"/>
          <w:sz w:val="16"/>
          <w:lang w:val="en-GB"/>
        </w:rPr>
        <w:tab/>
        <w:t>In the case of the multi-round call, code KaHR-13SP-1001, the overall evaluation had not been completed; the results are only from the first round.</w:t>
      </w:r>
      <w:r w:rsidRPr="008A1306">
        <w:rPr>
          <w:rFonts w:ascii="Times New Roman" w:hAnsi="Times New Roman"/>
          <w:sz w:val="16"/>
          <w:lang w:val="en-GB"/>
        </w:rPr>
        <w:tab/>
      </w:r>
    </w:p>
    <w:p w:rsidR="00E6139E" w:rsidRPr="008A1306" w:rsidRDefault="00E6139E" w:rsidP="00E6139E">
      <w:pPr>
        <w:rPr>
          <w:rFonts w:ascii="Times New Roman" w:hAnsi="Times New Roman"/>
          <w:sz w:val="16"/>
          <w:lang w:val="en-GB"/>
        </w:rPr>
        <w:sectPr w:rsidR="00E6139E" w:rsidRPr="008A1306">
          <w:footerReference w:type="default" r:id="rId34"/>
          <w:footnotePr>
            <w:numRestart w:val="eachPage"/>
          </w:footnotePr>
          <w:pgSz w:w="16838" w:h="11906" w:orient="landscape"/>
          <w:pgMar w:top="1418" w:right="1418" w:bottom="1259" w:left="1418" w:header="709" w:footer="709" w:gutter="0"/>
          <w:cols w:space="709"/>
          <w:titlePg/>
          <w:docGrid w:linePitch="360"/>
        </w:sectPr>
      </w:pPr>
    </w:p>
    <w:p w:rsidR="00E6139E" w:rsidRPr="008A1306" w:rsidRDefault="00E6139E" w:rsidP="00E6139E">
      <w:pPr>
        <w:pStyle w:val="Nadpis1"/>
        <w:numPr>
          <w:ilvl w:val="0"/>
          <w:numId w:val="0"/>
        </w:numPr>
        <w:rPr>
          <w:rFonts w:ascii="Times New Roman" w:hAnsi="Times New Roman"/>
          <w:bCs w:val="0"/>
          <w:i/>
          <w:sz w:val="36"/>
          <w:lang w:val="en-GB"/>
        </w:rPr>
      </w:pPr>
      <w:bookmarkStart w:id="126" w:name="_Toc341672127"/>
      <w:r w:rsidRPr="008A1306">
        <w:rPr>
          <w:rFonts w:ascii="Times New Roman" w:hAnsi="Times New Roman"/>
          <w:bCs w:val="0"/>
          <w:i/>
          <w:sz w:val="36"/>
          <w:lang w:val="en-GB"/>
        </w:rPr>
        <w:lastRenderedPageBreak/>
        <w:t>Annex 2 Payments received from the European Commission</w:t>
      </w:r>
      <w:bookmarkEnd w:id="126"/>
    </w:p>
    <w:p w:rsidR="00E6139E" w:rsidRPr="008A1306" w:rsidRDefault="00E6139E" w:rsidP="00E6139E">
      <w:pPr>
        <w:jc w:val="both"/>
        <w:rPr>
          <w:rFonts w:ascii="Times New Roman" w:eastAsia="EUAlbertina-Regular-Identity-H" w:hAnsi="Times New Roman"/>
          <w:b/>
          <w:lang w:val="en-GB"/>
        </w:rPr>
      </w:pPr>
    </w:p>
    <w:p w:rsidR="00E6139E" w:rsidRPr="008A1306" w:rsidRDefault="00E6139E" w:rsidP="00E6139E">
      <w:pPr>
        <w:jc w:val="both"/>
        <w:rPr>
          <w:rFonts w:ascii="Times New Roman" w:eastAsia="EUAlbertina-Regular-Identity-H" w:hAnsi="Times New Roman"/>
          <w:lang w:val="en-GB"/>
        </w:rPr>
      </w:pPr>
      <w:r w:rsidRPr="008A1306">
        <w:rPr>
          <w:rFonts w:ascii="Times New Roman" w:hAnsi="Times New Roman"/>
          <w:lang w:val="en-GB"/>
        </w:rPr>
        <w:t>Commission reference number: CCI 2007 SK 161 PO 001</w:t>
      </w:r>
    </w:p>
    <w:p w:rsidR="00E6139E" w:rsidRPr="008A1306" w:rsidRDefault="00E6139E" w:rsidP="00E6139E">
      <w:pPr>
        <w:jc w:val="both"/>
        <w:rPr>
          <w:rFonts w:ascii="Times New Roman" w:hAnsi="Times New Roman"/>
          <w:lang w:val="en-GB"/>
        </w:rPr>
      </w:pPr>
      <w:r w:rsidRPr="008A1306">
        <w:rPr>
          <w:rFonts w:ascii="Times New Roman" w:hAnsi="Times New Roman"/>
          <w:lang w:val="en-GB"/>
        </w:rPr>
        <w:t>Programme name: OP CEG</w:t>
      </w:r>
    </w:p>
    <w:p w:rsidR="00E6139E" w:rsidRPr="008A1306" w:rsidRDefault="00E6139E" w:rsidP="00E6139E">
      <w:pPr>
        <w:jc w:val="both"/>
        <w:rPr>
          <w:rFonts w:ascii="Times New Roman" w:hAnsi="Times New Roman"/>
          <w:lang w:val="en-GB"/>
        </w:rPr>
      </w:pPr>
      <w:r w:rsidRPr="008A1306">
        <w:rPr>
          <w:rFonts w:ascii="Times New Roman" w:hAnsi="Times New Roman"/>
          <w:lang w:val="en-GB"/>
        </w:rPr>
        <w:t xml:space="preserve">State as at </w:t>
      </w:r>
      <w:r w:rsidR="00166698" w:rsidRPr="008A1306">
        <w:rPr>
          <w:rFonts w:ascii="Times New Roman" w:hAnsi="Times New Roman"/>
          <w:lang w:val="en-GB"/>
        </w:rPr>
        <w:t>31 December 20</w:t>
      </w:r>
      <w:r w:rsidRPr="008A1306">
        <w:rPr>
          <w:rFonts w:ascii="Times New Roman" w:hAnsi="Times New Roman"/>
          <w:lang w:val="en-GB"/>
        </w:rPr>
        <w:t>11</w:t>
      </w:r>
    </w:p>
    <w:p w:rsidR="00E6139E" w:rsidRPr="008A1306" w:rsidRDefault="00E6139E" w:rsidP="00E6139E">
      <w:pPr>
        <w:jc w:val="right"/>
        <w:rPr>
          <w:rFonts w:ascii="Times New Roman" w:hAnsi="Times New Roman"/>
          <w:lang w:val="en-GB"/>
        </w:rPr>
      </w:pPr>
      <w:r w:rsidRPr="008A1306">
        <w:rPr>
          <w:rFonts w:ascii="Times New Roman" w:hAnsi="Times New Roman"/>
          <w:noProof/>
          <w:lang w:val="en-GB"/>
        </w:rPr>
        <w:t>(€)</w:t>
      </w:r>
    </w:p>
    <w:tbl>
      <w:tblPr>
        <w:tblW w:w="9174" w:type="dxa"/>
        <w:jc w:val="center"/>
        <w:tblInd w:w="-252"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783"/>
        <w:gridCol w:w="1369"/>
        <w:gridCol w:w="1219"/>
        <w:gridCol w:w="1471"/>
        <w:gridCol w:w="1471"/>
        <w:gridCol w:w="1438"/>
        <w:gridCol w:w="1423"/>
      </w:tblGrid>
      <w:tr w:rsidR="00E6139E" w:rsidRPr="008A1306" w:rsidTr="00972BF0">
        <w:trPr>
          <w:jc w:val="center"/>
        </w:trPr>
        <w:tc>
          <w:tcPr>
            <w:tcW w:w="783" w:type="dxa"/>
            <w:shd w:val="clear" w:color="auto" w:fill="B8CCE4"/>
            <w:vAlign w:val="center"/>
          </w:tcPr>
          <w:p w:rsidR="00E6139E" w:rsidRPr="008A1306" w:rsidRDefault="00E6139E" w:rsidP="00972BF0">
            <w:pPr>
              <w:jc w:val="center"/>
              <w:rPr>
                <w:rFonts w:ascii="Times New Roman" w:hAnsi="Times New Roman"/>
                <w:b/>
                <w:sz w:val="20"/>
                <w:lang w:val="en-GB"/>
              </w:rPr>
            </w:pPr>
            <w:r w:rsidRPr="008A1306">
              <w:rPr>
                <w:rFonts w:ascii="Times New Roman" w:hAnsi="Times New Roman"/>
                <w:b/>
                <w:sz w:val="20"/>
                <w:lang w:val="en-GB"/>
              </w:rPr>
              <w:t>Fund</w:t>
            </w:r>
          </w:p>
        </w:tc>
        <w:tc>
          <w:tcPr>
            <w:tcW w:w="1369"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20"/>
                <w:lang w:val="en-GB"/>
              </w:rPr>
              <w:t>Application for Payment no.</w:t>
            </w:r>
          </w:p>
        </w:tc>
        <w:tc>
          <w:tcPr>
            <w:tcW w:w="1219" w:type="dxa"/>
            <w:shd w:val="clear" w:color="auto" w:fill="B8CCE4"/>
            <w:vAlign w:val="center"/>
          </w:tcPr>
          <w:p w:rsidR="00E6139E" w:rsidRPr="008A1306" w:rsidRDefault="00E6139E" w:rsidP="00EE1674">
            <w:pPr>
              <w:jc w:val="center"/>
              <w:rPr>
                <w:rFonts w:ascii="Times New Roman" w:hAnsi="Times New Roman"/>
                <w:lang w:val="en-GB"/>
              </w:rPr>
            </w:pPr>
            <w:r w:rsidRPr="008A1306">
              <w:rPr>
                <w:rFonts w:ascii="Times New Roman" w:hAnsi="Times New Roman"/>
                <w:b/>
                <w:sz w:val="20"/>
                <w:lang w:val="en-GB"/>
              </w:rPr>
              <w:t>Date of submitting application for payment</w:t>
            </w:r>
            <w:r w:rsidRPr="008A1306">
              <w:rPr>
                <w:rFonts w:ascii="Times New Roman" w:hAnsi="Times New Roman"/>
                <w:b/>
                <w:sz w:val="20"/>
                <w:lang w:val="en-GB"/>
              </w:rPr>
              <w:br/>
              <w:t>to the Commiss</w:t>
            </w:r>
            <w:r w:rsidR="00EE1674" w:rsidRPr="008A1306">
              <w:rPr>
                <w:rFonts w:ascii="Times New Roman" w:hAnsi="Times New Roman"/>
                <w:b/>
                <w:sz w:val="20"/>
                <w:lang w:val="en-GB"/>
              </w:rPr>
              <w:t>io</w:t>
            </w:r>
            <w:r w:rsidRPr="008A1306">
              <w:rPr>
                <w:rFonts w:ascii="Times New Roman" w:hAnsi="Times New Roman"/>
                <w:b/>
                <w:sz w:val="20"/>
                <w:lang w:val="en-GB"/>
              </w:rPr>
              <w:t>n</w:t>
            </w:r>
          </w:p>
        </w:tc>
        <w:tc>
          <w:tcPr>
            <w:tcW w:w="1471"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20"/>
                <w:lang w:val="en-GB"/>
              </w:rPr>
              <w:t>Sum requested</w:t>
            </w:r>
          </w:p>
        </w:tc>
        <w:tc>
          <w:tcPr>
            <w:tcW w:w="1471"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20"/>
                <w:lang w:val="en-GB"/>
              </w:rPr>
              <w:t>Sum paid</w:t>
            </w:r>
          </w:p>
        </w:tc>
        <w:tc>
          <w:tcPr>
            <w:tcW w:w="1438"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20"/>
                <w:lang w:val="en-GB"/>
              </w:rPr>
              <w:t>Date of crediting funds to CA account</w:t>
            </w:r>
          </w:p>
        </w:tc>
        <w:tc>
          <w:tcPr>
            <w:tcW w:w="1423"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20"/>
                <w:lang w:val="en-GB"/>
              </w:rPr>
              <w:t>Difference between the sum requested and sum paid</w:t>
            </w:r>
          </w:p>
        </w:tc>
      </w:tr>
      <w:tr w:rsidR="00E6139E" w:rsidRPr="008A1306" w:rsidTr="00972BF0">
        <w:trPr>
          <w:trHeight w:val="319"/>
          <w:jc w:val="center"/>
        </w:trPr>
        <w:tc>
          <w:tcPr>
            <w:tcW w:w="783" w:type="dxa"/>
            <w:shd w:val="clear" w:color="auto" w:fill="DBE5F1"/>
            <w:vAlign w:val="center"/>
          </w:tcPr>
          <w:p w:rsidR="00E6139E" w:rsidRPr="008A1306" w:rsidRDefault="00E6139E" w:rsidP="00972BF0">
            <w:pPr>
              <w:rPr>
                <w:rFonts w:ascii="Times New Roman" w:hAnsi="Times New Roman"/>
                <w:sz w:val="20"/>
                <w:lang w:val="en-GB"/>
              </w:rPr>
            </w:pPr>
            <w:r w:rsidRPr="008A1306">
              <w:rPr>
                <w:rFonts w:ascii="Times New Roman" w:hAnsi="Times New Roman"/>
                <w:sz w:val="20"/>
                <w:lang w:val="en-GB"/>
              </w:rPr>
              <w:t>ERDF</w:t>
            </w:r>
          </w:p>
        </w:tc>
        <w:tc>
          <w:tcPr>
            <w:tcW w:w="1369" w:type="dxa"/>
            <w:shd w:val="clear" w:color="auto" w:fill="DBE5F1"/>
            <w:vAlign w:val="center"/>
          </w:tcPr>
          <w:p w:rsidR="00E6139E" w:rsidRPr="008A1306" w:rsidRDefault="00E6139E" w:rsidP="00387B71">
            <w:pPr>
              <w:jc w:val="center"/>
              <w:rPr>
                <w:rFonts w:ascii="Times New Roman" w:hAnsi="Times New Roman"/>
                <w:sz w:val="20"/>
                <w:lang w:val="en-GB"/>
              </w:rPr>
            </w:pPr>
            <w:r w:rsidRPr="008A1306">
              <w:rPr>
                <w:rFonts w:ascii="Times New Roman" w:hAnsi="Times New Roman"/>
                <w:sz w:val="20"/>
                <w:lang w:val="en-GB"/>
              </w:rPr>
              <w:t>1</w:t>
            </w:r>
            <w:r w:rsidR="00387B71" w:rsidRPr="00387B71">
              <w:rPr>
                <w:rFonts w:ascii="Times New Roman" w:hAnsi="Times New Roman"/>
                <w:sz w:val="20"/>
                <w:vertAlign w:val="superscript"/>
                <w:lang w:val="en-GB"/>
              </w:rPr>
              <w:t>st</w:t>
            </w:r>
            <w:r w:rsidRPr="008A1306">
              <w:rPr>
                <w:rFonts w:ascii="Times New Roman" w:hAnsi="Times New Roman"/>
                <w:sz w:val="20"/>
                <w:lang w:val="en-GB"/>
              </w:rPr>
              <w:t xml:space="preserve"> advance payment</w:t>
            </w:r>
          </w:p>
        </w:tc>
        <w:tc>
          <w:tcPr>
            <w:tcW w:w="1219"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x</w:t>
            </w:r>
          </w:p>
        </w:tc>
        <w:tc>
          <w:tcPr>
            <w:tcW w:w="1471"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x</w:t>
            </w:r>
          </w:p>
        </w:tc>
        <w:tc>
          <w:tcPr>
            <w:tcW w:w="1471" w:type="dxa"/>
            <w:shd w:val="clear" w:color="auto" w:fill="DBE5F1"/>
            <w:vAlign w:val="center"/>
          </w:tcPr>
          <w:p w:rsidR="00E6139E" w:rsidRPr="008A1306" w:rsidRDefault="00E6139E" w:rsidP="00972BF0">
            <w:pPr>
              <w:jc w:val="right"/>
              <w:rPr>
                <w:rFonts w:ascii="Times New Roman" w:hAnsi="Times New Roman"/>
                <w:sz w:val="20"/>
                <w:lang w:val="en-GB"/>
              </w:rPr>
            </w:pPr>
            <w:r w:rsidRPr="008A1306">
              <w:rPr>
                <w:rFonts w:ascii="Times New Roman" w:hAnsi="Times New Roman"/>
                <w:sz w:val="20"/>
                <w:lang w:val="en-GB"/>
              </w:rPr>
              <w:t>15 44</w:t>
            </w:r>
            <w:r w:rsidR="006B2027" w:rsidRPr="008A1306">
              <w:rPr>
                <w:rFonts w:ascii="Times New Roman" w:hAnsi="Times New Roman"/>
                <w:sz w:val="20"/>
                <w:lang w:val="en-GB"/>
              </w:rPr>
              <w:t>0 0</w:t>
            </w:r>
            <w:r w:rsidRPr="008A1306">
              <w:rPr>
                <w:rFonts w:ascii="Times New Roman" w:hAnsi="Times New Roman"/>
                <w:sz w:val="20"/>
                <w:lang w:val="en-GB"/>
              </w:rPr>
              <w:t>00</w:t>
            </w:r>
          </w:p>
        </w:tc>
        <w:tc>
          <w:tcPr>
            <w:tcW w:w="1438"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11.12.2007</w:t>
            </w:r>
          </w:p>
        </w:tc>
        <w:tc>
          <w:tcPr>
            <w:tcW w:w="1423"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x</w:t>
            </w:r>
          </w:p>
        </w:tc>
      </w:tr>
      <w:tr w:rsidR="00E6139E" w:rsidRPr="008A1306" w:rsidTr="00972BF0">
        <w:trPr>
          <w:trHeight w:val="319"/>
          <w:jc w:val="center"/>
        </w:trPr>
        <w:tc>
          <w:tcPr>
            <w:tcW w:w="783" w:type="dxa"/>
            <w:shd w:val="clear" w:color="auto" w:fill="DBE5F1"/>
            <w:vAlign w:val="center"/>
          </w:tcPr>
          <w:p w:rsidR="00E6139E" w:rsidRPr="008A1306" w:rsidRDefault="00E6139E" w:rsidP="00972BF0">
            <w:pPr>
              <w:rPr>
                <w:rFonts w:ascii="Times New Roman" w:hAnsi="Times New Roman"/>
                <w:sz w:val="20"/>
                <w:lang w:val="en-GB"/>
              </w:rPr>
            </w:pPr>
            <w:r w:rsidRPr="008A1306">
              <w:rPr>
                <w:rFonts w:ascii="Times New Roman" w:hAnsi="Times New Roman"/>
                <w:sz w:val="20"/>
                <w:lang w:val="en-GB"/>
              </w:rPr>
              <w:t>ERDF</w:t>
            </w:r>
          </w:p>
        </w:tc>
        <w:tc>
          <w:tcPr>
            <w:tcW w:w="1369" w:type="dxa"/>
            <w:shd w:val="clear" w:color="auto" w:fill="DBE5F1"/>
            <w:vAlign w:val="center"/>
          </w:tcPr>
          <w:p w:rsidR="00E6139E" w:rsidRPr="008A1306" w:rsidRDefault="00E6139E" w:rsidP="00387B71">
            <w:pPr>
              <w:jc w:val="center"/>
              <w:rPr>
                <w:rFonts w:ascii="Times New Roman" w:hAnsi="Times New Roman"/>
                <w:sz w:val="20"/>
                <w:lang w:val="en-GB"/>
              </w:rPr>
            </w:pPr>
            <w:r w:rsidRPr="008A1306">
              <w:rPr>
                <w:rFonts w:ascii="Times New Roman" w:hAnsi="Times New Roman"/>
                <w:sz w:val="20"/>
                <w:lang w:val="en-GB"/>
              </w:rPr>
              <w:t>2</w:t>
            </w:r>
            <w:r w:rsidR="00387B71" w:rsidRPr="00387B71">
              <w:rPr>
                <w:rFonts w:ascii="Times New Roman" w:hAnsi="Times New Roman"/>
                <w:sz w:val="20"/>
                <w:vertAlign w:val="superscript"/>
                <w:lang w:val="en-GB"/>
              </w:rPr>
              <w:t>nd</w:t>
            </w:r>
            <w:r w:rsidRPr="008A1306">
              <w:rPr>
                <w:rFonts w:ascii="Times New Roman" w:hAnsi="Times New Roman"/>
                <w:sz w:val="20"/>
                <w:lang w:val="en-GB"/>
              </w:rPr>
              <w:t xml:space="preserve"> advance payment</w:t>
            </w:r>
          </w:p>
        </w:tc>
        <w:tc>
          <w:tcPr>
            <w:tcW w:w="1219"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x</w:t>
            </w:r>
          </w:p>
        </w:tc>
        <w:tc>
          <w:tcPr>
            <w:tcW w:w="1471"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x</w:t>
            </w:r>
          </w:p>
        </w:tc>
        <w:tc>
          <w:tcPr>
            <w:tcW w:w="1471" w:type="dxa"/>
            <w:shd w:val="clear" w:color="auto" w:fill="DBE5F1"/>
            <w:vAlign w:val="center"/>
          </w:tcPr>
          <w:p w:rsidR="00E6139E" w:rsidRPr="008A1306" w:rsidRDefault="00E6139E" w:rsidP="00972BF0">
            <w:pPr>
              <w:jc w:val="right"/>
              <w:rPr>
                <w:rFonts w:ascii="Times New Roman" w:hAnsi="Times New Roman"/>
                <w:sz w:val="20"/>
                <w:lang w:val="en-GB"/>
              </w:rPr>
            </w:pPr>
            <w:r w:rsidRPr="008A1306">
              <w:rPr>
                <w:rFonts w:ascii="Times New Roman" w:hAnsi="Times New Roman"/>
                <w:sz w:val="20"/>
                <w:lang w:val="en-GB"/>
              </w:rPr>
              <w:t>2</w:t>
            </w:r>
            <w:r w:rsidR="006B2027" w:rsidRPr="008A1306">
              <w:rPr>
                <w:rFonts w:ascii="Times New Roman" w:hAnsi="Times New Roman"/>
                <w:sz w:val="20"/>
                <w:lang w:val="en-GB"/>
              </w:rPr>
              <w:t>3 1</w:t>
            </w:r>
            <w:r w:rsidRPr="008A1306">
              <w:rPr>
                <w:rFonts w:ascii="Times New Roman" w:hAnsi="Times New Roman"/>
                <w:sz w:val="20"/>
                <w:lang w:val="en-GB"/>
              </w:rPr>
              <w:t>60 000</w:t>
            </w:r>
          </w:p>
        </w:tc>
        <w:tc>
          <w:tcPr>
            <w:tcW w:w="1438"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09.04.2008</w:t>
            </w:r>
          </w:p>
        </w:tc>
        <w:tc>
          <w:tcPr>
            <w:tcW w:w="1423"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x</w:t>
            </w:r>
          </w:p>
        </w:tc>
      </w:tr>
      <w:tr w:rsidR="00E6139E" w:rsidRPr="008A1306" w:rsidTr="00972BF0">
        <w:trPr>
          <w:trHeight w:val="319"/>
          <w:jc w:val="center"/>
        </w:trPr>
        <w:tc>
          <w:tcPr>
            <w:tcW w:w="783" w:type="dxa"/>
            <w:shd w:val="clear" w:color="auto" w:fill="DBE5F1"/>
            <w:vAlign w:val="center"/>
          </w:tcPr>
          <w:p w:rsidR="00E6139E" w:rsidRPr="008A1306" w:rsidRDefault="00E6139E" w:rsidP="00972BF0">
            <w:pPr>
              <w:rPr>
                <w:rFonts w:ascii="Times New Roman" w:hAnsi="Times New Roman"/>
                <w:sz w:val="20"/>
                <w:lang w:val="en-GB"/>
              </w:rPr>
            </w:pPr>
            <w:r w:rsidRPr="008A1306">
              <w:rPr>
                <w:rFonts w:ascii="Times New Roman" w:hAnsi="Times New Roman"/>
                <w:sz w:val="20"/>
                <w:lang w:val="en-GB"/>
              </w:rPr>
              <w:t>ERDF</w:t>
            </w:r>
          </w:p>
        </w:tc>
        <w:tc>
          <w:tcPr>
            <w:tcW w:w="1369" w:type="dxa"/>
            <w:shd w:val="clear" w:color="auto" w:fill="DBE5F1"/>
            <w:vAlign w:val="center"/>
          </w:tcPr>
          <w:p w:rsidR="00E6139E" w:rsidRPr="008A1306" w:rsidRDefault="00E6139E" w:rsidP="00387B71">
            <w:pPr>
              <w:jc w:val="center"/>
              <w:rPr>
                <w:rFonts w:ascii="Times New Roman" w:eastAsia="EUAlbertina-Regular-Identity-H" w:hAnsi="Times New Roman"/>
                <w:b/>
                <w:sz w:val="20"/>
                <w:lang w:val="en-GB"/>
              </w:rPr>
            </w:pPr>
            <w:r w:rsidRPr="008A1306">
              <w:rPr>
                <w:rFonts w:ascii="Times New Roman" w:hAnsi="Times New Roman"/>
                <w:sz w:val="20"/>
                <w:lang w:val="en-GB"/>
              </w:rPr>
              <w:t>3</w:t>
            </w:r>
            <w:r w:rsidR="00387B71" w:rsidRPr="00387B71">
              <w:rPr>
                <w:rFonts w:ascii="Times New Roman" w:hAnsi="Times New Roman"/>
                <w:sz w:val="20"/>
                <w:vertAlign w:val="superscript"/>
                <w:lang w:val="en-GB"/>
              </w:rPr>
              <w:t>rd</w:t>
            </w:r>
            <w:r w:rsidRPr="008A1306">
              <w:rPr>
                <w:rFonts w:ascii="Times New Roman" w:hAnsi="Times New Roman"/>
                <w:sz w:val="20"/>
                <w:lang w:val="en-GB"/>
              </w:rPr>
              <w:t xml:space="preserve"> advance payment</w:t>
            </w:r>
          </w:p>
        </w:tc>
        <w:tc>
          <w:tcPr>
            <w:tcW w:w="1219"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x</w:t>
            </w:r>
          </w:p>
        </w:tc>
        <w:tc>
          <w:tcPr>
            <w:tcW w:w="1471"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x</w:t>
            </w:r>
          </w:p>
        </w:tc>
        <w:tc>
          <w:tcPr>
            <w:tcW w:w="1471" w:type="dxa"/>
            <w:shd w:val="clear" w:color="auto" w:fill="DBE5F1"/>
            <w:vAlign w:val="center"/>
          </w:tcPr>
          <w:p w:rsidR="00E6139E" w:rsidRPr="008A1306" w:rsidRDefault="00E6139E" w:rsidP="00972BF0">
            <w:pPr>
              <w:jc w:val="right"/>
              <w:rPr>
                <w:rFonts w:ascii="Times New Roman" w:eastAsia="EUAlbertina-Regular-Identity-H" w:hAnsi="Times New Roman"/>
                <w:b/>
                <w:sz w:val="20"/>
                <w:lang w:val="en-GB"/>
              </w:rPr>
            </w:pPr>
            <w:r w:rsidRPr="008A1306">
              <w:rPr>
                <w:rFonts w:ascii="Times New Roman" w:hAnsi="Times New Roman"/>
                <w:sz w:val="20"/>
                <w:lang w:val="en-GB"/>
              </w:rPr>
              <w:t>15 44</w:t>
            </w:r>
            <w:r w:rsidR="006B2027" w:rsidRPr="008A1306">
              <w:rPr>
                <w:rFonts w:ascii="Times New Roman" w:hAnsi="Times New Roman"/>
                <w:sz w:val="20"/>
                <w:lang w:val="en-GB"/>
              </w:rPr>
              <w:t>0 0</w:t>
            </w:r>
            <w:r w:rsidRPr="008A1306">
              <w:rPr>
                <w:rFonts w:ascii="Times New Roman" w:hAnsi="Times New Roman"/>
                <w:sz w:val="20"/>
                <w:lang w:val="en-GB"/>
              </w:rPr>
              <w:t>00</w:t>
            </w:r>
          </w:p>
        </w:tc>
        <w:tc>
          <w:tcPr>
            <w:tcW w:w="1438"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09.02.2009</w:t>
            </w:r>
          </w:p>
        </w:tc>
        <w:tc>
          <w:tcPr>
            <w:tcW w:w="1423"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x</w:t>
            </w:r>
          </w:p>
        </w:tc>
      </w:tr>
      <w:tr w:rsidR="00E6139E" w:rsidRPr="008A1306" w:rsidTr="00972BF0">
        <w:trPr>
          <w:trHeight w:val="319"/>
          <w:jc w:val="center"/>
        </w:trPr>
        <w:tc>
          <w:tcPr>
            <w:tcW w:w="783" w:type="dxa"/>
            <w:shd w:val="clear" w:color="auto" w:fill="DBE5F1"/>
            <w:vAlign w:val="center"/>
          </w:tcPr>
          <w:p w:rsidR="00E6139E" w:rsidRPr="008A1306" w:rsidRDefault="00E6139E" w:rsidP="00972BF0">
            <w:pPr>
              <w:rPr>
                <w:rFonts w:ascii="Times New Roman" w:hAnsi="Times New Roman"/>
                <w:sz w:val="20"/>
                <w:lang w:val="en-GB"/>
              </w:rPr>
            </w:pPr>
            <w:r w:rsidRPr="008A1306">
              <w:rPr>
                <w:rFonts w:ascii="Times New Roman" w:hAnsi="Times New Roman"/>
                <w:sz w:val="20"/>
                <w:lang w:val="en-GB"/>
              </w:rPr>
              <w:t>ERDF</w:t>
            </w:r>
          </w:p>
        </w:tc>
        <w:tc>
          <w:tcPr>
            <w:tcW w:w="1369" w:type="dxa"/>
            <w:shd w:val="clear" w:color="auto" w:fill="DBE5F1"/>
            <w:vAlign w:val="center"/>
          </w:tcPr>
          <w:p w:rsidR="00E6139E" w:rsidRPr="008A1306" w:rsidRDefault="00E6139E" w:rsidP="00387B71">
            <w:pPr>
              <w:jc w:val="center"/>
              <w:rPr>
                <w:rFonts w:ascii="Times New Roman" w:eastAsia="EUAlbertina-Regular-Identity-H" w:hAnsi="Times New Roman"/>
                <w:b/>
                <w:sz w:val="20"/>
                <w:lang w:val="en-GB"/>
              </w:rPr>
            </w:pPr>
            <w:r w:rsidRPr="008A1306">
              <w:rPr>
                <w:rFonts w:ascii="Times New Roman" w:hAnsi="Times New Roman"/>
                <w:sz w:val="20"/>
                <w:lang w:val="en-GB"/>
              </w:rPr>
              <w:t>4</w:t>
            </w:r>
            <w:r w:rsidR="00387B71" w:rsidRPr="00387B71">
              <w:rPr>
                <w:rFonts w:ascii="Times New Roman" w:hAnsi="Times New Roman"/>
                <w:sz w:val="20"/>
                <w:vertAlign w:val="superscript"/>
                <w:lang w:val="en-GB"/>
              </w:rPr>
              <w:t>th</w:t>
            </w:r>
            <w:r w:rsidRPr="008A1306">
              <w:rPr>
                <w:rFonts w:ascii="Times New Roman" w:hAnsi="Times New Roman"/>
                <w:sz w:val="20"/>
                <w:lang w:val="en-GB"/>
              </w:rPr>
              <w:t xml:space="preserve"> advance payment</w:t>
            </w:r>
          </w:p>
        </w:tc>
        <w:tc>
          <w:tcPr>
            <w:tcW w:w="1219"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x</w:t>
            </w:r>
          </w:p>
        </w:tc>
        <w:tc>
          <w:tcPr>
            <w:tcW w:w="1471"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x</w:t>
            </w:r>
          </w:p>
        </w:tc>
        <w:tc>
          <w:tcPr>
            <w:tcW w:w="1471" w:type="dxa"/>
            <w:shd w:val="clear" w:color="auto" w:fill="DBE5F1"/>
            <w:vAlign w:val="center"/>
          </w:tcPr>
          <w:p w:rsidR="00E6139E" w:rsidRPr="008A1306" w:rsidRDefault="00E6139E" w:rsidP="00972BF0">
            <w:pPr>
              <w:jc w:val="right"/>
              <w:rPr>
                <w:rFonts w:ascii="Times New Roman" w:eastAsia="EUAlbertina-Regular-Identity-H" w:hAnsi="Times New Roman"/>
                <w:b/>
                <w:sz w:val="20"/>
                <w:lang w:val="en-GB"/>
              </w:rPr>
            </w:pPr>
            <w:r w:rsidRPr="008A1306">
              <w:rPr>
                <w:rFonts w:ascii="Times New Roman" w:hAnsi="Times New Roman"/>
                <w:sz w:val="20"/>
                <w:lang w:val="en-GB"/>
              </w:rPr>
              <w:t>15 44</w:t>
            </w:r>
            <w:r w:rsidR="006B2027" w:rsidRPr="008A1306">
              <w:rPr>
                <w:rFonts w:ascii="Times New Roman" w:hAnsi="Times New Roman"/>
                <w:sz w:val="20"/>
                <w:lang w:val="en-GB"/>
              </w:rPr>
              <w:t>0 0</w:t>
            </w:r>
            <w:r w:rsidRPr="008A1306">
              <w:rPr>
                <w:rFonts w:ascii="Times New Roman" w:hAnsi="Times New Roman"/>
                <w:sz w:val="20"/>
                <w:lang w:val="en-GB"/>
              </w:rPr>
              <w:t>00</w:t>
            </w:r>
          </w:p>
        </w:tc>
        <w:tc>
          <w:tcPr>
            <w:tcW w:w="1438"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21.04.2009</w:t>
            </w:r>
          </w:p>
        </w:tc>
        <w:tc>
          <w:tcPr>
            <w:tcW w:w="1423"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x</w:t>
            </w:r>
          </w:p>
        </w:tc>
      </w:tr>
      <w:tr w:rsidR="00E6139E" w:rsidRPr="008A1306" w:rsidTr="00972BF0">
        <w:trPr>
          <w:trHeight w:val="319"/>
          <w:jc w:val="center"/>
        </w:trPr>
        <w:tc>
          <w:tcPr>
            <w:tcW w:w="783" w:type="dxa"/>
            <w:shd w:val="clear" w:color="auto" w:fill="DBE5F1"/>
            <w:vAlign w:val="center"/>
          </w:tcPr>
          <w:p w:rsidR="00E6139E" w:rsidRPr="008A1306" w:rsidRDefault="00E6139E" w:rsidP="00972BF0">
            <w:pPr>
              <w:rPr>
                <w:rFonts w:ascii="Times New Roman" w:hAnsi="Times New Roman"/>
                <w:sz w:val="20"/>
                <w:lang w:val="en-GB"/>
              </w:rPr>
            </w:pPr>
            <w:r w:rsidRPr="008A1306">
              <w:rPr>
                <w:rFonts w:ascii="Times New Roman" w:hAnsi="Times New Roman"/>
                <w:sz w:val="20"/>
                <w:lang w:val="en-GB"/>
              </w:rPr>
              <w:t>ERDF</w:t>
            </w:r>
          </w:p>
        </w:tc>
        <w:tc>
          <w:tcPr>
            <w:tcW w:w="1369"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2510900701</w:t>
            </w:r>
          </w:p>
        </w:tc>
        <w:tc>
          <w:tcPr>
            <w:tcW w:w="1219"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09.11.2009</w:t>
            </w:r>
          </w:p>
        </w:tc>
        <w:tc>
          <w:tcPr>
            <w:tcW w:w="1471" w:type="dxa"/>
            <w:shd w:val="clear" w:color="auto" w:fill="DBE5F1"/>
            <w:vAlign w:val="center"/>
          </w:tcPr>
          <w:p w:rsidR="00E6139E" w:rsidRPr="008A1306" w:rsidRDefault="00E6139E" w:rsidP="00972BF0">
            <w:pPr>
              <w:jc w:val="right"/>
              <w:rPr>
                <w:rFonts w:ascii="Times New Roman" w:hAnsi="Times New Roman"/>
                <w:sz w:val="20"/>
                <w:lang w:val="en-GB"/>
              </w:rPr>
            </w:pPr>
            <w:r w:rsidRPr="008A1306">
              <w:rPr>
                <w:rFonts w:ascii="Times New Roman" w:hAnsi="Times New Roman"/>
                <w:sz w:val="20"/>
                <w:lang w:val="en-GB"/>
              </w:rPr>
              <w:t>1 334 96</w:t>
            </w:r>
            <w:r w:rsidR="00B36D0A" w:rsidRPr="008A1306">
              <w:rPr>
                <w:rFonts w:ascii="Times New Roman" w:hAnsi="Times New Roman"/>
                <w:sz w:val="20"/>
                <w:lang w:val="en-GB"/>
              </w:rPr>
              <w:t>5.3</w:t>
            </w:r>
            <w:r w:rsidRPr="008A1306">
              <w:rPr>
                <w:rFonts w:ascii="Times New Roman" w:hAnsi="Times New Roman"/>
                <w:sz w:val="20"/>
                <w:lang w:val="en-GB"/>
              </w:rPr>
              <w:t>7</w:t>
            </w:r>
          </w:p>
        </w:tc>
        <w:tc>
          <w:tcPr>
            <w:tcW w:w="1471" w:type="dxa"/>
            <w:shd w:val="clear" w:color="auto" w:fill="DBE5F1"/>
            <w:vAlign w:val="center"/>
          </w:tcPr>
          <w:p w:rsidR="00E6139E" w:rsidRPr="008A1306" w:rsidRDefault="00E6139E" w:rsidP="00972BF0">
            <w:pPr>
              <w:jc w:val="right"/>
              <w:rPr>
                <w:rFonts w:ascii="Times New Roman" w:hAnsi="Times New Roman"/>
                <w:sz w:val="20"/>
                <w:lang w:val="en-GB"/>
              </w:rPr>
            </w:pPr>
            <w:r w:rsidRPr="008A1306">
              <w:rPr>
                <w:rFonts w:ascii="Times New Roman" w:hAnsi="Times New Roman"/>
                <w:sz w:val="20"/>
                <w:lang w:val="en-GB"/>
              </w:rPr>
              <w:t>1 334 96</w:t>
            </w:r>
            <w:r w:rsidR="00B36D0A" w:rsidRPr="008A1306">
              <w:rPr>
                <w:rFonts w:ascii="Times New Roman" w:hAnsi="Times New Roman"/>
                <w:sz w:val="20"/>
                <w:lang w:val="en-GB"/>
              </w:rPr>
              <w:t>5.3</w:t>
            </w:r>
            <w:r w:rsidRPr="008A1306">
              <w:rPr>
                <w:rFonts w:ascii="Times New Roman" w:hAnsi="Times New Roman"/>
                <w:sz w:val="20"/>
                <w:lang w:val="en-GB"/>
              </w:rPr>
              <w:t>7</w:t>
            </w:r>
          </w:p>
        </w:tc>
        <w:tc>
          <w:tcPr>
            <w:tcW w:w="1438"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03.12.2009</w:t>
            </w:r>
          </w:p>
        </w:tc>
        <w:tc>
          <w:tcPr>
            <w:tcW w:w="1423"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0</w:t>
            </w:r>
          </w:p>
        </w:tc>
      </w:tr>
      <w:tr w:rsidR="00E6139E" w:rsidRPr="008A1306" w:rsidTr="00972BF0">
        <w:trPr>
          <w:trHeight w:val="319"/>
          <w:jc w:val="center"/>
        </w:trPr>
        <w:tc>
          <w:tcPr>
            <w:tcW w:w="783" w:type="dxa"/>
            <w:shd w:val="clear" w:color="auto" w:fill="DBE5F1"/>
            <w:vAlign w:val="center"/>
          </w:tcPr>
          <w:p w:rsidR="00E6139E" w:rsidRPr="008A1306" w:rsidRDefault="00E6139E" w:rsidP="00972BF0">
            <w:pPr>
              <w:rPr>
                <w:rFonts w:ascii="Times New Roman" w:hAnsi="Times New Roman"/>
                <w:sz w:val="20"/>
                <w:lang w:val="en-GB"/>
              </w:rPr>
            </w:pPr>
            <w:r w:rsidRPr="008A1306">
              <w:rPr>
                <w:rFonts w:ascii="Times New Roman" w:hAnsi="Times New Roman"/>
                <w:sz w:val="20"/>
                <w:lang w:val="en-GB"/>
              </w:rPr>
              <w:t>ERDF</w:t>
            </w:r>
          </w:p>
        </w:tc>
        <w:tc>
          <w:tcPr>
            <w:tcW w:w="1369"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2510900702</w:t>
            </w:r>
          </w:p>
        </w:tc>
        <w:tc>
          <w:tcPr>
            <w:tcW w:w="1219"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18.12.2009</w:t>
            </w:r>
          </w:p>
        </w:tc>
        <w:tc>
          <w:tcPr>
            <w:tcW w:w="1471" w:type="dxa"/>
            <w:shd w:val="clear" w:color="auto" w:fill="DBE5F1"/>
            <w:vAlign w:val="center"/>
          </w:tcPr>
          <w:p w:rsidR="00E6139E" w:rsidRPr="008A1306" w:rsidRDefault="00E6139E" w:rsidP="00972BF0">
            <w:pPr>
              <w:jc w:val="right"/>
              <w:rPr>
                <w:rFonts w:ascii="Times New Roman" w:hAnsi="Times New Roman"/>
                <w:sz w:val="20"/>
                <w:lang w:val="en-GB"/>
              </w:rPr>
            </w:pPr>
            <w:r w:rsidRPr="008A1306">
              <w:rPr>
                <w:rFonts w:ascii="Times New Roman" w:hAnsi="Times New Roman"/>
                <w:sz w:val="20"/>
                <w:lang w:val="en-GB"/>
              </w:rPr>
              <w:t>41 540 02</w:t>
            </w:r>
            <w:r w:rsidR="00B36D0A" w:rsidRPr="008A1306">
              <w:rPr>
                <w:rFonts w:ascii="Times New Roman" w:hAnsi="Times New Roman"/>
                <w:sz w:val="20"/>
                <w:lang w:val="en-GB"/>
              </w:rPr>
              <w:t>2.8</w:t>
            </w:r>
            <w:r w:rsidRPr="008A1306">
              <w:rPr>
                <w:rFonts w:ascii="Times New Roman" w:hAnsi="Times New Roman"/>
                <w:sz w:val="20"/>
                <w:lang w:val="en-GB"/>
              </w:rPr>
              <w:t>7</w:t>
            </w:r>
          </w:p>
        </w:tc>
        <w:tc>
          <w:tcPr>
            <w:tcW w:w="1471" w:type="dxa"/>
            <w:shd w:val="clear" w:color="auto" w:fill="DBE5F1"/>
            <w:vAlign w:val="center"/>
          </w:tcPr>
          <w:p w:rsidR="00E6139E" w:rsidRPr="008A1306" w:rsidRDefault="00E6139E" w:rsidP="00972BF0">
            <w:pPr>
              <w:jc w:val="right"/>
              <w:rPr>
                <w:rFonts w:ascii="Times New Roman" w:hAnsi="Times New Roman"/>
                <w:sz w:val="20"/>
                <w:lang w:val="en-GB"/>
              </w:rPr>
            </w:pPr>
            <w:r w:rsidRPr="008A1306">
              <w:rPr>
                <w:rFonts w:ascii="Times New Roman" w:hAnsi="Times New Roman"/>
                <w:sz w:val="20"/>
                <w:lang w:val="en-GB"/>
              </w:rPr>
              <w:t>41 540 02</w:t>
            </w:r>
            <w:r w:rsidR="00B36D0A" w:rsidRPr="008A1306">
              <w:rPr>
                <w:rFonts w:ascii="Times New Roman" w:hAnsi="Times New Roman"/>
                <w:sz w:val="20"/>
                <w:lang w:val="en-GB"/>
              </w:rPr>
              <w:t>2.8</w:t>
            </w:r>
            <w:r w:rsidRPr="008A1306">
              <w:rPr>
                <w:rFonts w:ascii="Times New Roman" w:hAnsi="Times New Roman"/>
                <w:sz w:val="20"/>
                <w:lang w:val="en-GB"/>
              </w:rPr>
              <w:t>7</w:t>
            </w:r>
          </w:p>
        </w:tc>
        <w:tc>
          <w:tcPr>
            <w:tcW w:w="1438"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01.02.2010</w:t>
            </w:r>
          </w:p>
        </w:tc>
        <w:tc>
          <w:tcPr>
            <w:tcW w:w="1423"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0</w:t>
            </w:r>
          </w:p>
        </w:tc>
      </w:tr>
      <w:tr w:rsidR="00E6139E" w:rsidRPr="008A1306" w:rsidTr="00972BF0">
        <w:trPr>
          <w:trHeight w:val="319"/>
          <w:jc w:val="center"/>
        </w:trPr>
        <w:tc>
          <w:tcPr>
            <w:tcW w:w="783" w:type="dxa"/>
            <w:shd w:val="clear" w:color="auto" w:fill="DBE5F1"/>
            <w:vAlign w:val="center"/>
          </w:tcPr>
          <w:p w:rsidR="00E6139E" w:rsidRPr="008A1306" w:rsidRDefault="00E6139E" w:rsidP="00972BF0">
            <w:pPr>
              <w:rPr>
                <w:rFonts w:ascii="Times New Roman" w:hAnsi="Times New Roman"/>
                <w:sz w:val="20"/>
                <w:lang w:val="en-GB"/>
              </w:rPr>
            </w:pPr>
            <w:r w:rsidRPr="008A1306">
              <w:rPr>
                <w:rFonts w:ascii="Times New Roman" w:hAnsi="Times New Roman"/>
                <w:sz w:val="20"/>
                <w:lang w:val="en-GB"/>
              </w:rPr>
              <w:t>ERDF</w:t>
            </w:r>
          </w:p>
        </w:tc>
        <w:tc>
          <w:tcPr>
            <w:tcW w:w="1369"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2511000701</w:t>
            </w:r>
          </w:p>
        </w:tc>
        <w:tc>
          <w:tcPr>
            <w:tcW w:w="1219"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17.06.2010</w:t>
            </w:r>
          </w:p>
        </w:tc>
        <w:tc>
          <w:tcPr>
            <w:tcW w:w="1471" w:type="dxa"/>
            <w:shd w:val="clear" w:color="auto" w:fill="DBE5F1"/>
            <w:vAlign w:val="center"/>
          </w:tcPr>
          <w:p w:rsidR="00E6139E" w:rsidRPr="008A1306" w:rsidRDefault="00E6139E" w:rsidP="00972BF0">
            <w:pPr>
              <w:jc w:val="right"/>
              <w:rPr>
                <w:rFonts w:ascii="Times New Roman" w:hAnsi="Times New Roman"/>
                <w:sz w:val="20"/>
                <w:lang w:val="en-GB"/>
              </w:rPr>
            </w:pPr>
            <w:r w:rsidRPr="008A1306">
              <w:rPr>
                <w:rFonts w:ascii="Times New Roman" w:hAnsi="Times New Roman"/>
                <w:sz w:val="20"/>
                <w:lang w:val="en-GB"/>
              </w:rPr>
              <w:t>13 766 84</w:t>
            </w:r>
            <w:r w:rsidR="00B36D0A" w:rsidRPr="008A1306">
              <w:rPr>
                <w:rFonts w:ascii="Times New Roman" w:hAnsi="Times New Roman"/>
                <w:sz w:val="20"/>
                <w:lang w:val="en-GB"/>
              </w:rPr>
              <w:t>1.4</w:t>
            </w:r>
            <w:r w:rsidRPr="008A1306">
              <w:rPr>
                <w:rFonts w:ascii="Times New Roman" w:hAnsi="Times New Roman"/>
                <w:sz w:val="20"/>
                <w:lang w:val="en-GB"/>
              </w:rPr>
              <w:t>0</w:t>
            </w:r>
          </w:p>
        </w:tc>
        <w:tc>
          <w:tcPr>
            <w:tcW w:w="1471" w:type="dxa"/>
            <w:shd w:val="clear" w:color="auto" w:fill="DBE5F1"/>
            <w:vAlign w:val="center"/>
          </w:tcPr>
          <w:p w:rsidR="00E6139E" w:rsidRPr="008A1306" w:rsidRDefault="00E6139E" w:rsidP="00972BF0">
            <w:pPr>
              <w:jc w:val="right"/>
              <w:rPr>
                <w:rFonts w:ascii="Times New Roman" w:hAnsi="Times New Roman"/>
                <w:sz w:val="20"/>
                <w:lang w:val="en-GB"/>
              </w:rPr>
            </w:pPr>
            <w:r w:rsidRPr="008A1306">
              <w:rPr>
                <w:rFonts w:ascii="Times New Roman" w:hAnsi="Times New Roman"/>
                <w:sz w:val="20"/>
                <w:lang w:val="en-GB"/>
              </w:rPr>
              <w:t>13 766 84</w:t>
            </w:r>
            <w:r w:rsidR="00B36D0A" w:rsidRPr="008A1306">
              <w:rPr>
                <w:rFonts w:ascii="Times New Roman" w:hAnsi="Times New Roman"/>
                <w:sz w:val="20"/>
                <w:lang w:val="en-GB"/>
              </w:rPr>
              <w:t>1.4</w:t>
            </w:r>
            <w:r w:rsidRPr="008A1306">
              <w:rPr>
                <w:rFonts w:ascii="Times New Roman" w:hAnsi="Times New Roman"/>
                <w:sz w:val="20"/>
                <w:lang w:val="en-GB"/>
              </w:rPr>
              <w:t>0</w:t>
            </w:r>
          </w:p>
        </w:tc>
        <w:tc>
          <w:tcPr>
            <w:tcW w:w="1438"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02.07.2010</w:t>
            </w:r>
          </w:p>
        </w:tc>
        <w:tc>
          <w:tcPr>
            <w:tcW w:w="1423"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0</w:t>
            </w:r>
          </w:p>
        </w:tc>
      </w:tr>
      <w:tr w:rsidR="00E6139E" w:rsidRPr="008A1306" w:rsidTr="00972BF0">
        <w:trPr>
          <w:trHeight w:val="319"/>
          <w:jc w:val="center"/>
        </w:trPr>
        <w:tc>
          <w:tcPr>
            <w:tcW w:w="783" w:type="dxa"/>
            <w:shd w:val="clear" w:color="auto" w:fill="DBE5F1"/>
            <w:vAlign w:val="center"/>
          </w:tcPr>
          <w:p w:rsidR="00E6139E" w:rsidRPr="008A1306" w:rsidRDefault="00E6139E" w:rsidP="00972BF0">
            <w:pPr>
              <w:rPr>
                <w:rFonts w:ascii="Times New Roman" w:hAnsi="Times New Roman"/>
                <w:sz w:val="20"/>
                <w:lang w:val="en-GB"/>
              </w:rPr>
            </w:pPr>
            <w:r w:rsidRPr="008A1306">
              <w:rPr>
                <w:rFonts w:ascii="Times New Roman" w:hAnsi="Times New Roman"/>
                <w:sz w:val="20"/>
                <w:lang w:val="en-GB"/>
              </w:rPr>
              <w:t>ERDF</w:t>
            </w:r>
          </w:p>
        </w:tc>
        <w:tc>
          <w:tcPr>
            <w:tcW w:w="1369"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2511000702</w:t>
            </w:r>
          </w:p>
        </w:tc>
        <w:tc>
          <w:tcPr>
            <w:tcW w:w="1219"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29.10.2010</w:t>
            </w:r>
          </w:p>
        </w:tc>
        <w:tc>
          <w:tcPr>
            <w:tcW w:w="1471" w:type="dxa"/>
            <w:shd w:val="clear" w:color="auto" w:fill="DBE5F1"/>
            <w:vAlign w:val="center"/>
          </w:tcPr>
          <w:p w:rsidR="00E6139E" w:rsidRPr="008A1306" w:rsidRDefault="00E6139E" w:rsidP="00972BF0">
            <w:pPr>
              <w:jc w:val="right"/>
              <w:rPr>
                <w:rFonts w:ascii="Times New Roman" w:hAnsi="Times New Roman"/>
                <w:sz w:val="20"/>
                <w:lang w:val="en-GB"/>
              </w:rPr>
            </w:pPr>
            <w:r w:rsidRPr="008A1306">
              <w:rPr>
                <w:rFonts w:ascii="Times New Roman" w:hAnsi="Times New Roman"/>
                <w:sz w:val="20"/>
                <w:lang w:val="en-GB"/>
              </w:rPr>
              <w:t>30 229 75</w:t>
            </w:r>
            <w:r w:rsidR="00B36D0A" w:rsidRPr="008A1306">
              <w:rPr>
                <w:rFonts w:ascii="Times New Roman" w:hAnsi="Times New Roman"/>
                <w:sz w:val="20"/>
                <w:lang w:val="en-GB"/>
              </w:rPr>
              <w:t>3.9</w:t>
            </w:r>
            <w:r w:rsidRPr="008A1306">
              <w:rPr>
                <w:rFonts w:ascii="Times New Roman" w:hAnsi="Times New Roman"/>
                <w:sz w:val="20"/>
                <w:lang w:val="en-GB"/>
              </w:rPr>
              <w:t>8</w:t>
            </w:r>
          </w:p>
        </w:tc>
        <w:tc>
          <w:tcPr>
            <w:tcW w:w="1471" w:type="dxa"/>
            <w:shd w:val="clear" w:color="auto" w:fill="DBE5F1"/>
            <w:vAlign w:val="center"/>
          </w:tcPr>
          <w:p w:rsidR="00E6139E" w:rsidRPr="008A1306" w:rsidRDefault="00E6139E" w:rsidP="00972BF0">
            <w:pPr>
              <w:jc w:val="right"/>
              <w:rPr>
                <w:rFonts w:ascii="Times New Roman" w:hAnsi="Times New Roman"/>
                <w:sz w:val="20"/>
                <w:lang w:val="en-GB"/>
              </w:rPr>
            </w:pPr>
            <w:r w:rsidRPr="008A1306">
              <w:rPr>
                <w:rFonts w:ascii="Times New Roman" w:hAnsi="Times New Roman"/>
                <w:sz w:val="20"/>
                <w:lang w:val="en-GB"/>
              </w:rPr>
              <w:t>30 229 75</w:t>
            </w:r>
            <w:r w:rsidR="00B36D0A" w:rsidRPr="008A1306">
              <w:rPr>
                <w:rFonts w:ascii="Times New Roman" w:hAnsi="Times New Roman"/>
                <w:sz w:val="20"/>
                <w:lang w:val="en-GB"/>
              </w:rPr>
              <w:t>3.9</w:t>
            </w:r>
            <w:r w:rsidRPr="008A1306">
              <w:rPr>
                <w:rFonts w:ascii="Times New Roman" w:hAnsi="Times New Roman"/>
                <w:sz w:val="20"/>
                <w:lang w:val="en-GB"/>
              </w:rPr>
              <w:t>8</w:t>
            </w:r>
          </w:p>
        </w:tc>
        <w:tc>
          <w:tcPr>
            <w:tcW w:w="1438"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30.11.2010</w:t>
            </w:r>
          </w:p>
        </w:tc>
        <w:tc>
          <w:tcPr>
            <w:tcW w:w="1423"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0</w:t>
            </w:r>
          </w:p>
        </w:tc>
      </w:tr>
      <w:tr w:rsidR="00E6139E" w:rsidRPr="008A1306" w:rsidTr="00972BF0">
        <w:trPr>
          <w:trHeight w:val="319"/>
          <w:jc w:val="center"/>
        </w:trPr>
        <w:tc>
          <w:tcPr>
            <w:tcW w:w="783" w:type="dxa"/>
            <w:shd w:val="clear" w:color="auto" w:fill="DBE5F1"/>
            <w:vAlign w:val="center"/>
          </w:tcPr>
          <w:p w:rsidR="00E6139E" w:rsidRPr="008A1306" w:rsidRDefault="00E6139E" w:rsidP="00972BF0">
            <w:pPr>
              <w:rPr>
                <w:rFonts w:ascii="Times New Roman" w:hAnsi="Times New Roman"/>
                <w:sz w:val="20"/>
                <w:lang w:val="en-GB"/>
              </w:rPr>
            </w:pPr>
            <w:r w:rsidRPr="008A1306">
              <w:rPr>
                <w:rFonts w:ascii="Times New Roman" w:hAnsi="Times New Roman"/>
                <w:sz w:val="20"/>
                <w:lang w:val="en-GB"/>
              </w:rPr>
              <w:t>ERDF</w:t>
            </w:r>
          </w:p>
        </w:tc>
        <w:tc>
          <w:tcPr>
            <w:tcW w:w="1369"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2511100701</w:t>
            </w:r>
          </w:p>
        </w:tc>
        <w:tc>
          <w:tcPr>
            <w:tcW w:w="1219"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03.03.2011</w:t>
            </w:r>
          </w:p>
        </w:tc>
        <w:tc>
          <w:tcPr>
            <w:tcW w:w="1471" w:type="dxa"/>
            <w:shd w:val="clear" w:color="auto" w:fill="DBE5F1"/>
            <w:vAlign w:val="center"/>
          </w:tcPr>
          <w:p w:rsidR="00E6139E" w:rsidRPr="008A1306" w:rsidRDefault="00E6139E" w:rsidP="00972BF0">
            <w:pPr>
              <w:jc w:val="right"/>
              <w:rPr>
                <w:rFonts w:ascii="Times New Roman" w:hAnsi="Times New Roman"/>
                <w:sz w:val="20"/>
                <w:lang w:val="en-GB"/>
              </w:rPr>
            </w:pPr>
            <w:r w:rsidRPr="008A1306">
              <w:rPr>
                <w:rFonts w:ascii="Times New Roman" w:hAnsi="Times New Roman"/>
                <w:sz w:val="20"/>
                <w:lang w:val="en-GB"/>
              </w:rPr>
              <w:t>5</w:t>
            </w:r>
            <w:r w:rsidR="006B2027" w:rsidRPr="008A1306">
              <w:rPr>
                <w:rFonts w:ascii="Times New Roman" w:hAnsi="Times New Roman"/>
                <w:sz w:val="20"/>
                <w:lang w:val="en-GB"/>
              </w:rPr>
              <w:t>0 6</w:t>
            </w:r>
            <w:r w:rsidRPr="008A1306">
              <w:rPr>
                <w:rFonts w:ascii="Times New Roman" w:hAnsi="Times New Roman"/>
                <w:sz w:val="20"/>
                <w:lang w:val="en-GB"/>
              </w:rPr>
              <w:t>9</w:t>
            </w:r>
            <w:r w:rsidR="006B2027" w:rsidRPr="008A1306">
              <w:rPr>
                <w:rFonts w:ascii="Times New Roman" w:hAnsi="Times New Roman"/>
                <w:sz w:val="20"/>
                <w:lang w:val="en-GB"/>
              </w:rPr>
              <w:t>8 0</w:t>
            </w:r>
            <w:r w:rsidRPr="008A1306">
              <w:rPr>
                <w:rFonts w:ascii="Times New Roman" w:hAnsi="Times New Roman"/>
                <w:sz w:val="20"/>
                <w:lang w:val="en-GB"/>
              </w:rPr>
              <w:t>2</w:t>
            </w:r>
            <w:r w:rsidR="00B36D0A" w:rsidRPr="008A1306">
              <w:rPr>
                <w:rFonts w:ascii="Times New Roman" w:hAnsi="Times New Roman"/>
                <w:sz w:val="20"/>
                <w:lang w:val="en-GB"/>
              </w:rPr>
              <w:t>3.7</w:t>
            </w:r>
            <w:r w:rsidRPr="008A1306">
              <w:rPr>
                <w:rFonts w:ascii="Times New Roman" w:hAnsi="Times New Roman"/>
                <w:sz w:val="20"/>
                <w:lang w:val="en-GB"/>
              </w:rPr>
              <w:t>3</w:t>
            </w:r>
          </w:p>
        </w:tc>
        <w:tc>
          <w:tcPr>
            <w:tcW w:w="1471" w:type="dxa"/>
            <w:shd w:val="clear" w:color="auto" w:fill="DBE5F1"/>
            <w:vAlign w:val="center"/>
          </w:tcPr>
          <w:p w:rsidR="00E6139E" w:rsidRPr="008A1306" w:rsidRDefault="00E6139E" w:rsidP="00972BF0">
            <w:pPr>
              <w:jc w:val="right"/>
              <w:rPr>
                <w:rFonts w:ascii="Times New Roman" w:hAnsi="Times New Roman"/>
                <w:sz w:val="20"/>
                <w:lang w:val="en-GB"/>
              </w:rPr>
            </w:pPr>
            <w:r w:rsidRPr="008A1306">
              <w:rPr>
                <w:rFonts w:ascii="Times New Roman" w:hAnsi="Times New Roman"/>
                <w:sz w:val="20"/>
                <w:lang w:val="en-GB"/>
              </w:rPr>
              <w:t>5</w:t>
            </w:r>
            <w:r w:rsidR="006B2027" w:rsidRPr="008A1306">
              <w:rPr>
                <w:rFonts w:ascii="Times New Roman" w:hAnsi="Times New Roman"/>
                <w:sz w:val="20"/>
                <w:lang w:val="en-GB"/>
              </w:rPr>
              <w:t>0 6</w:t>
            </w:r>
            <w:r w:rsidRPr="008A1306">
              <w:rPr>
                <w:rFonts w:ascii="Times New Roman" w:hAnsi="Times New Roman"/>
                <w:sz w:val="20"/>
                <w:lang w:val="en-GB"/>
              </w:rPr>
              <w:t>9</w:t>
            </w:r>
            <w:r w:rsidR="006B2027" w:rsidRPr="008A1306">
              <w:rPr>
                <w:rFonts w:ascii="Times New Roman" w:hAnsi="Times New Roman"/>
                <w:sz w:val="20"/>
                <w:lang w:val="en-GB"/>
              </w:rPr>
              <w:t>8 0</w:t>
            </w:r>
            <w:r w:rsidRPr="008A1306">
              <w:rPr>
                <w:rFonts w:ascii="Times New Roman" w:hAnsi="Times New Roman"/>
                <w:sz w:val="20"/>
                <w:lang w:val="en-GB"/>
              </w:rPr>
              <w:t>2</w:t>
            </w:r>
            <w:r w:rsidR="00B36D0A" w:rsidRPr="008A1306">
              <w:rPr>
                <w:rFonts w:ascii="Times New Roman" w:hAnsi="Times New Roman"/>
                <w:sz w:val="20"/>
                <w:lang w:val="en-GB"/>
              </w:rPr>
              <w:t>3.7</w:t>
            </w:r>
            <w:r w:rsidRPr="008A1306">
              <w:rPr>
                <w:rFonts w:ascii="Times New Roman" w:hAnsi="Times New Roman"/>
                <w:sz w:val="20"/>
                <w:lang w:val="en-GB"/>
              </w:rPr>
              <w:t>3</w:t>
            </w:r>
          </w:p>
        </w:tc>
        <w:tc>
          <w:tcPr>
            <w:tcW w:w="1438"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23.03.2011</w:t>
            </w:r>
          </w:p>
        </w:tc>
        <w:tc>
          <w:tcPr>
            <w:tcW w:w="1423"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0</w:t>
            </w:r>
          </w:p>
        </w:tc>
      </w:tr>
      <w:tr w:rsidR="00E6139E" w:rsidRPr="008A1306" w:rsidTr="00972BF0">
        <w:trPr>
          <w:trHeight w:val="319"/>
          <w:jc w:val="center"/>
        </w:trPr>
        <w:tc>
          <w:tcPr>
            <w:tcW w:w="783" w:type="dxa"/>
            <w:shd w:val="clear" w:color="auto" w:fill="DBE5F1"/>
            <w:vAlign w:val="center"/>
          </w:tcPr>
          <w:p w:rsidR="00E6139E" w:rsidRPr="008A1306" w:rsidRDefault="00E6139E" w:rsidP="00972BF0">
            <w:pPr>
              <w:rPr>
                <w:rFonts w:ascii="Times New Roman" w:hAnsi="Times New Roman"/>
                <w:sz w:val="20"/>
                <w:lang w:val="en-GB"/>
              </w:rPr>
            </w:pPr>
            <w:r w:rsidRPr="008A1306">
              <w:rPr>
                <w:rFonts w:ascii="Times New Roman" w:hAnsi="Times New Roman"/>
                <w:sz w:val="20"/>
                <w:lang w:val="en-GB"/>
              </w:rPr>
              <w:t>ERDF</w:t>
            </w:r>
          </w:p>
        </w:tc>
        <w:tc>
          <w:tcPr>
            <w:tcW w:w="1369"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2511100702</w:t>
            </w:r>
          </w:p>
        </w:tc>
        <w:tc>
          <w:tcPr>
            <w:tcW w:w="1219"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06.09.2011</w:t>
            </w:r>
          </w:p>
        </w:tc>
        <w:tc>
          <w:tcPr>
            <w:tcW w:w="1471" w:type="dxa"/>
            <w:shd w:val="clear" w:color="auto" w:fill="DBE5F1"/>
            <w:vAlign w:val="center"/>
          </w:tcPr>
          <w:p w:rsidR="00E6139E" w:rsidRPr="008A1306" w:rsidRDefault="00E6139E" w:rsidP="00972BF0">
            <w:pPr>
              <w:jc w:val="right"/>
              <w:rPr>
                <w:rFonts w:ascii="Times New Roman" w:hAnsi="Times New Roman"/>
                <w:sz w:val="20"/>
                <w:lang w:val="en-GB"/>
              </w:rPr>
            </w:pPr>
            <w:r w:rsidRPr="008A1306">
              <w:rPr>
                <w:rFonts w:ascii="Times New Roman" w:hAnsi="Times New Roman"/>
                <w:sz w:val="20"/>
                <w:lang w:val="en-GB"/>
              </w:rPr>
              <w:t>8</w:t>
            </w:r>
            <w:r w:rsidR="006B2027" w:rsidRPr="008A1306">
              <w:rPr>
                <w:rFonts w:ascii="Times New Roman" w:hAnsi="Times New Roman"/>
                <w:sz w:val="20"/>
                <w:lang w:val="en-GB"/>
              </w:rPr>
              <w:t>9 2</w:t>
            </w:r>
            <w:r w:rsidRPr="008A1306">
              <w:rPr>
                <w:rFonts w:ascii="Times New Roman" w:hAnsi="Times New Roman"/>
                <w:sz w:val="20"/>
                <w:lang w:val="en-GB"/>
              </w:rPr>
              <w:t>0</w:t>
            </w:r>
            <w:r w:rsidR="006B2027" w:rsidRPr="008A1306">
              <w:rPr>
                <w:rFonts w:ascii="Times New Roman" w:hAnsi="Times New Roman"/>
                <w:sz w:val="20"/>
                <w:lang w:val="en-GB"/>
              </w:rPr>
              <w:t>7 2</w:t>
            </w:r>
            <w:r w:rsidRPr="008A1306">
              <w:rPr>
                <w:rFonts w:ascii="Times New Roman" w:hAnsi="Times New Roman"/>
                <w:sz w:val="20"/>
                <w:lang w:val="en-GB"/>
              </w:rPr>
              <w:t>9</w:t>
            </w:r>
            <w:r w:rsidR="00B36D0A" w:rsidRPr="008A1306">
              <w:rPr>
                <w:rFonts w:ascii="Times New Roman" w:hAnsi="Times New Roman"/>
                <w:sz w:val="20"/>
                <w:lang w:val="en-GB"/>
              </w:rPr>
              <w:t>9.4</w:t>
            </w:r>
            <w:r w:rsidRPr="008A1306">
              <w:rPr>
                <w:rFonts w:ascii="Times New Roman" w:hAnsi="Times New Roman"/>
                <w:sz w:val="20"/>
                <w:lang w:val="en-GB"/>
              </w:rPr>
              <w:t>9</w:t>
            </w:r>
          </w:p>
        </w:tc>
        <w:tc>
          <w:tcPr>
            <w:tcW w:w="1471" w:type="dxa"/>
            <w:shd w:val="clear" w:color="auto" w:fill="DBE5F1"/>
            <w:vAlign w:val="center"/>
          </w:tcPr>
          <w:p w:rsidR="00E6139E" w:rsidRPr="008A1306" w:rsidRDefault="00E6139E" w:rsidP="00972BF0">
            <w:pPr>
              <w:jc w:val="right"/>
              <w:rPr>
                <w:rFonts w:ascii="Times New Roman" w:hAnsi="Times New Roman"/>
                <w:sz w:val="20"/>
                <w:lang w:val="en-GB"/>
              </w:rPr>
            </w:pPr>
            <w:r w:rsidRPr="008A1306">
              <w:rPr>
                <w:rFonts w:ascii="Times New Roman" w:hAnsi="Times New Roman"/>
                <w:sz w:val="20"/>
                <w:lang w:val="en-GB"/>
              </w:rPr>
              <w:t>8</w:t>
            </w:r>
            <w:r w:rsidR="006B2027" w:rsidRPr="008A1306">
              <w:rPr>
                <w:rFonts w:ascii="Times New Roman" w:hAnsi="Times New Roman"/>
                <w:sz w:val="20"/>
                <w:lang w:val="en-GB"/>
              </w:rPr>
              <w:t>9 2</w:t>
            </w:r>
            <w:r w:rsidRPr="008A1306">
              <w:rPr>
                <w:rFonts w:ascii="Times New Roman" w:hAnsi="Times New Roman"/>
                <w:sz w:val="20"/>
                <w:lang w:val="en-GB"/>
              </w:rPr>
              <w:t>0</w:t>
            </w:r>
            <w:r w:rsidR="006B2027" w:rsidRPr="008A1306">
              <w:rPr>
                <w:rFonts w:ascii="Times New Roman" w:hAnsi="Times New Roman"/>
                <w:sz w:val="20"/>
                <w:lang w:val="en-GB"/>
              </w:rPr>
              <w:t>7 2</w:t>
            </w:r>
            <w:r w:rsidRPr="008A1306">
              <w:rPr>
                <w:rFonts w:ascii="Times New Roman" w:hAnsi="Times New Roman"/>
                <w:sz w:val="20"/>
                <w:lang w:val="en-GB"/>
              </w:rPr>
              <w:t>9</w:t>
            </w:r>
            <w:r w:rsidR="00B36D0A" w:rsidRPr="008A1306">
              <w:rPr>
                <w:rFonts w:ascii="Times New Roman" w:hAnsi="Times New Roman"/>
                <w:sz w:val="20"/>
                <w:lang w:val="en-GB"/>
              </w:rPr>
              <w:t>9.4</w:t>
            </w:r>
            <w:r w:rsidRPr="008A1306">
              <w:rPr>
                <w:rFonts w:ascii="Times New Roman" w:hAnsi="Times New Roman"/>
                <w:sz w:val="20"/>
                <w:lang w:val="en-GB"/>
              </w:rPr>
              <w:t>9</w:t>
            </w:r>
          </w:p>
        </w:tc>
        <w:tc>
          <w:tcPr>
            <w:tcW w:w="1438"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23.09.2011</w:t>
            </w:r>
          </w:p>
        </w:tc>
        <w:tc>
          <w:tcPr>
            <w:tcW w:w="1423"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0</w:t>
            </w:r>
          </w:p>
        </w:tc>
      </w:tr>
      <w:tr w:rsidR="00E6139E" w:rsidRPr="008A1306" w:rsidTr="00972BF0">
        <w:trPr>
          <w:trHeight w:val="319"/>
          <w:jc w:val="center"/>
        </w:trPr>
        <w:tc>
          <w:tcPr>
            <w:tcW w:w="783" w:type="dxa"/>
            <w:shd w:val="clear" w:color="auto" w:fill="DBE5F1"/>
            <w:vAlign w:val="center"/>
          </w:tcPr>
          <w:p w:rsidR="00E6139E" w:rsidRPr="008A1306" w:rsidRDefault="00E6139E" w:rsidP="00972BF0">
            <w:pPr>
              <w:rPr>
                <w:rFonts w:ascii="Times New Roman" w:hAnsi="Times New Roman"/>
                <w:sz w:val="20"/>
                <w:lang w:val="en-GB"/>
              </w:rPr>
            </w:pPr>
            <w:r w:rsidRPr="008A1306">
              <w:rPr>
                <w:rFonts w:ascii="Times New Roman" w:hAnsi="Times New Roman"/>
                <w:sz w:val="20"/>
                <w:lang w:val="en-GB"/>
              </w:rPr>
              <w:t>ERDF</w:t>
            </w:r>
          </w:p>
        </w:tc>
        <w:tc>
          <w:tcPr>
            <w:tcW w:w="1369"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2511100703</w:t>
            </w:r>
          </w:p>
        </w:tc>
        <w:tc>
          <w:tcPr>
            <w:tcW w:w="1219"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31.10.2011</w:t>
            </w:r>
          </w:p>
        </w:tc>
        <w:tc>
          <w:tcPr>
            <w:tcW w:w="1471" w:type="dxa"/>
            <w:shd w:val="clear" w:color="auto" w:fill="DBE5F1"/>
            <w:vAlign w:val="center"/>
          </w:tcPr>
          <w:p w:rsidR="00E6139E" w:rsidRPr="008A1306" w:rsidRDefault="00E6139E" w:rsidP="00972BF0">
            <w:pPr>
              <w:jc w:val="right"/>
              <w:rPr>
                <w:rFonts w:ascii="Times New Roman" w:hAnsi="Times New Roman"/>
                <w:color w:val="000000"/>
                <w:sz w:val="20"/>
                <w:lang w:val="en-GB"/>
              </w:rPr>
            </w:pPr>
            <w:r w:rsidRPr="008A1306">
              <w:rPr>
                <w:rFonts w:ascii="Times New Roman" w:hAnsi="Times New Roman"/>
                <w:color w:val="000000"/>
                <w:sz w:val="20"/>
                <w:lang w:val="en-GB"/>
              </w:rPr>
              <w:t>2</w:t>
            </w:r>
            <w:r w:rsidR="006B2027" w:rsidRPr="008A1306">
              <w:rPr>
                <w:rFonts w:ascii="Times New Roman" w:hAnsi="Times New Roman"/>
                <w:color w:val="000000"/>
                <w:sz w:val="20"/>
                <w:lang w:val="en-GB"/>
              </w:rPr>
              <w:t>2 4</w:t>
            </w:r>
            <w:r w:rsidRPr="008A1306">
              <w:rPr>
                <w:rFonts w:ascii="Times New Roman" w:hAnsi="Times New Roman"/>
                <w:color w:val="000000"/>
                <w:sz w:val="20"/>
                <w:lang w:val="en-GB"/>
              </w:rPr>
              <w:t>2</w:t>
            </w:r>
            <w:r w:rsidR="006B2027" w:rsidRPr="008A1306">
              <w:rPr>
                <w:rFonts w:ascii="Times New Roman" w:hAnsi="Times New Roman"/>
                <w:color w:val="000000"/>
                <w:sz w:val="20"/>
                <w:lang w:val="en-GB"/>
              </w:rPr>
              <w:t>5 1</w:t>
            </w:r>
            <w:r w:rsidRPr="008A1306">
              <w:rPr>
                <w:rFonts w:ascii="Times New Roman" w:hAnsi="Times New Roman"/>
                <w:color w:val="000000"/>
                <w:sz w:val="20"/>
                <w:lang w:val="en-GB"/>
              </w:rPr>
              <w:t>6</w:t>
            </w:r>
            <w:r w:rsidR="00B36D0A" w:rsidRPr="008A1306">
              <w:rPr>
                <w:rFonts w:ascii="Times New Roman" w:hAnsi="Times New Roman"/>
                <w:color w:val="000000"/>
                <w:sz w:val="20"/>
                <w:lang w:val="en-GB"/>
              </w:rPr>
              <w:t>7.6</w:t>
            </w:r>
            <w:r w:rsidRPr="008A1306">
              <w:rPr>
                <w:rFonts w:ascii="Times New Roman" w:hAnsi="Times New Roman"/>
                <w:color w:val="000000"/>
                <w:sz w:val="20"/>
                <w:lang w:val="en-GB"/>
              </w:rPr>
              <w:t>4</w:t>
            </w:r>
          </w:p>
        </w:tc>
        <w:tc>
          <w:tcPr>
            <w:tcW w:w="1471" w:type="dxa"/>
            <w:shd w:val="clear" w:color="auto" w:fill="DBE5F1"/>
            <w:vAlign w:val="center"/>
          </w:tcPr>
          <w:p w:rsidR="00E6139E" w:rsidRPr="008A1306" w:rsidRDefault="00E6139E" w:rsidP="00972BF0">
            <w:pPr>
              <w:jc w:val="right"/>
              <w:rPr>
                <w:rFonts w:ascii="Times New Roman" w:hAnsi="Times New Roman"/>
                <w:sz w:val="20"/>
                <w:lang w:val="en-GB"/>
              </w:rPr>
            </w:pPr>
            <w:r w:rsidRPr="008A1306">
              <w:rPr>
                <w:rFonts w:ascii="Times New Roman" w:hAnsi="Times New Roman"/>
                <w:sz w:val="20"/>
                <w:lang w:val="en-GB"/>
              </w:rPr>
              <w:t>2</w:t>
            </w:r>
            <w:r w:rsidR="006B2027" w:rsidRPr="008A1306">
              <w:rPr>
                <w:rFonts w:ascii="Times New Roman" w:hAnsi="Times New Roman"/>
                <w:sz w:val="20"/>
                <w:lang w:val="en-GB"/>
              </w:rPr>
              <w:t>2 4</w:t>
            </w:r>
            <w:r w:rsidRPr="008A1306">
              <w:rPr>
                <w:rFonts w:ascii="Times New Roman" w:hAnsi="Times New Roman"/>
                <w:sz w:val="20"/>
                <w:lang w:val="en-GB"/>
              </w:rPr>
              <w:t>2</w:t>
            </w:r>
            <w:r w:rsidR="006B2027" w:rsidRPr="008A1306">
              <w:rPr>
                <w:rFonts w:ascii="Times New Roman" w:hAnsi="Times New Roman"/>
                <w:sz w:val="20"/>
                <w:lang w:val="en-GB"/>
              </w:rPr>
              <w:t>5 1</w:t>
            </w:r>
            <w:r w:rsidRPr="008A1306">
              <w:rPr>
                <w:rFonts w:ascii="Times New Roman" w:hAnsi="Times New Roman"/>
                <w:sz w:val="20"/>
                <w:lang w:val="en-GB"/>
              </w:rPr>
              <w:t>6</w:t>
            </w:r>
            <w:r w:rsidR="00B36D0A" w:rsidRPr="008A1306">
              <w:rPr>
                <w:rFonts w:ascii="Times New Roman" w:hAnsi="Times New Roman"/>
                <w:sz w:val="20"/>
                <w:lang w:val="en-GB"/>
              </w:rPr>
              <w:t>7.6</w:t>
            </w:r>
            <w:r w:rsidRPr="008A1306">
              <w:rPr>
                <w:rFonts w:ascii="Times New Roman" w:hAnsi="Times New Roman"/>
                <w:sz w:val="20"/>
                <w:lang w:val="en-GB"/>
              </w:rPr>
              <w:t>4</w:t>
            </w:r>
          </w:p>
        </w:tc>
        <w:tc>
          <w:tcPr>
            <w:tcW w:w="1438"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25.11.2011</w:t>
            </w:r>
          </w:p>
        </w:tc>
        <w:tc>
          <w:tcPr>
            <w:tcW w:w="1423" w:type="dxa"/>
            <w:shd w:val="clear" w:color="auto" w:fill="DBE5F1"/>
            <w:vAlign w:val="center"/>
          </w:tcPr>
          <w:p w:rsidR="00E6139E" w:rsidRPr="008A1306" w:rsidRDefault="00E6139E" w:rsidP="00972BF0">
            <w:pPr>
              <w:jc w:val="center"/>
              <w:rPr>
                <w:rFonts w:ascii="Times New Roman" w:hAnsi="Times New Roman"/>
                <w:sz w:val="20"/>
                <w:lang w:val="en-GB"/>
              </w:rPr>
            </w:pPr>
            <w:r w:rsidRPr="008A1306">
              <w:rPr>
                <w:rFonts w:ascii="Times New Roman" w:hAnsi="Times New Roman"/>
                <w:sz w:val="20"/>
                <w:lang w:val="en-GB"/>
              </w:rPr>
              <w:t>0</w:t>
            </w:r>
          </w:p>
        </w:tc>
      </w:tr>
      <w:tr w:rsidR="00E6139E" w:rsidRPr="008A1306" w:rsidTr="00972BF0">
        <w:trPr>
          <w:trHeight w:val="319"/>
          <w:jc w:val="center"/>
        </w:trPr>
        <w:tc>
          <w:tcPr>
            <w:tcW w:w="783" w:type="dxa"/>
            <w:shd w:val="clear" w:color="auto" w:fill="B8CCE4"/>
            <w:vAlign w:val="center"/>
          </w:tcPr>
          <w:p w:rsidR="00E6139E" w:rsidRPr="008A1306" w:rsidRDefault="00E6139E" w:rsidP="00972BF0">
            <w:pPr>
              <w:rPr>
                <w:rFonts w:ascii="Times New Roman" w:hAnsi="Times New Roman"/>
                <w:b/>
                <w:sz w:val="20"/>
                <w:lang w:val="en-GB"/>
              </w:rPr>
            </w:pPr>
            <w:r w:rsidRPr="008A1306">
              <w:rPr>
                <w:rFonts w:ascii="Times New Roman" w:hAnsi="Times New Roman"/>
                <w:b/>
                <w:sz w:val="20"/>
                <w:lang w:val="en-GB"/>
              </w:rPr>
              <w:t>Total</w:t>
            </w:r>
          </w:p>
        </w:tc>
        <w:tc>
          <w:tcPr>
            <w:tcW w:w="1369" w:type="dxa"/>
            <w:shd w:val="clear" w:color="auto" w:fill="B8CCE4"/>
            <w:vAlign w:val="center"/>
          </w:tcPr>
          <w:p w:rsidR="00E6139E" w:rsidRPr="008A1306" w:rsidRDefault="00E6139E" w:rsidP="00972BF0">
            <w:pPr>
              <w:jc w:val="center"/>
              <w:rPr>
                <w:rFonts w:ascii="Times New Roman" w:hAnsi="Times New Roman"/>
                <w:b/>
                <w:sz w:val="20"/>
                <w:lang w:val="en-GB"/>
              </w:rPr>
            </w:pPr>
            <w:r w:rsidRPr="008A1306">
              <w:rPr>
                <w:rFonts w:ascii="Times New Roman" w:hAnsi="Times New Roman"/>
                <w:b/>
                <w:sz w:val="20"/>
                <w:lang w:val="en-GB"/>
              </w:rPr>
              <w:t>x</w:t>
            </w:r>
          </w:p>
        </w:tc>
        <w:tc>
          <w:tcPr>
            <w:tcW w:w="1219" w:type="dxa"/>
            <w:shd w:val="clear" w:color="auto" w:fill="B8CCE4"/>
            <w:vAlign w:val="center"/>
          </w:tcPr>
          <w:p w:rsidR="00E6139E" w:rsidRPr="008A1306" w:rsidRDefault="00E6139E" w:rsidP="00972BF0">
            <w:pPr>
              <w:jc w:val="center"/>
              <w:rPr>
                <w:rFonts w:ascii="Times New Roman" w:hAnsi="Times New Roman"/>
                <w:b/>
                <w:sz w:val="20"/>
                <w:lang w:val="en-GB"/>
              </w:rPr>
            </w:pPr>
            <w:r w:rsidRPr="008A1306">
              <w:rPr>
                <w:rFonts w:ascii="Times New Roman" w:hAnsi="Times New Roman"/>
                <w:b/>
                <w:sz w:val="20"/>
                <w:lang w:val="en-GB"/>
              </w:rPr>
              <w:t>x</w:t>
            </w:r>
          </w:p>
        </w:tc>
        <w:tc>
          <w:tcPr>
            <w:tcW w:w="1471" w:type="dxa"/>
            <w:shd w:val="clear" w:color="auto" w:fill="B8CCE4"/>
            <w:vAlign w:val="center"/>
          </w:tcPr>
          <w:p w:rsidR="00E6139E" w:rsidRPr="008A1306" w:rsidRDefault="00E6139E" w:rsidP="00972BF0">
            <w:pPr>
              <w:jc w:val="right"/>
              <w:rPr>
                <w:rFonts w:ascii="Times New Roman" w:hAnsi="Times New Roman"/>
                <w:b/>
                <w:sz w:val="20"/>
                <w:lang w:val="en-GB"/>
              </w:rPr>
            </w:pPr>
            <w:r w:rsidRPr="008A1306">
              <w:rPr>
                <w:rFonts w:ascii="Times New Roman" w:hAnsi="Times New Roman"/>
                <w:b/>
                <w:sz w:val="20"/>
                <w:lang w:val="en-GB"/>
              </w:rPr>
              <w:t>249 202 07</w:t>
            </w:r>
            <w:r w:rsidR="00B36D0A" w:rsidRPr="008A1306">
              <w:rPr>
                <w:rFonts w:ascii="Times New Roman" w:hAnsi="Times New Roman"/>
                <w:b/>
                <w:sz w:val="20"/>
                <w:lang w:val="en-GB"/>
              </w:rPr>
              <w:t>4.4</w:t>
            </w:r>
            <w:r w:rsidRPr="008A1306">
              <w:rPr>
                <w:rFonts w:ascii="Times New Roman" w:hAnsi="Times New Roman"/>
                <w:b/>
                <w:sz w:val="20"/>
                <w:lang w:val="en-GB"/>
              </w:rPr>
              <w:t>8</w:t>
            </w:r>
          </w:p>
        </w:tc>
        <w:tc>
          <w:tcPr>
            <w:tcW w:w="1471" w:type="dxa"/>
            <w:shd w:val="clear" w:color="auto" w:fill="B8CCE4"/>
            <w:vAlign w:val="center"/>
          </w:tcPr>
          <w:p w:rsidR="00E6139E" w:rsidRPr="008A1306" w:rsidRDefault="00E6139E" w:rsidP="00972BF0">
            <w:pPr>
              <w:jc w:val="right"/>
              <w:rPr>
                <w:rFonts w:ascii="Times New Roman" w:eastAsia="EUAlbertina-Regular-Identity-H" w:hAnsi="Times New Roman"/>
                <w:b/>
                <w:sz w:val="20"/>
                <w:lang w:val="en-GB"/>
              </w:rPr>
            </w:pPr>
            <w:r w:rsidRPr="008A1306">
              <w:rPr>
                <w:rFonts w:ascii="Times New Roman" w:hAnsi="Times New Roman"/>
                <w:b/>
                <w:i/>
                <w:sz w:val="20"/>
                <w:lang w:val="en-GB"/>
              </w:rPr>
              <w:t>318 682 07</w:t>
            </w:r>
            <w:r w:rsidR="00B36D0A" w:rsidRPr="008A1306">
              <w:rPr>
                <w:rFonts w:ascii="Times New Roman" w:hAnsi="Times New Roman"/>
                <w:b/>
                <w:i/>
                <w:sz w:val="20"/>
                <w:lang w:val="en-GB"/>
              </w:rPr>
              <w:t>4.4</w:t>
            </w:r>
            <w:r w:rsidRPr="008A1306">
              <w:rPr>
                <w:rFonts w:ascii="Times New Roman" w:hAnsi="Times New Roman"/>
                <w:b/>
                <w:i/>
                <w:sz w:val="20"/>
                <w:lang w:val="en-GB"/>
              </w:rPr>
              <w:t>8</w:t>
            </w:r>
          </w:p>
        </w:tc>
        <w:tc>
          <w:tcPr>
            <w:tcW w:w="1438" w:type="dxa"/>
            <w:shd w:val="clear" w:color="auto" w:fill="B8CCE4"/>
            <w:vAlign w:val="center"/>
          </w:tcPr>
          <w:p w:rsidR="00E6139E" w:rsidRPr="008A1306" w:rsidRDefault="00E6139E" w:rsidP="00972BF0">
            <w:pPr>
              <w:jc w:val="center"/>
              <w:rPr>
                <w:rFonts w:ascii="Times New Roman" w:hAnsi="Times New Roman"/>
                <w:b/>
                <w:sz w:val="20"/>
                <w:lang w:val="en-GB"/>
              </w:rPr>
            </w:pPr>
            <w:r w:rsidRPr="008A1306">
              <w:rPr>
                <w:rFonts w:ascii="Times New Roman" w:hAnsi="Times New Roman"/>
                <w:b/>
                <w:sz w:val="20"/>
                <w:lang w:val="en-GB"/>
              </w:rPr>
              <w:t>x</w:t>
            </w:r>
          </w:p>
        </w:tc>
        <w:tc>
          <w:tcPr>
            <w:tcW w:w="1423" w:type="dxa"/>
            <w:shd w:val="clear" w:color="auto" w:fill="B8CCE4"/>
            <w:vAlign w:val="center"/>
          </w:tcPr>
          <w:p w:rsidR="00E6139E" w:rsidRPr="008A1306" w:rsidRDefault="00E6139E" w:rsidP="00972BF0">
            <w:pPr>
              <w:jc w:val="center"/>
              <w:rPr>
                <w:rFonts w:ascii="Times New Roman" w:hAnsi="Times New Roman"/>
                <w:b/>
                <w:sz w:val="20"/>
                <w:lang w:val="en-GB"/>
              </w:rPr>
            </w:pPr>
            <w:r w:rsidRPr="008A1306">
              <w:rPr>
                <w:rFonts w:ascii="Times New Roman" w:hAnsi="Times New Roman"/>
                <w:b/>
                <w:sz w:val="20"/>
                <w:lang w:val="en-GB"/>
              </w:rPr>
              <w:t>0</w:t>
            </w:r>
          </w:p>
        </w:tc>
      </w:tr>
    </w:tbl>
    <w:p w:rsidR="00E6139E" w:rsidRPr="008A1306" w:rsidRDefault="00E6139E" w:rsidP="00E6139E">
      <w:pPr>
        <w:rPr>
          <w:rFonts w:ascii="Times New Roman" w:hAnsi="Times New Roman"/>
          <w:sz w:val="20"/>
          <w:lang w:val="en-GB"/>
        </w:rPr>
      </w:pPr>
      <w:r w:rsidRPr="008A1306">
        <w:rPr>
          <w:rFonts w:ascii="Times New Roman" w:hAnsi="Times New Roman"/>
          <w:sz w:val="20"/>
          <w:lang w:val="en-GB"/>
        </w:rPr>
        <w:t>Source: CA</w:t>
      </w:r>
    </w:p>
    <w:p w:rsidR="00E6139E" w:rsidRPr="008A1306" w:rsidRDefault="00E6139E" w:rsidP="00E6139E">
      <w:pPr>
        <w:pStyle w:val="Nadpis1"/>
        <w:numPr>
          <w:ilvl w:val="0"/>
          <w:numId w:val="0"/>
        </w:numPr>
        <w:rPr>
          <w:rFonts w:ascii="Times New Roman" w:hAnsi="Times New Roman"/>
          <w:bCs w:val="0"/>
          <w:i/>
          <w:color w:val="0070C0"/>
          <w:sz w:val="36"/>
          <w:lang w:val="en-GB"/>
        </w:rPr>
      </w:pPr>
    </w:p>
    <w:p w:rsidR="00E6139E" w:rsidRPr="008A1306" w:rsidRDefault="00E6139E" w:rsidP="00E6139E">
      <w:pPr>
        <w:rPr>
          <w:rFonts w:ascii="Times New Roman" w:hAnsi="Times New Roman"/>
          <w:b/>
          <w:i/>
          <w:color w:val="0070C0"/>
          <w:sz w:val="36"/>
          <w:lang w:val="en-GB"/>
        </w:rPr>
      </w:pPr>
      <w:r w:rsidRPr="008A1306">
        <w:rPr>
          <w:rFonts w:ascii="Times New Roman" w:hAnsi="Times New Roman"/>
          <w:i/>
          <w:color w:val="0070C0"/>
          <w:sz w:val="36"/>
          <w:lang w:val="en-GB"/>
        </w:rPr>
        <w:br w:type="page"/>
      </w:r>
    </w:p>
    <w:p w:rsidR="00E6139E" w:rsidRPr="008A1306" w:rsidRDefault="00E6139E" w:rsidP="00E6139E">
      <w:pPr>
        <w:pStyle w:val="Nadpis1"/>
        <w:numPr>
          <w:ilvl w:val="0"/>
          <w:numId w:val="0"/>
        </w:numPr>
        <w:rPr>
          <w:rFonts w:ascii="Times New Roman" w:hAnsi="Times New Roman"/>
          <w:bCs w:val="0"/>
          <w:i/>
          <w:sz w:val="36"/>
          <w:lang w:val="en-GB"/>
        </w:rPr>
      </w:pPr>
      <w:bookmarkStart w:id="127" w:name="_Ref341660273"/>
      <w:bookmarkStart w:id="128" w:name="_Toc341672128"/>
      <w:r w:rsidRPr="008A1306">
        <w:rPr>
          <w:rFonts w:ascii="Times New Roman" w:hAnsi="Times New Roman"/>
          <w:bCs w:val="0"/>
          <w:i/>
          <w:sz w:val="36"/>
          <w:lang w:val="en-GB"/>
        </w:rPr>
        <w:lastRenderedPageBreak/>
        <w:t xml:space="preserve">Annex </w:t>
      </w:r>
      <w:r w:rsidR="00282200" w:rsidRPr="008A1306">
        <w:rPr>
          <w:rFonts w:ascii="Times New Roman" w:hAnsi="Times New Roman"/>
          <w:bCs w:val="0"/>
          <w:i/>
          <w:sz w:val="36"/>
          <w:lang w:val="en-GB"/>
        </w:rPr>
        <w:t>3</w:t>
      </w:r>
      <w:r w:rsidRPr="008A1306">
        <w:rPr>
          <w:rFonts w:ascii="Times New Roman" w:hAnsi="Times New Roman"/>
          <w:bCs w:val="0"/>
          <w:i/>
          <w:sz w:val="36"/>
          <w:lang w:val="en-GB"/>
        </w:rPr>
        <w:t>: Summary breakdown of the allocated Community contribution by category in the annual and final report on implementation</w:t>
      </w:r>
      <w:bookmarkEnd w:id="127"/>
      <w:bookmarkEnd w:id="128"/>
    </w:p>
    <w:p w:rsidR="00E6139E" w:rsidRPr="008A1306" w:rsidRDefault="00E6139E" w:rsidP="00E6139E">
      <w:pPr>
        <w:jc w:val="both"/>
        <w:rPr>
          <w:rFonts w:ascii="Times New Roman" w:eastAsia="EUAlbertina-Regular-Identity-H" w:hAnsi="Times New Roman"/>
          <w:lang w:val="en-GB"/>
        </w:rPr>
      </w:pPr>
    </w:p>
    <w:p w:rsidR="00E6139E" w:rsidRPr="008A1306" w:rsidRDefault="00E6139E" w:rsidP="00E6139E">
      <w:pPr>
        <w:jc w:val="both"/>
        <w:rPr>
          <w:rFonts w:ascii="Times New Roman" w:eastAsia="EUAlbertina-Regular-Identity-H" w:hAnsi="Times New Roman"/>
          <w:lang w:val="en-GB"/>
        </w:rPr>
      </w:pPr>
      <w:r w:rsidRPr="008A1306">
        <w:rPr>
          <w:rFonts w:ascii="Times New Roman" w:hAnsi="Times New Roman"/>
          <w:lang w:val="en-GB"/>
        </w:rPr>
        <w:t>Commission reference number: CCI 2007 SK 161 PO 001</w:t>
      </w:r>
    </w:p>
    <w:p w:rsidR="00E6139E" w:rsidRPr="008A1306" w:rsidRDefault="00E6139E" w:rsidP="00E6139E">
      <w:pPr>
        <w:jc w:val="both"/>
        <w:rPr>
          <w:rFonts w:ascii="Times New Roman" w:hAnsi="Times New Roman"/>
          <w:lang w:val="en-GB"/>
        </w:rPr>
      </w:pPr>
      <w:r w:rsidRPr="008A1306">
        <w:rPr>
          <w:rFonts w:ascii="Times New Roman" w:hAnsi="Times New Roman"/>
          <w:lang w:val="en-GB"/>
        </w:rPr>
        <w:t>Programme name: OP CEG</w:t>
      </w:r>
    </w:p>
    <w:p w:rsidR="00E6139E" w:rsidRPr="008A1306" w:rsidRDefault="00E6139E" w:rsidP="00E6139E">
      <w:pPr>
        <w:pStyle w:val="Rfrenceinstitutionelle"/>
        <w:spacing w:after="0"/>
        <w:ind w:hanging="5103"/>
        <w:rPr>
          <w:rFonts w:ascii="Times New Roman" w:hAnsi="Times New Roman"/>
          <w:lang w:val="en-GB"/>
        </w:rPr>
      </w:pPr>
      <w:r w:rsidRPr="008A1306">
        <w:rPr>
          <w:rFonts w:ascii="Times New Roman" w:hAnsi="Times New Roman"/>
          <w:lang w:val="en-GB"/>
        </w:rPr>
        <w:t>Date of the last Commission decision for the OP C &amp; EG: 15</w:t>
      </w:r>
      <w:r w:rsidR="000A6F8D" w:rsidRPr="008A1306">
        <w:rPr>
          <w:rFonts w:ascii="Times New Roman" w:hAnsi="Times New Roman"/>
          <w:lang w:val="en-GB"/>
        </w:rPr>
        <w:t xml:space="preserve"> September 20</w:t>
      </w:r>
      <w:r w:rsidRPr="008A1306">
        <w:rPr>
          <w:rFonts w:ascii="Times New Roman" w:hAnsi="Times New Roman"/>
          <w:lang w:val="en-GB"/>
        </w:rPr>
        <w:t xml:space="preserve">10 (no. </w:t>
      </w:r>
      <w:proofErr w:type="gramStart"/>
      <w:r w:rsidRPr="008A1306">
        <w:rPr>
          <w:rFonts w:ascii="Times New Roman" w:hAnsi="Times New Roman"/>
          <w:lang w:val="en-GB"/>
        </w:rPr>
        <w:t>K(</w:t>
      </w:r>
      <w:proofErr w:type="gramEnd"/>
      <w:r w:rsidRPr="008A1306">
        <w:rPr>
          <w:rFonts w:ascii="Times New Roman" w:hAnsi="Times New Roman"/>
          <w:lang w:val="en-GB"/>
        </w:rPr>
        <w:t>201</w:t>
      </w:r>
      <w:r w:rsidR="006B2027" w:rsidRPr="008A1306">
        <w:rPr>
          <w:rFonts w:ascii="Times New Roman" w:hAnsi="Times New Roman"/>
          <w:lang w:val="en-GB"/>
        </w:rPr>
        <w:t>0 6</w:t>
      </w:r>
      <w:r w:rsidRPr="008A1306">
        <w:rPr>
          <w:rFonts w:ascii="Times New Roman" w:hAnsi="Times New Roman"/>
          <w:lang w:val="en-GB"/>
        </w:rPr>
        <w:t>168))</w:t>
      </w:r>
    </w:p>
    <w:p w:rsidR="00E6139E" w:rsidRPr="008A1306" w:rsidRDefault="00E6139E" w:rsidP="00E6139E">
      <w:pPr>
        <w:pStyle w:val="Rfrenceinstitutionelle"/>
        <w:spacing w:after="0"/>
        <w:ind w:hanging="5103"/>
        <w:rPr>
          <w:rFonts w:ascii="Times New Roman" w:eastAsia="EUAlbertina-Regular-Identity-H" w:hAnsi="Times New Roman"/>
          <w:lang w:val="en-GB"/>
        </w:rPr>
      </w:pPr>
      <w:r w:rsidRPr="008A1306">
        <w:rPr>
          <w:rFonts w:ascii="Times New Roman" w:hAnsi="Times New Roman"/>
          <w:lang w:val="en-GB"/>
        </w:rPr>
        <w:t xml:space="preserve">State as at </w:t>
      </w:r>
      <w:r w:rsidR="00166698" w:rsidRPr="008A1306">
        <w:rPr>
          <w:rFonts w:ascii="Times New Roman" w:hAnsi="Times New Roman"/>
          <w:lang w:val="en-GB"/>
        </w:rPr>
        <w:t>31 December 20</w:t>
      </w:r>
      <w:r w:rsidRPr="008A1306">
        <w:rPr>
          <w:rFonts w:ascii="Times New Roman" w:hAnsi="Times New Roman"/>
          <w:lang w:val="en-GB"/>
        </w:rPr>
        <w:t xml:space="preserve">11          </w:t>
      </w:r>
      <w:r w:rsidRPr="008A1306">
        <w:rPr>
          <w:rFonts w:ascii="Times New Roman" w:eastAsia="EUAlbertina-Regular-Identity-H" w:hAnsi="Times New Roman"/>
          <w:lang w:val="en-GB"/>
        </w:rPr>
        <w:tab/>
      </w:r>
      <w:r w:rsidRPr="008A1306">
        <w:rPr>
          <w:rFonts w:ascii="Times New Roman" w:eastAsia="EUAlbertina-Regular-Identity-H" w:hAnsi="Times New Roman"/>
          <w:lang w:val="en-GB"/>
        </w:rPr>
        <w:tab/>
      </w:r>
      <w:r w:rsidRPr="008A1306">
        <w:rPr>
          <w:rFonts w:ascii="Times New Roman" w:eastAsia="EUAlbertina-Regular-Identity-H" w:hAnsi="Times New Roman"/>
          <w:lang w:val="en-GB"/>
        </w:rPr>
        <w:tab/>
      </w:r>
      <w:r w:rsidRPr="008A1306">
        <w:rPr>
          <w:rFonts w:ascii="Times New Roman" w:eastAsia="EUAlbertina-Regular-Identity-H" w:hAnsi="Times New Roman"/>
          <w:lang w:val="en-GB"/>
        </w:rPr>
        <w:tab/>
      </w:r>
      <w:r w:rsidRPr="008A1306">
        <w:rPr>
          <w:rFonts w:ascii="Times New Roman" w:eastAsia="EUAlbertina-Regular-Identity-H" w:hAnsi="Times New Roman"/>
          <w:lang w:val="en-GB"/>
        </w:rPr>
        <w:tab/>
      </w:r>
      <w:r w:rsidRPr="008A1306">
        <w:rPr>
          <w:rFonts w:ascii="Times New Roman" w:eastAsia="EUAlbertina-Regular-Identity-H" w:hAnsi="Times New Roman"/>
          <w:lang w:val="en-GB"/>
        </w:rPr>
        <w:tab/>
      </w:r>
    </w:p>
    <w:p w:rsidR="00E6139E" w:rsidRPr="008A1306" w:rsidRDefault="00E6139E" w:rsidP="00E6139E">
      <w:pPr>
        <w:rPr>
          <w:rFonts w:ascii="Times New Roman" w:eastAsia="EUAlbertina-Regular-Identity-H" w:hAnsi="Times New Roman"/>
          <w:lang w:val="en-GB"/>
        </w:rPr>
      </w:pPr>
    </w:p>
    <w:p w:rsidR="00E6139E" w:rsidRPr="008A1306" w:rsidRDefault="00E6139E" w:rsidP="00E6139E">
      <w:pPr>
        <w:rPr>
          <w:rFonts w:ascii="Times New Roman" w:eastAsia="EUAlbertina-Regular-Identity-H" w:hAnsi="Times New Roman"/>
          <w:lang w:val="en-GB"/>
        </w:rPr>
      </w:pPr>
      <w:r w:rsidRPr="008A1306">
        <w:rPr>
          <w:rFonts w:ascii="Times New Roman" w:hAnsi="Times New Roman"/>
          <w:lang w:val="en-GB"/>
        </w:rPr>
        <w:t>Table forms a separate annex to the Annual Report.</w:t>
      </w:r>
    </w:p>
    <w:p w:rsidR="00E6139E" w:rsidRPr="008A1306" w:rsidRDefault="00E6139E" w:rsidP="00E6139E">
      <w:pPr>
        <w:rPr>
          <w:rFonts w:ascii="Times New Roman" w:hAnsi="Times New Roman"/>
          <w:sz w:val="20"/>
          <w:lang w:val="en-GB"/>
        </w:rPr>
      </w:pPr>
      <w:r w:rsidRPr="008A1306">
        <w:rPr>
          <w:rFonts w:ascii="Times New Roman" w:hAnsi="Times New Roman"/>
          <w:sz w:val="20"/>
          <w:lang w:val="en-GB"/>
        </w:rPr>
        <w:t xml:space="preserve">Source: ITMS, </w:t>
      </w:r>
      <w:r w:rsidR="00B83E55" w:rsidRPr="008A1306">
        <w:rPr>
          <w:rFonts w:ascii="Times New Roman" w:hAnsi="Times New Roman"/>
          <w:sz w:val="20"/>
          <w:lang w:val="en-GB"/>
        </w:rPr>
        <w:t>IB</w:t>
      </w:r>
    </w:p>
    <w:p w:rsidR="00E6139E" w:rsidRPr="008A1306" w:rsidRDefault="00E6139E" w:rsidP="00E6139E">
      <w:pPr>
        <w:rPr>
          <w:rFonts w:ascii="Times New Roman" w:hAnsi="Times New Roman"/>
          <w:u w:val="single"/>
          <w:lang w:val="en-GB"/>
        </w:rPr>
      </w:pPr>
    </w:p>
    <w:p w:rsidR="00E6139E" w:rsidRPr="008A1306" w:rsidRDefault="00E6139E" w:rsidP="00E6139E">
      <w:pPr>
        <w:rPr>
          <w:rFonts w:ascii="Times New Roman" w:hAnsi="Times New Roman"/>
          <w:u w:val="single"/>
          <w:lang w:val="en-GB"/>
        </w:rPr>
      </w:pPr>
      <w:r w:rsidRPr="008A1306">
        <w:rPr>
          <w:rFonts w:ascii="Times New Roman" w:hAnsi="Times New Roman"/>
          <w:u w:val="single"/>
          <w:lang w:val="en-GB"/>
        </w:rPr>
        <w:t>Explanatory notes:</w:t>
      </w:r>
    </w:p>
    <w:p w:rsidR="00E6139E" w:rsidRPr="008A1306" w:rsidRDefault="00E6139E" w:rsidP="00E6139E">
      <w:pPr>
        <w:spacing w:before="120"/>
        <w:rPr>
          <w:rFonts w:ascii="Times New Roman" w:hAnsi="Times New Roman"/>
          <w:sz w:val="20"/>
          <w:u w:val="single"/>
          <w:lang w:val="en-GB"/>
        </w:rPr>
      </w:pPr>
      <w:r w:rsidRPr="008A1306">
        <w:rPr>
          <w:rFonts w:ascii="Times New Roman" w:hAnsi="Times New Roman"/>
          <w:sz w:val="20"/>
          <w:u w:val="single"/>
          <w:lang w:val="en-GB"/>
        </w:rPr>
        <w:t>Priority Theme</w:t>
      </w:r>
    </w:p>
    <w:tbl>
      <w:tblPr>
        <w:tblW w:w="9651" w:type="dxa"/>
        <w:jc w:val="center"/>
        <w:tblInd w:w="-6"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8348"/>
        <w:gridCol w:w="1303"/>
      </w:tblGrid>
      <w:tr w:rsidR="00E6139E" w:rsidRPr="008A1306" w:rsidTr="00972BF0">
        <w:trPr>
          <w:trHeight w:val="78"/>
          <w:jc w:val="center"/>
        </w:trPr>
        <w:tc>
          <w:tcPr>
            <w:tcW w:w="8348"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Category name</w:t>
            </w:r>
          </w:p>
        </w:tc>
        <w:tc>
          <w:tcPr>
            <w:tcW w:w="1303"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6"/>
                <w:lang w:val="en-GB"/>
              </w:rPr>
              <w:t>Category code</w:t>
            </w:r>
          </w:p>
        </w:tc>
      </w:tr>
      <w:tr w:rsidR="00E6139E" w:rsidRPr="008A1306" w:rsidTr="00972BF0">
        <w:trPr>
          <w:trHeight w:val="119"/>
          <w:jc w:val="center"/>
        </w:trPr>
        <w:tc>
          <w:tcPr>
            <w:tcW w:w="8348"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RTD activities at research centres*</w:t>
            </w:r>
          </w:p>
        </w:tc>
        <w:tc>
          <w:tcPr>
            <w:tcW w:w="130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01</w:t>
            </w:r>
          </w:p>
        </w:tc>
      </w:tr>
      <w:tr w:rsidR="00E6139E" w:rsidRPr="008A1306" w:rsidTr="00972BF0">
        <w:trPr>
          <w:trHeight w:val="119"/>
          <w:jc w:val="center"/>
        </w:trPr>
        <w:tc>
          <w:tcPr>
            <w:tcW w:w="8348"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Technology transfer and improvement in cooperation networks between small and medium sized businesses (SMEs), between these and other businesses and universities, post-secondary education establishments all kinds, regional authorities and research centres and scientific and technological poles (scientific and technological parks, technopoles, etc.)*</w:t>
            </w:r>
          </w:p>
        </w:tc>
        <w:tc>
          <w:tcPr>
            <w:tcW w:w="130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03</w:t>
            </w:r>
          </w:p>
        </w:tc>
      </w:tr>
      <w:tr w:rsidR="00E6139E" w:rsidRPr="008A1306" w:rsidTr="00972BF0">
        <w:trPr>
          <w:trHeight w:val="119"/>
          <w:jc w:val="center"/>
        </w:trPr>
        <w:tc>
          <w:tcPr>
            <w:tcW w:w="8348"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Assistance for RTD, particularly at SMEs (including access RTD services in research centres)*</w:t>
            </w:r>
          </w:p>
        </w:tc>
        <w:tc>
          <w:tcPr>
            <w:tcW w:w="130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04</w:t>
            </w:r>
          </w:p>
        </w:tc>
      </w:tr>
      <w:tr w:rsidR="00E6139E" w:rsidRPr="008A1306" w:rsidTr="00972BF0">
        <w:trPr>
          <w:trHeight w:val="119"/>
          <w:jc w:val="center"/>
        </w:trPr>
        <w:tc>
          <w:tcPr>
            <w:tcW w:w="8348"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Advanced support services for firms and groups of firms*</w:t>
            </w:r>
          </w:p>
        </w:tc>
        <w:tc>
          <w:tcPr>
            <w:tcW w:w="130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05</w:t>
            </w:r>
          </w:p>
        </w:tc>
      </w:tr>
      <w:tr w:rsidR="00E6139E" w:rsidRPr="008A1306" w:rsidTr="00972BF0">
        <w:trPr>
          <w:trHeight w:val="119"/>
          <w:jc w:val="center"/>
        </w:trPr>
        <w:tc>
          <w:tcPr>
            <w:tcW w:w="8348"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Assistance for SMEs for the promotion of environmentally-friendly products and production processes (introduction of effective environment managing system, adoption and use of pollution prevention technologies, integration of clean technologies into firm production)*</w:t>
            </w:r>
          </w:p>
        </w:tc>
        <w:tc>
          <w:tcPr>
            <w:tcW w:w="130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06</w:t>
            </w:r>
          </w:p>
        </w:tc>
      </w:tr>
      <w:tr w:rsidR="00E6139E" w:rsidRPr="008A1306" w:rsidTr="00972BF0">
        <w:trPr>
          <w:trHeight w:val="119"/>
          <w:jc w:val="center"/>
        </w:trPr>
        <w:tc>
          <w:tcPr>
            <w:tcW w:w="8348"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 xml:space="preserve">Investment in firms directly linked to research and innovation (innovative technologies, establishment of new firms by universities, existing research &amp; technological development centres and firms, </w:t>
            </w:r>
            <w:r w:rsidR="00AA5A61" w:rsidRPr="008A1306">
              <w:rPr>
                <w:rFonts w:ascii="Times New Roman" w:hAnsi="Times New Roman"/>
                <w:sz w:val="16"/>
                <w:lang w:val="en-GB"/>
              </w:rPr>
              <w:t>etc.</w:t>
            </w:r>
            <w:r w:rsidRPr="008A1306">
              <w:rPr>
                <w:rFonts w:ascii="Times New Roman" w:hAnsi="Times New Roman"/>
                <w:sz w:val="16"/>
                <w:lang w:val="en-GB"/>
              </w:rPr>
              <w:t>)*</w:t>
            </w:r>
          </w:p>
        </w:tc>
        <w:tc>
          <w:tcPr>
            <w:tcW w:w="130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07</w:t>
            </w:r>
          </w:p>
        </w:tc>
      </w:tr>
      <w:tr w:rsidR="00E6139E" w:rsidRPr="008A1306" w:rsidTr="00972BF0">
        <w:trPr>
          <w:trHeight w:val="119"/>
          <w:jc w:val="center"/>
        </w:trPr>
        <w:tc>
          <w:tcPr>
            <w:tcW w:w="8348"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Other investment in firms *</w:t>
            </w:r>
          </w:p>
        </w:tc>
        <w:tc>
          <w:tcPr>
            <w:tcW w:w="130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08</w:t>
            </w:r>
          </w:p>
        </w:tc>
      </w:tr>
      <w:tr w:rsidR="00E6139E" w:rsidRPr="008A1306" w:rsidTr="00972BF0">
        <w:trPr>
          <w:trHeight w:val="119"/>
          <w:jc w:val="center"/>
        </w:trPr>
        <w:tc>
          <w:tcPr>
            <w:tcW w:w="8348"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Other measures to stimulate research and innovation and entrepreneurship in SMEs *</w:t>
            </w:r>
          </w:p>
        </w:tc>
        <w:tc>
          <w:tcPr>
            <w:tcW w:w="130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09</w:t>
            </w:r>
          </w:p>
        </w:tc>
      </w:tr>
      <w:tr w:rsidR="00E6139E" w:rsidRPr="008A1306" w:rsidTr="00972BF0">
        <w:trPr>
          <w:trHeight w:val="119"/>
          <w:jc w:val="center"/>
        </w:trPr>
        <w:tc>
          <w:tcPr>
            <w:tcW w:w="8348"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Information and Communication Technologies*</w:t>
            </w:r>
          </w:p>
        </w:tc>
        <w:tc>
          <w:tcPr>
            <w:tcW w:w="130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12</w:t>
            </w:r>
          </w:p>
        </w:tc>
      </w:tr>
      <w:tr w:rsidR="00E6139E" w:rsidRPr="008A1306" w:rsidTr="00972BF0">
        <w:trPr>
          <w:trHeight w:val="119"/>
          <w:jc w:val="center"/>
        </w:trPr>
        <w:tc>
          <w:tcPr>
            <w:tcW w:w="8348"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 xml:space="preserve">Services and applications for SMEs (e–commerce, education and training, networking, </w:t>
            </w:r>
            <w:r w:rsidR="00AA5A61" w:rsidRPr="008A1306">
              <w:rPr>
                <w:rFonts w:ascii="Times New Roman" w:hAnsi="Times New Roman"/>
                <w:sz w:val="16"/>
                <w:lang w:val="en-GB"/>
              </w:rPr>
              <w:t>etc.</w:t>
            </w:r>
            <w:r w:rsidRPr="008A1306">
              <w:rPr>
                <w:rFonts w:ascii="Times New Roman" w:hAnsi="Times New Roman"/>
                <w:sz w:val="16"/>
                <w:lang w:val="en-GB"/>
              </w:rPr>
              <w:t>)*</w:t>
            </w:r>
          </w:p>
        </w:tc>
        <w:tc>
          <w:tcPr>
            <w:tcW w:w="130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14</w:t>
            </w:r>
          </w:p>
        </w:tc>
      </w:tr>
      <w:tr w:rsidR="00E6139E" w:rsidRPr="008A1306" w:rsidTr="00972BF0">
        <w:trPr>
          <w:trHeight w:val="119"/>
          <w:jc w:val="center"/>
        </w:trPr>
        <w:tc>
          <w:tcPr>
            <w:tcW w:w="8348"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Renewable energy sources: solar *</w:t>
            </w:r>
          </w:p>
        </w:tc>
        <w:tc>
          <w:tcPr>
            <w:tcW w:w="130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40</w:t>
            </w:r>
          </w:p>
        </w:tc>
      </w:tr>
      <w:tr w:rsidR="00E6139E" w:rsidRPr="008A1306" w:rsidTr="00972BF0">
        <w:trPr>
          <w:trHeight w:val="119"/>
          <w:jc w:val="center"/>
        </w:trPr>
        <w:tc>
          <w:tcPr>
            <w:tcW w:w="8348"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Renewable energy sources: biomass*</w:t>
            </w:r>
          </w:p>
        </w:tc>
        <w:tc>
          <w:tcPr>
            <w:tcW w:w="130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41</w:t>
            </w:r>
          </w:p>
        </w:tc>
      </w:tr>
      <w:tr w:rsidR="00E6139E" w:rsidRPr="008A1306" w:rsidTr="00972BF0">
        <w:trPr>
          <w:trHeight w:val="119"/>
          <w:jc w:val="center"/>
        </w:trPr>
        <w:tc>
          <w:tcPr>
            <w:tcW w:w="8348" w:type="dxa"/>
            <w:shd w:val="clear" w:color="auto" w:fill="DBE5F1"/>
          </w:tcPr>
          <w:p w:rsidR="00E6139E" w:rsidRPr="008A1306" w:rsidRDefault="00AA5A61" w:rsidP="00972BF0">
            <w:pPr>
              <w:jc w:val="both"/>
              <w:rPr>
                <w:rFonts w:ascii="Times New Roman" w:hAnsi="Times New Roman"/>
                <w:lang w:val="en-GB"/>
              </w:rPr>
            </w:pPr>
            <w:r w:rsidRPr="008A1306">
              <w:rPr>
                <w:rFonts w:ascii="Times New Roman" w:hAnsi="Times New Roman"/>
                <w:sz w:val="16"/>
                <w:lang w:val="en-GB"/>
              </w:rPr>
              <w:t>Renewable energy sources: hydroelectric, geothermal and other *</w:t>
            </w:r>
          </w:p>
        </w:tc>
        <w:tc>
          <w:tcPr>
            <w:tcW w:w="130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42</w:t>
            </w:r>
          </w:p>
        </w:tc>
      </w:tr>
      <w:tr w:rsidR="00E6139E" w:rsidRPr="008A1306" w:rsidTr="00972BF0">
        <w:trPr>
          <w:trHeight w:val="119"/>
          <w:jc w:val="center"/>
        </w:trPr>
        <w:tc>
          <w:tcPr>
            <w:tcW w:w="8348"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Energy efficiency, cogeneration, energy management*</w:t>
            </w:r>
          </w:p>
        </w:tc>
        <w:tc>
          <w:tcPr>
            <w:tcW w:w="130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43</w:t>
            </w:r>
          </w:p>
        </w:tc>
      </w:tr>
      <w:tr w:rsidR="00E6139E" w:rsidRPr="008A1306" w:rsidTr="00972BF0">
        <w:trPr>
          <w:trHeight w:val="119"/>
          <w:jc w:val="center"/>
        </w:trPr>
        <w:tc>
          <w:tcPr>
            <w:tcW w:w="8348"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Rehabilitation of industrial sites and contaminated land</w:t>
            </w:r>
          </w:p>
        </w:tc>
        <w:tc>
          <w:tcPr>
            <w:tcW w:w="130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50</w:t>
            </w:r>
          </w:p>
        </w:tc>
      </w:tr>
      <w:tr w:rsidR="00E6139E" w:rsidRPr="008A1306" w:rsidTr="00972BF0">
        <w:trPr>
          <w:trHeight w:val="119"/>
          <w:jc w:val="center"/>
        </w:trPr>
        <w:tc>
          <w:tcPr>
            <w:tcW w:w="8348"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Other measures to preserve the environment and prevent risks *</w:t>
            </w:r>
          </w:p>
        </w:tc>
        <w:tc>
          <w:tcPr>
            <w:tcW w:w="130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54</w:t>
            </w:r>
          </w:p>
        </w:tc>
      </w:tr>
      <w:tr w:rsidR="00E6139E" w:rsidRPr="008A1306" w:rsidTr="00972BF0">
        <w:trPr>
          <w:trHeight w:val="119"/>
          <w:jc w:val="center"/>
        </w:trPr>
        <w:tc>
          <w:tcPr>
            <w:tcW w:w="8348"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Protection and development of natural heritage</w:t>
            </w:r>
          </w:p>
        </w:tc>
        <w:tc>
          <w:tcPr>
            <w:tcW w:w="130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56</w:t>
            </w:r>
          </w:p>
        </w:tc>
      </w:tr>
      <w:tr w:rsidR="00E6139E" w:rsidRPr="008A1306" w:rsidTr="00972BF0">
        <w:trPr>
          <w:trHeight w:val="119"/>
          <w:jc w:val="center"/>
        </w:trPr>
        <w:tc>
          <w:tcPr>
            <w:tcW w:w="8348"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Other assistance to improve tourist services</w:t>
            </w:r>
          </w:p>
        </w:tc>
        <w:tc>
          <w:tcPr>
            <w:tcW w:w="130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57</w:t>
            </w:r>
          </w:p>
        </w:tc>
      </w:tr>
      <w:tr w:rsidR="00E6139E" w:rsidRPr="008A1306" w:rsidTr="00972BF0">
        <w:trPr>
          <w:trHeight w:val="119"/>
          <w:jc w:val="center"/>
        </w:trPr>
        <w:tc>
          <w:tcPr>
            <w:tcW w:w="8348"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Protection and preservation of cultural heritage</w:t>
            </w:r>
          </w:p>
        </w:tc>
        <w:tc>
          <w:tcPr>
            <w:tcW w:w="130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58</w:t>
            </w:r>
          </w:p>
        </w:tc>
      </w:tr>
      <w:tr w:rsidR="00E6139E" w:rsidRPr="008A1306" w:rsidTr="00972BF0">
        <w:trPr>
          <w:trHeight w:val="119"/>
          <w:jc w:val="center"/>
        </w:trPr>
        <w:tc>
          <w:tcPr>
            <w:tcW w:w="8348"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Development of cultural infrastructure</w:t>
            </w:r>
          </w:p>
        </w:tc>
        <w:tc>
          <w:tcPr>
            <w:tcW w:w="130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59</w:t>
            </w:r>
          </w:p>
        </w:tc>
      </w:tr>
      <w:tr w:rsidR="00E6139E" w:rsidRPr="008A1306" w:rsidTr="00972BF0">
        <w:trPr>
          <w:trHeight w:val="119"/>
          <w:jc w:val="center"/>
        </w:trPr>
        <w:tc>
          <w:tcPr>
            <w:tcW w:w="8348"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Development of specific services for employment, training and support in connection with restructuring sectors and firms and development systems for anticipating economic changes and future requirements in terms of jobs and skills*</w:t>
            </w:r>
          </w:p>
        </w:tc>
        <w:tc>
          <w:tcPr>
            <w:tcW w:w="130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64</w:t>
            </w:r>
          </w:p>
        </w:tc>
      </w:tr>
      <w:tr w:rsidR="00E6139E" w:rsidRPr="008A1306" w:rsidTr="00972BF0">
        <w:trPr>
          <w:trHeight w:val="119"/>
          <w:jc w:val="center"/>
        </w:trPr>
        <w:tc>
          <w:tcPr>
            <w:tcW w:w="8348"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Preparation, implementation, monitoring and inspection</w:t>
            </w:r>
          </w:p>
        </w:tc>
        <w:tc>
          <w:tcPr>
            <w:tcW w:w="130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85</w:t>
            </w:r>
          </w:p>
        </w:tc>
      </w:tr>
      <w:tr w:rsidR="00E6139E" w:rsidRPr="008A1306" w:rsidTr="00972BF0">
        <w:trPr>
          <w:trHeight w:val="119"/>
          <w:jc w:val="center"/>
        </w:trPr>
        <w:tc>
          <w:tcPr>
            <w:tcW w:w="8348" w:type="dxa"/>
            <w:shd w:val="clear" w:color="auto" w:fill="DBE5F1"/>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Evaluation and studies; information and communication</w:t>
            </w:r>
          </w:p>
        </w:tc>
        <w:tc>
          <w:tcPr>
            <w:tcW w:w="130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86</w:t>
            </w:r>
          </w:p>
        </w:tc>
      </w:tr>
    </w:tbl>
    <w:p w:rsidR="00E6139E" w:rsidRPr="008A1306" w:rsidRDefault="00E6139E" w:rsidP="00E6139E">
      <w:pPr>
        <w:rPr>
          <w:rFonts w:ascii="Times New Roman" w:hAnsi="Times New Roman"/>
          <w:sz w:val="16"/>
          <w:lang w:val="en-GB"/>
        </w:rPr>
      </w:pPr>
      <w:r w:rsidRPr="008A1306">
        <w:rPr>
          <w:rFonts w:ascii="Times New Roman" w:hAnsi="Times New Roman"/>
          <w:sz w:val="16"/>
          <w:lang w:val="en-GB"/>
        </w:rPr>
        <w:t xml:space="preserve">* </w:t>
      </w:r>
      <w:proofErr w:type="gramStart"/>
      <w:r w:rsidRPr="008A1306">
        <w:rPr>
          <w:rFonts w:ascii="Times New Roman" w:hAnsi="Times New Roman"/>
          <w:sz w:val="16"/>
          <w:lang w:val="en-GB"/>
        </w:rPr>
        <w:t>categories</w:t>
      </w:r>
      <w:proofErr w:type="gramEnd"/>
      <w:r w:rsidRPr="008A1306">
        <w:rPr>
          <w:rFonts w:ascii="Times New Roman" w:hAnsi="Times New Roman"/>
          <w:sz w:val="16"/>
          <w:lang w:val="en-GB"/>
        </w:rPr>
        <w:t xml:space="preserve"> contributing to the implementation of the Lisbon objectives under the Convergence and Regional Competitiveness and Employment objectives</w:t>
      </w:r>
    </w:p>
    <w:p w:rsidR="00E6139E" w:rsidRPr="008A1306" w:rsidRDefault="00E6139E" w:rsidP="00E6139E">
      <w:pPr>
        <w:rPr>
          <w:rFonts w:ascii="Times New Roman" w:hAnsi="Times New Roman"/>
          <w:b/>
          <w:lang w:val="en-GB"/>
        </w:rPr>
      </w:pPr>
    </w:p>
    <w:p w:rsidR="00E6139E" w:rsidRPr="008A1306" w:rsidRDefault="00E6139E" w:rsidP="00E6139E">
      <w:pPr>
        <w:rPr>
          <w:rFonts w:ascii="Times New Roman" w:hAnsi="Times New Roman"/>
          <w:sz w:val="20"/>
          <w:u w:val="single"/>
          <w:lang w:val="en-GB"/>
        </w:rPr>
      </w:pPr>
      <w:r w:rsidRPr="008A1306">
        <w:rPr>
          <w:rFonts w:ascii="Times New Roman" w:hAnsi="Times New Roman"/>
          <w:sz w:val="20"/>
          <w:u w:val="single"/>
          <w:lang w:val="en-GB"/>
        </w:rPr>
        <w:t>Form of funding</w:t>
      </w:r>
    </w:p>
    <w:tbl>
      <w:tblPr>
        <w:tblW w:w="4962"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3686"/>
        <w:gridCol w:w="1276"/>
      </w:tblGrid>
      <w:tr w:rsidR="00E6139E" w:rsidRPr="008A1306" w:rsidTr="00972BF0">
        <w:trPr>
          <w:trHeight w:val="119"/>
        </w:trPr>
        <w:tc>
          <w:tcPr>
            <w:tcW w:w="3686" w:type="dxa"/>
            <w:shd w:val="clear" w:color="auto" w:fill="B8CCE4"/>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Category name</w:t>
            </w:r>
          </w:p>
        </w:tc>
        <w:tc>
          <w:tcPr>
            <w:tcW w:w="1276" w:type="dxa"/>
            <w:shd w:val="clear" w:color="auto" w:fill="B8CCE4"/>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Category code</w:t>
            </w:r>
          </w:p>
        </w:tc>
      </w:tr>
      <w:tr w:rsidR="00E6139E" w:rsidRPr="008A1306" w:rsidTr="00972BF0">
        <w:trPr>
          <w:trHeight w:val="119"/>
        </w:trPr>
        <w:tc>
          <w:tcPr>
            <w:tcW w:w="3686" w:type="dxa"/>
            <w:shd w:val="clear" w:color="auto" w:fill="DBE5F1"/>
          </w:tcPr>
          <w:p w:rsidR="00E6139E" w:rsidRPr="008A1306" w:rsidRDefault="00E6139E" w:rsidP="00972BF0">
            <w:pPr>
              <w:rPr>
                <w:rFonts w:ascii="Times New Roman" w:hAnsi="Times New Roman"/>
                <w:lang w:val="en-GB"/>
              </w:rPr>
            </w:pPr>
            <w:r w:rsidRPr="008A1306">
              <w:rPr>
                <w:rFonts w:ascii="Times New Roman" w:hAnsi="Times New Roman"/>
                <w:sz w:val="16"/>
                <w:lang w:val="en-GB"/>
              </w:rPr>
              <w:t>Non-repayable subsidy</w:t>
            </w:r>
          </w:p>
        </w:tc>
        <w:tc>
          <w:tcPr>
            <w:tcW w:w="1276" w:type="dxa"/>
            <w:shd w:val="clear" w:color="auto" w:fill="DBE5F1"/>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01</w:t>
            </w:r>
          </w:p>
        </w:tc>
      </w:tr>
      <w:tr w:rsidR="00E6139E" w:rsidRPr="008A1306" w:rsidTr="00972BF0">
        <w:trPr>
          <w:trHeight w:val="119"/>
        </w:trPr>
        <w:tc>
          <w:tcPr>
            <w:tcW w:w="3686" w:type="dxa"/>
            <w:shd w:val="clear" w:color="auto" w:fill="DBE5F1"/>
          </w:tcPr>
          <w:p w:rsidR="00E6139E" w:rsidRPr="008A1306" w:rsidRDefault="00E6139E" w:rsidP="00972BF0">
            <w:pPr>
              <w:rPr>
                <w:rFonts w:ascii="Times New Roman" w:hAnsi="Times New Roman"/>
                <w:lang w:val="en-GB"/>
              </w:rPr>
            </w:pPr>
            <w:r w:rsidRPr="008A1306">
              <w:rPr>
                <w:rFonts w:ascii="Times New Roman" w:hAnsi="Times New Roman"/>
                <w:sz w:val="16"/>
                <w:lang w:val="en-GB"/>
              </w:rPr>
              <w:t>Assistance (loan, interest subsidy, guarantees)</w:t>
            </w:r>
          </w:p>
        </w:tc>
        <w:tc>
          <w:tcPr>
            <w:tcW w:w="1276" w:type="dxa"/>
            <w:shd w:val="clear" w:color="auto" w:fill="DBE5F1"/>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02</w:t>
            </w:r>
          </w:p>
        </w:tc>
      </w:tr>
      <w:tr w:rsidR="00E6139E" w:rsidRPr="008A1306" w:rsidTr="00972BF0">
        <w:trPr>
          <w:trHeight w:val="119"/>
        </w:trPr>
        <w:tc>
          <w:tcPr>
            <w:tcW w:w="3686" w:type="dxa"/>
            <w:shd w:val="clear" w:color="auto" w:fill="DBE5F1"/>
          </w:tcPr>
          <w:p w:rsidR="00E6139E" w:rsidRPr="008A1306" w:rsidRDefault="00E6139E" w:rsidP="00972BF0">
            <w:pPr>
              <w:rPr>
                <w:rFonts w:ascii="Times New Roman" w:hAnsi="Times New Roman"/>
                <w:lang w:val="en-GB"/>
              </w:rPr>
            </w:pPr>
            <w:r w:rsidRPr="008A1306">
              <w:rPr>
                <w:rFonts w:ascii="Times New Roman" w:hAnsi="Times New Roman"/>
                <w:sz w:val="16"/>
                <w:lang w:val="en-GB"/>
              </w:rPr>
              <w:t>Venture capital (participation, venture capital fund)</w:t>
            </w:r>
          </w:p>
        </w:tc>
        <w:tc>
          <w:tcPr>
            <w:tcW w:w="1276" w:type="dxa"/>
            <w:shd w:val="clear" w:color="auto" w:fill="DBE5F1"/>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03</w:t>
            </w:r>
          </w:p>
        </w:tc>
      </w:tr>
    </w:tbl>
    <w:p w:rsidR="00E6139E" w:rsidRPr="008A1306" w:rsidRDefault="00E6139E" w:rsidP="00E6139E">
      <w:pPr>
        <w:rPr>
          <w:rFonts w:ascii="Times New Roman" w:hAnsi="Times New Roman"/>
          <w:lang w:val="en-GB"/>
        </w:rPr>
      </w:pPr>
    </w:p>
    <w:p w:rsidR="00E6139E" w:rsidRPr="008A1306" w:rsidRDefault="00E6139E" w:rsidP="00E6139E">
      <w:pPr>
        <w:rPr>
          <w:rFonts w:ascii="Times New Roman" w:hAnsi="Times New Roman"/>
          <w:sz w:val="20"/>
          <w:u w:val="single"/>
          <w:lang w:val="en-GB"/>
        </w:rPr>
      </w:pPr>
      <w:r w:rsidRPr="008A1306">
        <w:rPr>
          <w:rFonts w:ascii="Times New Roman" w:hAnsi="Times New Roman"/>
          <w:sz w:val="20"/>
          <w:u w:val="single"/>
          <w:lang w:val="en-GB"/>
        </w:rPr>
        <w:t>Supported territory</w:t>
      </w:r>
    </w:p>
    <w:tbl>
      <w:tblPr>
        <w:tblW w:w="4962"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3686"/>
        <w:gridCol w:w="1276"/>
      </w:tblGrid>
      <w:tr w:rsidR="00E6139E" w:rsidRPr="008A1306" w:rsidTr="00972BF0">
        <w:trPr>
          <w:trHeight w:val="119"/>
        </w:trPr>
        <w:tc>
          <w:tcPr>
            <w:tcW w:w="3686" w:type="dxa"/>
            <w:shd w:val="clear" w:color="auto" w:fill="B8CCE4"/>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Category name</w:t>
            </w:r>
          </w:p>
        </w:tc>
        <w:tc>
          <w:tcPr>
            <w:tcW w:w="1276" w:type="dxa"/>
            <w:shd w:val="clear" w:color="auto" w:fill="B8CCE4"/>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Category code</w:t>
            </w:r>
          </w:p>
        </w:tc>
      </w:tr>
      <w:tr w:rsidR="00E6139E" w:rsidRPr="008A1306" w:rsidTr="00972BF0">
        <w:trPr>
          <w:trHeight w:val="119"/>
        </w:trPr>
        <w:tc>
          <w:tcPr>
            <w:tcW w:w="3686" w:type="dxa"/>
            <w:shd w:val="clear" w:color="auto" w:fill="DBE5F1"/>
          </w:tcPr>
          <w:p w:rsidR="00E6139E" w:rsidRPr="008A1306" w:rsidRDefault="00E6139E" w:rsidP="00972BF0">
            <w:pPr>
              <w:rPr>
                <w:rFonts w:ascii="Times New Roman" w:hAnsi="Times New Roman"/>
                <w:lang w:val="en-GB"/>
              </w:rPr>
            </w:pPr>
            <w:r w:rsidRPr="008A1306">
              <w:rPr>
                <w:rFonts w:ascii="Times New Roman" w:hAnsi="Times New Roman"/>
                <w:sz w:val="16"/>
                <w:lang w:val="en-GB"/>
              </w:rPr>
              <w:t>Urban</w:t>
            </w:r>
          </w:p>
        </w:tc>
        <w:tc>
          <w:tcPr>
            <w:tcW w:w="1276" w:type="dxa"/>
            <w:shd w:val="clear" w:color="auto" w:fill="DBE5F1"/>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01</w:t>
            </w:r>
          </w:p>
        </w:tc>
      </w:tr>
      <w:tr w:rsidR="00E6139E" w:rsidRPr="008A1306" w:rsidTr="00972BF0">
        <w:trPr>
          <w:trHeight w:val="119"/>
        </w:trPr>
        <w:tc>
          <w:tcPr>
            <w:tcW w:w="3686" w:type="dxa"/>
            <w:shd w:val="clear" w:color="auto" w:fill="DBE5F1"/>
          </w:tcPr>
          <w:p w:rsidR="00E6139E" w:rsidRPr="008A1306" w:rsidRDefault="00E6139E" w:rsidP="00972BF0">
            <w:pPr>
              <w:rPr>
                <w:rFonts w:ascii="Times New Roman" w:hAnsi="Times New Roman"/>
                <w:lang w:val="en-GB"/>
              </w:rPr>
            </w:pPr>
            <w:r w:rsidRPr="008A1306">
              <w:rPr>
                <w:rFonts w:ascii="Times New Roman" w:hAnsi="Times New Roman"/>
                <w:sz w:val="16"/>
                <w:lang w:val="en-GB"/>
              </w:rPr>
              <w:t>Rural areas (other than mountains, islands or sparsely and very sparsely populated areas)</w:t>
            </w:r>
          </w:p>
        </w:tc>
        <w:tc>
          <w:tcPr>
            <w:tcW w:w="1276" w:type="dxa"/>
            <w:shd w:val="clear" w:color="auto" w:fill="DBE5F1"/>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05</w:t>
            </w:r>
          </w:p>
        </w:tc>
      </w:tr>
      <w:tr w:rsidR="00E6139E" w:rsidRPr="008A1306" w:rsidTr="00972BF0">
        <w:trPr>
          <w:trHeight w:val="119"/>
        </w:trPr>
        <w:tc>
          <w:tcPr>
            <w:tcW w:w="3686" w:type="dxa"/>
            <w:shd w:val="clear" w:color="auto" w:fill="DBE5F1"/>
          </w:tcPr>
          <w:p w:rsidR="00E6139E" w:rsidRPr="008A1306" w:rsidRDefault="00E6139E" w:rsidP="00972BF0">
            <w:pPr>
              <w:rPr>
                <w:rFonts w:ascii="Times New Roman" w:hAnsi="Times New Roman"/>
                <w:lang w:val="en-GB"/>
              </w:rPr>
            </w:pPr>
            <w:r w:rsidRPr="008A1306">
              <w:rPr>
                <w:rFonts w:ascii="Times New Roman" w:hAnsi="Times New Roman"/>
                <w:sz w:val="16"/>
                <w:lang w:val="en-GB"/>
              </w:rPr>
              <w:t>Not applicable</w:t>
            </w:r>
          </w:p>
        </w:tc>
        <w:tc>
          <w:tcPr>
            <w:tcW w:w="1276" w:type="dxa"/>
            <w:shd w:val="clear" w:color="auto" w:fill="DBE5F1"/>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00</w:t>
            </w:r>
          </w:p>
        </w:tc>
      </w:tr>
    </w:tbl>
    <w:p w:rsidR="00E6139E" w:rsidRPr="008A1306" w:rsidRDefault="00E6139E" w:rsidP="00E6139E">
      <w:pPr>
        <w:ind w:hanging="180"/>
        <w:rPr>
          <w:rFonts w:ascii="Times New Roman" w:hAnsi="Times New Roman"/>
          <w:u w:val="single"/>
          <w:lang w:val="en-GB"/>
        </w:rPr>
      </w:pPr>
    </w:p>
    <w:p w:rsidR="00A4319B" w:rsidRPr="008A1306" w:rsidRDefault="00A4319B">
      <w:pPr>
        <w:rPr>
          <w:rFonts w:ascii="Times New Roman" w:hAnsi="Times New Roman"/>
          <w:sz w:val="20"/>
          <w:u w:val="single"/>
          <w:lang w:val="en-GB"/>
        </w:rPr>
      </w:pPr>
      <w:r w:rsidRPr="008A1306">
        <w:rPr>
          <w:rFonts w:ascii="Times New Roman" w:hAnsi="Times New Roman"/>
          <w:sz w:val="20"/>
          <w:u w:val="single"/>
          <w:lang w:val="en-GB"/>
        </w:rPr>
        <w:br w:type="page"/>
      </w:r>
    </w:p>
    <w:p w:rsidR="00E6139E" w:rsidRPr="008A1306" w:rsidRDefault="00E6139E" w:rsidP="00E6139E">
      <w:pPr>
        <w:rPr>
          <w:rFonts w:ascii="Times New Roman" w:hAnsi="Times New Roman"/>
          <w:sz w:val="20"/>
          <w:u w:val="single"/>
          <w:lang w:val="en-GB"/>
        </w:rPr>
      </w:pPr>
      <w:r w:rsidRPr="008A1306">
        <w:rPr>
          <w:rFonts w:ascii="Times New Roman" w:hAnsi="Times New Roman"/>
          <w:sz w:val="20"/>
          <w:u w:val="single"/>
          <w:lang w:val="en-GB"/>
        </w:rPr>
        <w:lastRenderedPageBreak/>
        <w:t>Economic activity</w:t>
      </w:r>
    </w:p>
    <w:tbl>
      <w:tblPr>
        <w:tblW w:w="4962"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3686"/>
        <w:gridCol w:w="1276"/>
      </w:tblGrid>
      <w:tr w:rsidR="00E6139E" w:rsidRPr="008A1306" w:rsidTr="00972BF0">
        <w:trPr>
          <w:trHeight w:val="128"/>
        </w:trPr>
        <w:tc>
          <w:tcPr>
            <w:tcW w:w="3686" w:type="dxa"/>
            <w:shd w:val="clear" w:color="auto" w:fill="B8CCE4"/>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Category name</w:t>
            </w:r>
          </w:p>
        </w:tc>
        <w:tc>
          <w:tcPr>
            <w:tcW w:w="1276" w:type="dxa"/>
            <w:shd w:val="clear" w:color="auto" w:fill="B8CCE4"/>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Category code</w:t>
            </w:r>
          </w:p>
        </w:tc>
      </w:tr>
      <w:tr w:rsidR="00E6139E" w:rsidRPr="008A1306" w:rsidTr="00972BF0">
        <w:trPr>
          <w:trHeight w:val="128"/>
        </w:trPr>
        <w:tc>
          <w:tcPr>
            <w:tcW w:w="3686" w:type="dxa"/>
            <w:shd w:val="clear" w:color="auto" w:fill="DBE5F1"/>
          </w:tcPr>
          <w:p w:rsidR="00E6139E" w:rsidRPr="008A1306" w:rsidRDefault="00E6139E" w:rsidP="00972BF0">
            <w:pPr>
              <w:rPr>
                <w:rFonts w:ascii="Times New Roman" w:hAnsi="Times New Roman"/>
                <w:lang w:val="en-GB"/>
              </w:rPr>
            </w:pPr>
            <w:r w:rsidRPr="008A1306">
              <w:rPr>
                <w:rFonts w:ascii="Times New Roman" w:hAnsi="Times New Roman"/>
                <w:sz w:val="16"/>
                <w:lang w:val="en-GB"/>
              </w:rPr>
              <w:t>Food and beverages production</w:t>
            </w:r>
          </w:p>
        </w:tc>
        <w:tc>
          <w:tcPr>
            <w:tcW w:w="1276" w:type="dxa"/>
            <w:shd w:val="clear" w:color="auto" w:fill="DBE5F1"/>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03</w:t>
            </w:r>
          </w:p>
        </w:tc>
      </w:tr>
      <w:tr w:rsidR="00E6139E" w:rsidRPr="008A1306" w:rsidTr="00972BF0">
        <w:trPr>
          <w:trHeight w:val="128"/>
        </w:trPr>
        <w:tc>
          <w:tcPr>
            <w:tcW w:w="3686" w:type="dxa"/>
            <w:shd w:val="clear" w:color="auto" w:fill="DBE5F1"/>
          </w:tcPr>
          <w:p w:rsidR="00E6139E" w:rsidRPr="008A1306" w:rsidRDefault="00E6139E" w:rsidP="00972BF0">
            <w:pPr>
              <w:rPr>
                <w:rFonts w:ascii="Times New Roman" w:hAnsi="Times New Roman"/>
                <w:lang w:val="en-GB"/>
              </w:rPr>
            </w:pPr>
            <w:r w:rsidRPr="008A1306">
              <w:rPr>
                <w:rFonts w:ascii="Times New Roman" w:hAnsi="Times New Roman"/>
                <w:sz w:val="16"/>
                <w:lang w:val="en-GB"/>
              </w:rPr>
              <w:t>Manufacture of textiles and clothing</w:t>
            </w:r>
          </w:p>
        </w:tc>
        <w:tc>
          <w:tcPr>
            <w:tcW w:w="1276" w:type="dxa"/>
            <w:shd w:val="clear" w:color="auto" w:fill="DBE5F1"/>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04</w:t>
            </w:r>
          </w:p>
        </w:tc>
      </w:tr>
      <w:tr w:rsidR="00E6139E" w:rsidRPr="008A1306" w:rsidTr="00972BF0">
        <w:trPr>
          <w:trHeight w:val="128"/>
        </w:trPr>
        <w:tc>
          <w:tcPr>
            <w:tcW w:w="3686" w:type="dxa"/>
            <w:shd w:val="clear" w:color="auto" w:fill="DBE5F1"/>
          </w:tcPr>
          <w:p w:rsidR="00E6139E" w:rsidRPr="008A1306" w:rsidRDefault="00E6139E" w:rsidP="00972BF0">
            <w:pPr>
              <w:rPr>
                <w:rFonts w:ascii="Times New Roman" w:hAnsi="Times New Roman"/>
                <w:lang w:val="en-GB"/>
              </w:rPr>
            </w:pPr>
            <w:r w:rsidRPr="008A1306">
              <w:rPr>
                <w:rFonts w:ascii="Times New Roman" w:hAnsi="Times New Roman"/>
                <w:sz w:val="16"/>
                <w:lang w:val="en-GB"/>
              </w:rPr>
              <w:t>Manufacture of transport vehicles</w:t>
            </w:r>
          </w:p>
        </w:tc>
        <w:tc>
          <w:tcPr>
            <w:tcW w:w="1276" w:type="dxa"/>
            <w:shd w:val="clear" w:color="auto" w:fill="DBE5F1"/>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05</w:t>
            </w:r>
          </w:p>
        </w:tc>
      </w:tr>
      <w:tr w:rsidR="00E6139E" w:rsidRPr="008A1306" w:rsidTr="00972BF0">
        <w:trPr>
          <w:trHeight w:val="128"/>
        </w:trPr>
        <w:tc>
          <w:tcPr>
            <w:tcW w:w="3686" w:type="dxa"/>
            <w:shd w:val="clear" w:color="auto" w:fill="DBE5F1"/>
          </w:tcPr>
          <w:p w:rsidR="00E6139E" w:rsidRPr="008A1306" w:rsidRDefault="00E6139E" w:rsidP="00972BF0">
            <w:pPr>
              <w:rPr>
                <w:rFonts w:ascii="Times New Roman" w:hAnsi="Times New Roman"/>
                <w:lang w:val="en-GB"/>
              </w:rPr>
            </w:pPr>
            <w:r w:rsidRPr="008A1306">
              <w:rPr>
                <w:rFonts w:ascii="Times New Roman" w:hAnsi="Times New Roman"/>
                <w:sz w:val="16"/>
                <w:lang w:val="en-GB"/>
              </w:rPr>
              <w:t>Unspecified production industries</w:t>
            </w:r>
          </w:p>
        </w:tc>
        <w:tc>
          <w:tcPr>
            <w:tcW w:w="1276" w:type="dxa"/>
            <w:shd w:val="clear" w:color="auto" w:fill="DBE5F1"/>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06</w:t>
            </w:r>
          </w:p>
        </w:tc>
      </w:tr>
      <w:tr w:rsidR="00E6139E" w:rsidRPr="008A1306" w:rsidTr="00972BF0">
        <w:trPr>
          <w:trHeight w:val="128"/>
        </w:trPr>
        <w:tc>
          <w:tcPr>
            <w:tcW w:w="3686" w:type="dxa"/>
            <w:shd w:val="clear" w:color="auto" w:fill="DBE5F1"/>
          </w:tcPr>
          <w:p w:rsidR="00E6139E" w:rsidRPr="008A1306" w:rsidRDefault="00E6139E" w:rsidP="00972BF0">
            <w:pPr>
              <w:rPr>
                <w:rFonts w:ascii="Times New Roman" w:hAnsi="Times New Roman"/>
                <w:lang w:val="en-GB"/>
              </w:rPr>
            </w:pPr>
            <w:r w:rsidRPr="008A1306">
              <w:rPr>
                <w:rFonts w:ascii="Times New Roman" w:hAnsi="Times New Roman"/>
                <w:sz w:val="16"/>
                <w:lang w:val="en-GB"/>
              </w:rPr>
              <w:t>Mining and processing of energy raw materials</w:t>
            </w:r>
          </w:p>
        </w:tc>
        <w:tc>
          <w:tcPr>
            <w:tcW w:w="1276" w:type="dxa"/>
            <w:shd w:val="clear" w:color="auto" w:fill="DBE5F1"/>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07</w:t>
            </w:r>
          </w:p>
        </w:tc>
      </w:tr>
      <w:tr w:rsidR="00E6139E" w:rsidRPr="008A1306" w:rsidTr="00972BF0">
        <w:trPr>
          <w:trHeight w:val="128"/>
        </w:trPr>
        <w:tc>
          <w:tcPr>
            <w:tcW w:w="3686" w:type="dxa"/>
            <w:shd w:val="clear" w:color="auto" w:fill="DBE5F1"/>
          </w:tcPr>
          <w:p w:rsidR="00E6139E" w:rsidRPr="008A1306" w:rsidRDefault="00E6139E" w:rsidP="00972BF0">
            <w:pPr>
              <w:rPr>
                <w:rFonts w:ascii="Times New Roman" w:hAnsi="Times New Roman"/>
                <w:lang w:val="en-GB"/>
              </w:rPr>
            </w:pPr>
            <w:r w:rsidRPr="008A1306">
              <w:rPr>
                <w:rFonts w:ascii="Times New Roman" w:hAnsi="Times New Roman"/>
                <w:sz w:val="16"/>
                <w:lang w:val="en-GB"/>
              </w:rPr>
              <w:t>Supply of electricity, gas, steam and hot water</w:t>
            </w:r>
          </w:p>
        </w:tc>
        <w:tc>
          <w:tcPr>
            <w:tcW w:w="1276" w:type="dxa"/>
            <w:shd w:val="clear" w:color="auto" w:fill="DBE5F1"/>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08</w:t>
            </w:r>
          </w:p>
        </w:tc>
      </w:tr>
      <w:tr w:rsidR="00E6139E" w:rsidRPr="008A1306" w:rsidTr="00972BF0">
        <w:trPr>
          <w:trHeight w:val="128"/>
        </w:trPr>
        <w:tc>
          <w:tcPr>
            <w:tcW w:w="3686" w:type="dxa"/>
            <w:shd w:val="clear" w:color="auto" w:fill="DBE5F1"/>
          </w:tcPr>
          <w:p w:rsidR="00E6139E" w:rsidRPr="008A1306" w:rsidRDefault="00E6139E" w:rsidP="00972BF0">
            <w:pPr>
              <w:rPr>
                <w:rFonts w:ascii="Times New Roman" w:hAnsi="Times New Roman"/>
                <w:lang w:val="en-GB"/>
              </w:rPr>
            </w:pPr>
            <w:r w:rsidRPr="008A1306">
              <w:rPr>
                <w:rFonts w:ascii="Times New Roman" w:hAnsi="Times New Roman"/>
                <w:sz w:val="16"/>
                <w:lang w:val="en-GB"/>
              </w:rPr>
              <w:t xml:space="preserve">Hotels and </w:t>
            </w:r>
            <w:r w:rsidR="00AA5A61" w:rsidRPr="008A1306">
              <w:rPr>
                <w:rFonts w:ascii="Times New Roman" w:hAnsi="Times New Roman"/>
                <w:sz w:val="16"/>
                <w:lang w:val="en-GB"/>
              </w:rPr>
              <w:t>restaurants</w:t>
            </w:r>
          </w:p>
        </w:tc>
        <w:tc>
          <w:tcPr>
            <w:tcW w:w="1276" w:type="dxa"/>
            <w:shd w:val="clear" w:color="auto" w:fill="DBE5F1"/>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14</w:t>
            </w:r>
          </w:p>
        </w:tc>
      </w:tr>
      <w:tr w:rsidR="00E6139E" w:rsidRPr="008A1306" w:rsidTr="00972BF0">
        <w:trPr>
          <w:trHeight w:val="128"/>
        </w:trPr>
        <w:tc>
          <w:tcPr>
            <w:tcW w:w="3686" w:type="dxa"/>
            <w:shd w:val="clear" w:color="auto" w:fill="DBE5F1"/>
          </w:tcPr>
          <w:p w:rsidR="00E6139E" w:rsidRPr="008A1306" w:rsidRDefault="00E6139E" w:rsidP="00972BF0">
            <w:pPr>
              <w:rPr>
                <w:rFonts w:ascii="Times New Roman" w:hAnsi="Times New Roman"/>
                <w:lang w:val="en-GB"/>
              </w:rPr>
            </w:pPr>
            <w:r w:rsidRPr="008A1306">
              <w:rPr>
                <w:rFonts w:ascii="Times New Roman" w:hAnsi="Times New Roman"/>
                <w:sz w:val="16"/>
                <w:lang w:val="en-GB"/>
              </w:rPr>
              <w:t>General government</w:t>
            </w:r>
          </w:p>
        </w:tc>
        <w:tc>
          <w:tcPr>
            <w:tcW w:w="1276" w:type="dxa"/>
            <w:shd w:val="clear" w:color="auto" w:fill="DBE5F1"/>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17</w:t>
            </w:r>
          </w:p>
        </w:tc>
      </w:tr>
      <w:tr w:rsidR="00E6139E" w:rsidRPr="008A1306" w:rsidTr="00972BF0">
        <w:trPr>
          <w:trHeight w:val="128"/>
        </w:trPr>
        <w:tc>
          <w:tcPr>
            <w:tcW w:w="3686" w:type="dxa"/>
            <w:shd w:val="clear" w:color="auto" w:fill="DBE5F1"/>
          </w:tcPr>
          <w:p w:rsidR="00E6139E" w:rsidRPr="008A1306" w:rsidRDefault="00E6139E" w:rsidP="00972BF0">
            <w:pPr>
              <w:rPr>
                <w:rFonts w:ascii="Times New Roman" w:hAnsi="Times New Roman"/>
                <w:lang w:val="en-GB"/>
              </w:rPr>
            </w:pPr>
            <w:r w:rsidRPr="008A1306">
              <w:rPr>
                <w:rFonts w:ascii="Times New Roman" w:hAnsi="Times New Roman"/>
                <w:sz w:val="16"/>
                <w:lang w:val="en-GB"/>
              </w:rPr>
              <w:t>Other unspecified services</w:t>
            </w:r>
          </w:p>
        </w:tc>
        <w:tc>
          <w:tcPr>
            <w:tcW w:w="1276" w:type="dxa"/>
            <w:shd w:val="clear" w:color="auto" w:fill="DBE5F1"/>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22</w:t>
            </w:r>
          </w:p>
        </w:tc>
      </w:tr>
      <w:tr w:rsidR="00E6139E" w:rsidRPr="008A1306" w:rsidTr="00972BF0">
        <w:trPr>
          <w:trHeight w:val="128"/>
        </w:trPr>
        <w:tc>
          <w:tcPr>
            <w:tcW w:w="3686" w:type="dxa"/>
            <w:shd w:val="clear" w:color="auto" w:fill="DBE5F1"/>
          </w:tcPr>
          <w:p w:rsidR="00E6139E" w:rsidRPr="008A1306" w:rsidRDefault="00E6139E" w:rsidP="00972BF0">
            <w:pPr>
              <w:rPr>
                <w:rFonts w:ascii="Times New Roman" w:hAnsi="Times New Roman"/>
                <w:lang w:val="en-GB"/>
              </w:rPr>
            </w:pPr>
            <w:r w:rsidRPr="008A1306">
              <w:rPr>
                <w:rFonts w:ascii="Times New Roman" w:hAnsi="Times New Roman"/>
                <w:sz w:val="16"/>
                <w:lang w:val="en-GB"/>
              </w:rPr>
              <w:t>Not applicable</w:t>
            </w:r>
          </w:p>
        </w:tc>
        <w:tc>
          <w:tcPr>
            <w:tcW w:w="1276" w:type="dxa"/>
            <w:shd w:val="clear" w:color="auto" w:fill="DBE5F1"/>
            <w:vAlign w:val="center"/>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00</w:t>
            </w:r>
          </w:p>
        </w:tc>
      </w:tr>
    </w:tbl>
    <w:p w:rsidR="00E6139E" w:rsidRPr="008A1306" w:rsidRDefault="00E6139E" w:rsidP="00E6139E">
      <w:pPr>
        <w:rPr>
          <w:rFonts w:ascii="Times New Roman" w:hAnsi="Times New Roman"/>
          <w:u w:val="single"/>
          <w:lang w:val="en-GB"/>
        </w:rPr>
      </w:pPr>
    </w:p>
    <w:p w:rsidR="00E6139E" w:rsidRPr="008A1306" w:rsidRDefault="00E6139E" w:rsidP="00E6139E">
      <w:pPr>
        <w:rPr>
          <w:rFonts w:ascii="Times New Roman" w:hAnsi="Times New Roman"/>
          <w:sz w:val="20"/>
          <w:u w:val="single"/>
          <w:lang w:val="en-GB"/>
        </w:rPr>
      </w:pPr>
      <w:r w:rsidRPr="008A1306">
        <w:rPr>
          <w:rFonts w:ascii="Times New Roman" w:hAnsi="Times New Roman"/>
          <w:sz w:val="20"/>
          <w:u w:val="single"/>
          <w:lang w:val="en-GB"/>
        </w:rPr>
        <w:t>Location</w:t>
      </w:r>
    </w:p>
    <w:tbl>
      <w:tblPr>
        <w:tblW w:w="4962"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3686"/>
        <w:gridCol w:w="1276"/>
      </w:tblGrid>
      <w:tr w:rsidR="00E6139E" w:rsidRPr="008A1306" w:rsidTr="00972BF0">
        <w:trPr>
          <w:trHeight w:val="128"/>
        </w:trPr>
        <w:tc>
          <w:tcPr>
            <w:tcW w:w="3686" w:type="dxa"/>
            <w:shd w:val="clear" w:color="auto" w:fill="B8CCE4"/>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Category name</w:t>
            </w:r>
          </w:p>
        </w:tc>
        <w:tc>
          <w:tcPr>
            <w:tcW w:w="1276" w:type="dxa"/>
            <w:shd w:val="clear" w:color="auto" w:fill="B8CCE4"/>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Category code</w:t>
            </w:r>
          </w:p>
        </w:tc>
      </w:tr>
      <w:tr w:rsidR="00E6139E" w:rsidRPr="008A1306" w:rsidTr="00972BF0">
        <w:trPr>
          <w:trHeight w:val="128"/>
        </w:trPr>
        <w:tc>
          <w:tcPr>
            <w:tcW w:w="3686" w:type="dxa"/>
            <w:shd w:val="clear" w:color="auto" w:fill="DBE5F1"/>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Trnava region</w:t>
            </w:r>
          </w:p>
        </w:tc>
        <w:tc>
          <w:tcPr>
            <w:tcW w:w="1276" w:type="dxa"/>
            <w:shd w:val="clear" w:color="auto" w:fill="DBE5F1"/>
            <w:vAlign w:val="center"/>
          </w:tcPr>
          <w:p w:rsidR="00E6139E" w:rsidRPr="008A1306" w:rsidRDefault="00E6139E" w:rsidP="00972BF0">
            <w:pPr>
              <w:rPr>
                <w:rFonts w:ascii="Times New Roman" w:hAnsi="Times New Roman"/>
                <w:sz w:val="16"/>
                <w:lang w:val="en-GB"/>
              </w:rPr>
            </w:pPr>
            <w:r w:rsidRPr="008A1306">
              <w:rPr>
                <w:rFonts w:ascii="Times New Roman" w:hAnsi="Times New Roman"/>
                <w:noProof/>
                <w:sz w:val="16"/>
                <w:lang w:val="en-GB"/>
              </w:rPr>
              <w:t>SK021</w:t>
            </w:r>
          </w:p>
        </w:tc>
      </w:tr>
      <w:tr w:rsidR="00E6139E" w:rsidRPr="008A1306" w:rsidTr="00972BF0">
        <w:trPr>
          <w:trHeight w:val="128"/>
        </w:trPr>
        <w:tc>
          <w:tcPr>
            <w:tcW w:w="3686" w:type="dxa"/>
            <w:shd w:val="clear" w:color="auto" w:fill="DBE5F1"/>
          </w:tcPr>
          <w:p w:rsidR="00E6139E" w:rsidRPr="008A1306" w:rsidRDefault="00AA5A61" w:rsidP="00972BF0">
            <w:pPr>
              <w:rPr>
                <w:rFonts w:ascii="Times New Roman" w:hAnsi="Times New Roman"/>
                <w:sz w:val="16"/>
                <w:lang w:val="en-GB"/>
              </w:rPr>
            </w:pPr>
            <w:r w:rsidRPr="008A1306">
              <w:rPr>
                <w:rFonts w:ascii="Times New Roman" w:hAnsi="Times New Roman"/>
                <w:sz w:val="16"/>
                <w:lang w:val="en-GB"/>
              </w:rPr>
              <w:t>Trenčín</w:t>
            </w:r>
            <w:r w:rsidR="00E6139E" w:rsidRPr="008A1306">
              <w:rPr>
                <w:rFonts w:ascii="Times New Roman" w:hAnsi="Times New Roman"/>
                <w:sz w:val="16"/>
                <w:lang w:val="en-GB"/>
              </w:rPr>
              <w:t xml:space="preserve"> region</w:t>
            </w:r>
          </w:p>
        </w:tc>
        <w:tc>
          <w:tcPr>
            <w:tcW w:w="1276" w:type="dxa"/>
            <w:shd w:val="clear" w:color="auto" w:fill="DBE5F1"/>
            <w:vAlign w:val="center"/>
          </w:tcPr>
          <w:p w:rsidR="00E6139E" w:rsidRPr="008A1306" w:rsidRDefault="00E6139E" w:rsidP="00972BF0">
            <w:pPr>
              <w:rPr>
                <w:rFonts w:ascii="Times New Roman" w:hAnsi="Times New Roman"/>
                <w:sz w:val="16"/>
                <w:lang w:val="en-GB"/>
              </w:rPr>
            </w:pPr>
            <w:r w:rsidRPr="008A1306">
              <w:rPr>
                <w:rFonts w:ascii="Times New Roman" w:hAnsi="Times New Roman"/>
                <w:noProof/>
                <w:sz w:val="16"/>
                <w:lang w:val="en-GB"/>
              </w:rPr>
              <w:t>SK022</w:t>
            </w:r>
          </w:p>
        </w:tc>
      </w:tr>
      <w:tr w:rsidR="00E6139E" w:rsidRPr="008A1306" w:rsidTr="00972BF0">
        <w:trPr>
          <w:trHeight w:val="128"/>
        </w:trPr>
        <w:tc>
          <w:tcPr>
            <w:tcW w:w="3686" w:type="dxa"/>
            <w:shd w:val="clear" w:color="auto" w:fill="DBE5F1"/>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Nitra region</w:t>
            </w:r>
          </w:p>
        </w:tc>
        <w:tc>
          <w:tcPr>
            <w:tcW w:w="1276" w:type="dxa"/>
            <w:shd w:val="clear" w:color="auto" w:fill="DBE5F1"/>
            <w:vAlign w:val="center"/>
          </w:tcPr>
          <w:p w:rsidR="00E6139E" w:rsidRPr="008A1306" w:rsidRDefault="00E6139E" w:rsidP="00972BF0">
            <w:pPr>
              <w:rPr>
                <w:rFonts w:ascii="Times New Roman" w:hAnsi="Times New Roman"/>
                <w:sz w:val="16"/>
                <w:lang w:val="en-GB"/>
              </w:rPr>
            </w:pPr>
            <w:r w:rsidRPr="008A1306">
              <w:rPr>
                <w:rFonts w:ascii="Times New Roman" w:hAnsi="Times New Roman"/>
                <w:noProof/>
                <w:sz w:val="16"/>
                <w:lang w:val="en-GB"/>
              </w:rPr>
              <w:t>SK023</w:t>
            </w:r>
          </w:p>
        </w:tc>
      </w:tr>
      <w:tr w:rsidR="00E6139E" w:rsidRPr="008A1306" w:rsidTr="00972BF0">
        <w:trPr>
          <w:trHeight w:val="128"/>
        </w:trPr>
        <w:tc>
          <w:tcPr>
            <w:tcW w:w="3686" w:type="dxa"/>
            <w:shd w:val="clear" w:color="auto" w:fill="DBE5F1"/>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Žilina region</w:t>
            </w:r>
          </w:p>
        </w:tc>
        <w:tc>
          <w:tcPr>
            <w:tcW w:w="1276" w:type="dxa"/>
            <w:shd w:val="clear" w:color="auto" w:fill="DBE5F1"/>
            <w:vAlign w:val="center"/>
          </w:tcPr>
          <w:p w:rsidR="00E6139E" w:rsidRPr="008A1306" w:rsidRDefault="00E6139E" w:rsidP="00972BF0">
            <w:pPr>
              <w:rPr>
                <w:rFonts w:ascii="Times New Roman" w:hAnsi="Times New Roman"/>
                <w:sz w:val="16"/>
                <w:lang w:val="en-GB"/>
              </w:rPr>
            </w:pPr>
            <w:r w:rsidRPr="008A1306">
              <w:rPr>
                <w:rFonts w:ascii="Times New Roman" w:hAnsi="Times New Roman"/>
                <w:noProof/>
                <w:sz w:val="16"/>
                <w:lang w:val="en-GB"/>
              </w:rPr>
              <w:t>SK031</w:t>
            </w:r>
          </w:p>
        </w:tc>
      </w:tr>
      <w:tr w:rsidR="00E6139E" w:rsidRPr="008A1306" w:rsidTr="00972BF0">
        <w:trPr>
          <w:trHeight w:val="128"/>
        </w:trPr>
        <w:tc>
          <w:tcPr>
            <w:tcW w:w="3686" w:type="dxa"/>
            <w:shd w:val="clear" w:color="auto" w:fill="DBE5F1"/>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Banská Bystrica region</w:t>
            </w:r>
          </w:p>
        </w:tc>
        <w:tc>
          <w:tcPr>
            <w:tcW w:w="1276" w:type="dxa"/>
            <w:shd w:val="clear" w:color="auto" w:fill="DBE5F1"/>
            <w:vAlign w:val="center"/>
          </w:tcPr>
          <w:p w:rsidR="00E6139E" w:rsidRPr="008A1306" w:rsidRDefault="00E6139E" w:rsidP="00972BF0">
            <w:pPr>
              <w:rPr>
                <w:rFonts w:ascii="Times New Roman" w:hAnsi="Times New Roman"/>
                <w:sz w:val="16"/>
                <w:lang w:val="en-GB"/>
              </w:rPr>
            </w:pPr>
            <w:r w:rsidRPr="008A1306">
              <w:rPr>
                <w:rFonts w:ascii="Times New Roman" w:hAnsi="Times New Roman"/>
                <w:noProof/>
                <w:sz w:val="16"/>
                <w:lang w:val="en-GB"/>
              </w:rPr>
              <w:t>SK032</w:t>
            </w:r>
          </w:p>
        </w:tc>
      </w:tr>
      <w:tr w:rsidR="00E6139E" w:rsidRPr="008A1306" w:rsidTr="00972BF0">
        <w:trPr>
          <w:trHeight w:val="128"/>
        </w:trPr>
        <w:tc>
          <w:tcPr>
            <w:tcW w:w="3686" w:type="dxa"/>
            <w:shd w:val="clear" w:color="auto" w:fill="DBE5F1"/>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Prešov region</w:t>
            </w:r>
          </w:p>
        </w:tc>
        <w:tc>
          <w:tcPr>
            <w:tcW w:w="1276" w:type="dxa"/>
            <w:shd w:val="clear" w:color="auto" w:fill="DBE5F1"/>
            <w:vAlign w:val="center"/>
          </w:tcPr>
          <w:p w:rsidR="00E6139E" w:rsidRPr="008A1306" w:rsidRDefault="00E6139E" w:rsidP="00972BF0">
            <w:pPr>
              <w:rPr>
                <w:rFonts w:ascii="Times New Roman" w:hAnsi="Times New Roman"/>
                <w:sz w:val="16"/>
                <w:lang w:val="en-GB"/>
              </w:rPr>
            </w:pPr>
            <w:r w:rsidRPr="008A1306">
              <w:rPr>
                <w:rFonts w:ascii="Times New Roman" w:hAnsi="Times New Roman"/>
                <w:noProof/>
                <w:sz w:val="16"/>
                <w:lang w:val="en-GB"/>
              </w:rPr>
              <w:t>SK041</w:t>
            </w:r>
          </w:p>
        </w:tc>
      </w:tr>
      <w:tr w:rsidR="00E6139E" w:rsidRPr="008A1306" w:rsidTr="00972BF0">
        <w:trPr>
          <w:trHeight w:val="128"/>
        </w:trPr>
        <w:tc>
          <w:tcPr>
            <w:tcW w:w="3686" w:type="dxa"/>
            <w:shd w:val="clear" w:color="auto" w:fill="DBE5F1"/>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Košice region</w:t>
            </w:r>
          </w:p>
        </w:tc>
        <w:tc>
          <w:tcPr>
            <w:tcW w:w="1276" w:type="dxa"/>
            <w:shd w:val="clear" w:color="auto" w:fill="DBE5F1"/>
            <w:vAlign w:val="center"/>
          </w:tcPr>
          <w:p w:rsidR="00E6139E" w:rsidRPr="008A1306" w:rsidRDefault="00E6139E" w:rsidP="00972BF0">
            <w:pPr>
              <w:rPr>
                <w:rFonts w:ascii="Times New Roman" w:hAnsi="Times New Roman"/>
                <w:sz w:val="16"/>
                <w:lang w:val="en-GB"/>
              </w:rPr>
            </w:pPr>
            <w:r w:rsidRPr="008A1306">
              <w:rPr>
                <w:rFonts w:ascii="Times New Roman" w:hAnsi="Times New Roman"/>
                <w:noProof/>
                <w:sz w:val="16"/>
                <w:lang w:val="en-GB"/>
              </w:rPr>
              <w:t>SK042</w:t>
            </w:r>
          </w:p>
        </w:tc>
      </w:tr>
      <w:tr w:rsidR="00E6139E" w:rsidRPr="008A1306" w:rsidTr="00972BF0">
        <w:trPr>
          <w:trHeight w:val="128"/>
        </w:trPr>
        <w:tc>
          <w:tcPr>
            <w:tcW w:w="3686" w:type="dxa"/>
            <w:shd w:val="clear" w:color="auto" w:fill="DBE5F1"/>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Slovak Republic</w:t>
            </w:r>
          </w:p>
        </w:tc>
        <w:tc>
          <w:tcPr>
            <w:tcW w:w="1276" w:type="dxa"/>
            <w:shd w:val="clear" w:color="auto" w:fill="DBE5F1"/>
            <w:vAlign w:val="center"/>
          </w:tcPr>
          <w:p w:rsidR="00E6139E" w:rsidRPr="008A1306" w:rsidRDefault="00E6139E" w:rsidP="00972BF0">
            <w:pPr>
              <w:rPr>
                <w:rFonts w:ascii="Times New Roman" w:hAnsi="Times New Roman"/>
                <w:sz w:val="16"/>
                <w:lang w:val="en-GB"/>
              </w:rPr>
            </w:pPr>
            <w:r w:rsidRPr="008A1306">
              <w:rPr>
                <w:rFonts w:ascii="Times New Roman" w:hAnsi="Times New Roman"/>
                <w:noProof/>
                <w:sz w:val="16"/>
                <w:lang w:val="en-GB"/>
              </w:rPr>
              <w:t>SK0</w:t>
            </w:r>
          </w:p>
        </w:tc>
      </w:tr>
    </w:tbl>
    <w:p w:rsidR="00E6139E" w:rsidRPr="008A1306" w:rsidRDefault="00E6139E" w:rsidP="00E6139E">
      <w:pPr>
        <w:pStyle w:val="Nadpis1"/>
        <w:numPr>
          <w:ilvl w:val="0"/>
          <w:numId w:val="0"/>
        </w:numPr>
        <w:rPr>
          <w:rFonts w:ascii="Times New Roman" w:hAnsi="Times New Roman"/>
          <w:bCs w:val="0"/>
          <w:i/>
          <w:sz w:val="36"/>
          <w:lang w:val="en-GB"/>
        </w:rPr>
      </w:pPr>
    </w:p>
    <w:p w:rsidR="00E6139E" w:rsidRPr="008A1306" w:rsidRDefault="00E6139E" w:rsidP="00E6139E">
      <w:pPr>
        <w:rPr>
          <w:rFonts w:ascii="Times New Roman" w:hAnsi="Times New Roman"/>
          <w:lang w:val="en-GB"/>
        </w:rPr>
      </w:pPr>
      <w:r w:rsidRPr="008A1306">
        <w:rPr>
          <w:rFonts w:ascii="Times New Roman" w:hAnsi="Times New Roman"/>
          <w:lang w:val="en-GB"/>
        </w:rPr>
        <w:br w:type="page"/>
      </w:r>
    </w:p>
    <w:p w:rsidR="00E6139E" w:rsidRPr="008A1306" w:rsidRDefault="00E6139E" w:rsidP="00E6139E">
      <w:pPr>
        <w:pStyle w:val="Nadpis1"/>
        <w:numPr>
          <w:ilvl w:val="0"/>
          <w:numId w:val="0"/>
        </w:numPr>
        <w:rPr>
          <w:rFonts w:ascii="Times New Roman" w:hAnsi="Times New Roman"/>
          <w:bCs w:val="0"/>
          <w:lang w:val="en-GB"/>
        </w:rPr>
      </w:pPr>
      <w:bookmarkStart w:id="129" w:name="_Toc341672129"/>
      <w:r w:rsidRPr="008A1306">
        <w:rPr>
          <w:rFonts w:ascii="Times New Roman" w:hAnsi="Times New Roman"/>
          <w:bCs w:val="0"/>
          <w:i/>
          <w:sz w:val="36"/>
          <w:lang w:val="en-GB"/>
        </w:rPr>
        <w:lastRenderedPageBreak/>
        <w:t>Annex 4 Applications for payment submitted to the European Commission</w:t>
      </w:r>
      <w:bookmarkEnd w:id="129"/>
    </w:p>
    <w:p w:rsidR="00E6139E" w:rsidRPr="008A1306" w:rsidRDefault="00E6139E" w:rsidP="00E6139E">
      <w:pPr>
        <w:jc w:val="both"/>
        <w:rPr>
          <w:rFonts w:ascii="Times New Roman" w:hAnsi="Times New Roman"/>
          <w:lang w:val="en-GB"/>
        </w:rPr>
      </w:pPr>
    </w:p>
    <w:p w:rsidR="00E6139E" w:rsidRPr="008A1306" w:rsidRDefault="00E6139E" w:rsidP="00E6139E">
      <w:pPr>
        <w:jc w:val="both"/>
        <w:rPr>
          <w:rFonts w:ascii="Times New Roman" w:hAnsi="Times New Roman"/>
          <w:lang w:val="en-GB"/>
        </w:rPr>
      </w:pPr>
    </w:p>
    <w:p w:rsidR="00E6139E" w:rsidRPr="008A1306" w:rsidRDefault="00E6139E" w:rsidP="00E6139E">
      <w:pPr>
        <w:jc w:val="both"/>
        <w:rPr>
          <w:rFonts w:ascii="Times New Roman" w:hAnsi="Times New Roman"/>
          <w:lang w:val="en-GB"/>
        </w:rPr>
      </w:pPr>
      <w:r w:rsidRPr="008A1306">
        <w:rPr>
          <w:rFonts w:ascii="Times New Roman" w:hAnsi="Times New Roman"/>
          <w:lang w:val="en-GB"/>
        </w:rPr>
        <w:t>Commission reference number: CCI 2007 SK 161 PO 001</w:t>
      </w:r>
    </w:p>
    <w:p w:rsidR="00E6139E" w:rsidRPr="008A1306" w:rsidRDefault="00E6139E" w:rsidP="00E6139E">
      <w:pPr>
        <w:jc w:val="both"/>
        <w:rPr>
          <w:rFonts w:ascii="Times New Roman" w:hAnsi="Times New Roman"/>
          <w:lang w:val="en-GB"/>
        </w:rPr>
      </w:pPr>
      <w:r w:rsidRPr="008A1306">
        <w:rPr>
          <w:rFonts w:ascii="Times New Roman" w:hAnsi="Times New Roman"/>
          <w:lang w:val="en-GB"/>
        </w:rPr>
        <w:t xml:space="preserve">Programme name: OP CEG </w:t>
      </w:r>
    </w:p>
    <w:p w:rsidR="00E6139E" w:rsidRPr="008A1306" w:rsidRDefault="00E6139E" w:rsidP="00E6139E">
      <w:pPr>
        <w:jc w:val="both"/>
        <w:rPr>
          <w:rFonts w:ascii="Times New Roman" w:hAnsi="Times New Roman"/>
          <w:lang w:val="en-GB"/>
        </w:rPr>
      </w:pPr>
      <w:r w:rsidRPr="008A1306">
        <w:rPr>
          <w:rFonts w:ascii="Times New Roman" w:hAnsi="Times New Roman"/>
          <w:lang w:val="en-GB"/>
        </w:rPr>
        <w:t xml:space="preserve">State as at </w:t>
      </w:r>
      <w:r w:rsidR="00166698" w:rsidRPr="008A1306">
        <w:rPr>
          <w:rFonts w:ascii="Times New Roman" w:hAnsi="Times New Roman"/>
          <w:lang w:val="en-GB"/>
        </w:rPr>
        <w:t>31 December 20</w:t>
      </w:r>
      <w:r w:rsidRPr="008A1306">
        <w:rPr>
          <w:rFonts w:ascii="Times New Roman" w:hAnsi="Times New Roman"/>
          <w:lang w:val="en-GB"/>
        </w:rPr>
        <w:t>11</w:t>
      </w:r>
    </w:p>
    <w:p w:rsidR="00E6139E" w:rsidRPr="008A1306" w:rsidRDefault="00E6139E" w:rsidP="00E6139E">
      <w:pPr>
        <w:jc w:val="right"/>
        <w:rPr>
          <w:rFonts w:ascii="Times New Roman" w:hAnsi="Times New Roman"/>
          <w:lang w:val="en-GB"/>
        </w:rPr>
      </w:pPr>
      <w:r w:rsidRPr="008A1306">
        <w:rPr>
          <w:rFonts w:ascii="Times New Roman" w:hAnsi="Times New Roman"/>
          <w:lang w:val="en-GB"/>
        </w:rPr>
        <w:t>(€)</w:t>
      </w:r>
    </w:p>
    <w:tbl>
      <w:tblPr>
        <w:tblW w:w="9957" w:type="dxa"/>
        <w:jc w:val="center"/>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000" w:firstRow="0" w:lastRow="0" w:firstColumn="0" w:lastColumn="0" w:noHBand="0" w:noVBand="0"/>
      </w:tblPr>
      <w:tblGrid>
        <w:gridCol w:w="422"/>
        <w:gridCol w:w="851"/>
        <w:gridCol w:w="859"/>
        <w:gridCol w:w="1044"/>
        <w:gridCol w:w="982"/>
        <w:gridCol w:w="994"/>
        <w:gridCol w:w="1000"/>
        <w:gridCol w:w="1080"/>
        <w:gridCol w:w="1018"/>
        <w:gridCol w:w="1097"/>
        <w:gridCol w:w="610"/>
      </w:tblGrid>
      <w:tr w:rsidR="00E6139E" w:rsidRPr="008A1306" w:rsidTr="00972BF0">
        <w:trPr>
          <w:cantSplit/>
          <w:trHeight w:val="1290"/>
          <w:jc w:val="center"/>
        </w:trPr>
        <w:tc>
          <w:tcPr>
            <w:tcW w:w="422" w:type="dxa"/>
            <w:shd w:val="clear" w:color="auto" w:fill="B8CCE4"/>
            <w:textDirection w:val="btLr"/>
            <w:vAlign w:val="center"/>
          </w:tcPr>
          <w:p w:rsidR="00E6139E" w:rsidRPr="008A1306" w:rsidRDefault="00E6139E" w:rsidP="00972BF0">
            <w:pPr>
              <w:ind w:right="-108" w:hanging="142"/>
              <w:jc w:val="center"/>
              <w:rPr>
                <w:rFonts w:ascii="Times New Roman" w:hAnsi="Times New Roman"/>
                <w:sz w:val="15"/>
                <w:lang w:val="en-GB"/>
              </w:rPr>
            </w:pPr>
            <w:r w:rsidRPr="008A1306">
              <w:rPr>
                <w:rFonts w:ascii="Times New Roman" w:hAnsi="Times New Roman"/>
                <w:sz w:val="15"/>
                <w:lang w:val="en-GB"/>
              </w:rPr>
              <w:t>Priority axis</w:t>
            </w:r>
          </w:p>
        </w:tc>
        <w:tc>
          <w:tcPr>
            <w:tcW w:w="851"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5"/>
                <w:lang w:val="en-GB"/>
              </w:rPr>
              <w:t xml:space="preserve">Commitment </w:t>
            </w:r>
            <w:r w:rsidRPr="008A1306">
              <w:rPr>
                <w:rFonts w:ascii="Times New Roman" w:hAnsi="Times New Roman"/>
                <w:sz w:val="15"/>
                <w:lang w:val="en-GB"/>
              </w:rPr>
              <w:br/>
              <w:t>2007</w:t>
            </w:r>
            <w:r w:rsidR="00C12851" w:rsidRPr="008A1306">
              <w:rPr>
                <w:rFonts w:ascii="Times New Roman" w:hAnsi="Times New Roman"/>
                <w:sz w:val="15"/>
                <w:lang w:val="en-GB"/>
              </w:rPr>
              <w:t xml:space="preserve"> – </w:t>
            </w:r>
            <w:r w:rsidRPr="008A1306">
              <w:rPr>
                <w:rFonts w:ascii="Times New Roman" w:hAnsi="Times New Roman"/>
                <w:sz w:val="15"/>
                <w:lang w:val="en-GB"/>
              </w:rPr>
              <w:t>2013</w:t>
            </w:r>
          </w:p>
          <w:p w:rsidR="00E6139E" w:rsidRPr="008A1306" w:rsidRDefault="00E6139E" w:rsidP="00972BF0">
            <w:pPr>
              <w:jc w:val="center"/>
              <w:rPr>
                <w:rFonts w:ascii="Times New Roman" w:hAnsi="Times New Roman"/>
                <w:sz w:val="15"/>
                <w:lang w:val="en-GB"/>
              </w:rPr>
            </w:pPr>
          </w:p>
        </w:tc>
        <w:tc>
          <w:tcPr>
            <w:tcW w:w="859" w:type="dxa"/>
            <w:shd w:val="clear" w:color="auto" w:fill="B8CCE4"/>
            <w:vAlign w:val="center"/>
          </w:tcPr>
          <w:p w:rsidR="00E6139E" w:rsidRPr="008A1306" w:rsidRDefault="00E6139E" w:rsidP="00972BF0">
            <w:pPr>
              <w:jc w:val="center"/>
              <w:rPr>
                <w:rFonts w:ascii="Times New Roman" w:hAnsi="Times New Roman"/>
                <w:sz w:val="15"/>
                <w:lang w:val="en-GB"/>
              </w:rPr>
            </w:pPr>
            <w:r w:rsidRPr="008A1306">
              <w:rPr>
                <w:rFonts w:ascii="Times New Roman" w:hAnsi="Times New Roman"/>
                <w:sz w:val="15"/>
                <w:lang w:val="en-GB"/>
              </w:rPr>
              <w:t>AfP no.</w:t>
            </w:r>
            <w:r w:rsidRPr="008A1306">
              <w:rPr>
                <w:rFonts w:ascii="Times New Roman" w:hAnsi="Times New Roman"/>
                <w:sz w:val="15"/>
                <w:lang w:val="en-GB"/>
              </w:rPr>
              <w:br/>
            </w:r>
            <w:r w:rsidRPr="008A1306">
              <w:rPr>
                <w:rFonts w:ascii="Times New Roman" w:hAnsi="Times New Roman"/>
                <w:b/>
                <w:sz w:val="15"/>
                <w:lang w:val="en-GB"/>
              </w:rPr>
              <w:t>2510900701</w:t>
            </w:r>
            <w:r w:rsidRPr="008A1306">
              <w:rPr>
                <w:rFonts w:ascii="Times New Roman" w:hAnsi="Times New Roman"/>
                <w:sz w:val="15"/>
                <w:lang w:val="en-GB"/>
              </w:rPr>
              <w:br/>
              <w:t>date:</w:t>
            </w:r>
          </w:p>
          <w:p w:rsidR="00E6139E" w:rsidRPr="008A1306" w:rsidRDefault="00E6139E" w:rsidP="00972BF0">
            <w:pPr>
              <w:ind w:right="-41"/>
              <w:jc w:val="center"/>
              <w:rPr>
                <w:rFonts w:ascii="Times New Roman" w:hAnsi="Times New Roman"/>
                <w:b/>
                <w:sz w:val="15"/>
                <w:lang w:val="en-GB"/>
              </w:rPr>
            </w:pPr>
            <w:r w:rsidRPr="008A1306">
              <w:rPr>
                <w:rFonts w:ascii="Times New Roman" w:hAnsi="Times New Roman"/>
                <w:b/>
                <w:sz w:val="15"/>
                <w:lang w:val="en-GB"/>
              </w:rPr>
              <w:t>09.11.2009</w:t>
            </w:r>
          </w:p>
        </w:tc>
        <w:tc>
          <w:tcPr>
            <w:tcW w:w="1044" w:type="dxa"/>
            <w:shd w:val="clear" w:color="auto" w:fill="B8CCE4"/>
            <w:vAlign w:val="center"/>
          </w:tcPr>
          <w:p w:rsidR="00E6139E" w:rsidRPr="008A1306" w:rsidRDefault="00E6139E" w:rsidP="00972BF0">
            <w:pPr>
              <w:jc w:val="center"/>
              <w:rPr>
                <w:rFonts w:ascii="Times New Roman" w:hAnsi="Times New Roman"/>
                <w:sz w:val="15"/>
                <w:lang w:val="en-GB"/>
              </w:rPr>
            </w:pPr>
            <w:r w:rsidRPr="008A1306">
              <w:rPr>
                <w:rFonts w:ascii="Times New Roman" w:hAnsi="Times New Roman"/>
                <w:sz w:val="15"/>
                <w:lang w:val="en-GB"/>
              </w:rPr>
              <w:t>AfP no.</w:t>
            </w:r>
            <w:r w:rsidRPr="008A1306">
              <w:rPr>
                <w:rFonts w:ascii="Times New Roman" w:hAnsi="Times New Roman"/>
                <w:sz w:val="15"/>
                <w:lang w:val="en-GB"/>
              </w:rPr>
              <w:br/>
            </w:r>
            <w:r w:rsidRPr="008A1306">
              <w:rPr>
                <w:rFonts w:ascii="Times New Roman" w:hAnsi="Times New Roman"/>
                <w:b/>
                <w:sz w:val="15"/>
                <w:lang w:val="en-GB"/>
              </w:rPr>
              <w:t>2510900702</w:t>
            </w:r>
            <w:r w:rsidRPr="008A1306">
              <w:rPr>
                <w:rFonts w:ascii="Times New Roman" w:hAnsi="Times New Roman"/>
                <w:sz w:val="15"/>
                <w:lang w:val="en-GB"/>
              </w:rPr>
              <w:br/>
              <w:t>date:</w:t>
            </w:r>
          </w:p>
          <w:p w:rsidR="00E6139E" w:rsidRPr="008A1306" w:rsidRDefault="00E6139E" w:rsidP="00972BF0">
            <w:pPr>
              <w:jc w:val="center"/>
              <w:rPr>
                <w:rFonts w:ascii="Times New Roman" w:hAnsi="Times New Roman"/>
                <w:b/>
                <w:sz w:val="15"/>
                <w:lang w:val="en-GB"/>
              </w:rPr>
            </w:pPr>
            <w:r w:rsidRPr="008A1306">
              <w:rPr>
                <w:rFonts w:ascii="Times New Roman" w:hAnsi="Times New Roman"/>
                <w:b/>
                <w:sz w:val="15"/>
                <w:lang w:val="en-GB"/>
              </w:rPr>
              <w:t>18.12.2009</w:t>
            </w:r>
          </w:p>
        </w:tc>
        <w:tc>
          <w:tcPr>
            <w:tcW w:w="982" w:type="dxa"/>
            <w:shd w:val="clear" w:color="auto" w:fill="B8CCE4"/>
            <w:vAlign w:val="center"/>
          </w:tcPr>
          <w:p w:rsidR="00E6139E" w:rsidRPr="008A1306" w:rsidRDefault="00E6139E" w:rsidP="00972BF0">
            <w:pPr>
              <w:jc w:val="center"/>
              <w:rPr>
                <w:rFonts w:ascii="Times New Roman" w:hAnsi="Times New Roman"/>
                <w:sz w:val="15"/>
                <w:lang w:val="en-GB"/>
              </w:rPr>
            </w:pPr>
            <w:r w:rsidRPr="008A1306">
              <w:rPr>
                <w:rFonts w:ascii="Times New Roman" w:hAnsi="Times New Roman"/>
                <w:noProof/>
                <w:sz w:val="15"/>
                <w:lang w:val="en-GB"/>
              </w:rPr>
              <w:t>AfP no.</w:t>
            </w:r>
            <w:r w:rsidRPr="008A1306">
              <w:rPr>
                <w:rFonts w:ascii="Times New Roman" w:hAnsi="Times New Roman"/>
                <w:noProof/>
                <w:sz w:val="15"/>
                <w:lang w:val="en-GB"/>
              </w:rPr>
              <w:br/>
            </w:r>
            <w:r w:rsidRPr="008A1306">
              <w:rPr>
                <w:rFonts w:ascii="Times New Roman" w:hAnsi="Times New Roman"/>
                <w:b/>
                <w:noProof/>
                <w:sz w:val="15"/>
                <w:lang w:val="en-GB"/>
              </w:rPr>
              <w:t>2511000701</w:t>
            </w:r>
            <w:r w:rsidRPr="008A1306">
              <w:rPr>
                <w:rFonts w:ascii="Times New Roman" w:hAnsi="Times New Roman"/>
                <w:noProof/>
                <w:sz w:val="15"/>
                <w:lang w:val="en-GB"/>
              </w:rPr>
              <w:br/>
              <w:t>date:</w:t>
            </w:r>
          </w:p>
          <w:p w:rsidR="00E6139E" w:rsidRPr="008A1306" w:rsidRDefault="00E6139E" w:rsidP="00972BF0">
            <w:pPr>
              <w:jc w:val="center"/>
              <w:rPr>
                <w:rFonts w:ascii="Times New Roman" w:hAnsi="Times New Roman"/>
                <w:b/>
                <w:sz w:val="15"/>
                <w:lang w:val="en-GB"/>
              </w:rPr>
            </w:pPr>
            <w:r w:rsidRPr="008A1306">
              <w:rPr>
                <w:rFonts w:ascii="Times New Roman" w:hAnsi="Times New Roman"/>
                <w:b/>
                <w:sz w:val="15"/>
                <w:lang w:val="en-GB"/>
              </w:rPr>
              <w:t>17.06.2010</w:t>
            </w:r>
          </w:p>
        </w:tc>
        <w:tc>
          <w:tcPr>
            <w:tcW w:w="994" w:type="dxa"/>
            <w:shd w:val="clear" w:color="auto" w:fill="B8CCE4"/>
            <w:vAlign w:val="center"/>
          </w:tcPr>
          <w:p w:rsidR="00E6139E" w:rsidRPr="008A1306" w:rsidRDefault="00E6139E" w:rsidP="00972BF0">
            <w:pPr>
              <w:jc w:val="center"/>
              <w:rPr>
                <w:rFonts w:ascii="Times New Roman" w:hAnsi="Times New Roman"/>
                <w:sz w:val="15"/>
                <w:lang w:val="en-GB"/>
              </w:rPr>
            </w:pPr>
            <w:r w:rsidRPr="008A1306">
              <w:rPr>
                <w:rFonts w:ascii="Times New Roman" w:hAnsi="Times New Roman"/>
                <w:noProof/>
                <w:sz w:val="15"/>
                <w:lang w:val="en-GB"/>
              </w:rPr>
              <w:t>AfP no.</w:t>
            </w:r>
            <w:r w:rsidRPr="008A1306">
              <w:rPr>
                <w:rFonts w:ascii="Times New Roman" w:hAnsi="Times New Roman"/>
                <w:noProof/>
                <w:sz w:val="15"/>
                <w:lang w:val="en-GB"/>
              </w:rPr>
              <w:br/>
            </w:r>
            <w:r w:rsidRPr="008A1306">
              <w:rPr>
                <w:rFonts w:ascii="Times New Roman" w:hAnsi="Times New Roman"/>
                <w:b/>
                <w:noProof/>
                <w:sz w:val="15"/>
                <w:lang w:val="en-GB"/>
              </w:rPr>
              <w:t>2511000702</w:t>
            </w:r>
            <w:r w:rsidRPr="008A1306">
              <w:rPr>
                <w:rFonts w:ascii="Times New Roman" w:hAnsi="Times New Roman"/>
                <w:noProof/>
                <w:sz w:val="15"/>
                <w:lang w:val="en-GB"/>
              </w:rPr>
              <w:br/>
              <w:t>date:</w:t>
            </w:r>
          </w:p>
          <w:p w:rsidR="00E6139E" w:rsidRPr="008A1306" w:rsidRDefault="00E6139E" w:rsidP="00972BF0">
            <w:pPr>
              <w:jc w:val="center"/>
              <w:rPr>
                <w:rFonts w:ascii="Times New Roman" w:hAnsi="Times New Roman"/>
                <w:b/>
                <w:sz w:val="15"/>
                <w:lang w:val="en-GB"/>
              </w:rPr>
            </w:pPr>
            <w:r w:rsidRPr="008A1306">
              <w:rPr>
                <w:rFonts w:ascii="Times New Roman" w:hAnsi="Times New Roman"/>
                <w:b/>
                <w:sz w:val="15"/>
                <w:lang w:val="en-GB"/>
              </w:rPr>
              <w:t>29.10.2010</w:t>
            </w:r>
          </w:p>
        </w:tc>
        <w:tc>
          <w:tcPr>
            <w:tcW w:w="1000" w:type="dxa"/>
            <w:shd w:val="clear" w:color="auto" w:fill="B8CCE4"/>
            <w:vAlign w:val="center"/>
          </w:tcPr>
          <w:p w:rsidR="00E6139E" w:rsidRPr="008A1306" w:rsidRDefault="00E6139E" w:rsidP="00972BF0">
            <w:pPr>
              <w:jc w:val="center"/>
              <w:rPr>
                <w:rFonts w:ascii="Times New Roman" w:hAnsi="Times New Roman"/>
                <w:sz w:val="15"/>
                <w:lang w:val="en-GB"/>
              </w:rPr>
            </w:pPr>
            <w:r w:rsidRPr="008A1306">
              <w:rPr>
                <w:rFonts w:ascii="Times New Roman" w:hAnsi="Times New Roman"/>
                <w:noProof/>
                <w:sz w:val="15"/>
                <w:lang w:val="en-GB"/>
              </w:rPr>
              <w:t>AfP no.</w:t>
            </w:r>
            <w:r w:rsidRPr="008A1306">
              <w:rPr>
                <w:rFonts w:ascii="Times New Roman" w:hAnsi="Times New Roman"/>
                <w:noProof/>
                <w:sz w:val="15"/>
                <w:lang w:val="en-GB"/>
              </w:rPr>
              <w:br/>
            </w:r>
            <w:r w:rsidRPr="008A1306">
              <w:rPr>
                <w:rFonts w:ascii="Times New Roman" w:hAnsi="Times New Roman"/>
                <w:b/>
                <w:noProof/>
                <w:sz w:val="15"/>
                <w:lang w:val="en-GB"/>
              </w:rPr>
              <w:t>2511100701</w:t>
            </w:r>
            <w:r w:rsidRPr="008A1306">
              <w:rPr>
                <w:rFonts w:ascii="Times New Roman" w:hAnsi="Times New Roman"/>
                <w:noProof/>
                <w:sz w:val="15"/>
                <w:lang w:val="en-GB"/>
              </w:rPr>
              <w:br/>
              <w:t>date:</w:t>
            </w:r>
          </w:p>
          <w:p w:rsidR="00E6139E" w:rsidRPr="008A1306" w:rsidRDefault="00E6139E" w:rsidP="00972BF0">
            <w:pPr>
              <w:jc w:val="center"/>
              <w:rPr>
                <w:rFonts w:ascii="Times New Roman" w:hAnsi="Times New Roman"/>
                <w:b/>
                <w:sz w:val="15"/>
                <w:lang w:val="en-GB"/>
              </w:rPr>
            </w:pPr>
            <w:r w:rsidRPr="008A1306">
              <w:rPr>
                <w:rFonts w:ascii="Times New Roman" w:hAnsi="Times New Roman"/>
                <w:b/>
                <w:sz w:val="15"/>
                <w:lang w:val="en-GB"/>
              </w:rPr>
              <w:t>03.03.2011</w:t>
            </w:r>
          </w:p>
        </w:tc>
        <w:tc>
          <w:tcPr>
            <w:tcW w:w="1080" w:type="dxa"/>
            <w:shd w:val="clear" w:color="auto" w:fill="B8CCE4"/>
            <w:vAlign w:val="center"/>
          </w:tcPr>
          <w:p w:rsidR="00E6139E" w:rsidRPr="008A1306" w:rsidRDefault="00E6139E" w:rsidP="00972BF0">
            <w:pPr>
              <w:jc w:val="center"/>
              <w:rPr>
                <w:rFonts w:ascii="Times New Roman" w:hAnsi="Times New Roman"/>
                <w:sz w:val="15"/>
                <w:lang w:val="en-GB"/>
              </w:rPr>
            </w:pPr>
            <w:r w:rsidRPr="008A1306">
              <w:rPr>
                <w:rFonts w:ascii="Times New Roman" w:hAnsi="Times New Roman"/>
                <w:noProof/>
                <w:sz w:val="15"/>
                <w:lang w:val="en-GB"/>
              </w:rPr>
              <w:t>AfP no.</w:t>
            </w:r>
            <w:r w:rsidRPr="008A1306">
              <w:rPr>
                <w:rFonts w:ascii="Times New Roman" w:hAnsi="Times New Roman"/>
                <w:noProof/>
                <w:sz w:val="15"/>
                <w:lang w:val="en-GB"/>
              </w:rPr>
              <w:br/>
            </w:r>
            <w:r w:rsidRPr="008A1306">
              <w:rPr>
                <w:rFonts w:ascii="Times New Roman" w:hAnsi="Times New Roman"/>
                <w:b/>
                <w:noProof/>
                <w:sz w:val="15"/>
                <w:lang w:val="en-GB"/>
              </w:rPr>
              <w:t>2511100702</w:t>
            </w:r>
            <w:r w:rsidRPr="008A1306">
              <w:rPr>
                <w:rFonts w:ascii="Times New Roman" w:hAnsi="Times New Roman"/>
                <w:noProof/>
                <w:sz w:val="15"/>
                <w:lang w:val="en-GB"/>
              </w:rPr>
              <w:br/>
              <w:t>date:</w:t>
            </w:r>
          </w:p>
          <w:p w:rsidR="00E6139E" w:rsidRPr="008A1306" w:rsidRDefault="00E6139E" w:rsidP="00972BF0">
            <w:pPr>
              <w:jc w:val="center"/>
              <w:rPr>
                <w:rFonts w:ascii="Times New Roman" w:hAnsi="Times New Roman"/>
                <w:b/>
                <w:sz w:val="15"/>
                <w:lang w:val="en-GB"/>
              </w:rPr>
            </w:pPr>
            <w:r w:rsidRPr="008A1306">
              <w:rPr>
                <w:rFonts w:ascii="Times New Roman" w:hAnsi="Times New Roman"/>
                <w:b/>
                <w:sz w:val="15"/>
                <w:lang w:val="en-GB"/>
              </w:rPr>
              <w:t>06.09.2011</w:t>
            </w:r>
          </w:p>
        </w:tc>
        <w:tc>
          <w:tcPr>
            <w:tcW w:w="1018" w:type="dxa"/>
            <w:shd w:val="clear" w:color="auto" w:fill="B8CCE4"/>
            <w:vAlign w:val="center"/>
          </w:tcPr>
          <w:p w:rsidR="00E6139E" w:rsidRPr="008A1306" w:rsidRDefault="00E6139E" w:rsidP="00972BF0">
            <w:pPr>
              <w:jc w:val="center"/>
              <w:rPr>
                <w:rFonts w:ascii="Times New Roman" w:hAnsi="Times New Roman"/>
                <w:sz w:val="15"/>
                <w:lang w:val="en-GB"/>
              </w:rPr>
            </w:pPr>
            <w:r w:rsidRPr="008A1306">
              <w:rPr>
                <w:rFonts w:ascii="Times New Roman" w:hAnsi="Times New Roman"/>
                <w:noProof/>
                <w:sz w:val="15"/>
                <w:lang w:val="en-GB"/>
              </w:rPr>
              <w:t>AfP no.</w:t>
            </w:r>
            <w:r w:rsidRPr="008A1306">
              <w:rPr>
                <w:rFonts w:ascii="Times New Roman" w:hAnsi="Times New Roman"/>
                <w:noProof/>
                <w:sz w:val="15"/>
                <w:lang w:val="en-GB"/>
              </w:rPr>
              <w:br/>
            </w:r>
            <w:r w:rsidRPr="008A1306">
              <w:rPr>
                <w:rFonts w:ascii="Times New Roman" w:hAnsi="Times New Roman"/>
                <w:b/>
                <w:noProof/>
                <w:sz w:val="15"/>
                <w:lang w:val="en-GB"/>
              </w:rPr>
              <w:t>2511100703</w:t>
            </w:r>
            <w:r w:rsidRPr="008A1306">
              <w:rPr>
                <w:rFonts w:ascii="Times New Roman" w:hAnsi="Times New Roman"/>
                <w:noProof/>
                <w:sz w:val="15"/>
                <w:lang w:val="en-GB"/>
              </w:rPr>
              <w:br/>
              <w:t>date:</w:t>
            </w:r>
          </w:p>
          <w:p w:rsidR="00E6139E" w:rsidRPr="008A1306" w:rsidRDefault="00E6139E" w:rsidP="00972BF0">
            <w:pPr>
              <w:jc w:val="center"/>
              <w:rPr>
                <w:rFonts w:ascii="Times New Roman" w:hAnsi="Times New Roman"/>
                <w:b/>
                <w:sz w:val="15"/>
                <w:lang w:val="en-GB"/>
              </w:rPr>
            </w:pPr>
            <w:r w:rsidRPr="008A1306">
              <w:rPr>
                <w:rFonts w:ascii="Times New Roman" w:hAnsi="Times New Roman"/>
                <w:b/>
                <w:sz w:val="15"/>
                <w:lang w:val="en-GB"/>
              </w:rPr>
              <w:t>31.10.2011</w:t>
            </w:r>
          </w:p>
        </w:tc>
        <w:tc>
          <w:tcPr>
            <w:tcW w:w="1097" w:type="dxa"/>
            <w:shd w:val="clear" w:color="auto" w:fill="B8CCE4"/>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5"/>
                <w:lang w:val="en-GB"/>
              </w:rPr>
              <w:t>Total amount of funds for the AfPs</w:t>
            </w:r>
          </w:p>
        </w:tc>
        <w:tc>
          <w:tcPr>
            <w:tcW w:w="610" w:type="dxa"/>
            <w:shd w:val="clear" w:color="auto" w:fill="B8CCE4"/>
            <w:vAlign w:val="center"/>
          </w:tcPr>
          <w:p w:rsidR="00E6139E" w:rsidRPr="008A1306" w:rsidRDefault="00E6139E" w:rsidP="00972BF0">
            <w:pPr>
              <w:ind w:left="-117" w:right="-69"/>
              <w:jc w:val="center"/>
              <w:rPr>
                <w:rFonts w:ascii="Times New Roman" w:hAnsi="Times New Roman"/>
                <w:lang w:val="en-GB"/>
              </w:rPr>
            </w:pPr>
            <w:r w:rsidRPr="008A1306">
              <w:rPr>
                <w:rFonts w:ascii="Times New Roman" w:hAnsi="Times New Roman"/>
                <w:sz w:val="15"/>
                <w:lang w:val="en-GB"/>
              </w:rPr>
              <w:t>% of 2007</w:t>
            </w:r>
            <w:r w:rsidR="00C12851" w:rsidRPr="008A1306">
              <w:rPr>
                <w:rFonts w:ascii="Times New Roman" w:hAnsi="Times New Roman"/>
                <w:sz w:val="15"/>
                <w:lang w:val="en-GB"/>
              </w:rPr>
              <w:t xml:space="preserve"> – </w:t>
            </w:r>
            <w:r w:rsidRPr="008A1306">
              <w:rPr>
                <w:rFonts w:ascii="Times New Roman" w:hAnsi="Times New Roman"/>
                <w:sz w:val="15"/>
                <w:lang w:val="en-GB"/>
              </w:rPr>
              <w:t>2013 commitment</w:t>
            </w:r>
          </w:p>
        </w:tc>
      </w:tr>
      <w:tr w:rsidR="00E6139E" w:rsidRPr="008A1306" w:rsidTr="00972BF0">
        <w:trPr>
          <w:trHeight w:val="284"/>
          <w:jc w:val="center"/>
        </w:trPr>
        <w:tc>
          <w:tcPr>
            <w:tcW w:w="422" w:type="dxa"/>
            <w:shd w:val="clear" w:color="auto" w:fill="DBE5F1"/>
            <w:vAlign w:val="center"/>
          </w:tcPr>
          <w:p w:rsidR="00E6139E" w:rsidRPr="008A1306" w:rsidRDefault="00E6139E" w:rsidP="00972BF0">
            <w:pPr>
              <w:jc w:val="center"/>
              <w:rPr>
                <w:rFonts w:ascii="Times New Roman" w:hAnsi="Times New Roman"/>
                <w:sz w:val="15"/>
                <w:lang w:val="en-GB"/>
              </w:rPr>
            </w:pPr>
            <w:r w:rsidRPr="008A1306">
              <w:rPr>
                <w:rFonts w:ascii="Times New Roman" w:hAnsi="Times New Roman"/>
                <w:sz w:val="15"/>
                <w:lang w:val="en-GB"/>
              </w:rPr>
              <w:t>1</w:t>
            </w:r>
          </w:p>
        </w:tc>
        <w:tc>
          <w:tcPr>
            <w:tcW w:w="851" w:type="dxa"/>
            <w:shd w:val="clear" w:color="auto" w:fill="DBE5F1"/>
            <w:noWrap/>
            <w:vAlign w:val="center"/>
          </w:tcPr>
          <w:p w:rsidR="00E6139E" w:rsidRPr="008A1306" w:rsidRDefault="00E6139E" w:rsidP="00972BF0">
            <w:pPr>
              <w:ind w:left="-108" w:right="-108"/>
              <w:jc w:val="center"/>
              <w:rPr>
                <w:rFonts w:ascii="Times New Roman" w:hAnsi="Times New Roman"/>
                <w:sz w:val="15"/>
                <w:lang w:val="en-GB"/>
              </w:rPr>
            </w:pPr>
            <w:r w:rsidRPr="008A1306">
              <w:rPr>
                <w:rFonts w:ascii="Times New Roman" w:hAnsi="Times New Roman"/>
                <w:sz w:val="15"/>
                <w:lang w:val="en-GB"/>
              </w:rPr>
              <w:t>437 32</w:t>
            </w:r>
            <w:r w:rsidR="006B2027" w:rsidRPr="008A1306">
              <w:rPr>
                <w:rFonts w:ascii="Times New Roman" w:hAnsi="Times New Roman"/>
                <w:sz w:val="15"/>
                <w:lang w:val="en-GB"/>
              </w:rPr>
              <w:t>0 0</w:t>
            </w:r>
            <w:r w:rsidRPr="008A1306">
              <w:rPr>
                <w:rFonts w:ascii="Times New Roman" w:hAnsi="Times New Roman"/>
                <w:sz w:val="15"/>
                <w:lang w:val="en-GB"/>
              </w:rPr>
              <w:t>00</w:t>
            </w:r>
          </w:p>
        </w:tc>
        <w:tc>
          <w:tcPr>
            <w:tcW w:w="859" w:type="dxa"/>
            <w:shd w:val="clear" w:color="auto" w:fill="DBE5F1"/>
            <w:vAlign w:val="center"/>
          </w:tcPr>
          <w:p w:rsidR="00E6139E" w:rsidRPr="008A1306" w:rsidRDefault="00E6139E" w:rsidP="00972BF0">
            <w:pPr>
              <w:ind w:right="-44" w:hanging="108"/>
              <w:jc w:val="right"/>
              <w:rPr>
                <w:rFonts w:ascii="Times New Roman" w:hAnsi="Times New Roman"/>
                <w:color w:val="000000"/>
                <w:sz w:val="15"/>
                <w:lang w:val="en-GB"/>
              </w:rPr>
            </w:pPr>
            <w:r w:rsidRPr="008A1306">
              <w:rPr>
                <w:rFonts w:ascii="Times New Roman" w:hAnsi="Times New Roman"/>
                <w:color w:val="000000"/>
                <w:sz w:val="15"/>
                <w:lang w:val="en-GB"/>
              </w:rPr>
              <w:t>33</w:t>
            </w:r>
            <w:r w:rsidR="006B2027" w:rsidRPr="008A1306">
              <w:rPr>
                <w:rFonts w:ascii="Times New Roman" w:hAnsi="Times New Roman"/>
                <w:color w:val="000000"/>
                <w:sz w:val="15"/>
                <w:lang w:val="en-GB"/>
              </w:rPr>
              <w:t>8 0</w:t>
            </w:r>
            <w:r w:rsidRPr="008A1306">
              <w:rPr>
                <w:rFonts w:ascii="Times New Roman" w:hAnsi="Times New Roman"/>
                <w:color w:val="000000"/>
                <w:sz w:val="15"/>
                <w:lang w:val="en-GB"/>
              </w:rPr>
              <w:t>1</w:t>
            </w:r>
            <w:r w:rsidR="00B36D0A" w:rsidRPr="008A1306">
              <w:rPr>
                <w:rFonts w:ascii="Times New Roman" w:hAnsi="Times New Roman"/>
                <w:color w:val="000000"/>
                <w:sz w:val="15"/>
                <w:lang w:val="en-GB"/>
              </w:rPr>
              <w:t>3.4</w:t>
            </w:r>
            <w:r w:rsidRPr="008A1306">
              <w:rPr>
                <w:rFonts w:ascii="Times New Roman" w:hAnsi="Times New Roman"/>
                <w:color w:val="000000"/>
                <w:sz w:val="15"/>
                <w:lang w:val="en-GB"/>
              </w:rPr>
              <w:t>0</w:t>
            </w:r>
          </w:p>
        </w:tc>
        <w:tc>
          <w:tcPr>
            <w:tcW w:w="1044" w:type="dxa"/>
            <w:shd w:val="clear" w:color="auto" w:fill="DBE5F1"/>
            <w:vAlign w:val="center"/>
          </w:tcPr>
          <w:p w:rsidR="00E6139E" w:rsidRPr="008A1306" w:rsidRDefault="00E6139E" w:rsidP="00972BF0">
            <w:pPr>
              <w:ind w:right="-44" w:hanging="56"/>
              <w:jc w:val="right"/>
              <w:rPr>
                <w:rFonts w:ascii="Times New Roman" w:hAnsi="Times New Roman"/>
                <w:color w:val="000000"/>
                <w:sz w:val="15"/>
                <w:lang w:val="en-GB"/>
              </w:rPr>
            </w:pPr>
            <w:r w:rsidRPr="008A1306">
              <w:rPr>
                <w:rFonts w:ascii="Times New Roman" w:hAnsi="Times New Roman"/>
                <w:color w:val="000000"/>
                <w:sz w:val="15"/>
                <w:lang w:val="en-GB"/>
              </w:rPr>
              <w:t>3</w:t>
            </w:r>
            <w:r w:rsidR="006B2027" w:rsidRPr="008A1306">
              <w:rPr>
                <w:rFonts w:ascii="Times New Roman" w:hAnsi="Times New Roman"/>
                <w:color w:val="000000"/>
                <w:sz w:val="15"/>
                <w:lang w:val="en-GB"/>
              </w:rPr>
              <w:t>5 7</w:t>
            </w:r>
            <w:r w:rsidRPr="008A1306">
              <w:rPr>
                <w:rFonts w:ascii="Times New Roman" w:hAnsi="Times New Roman"/>
                <w:color w:val="000000"/>
                <w:sz w:val="15"/>
                <w:lang w:val="en-GB"/>
              </w:rPr>
              <w:t>0</w:t>
            </w:r>
            <w:r w:rsidR="006B2027" w:rsidRPr="008A1306">
              <w:rPr>
                <w:rFonts w:ascii="Times New Roman" w:hAnsi="Times New Roman"/>
                <w:color w:val="000000"/>
                <w:sz w:val="15"/>
                <w:lang w:val="en-GB"/>
              </w:rPr>
              <w:t>3 8</w:t>
            </w:r>
            <w:r w:rsidRPr="008A1306">
              <w:rPr>
                <w:rFonts w:ascii="Times New Roman" w:hAnsi="Times New Roman"/>
                <w:color w:val="000000"/>
                <w:sz w:val="15"/>
                <w:lang w:val="en-GB"/>
              </w:rPr>
              <w:t>8</w:t>
            </w:r>
            <w:r w:rsidR="00B36D0A" w:rsidRPr="008A1306">
              <w:rPr>
                <w:rFonts w:ascii="Times New Roman" w:hAnsi="Times New Roman"/>
                <w:color w:val="000000"/>
                <w:sz w:val="15"/>
                <w:lang w:val="en-GB"/>
              </w:rPr>
              <w:t>4.5</w:t>
            </w:r>
            <w:r w:rsidRPr="008A1306">
              <w:rPr>
                <w:rFonts w:ascii="Times New Roman" w:hAnsi="Times New Roman"/>
                <w:color w:val="000000"/>
                <w:sz w:val="15"/>
                <w:lang w:val="en-GB"/>
              </w:rPr>
              <w:t>7</w:t>
            </w:r>
          </w:p>
        </w:tc>
        <w:tc>
          <w:tcPr>
            <w:tcW w:w="982" w:type="dxa"/>
            <w:shd w:val="clear" w:color="auto" w:fill="DBE5F1"/>
            <w:vAlign w:val="center"/>
          </w:tcPr>
          <w:p w:rsidR="00E6139E" w:rsidRPr="008A1306" w:rsidRDefault="006B2027" w:rsidP="00972BF0">
            <w:pPr>
              <w:ind w:right="-44" w:hanging="118"/>
              <w:jc w:val="right"/>
              <w:rPr>
                <w:rFonts w:ascii="Times New Roman" w:hAnsi="Times New Roman"/>
                <w:color w:val="000000"/>
                <w:sz w:val="15"/>
                <w:lang w:val="en-GB"/>
              </w:rPr>
            </w:pPr>
            <w:r w:rsidRPr="008A1306">
              <w:rPr>
                <w:rFonts w:ascii="Times New Roman" w:hAnsi="Times New Roman"/>
                <w:color w:val="000000"/>
                <w:sz w:val="15"/>
                <w:lang w:val="en-GB"/>
              </w:rPr>
              <w:t>4 9</w:t>
            </w:r>
            <w:r w:rsidR="00E6139E" w:rsidRPr="008A1306">
              <w:rPr>
                <w:rFonts w:ascii="Times New Roman" w:hAnsi="Times New Roman"/>
                <w:color w:val="000000"/>
                <w:sz w:val="15"/>
                <w:lang w:val="en-GB"/>
              </w:rPr>
              <w:t>9</w:t>
            </w:r>
            <w:r w:rsidRPr="008A1306">
              <w:rPr>
                <w:rFonts w:ascii="Times New Roman" w:hAnsi="Times New Roman"/>
                <w:color w:val="000000"/>
                <w:sz w:val="15"/>
                <w:lang w:val="en-GB"/>
              </w:rPr>
              <w:t>0 9</w:t>
            </w:r>
            <w:r w:rsidR="00E6139E" w:rsidRPr="008A1306">
              <w:rPr>
                <w:rFonts w:ascii="Times New Roman" w:hAnsi="Times New Roman"/>
                <w:color w:val="000000"/>
                <w:sz w:val="15"/>
                <w:lang w:val="en-GB"/>
              </w:rPr>
              <w:t>5</w:t>
            </w:r>
            <w:r w:rsidR="00B36D0A" w:rsidRPr="008A1306">
              <w:rPr>
                <w:rFonts w:ascii="Times New Roman" w:hAnsi="Times New Roman"/>
                <w:color w:val="000000"/>
                <w:sz w:val="15"/>
                <w:lang w:val="en-GB"/>
              </w:rPr>
              <w:t>2.8</w:t>
            </w:r>
            <w:r w:rsidR="00E6139E" w:rsidRPr="008A1306">
              <w:rPr>
                <w:rFonts w:ascii="Times New Roman" w:hAnsi="Times New Roman"/>
                <w:color w:val="000000"/>
                <w:sz w:val="15"/>
                <w:lang w:val="en-GB"/>
              </w:rPr>
              <w:t>4</w:t>
            </w:r>
          </w:p>
        </w:tc>
        <w:tc>
          <w:tcPr>
            <w:tcW w:w="994" w:type="dxa"/>
            <w:shd w:val="clear" w:color="auto" w:fill="DBE5F1"/>
            <w:vAlign w:val="center"/>
          </w:tcPr>
          <w:p w:rsidR="00E6139E" w:rsidRPr="008A1306" w:rsidRDefault="006B2027" w:rsidP="00972BF0">
            <w:pPr>
              <w:ind w:right="-74" w:hanging="38"/>
              <w:jc w:val="right"/>
              <w:rPr>
                <w:rFonts w:ascii="Times New Roman" w:hAnsi="Times New Roman"/>
                <w:color w:val="000000"/>
                <w:sz w:val="15"/>
                <w:lang w:val="en-GB"/>
              </w:rPr>
            </w:pPr>
            <w:r w:rsidRPr="008A1306">
              <w:rPr>
                <w:rFonts w:ascii="Times New Roman" w:hAnsi="Times New Roman"/>
                <w:color w:val="000000"/>
                <w:sz w:val="15"/>
                <w:lang w:val="en-GB"/>
              </w:rPr>
              <w:t>9 9</w:t>
            </w:r>
            <w:r w:rsidR="00E6139E" w:rsidRPr="008A1306">
              <w:rPr>
                <w:rFonts w:ascii="Times New Roman" w:hAnsi="Times New Roman"/>
                <w:color w:val="000000"/>
                <w:sz w:val="15"/>
                <w:lang w:val="en-GB"/>
              </w:rPr>
              <w:t>7</w:t>
            </w:r>
            <w:r w:rsidRPr="008A1306">
              <w:rPr>
                <w:rFonts w:ascii="Times New Roman" w:hAnsi="Times New Roman"/>
                <w:color w:val="000000"/>
                <w:sz w:val="15"/>
                <w:lang w:val="en-GB"/>
              </w:rPr>
              <w:t>0 8</w:t>
            </w:r>
            <w:r w:rsidR="00E6139E" w:rsidRPr="008A1306">
              <w:rPr>
                <w:rFonts w:ascii="Times New Roman" w:hAnsi="Times New Roman"/>
                <w:color w:val="000000"/>
                <w:sz w:val="15"/>
                <w:lang w:val="en-GB"/>
              </w:rPr>
              <w:t>3</w:t>
            </w:r>
            <w:r w:rsidR="00B36D0A" w:rsidRPr="008A1306">
              <w:rPr>
                <w:rFonts w:ascii="Times New Roman" w:hAnsi="Times New Roman"/>
                <w:color w:val="000000"/>
                <w:sz w:val="15"/>
                <w:lang w:val="en-GB"/>
              </w:rPr>
              <w:t>2.8</w:t>
            </w:r>
            <w:r w:rsidR="00E6139E" w:rsidRPr="008A1306">
              <w:rPr>
                <w:rFonts w:ascii="Times New Roman" w:hAnsi="Times New Roman"/>
                <w:color w:val="000000"/>
                <w:sz w:val="15"/>
                <w:lang w:val="en-GB"/>
              </w:rPr>
              <w:t>9</w:t>
            </w:r>
          </w:p>
        </w:tc>
        <w:tc>
          <w:tcPr>
            <w:tcW w:w="1000" w:type="dxa"/>
            <w:shd w:val="clear" w:color="auto" w:fill="DBE5F1"/>
            <w:vAlign w:val="center"/>
          </w:tcPr>
          <w:p w:rsidR="00E6139E" w:rsidRPr="008A1306" w:rsidRDefault="00E6139E" w:rsidP="00972BF0">
            <w:pPr>
              <w:ind w:right="-44" w:hanging="100"/>
              <w:jc w:val="right"/>
              <w:rPr>
                <w:rFonts w:ascii="Times New Roman" w:hAnsi="Times New Roman"/>
                <w:color w:val="000000"/>
                <w:sz w:val="15"/>
                <w:lang w:val="en-GB"/>
              </w:rPr>
            </w:pPr>
            <w:r w:rsidRPr="008A1306">
              <w:rPr>
                <w:rFonts w:ascii="Times New Roman" w:hAnsi="Times New Roman"/>
                <w:color w:val="000000"/>
                <w:sz w:val="15"/>
                <w:lang w:val="en-GB"/>
              </w:rPr>
              <w:t>2</w:t>
            </w:r>
            <w:r w:rsidR="006B2027" w:rsidRPr="008A1306">
              <w:rPr>
                <w:rFonts w:ascii="Times New Roman" w:hAnsi="Times New Roman"/>
                <w:color w:val="000000"/>
                <w:sz w:val="15"/>
                <w:lang w:val="en-GB"/>
              </w:rPr>
              <w:t>6 2</w:t>
            </w:r>
            <w:r w:rsidRPr="008A1306">
              <w:rPr>
                <w:rFonts w:ascii="Times New Roman" w:hAnsi="Times New Roman"/>
                <w:color w:val="000000"/>
                <w:sz w:val="15"/>
                <w:lang w:val="en-GB"/>
              </w:rPr>
              <w:t>4</w:t>
            </w:r>
            <w:r w:rsidR="006B2027" w:rsidRPr="008A1306">
              <w:rPr>
                <w:rFonts w:ascii="Times New Roman" w:hAnsi="Times New Roman"/>
                <w:color w:val="000000"/>
                <w:sz w:val="15"/>
                <w:lang w:val="en-GB"/>
              </w:rPr>
              <w:t>2 9</w:t>
            </w:r>
            <w:r w:rsidRPr="008A1306">
              <w:rPr>
                <w:rFonts w:ascii="Times New Roman" w:hAnsi="Times New Roman"/>
                <w:color w:val="000000"/>
                <w:sz w:val="15"/>
                <w:lang w:val="en-GB"/>
              </w:rPr>
              <w:t>8</w:t>
            </w:r>
            <w:r w:rsidR="00B36D0A" w:rsidRPr="008A1306">
              <w:rPr>
                <w:rFonts w:ascii="Times New Roman" w:hAnsi="Times New Roman"/>
                <w:color w:val="000000"/>
                <w:sz w:val="15"/>
                <w:lang w:val="en-GB"/>
              </w:rPr>
              <w:t>2.4</w:t>
            </w:r>
            <w:r w:rsidRPr="008A1306">
              <w:rPr>
                <w:rFonts w:ascii="Times New Roman" w:hAnsi="Times New Roman"/>
                <w:color w:val="000000"/>
                <w:sz w:val="15"/>
                <w:lang w:val="en-GB"/>
              </w:rPr>
              <w:t>1</w:t>
            </w:r>
          </w:p>
        </w:tc>
        <w:tc>
          <w:tcPr>
            <w:tcW w:w="1080" w:type="dxa"/>
            <w:shd w:val="clear" w:color="auto" w:fill="DBE5F1"/>
            <w:vAlign w:val="center"/>
          </w:tcPr>
          <w:p w:rsidR="00E6139E" w:rsidRPr="008A1306" w:rsidRDefault="00E6139E" w:rsidP="00972BF0">
            <w:pPr>
              <w:ind w:right="-44"/>
              <w:jc w:val="right"/>
              <w:rPr>
                <w:rFonts w:ascii="Times New Roman" w:hAnsi="Times New Roman"/>
                <w:color w:val="000000"/>
                <w:sz w:val="15"/>
                <w:lang w:val="en-GB"/>
              </w:rPr>
            </w:pPr>
            <w:r w:rsidRPr="008A1306">
              <w:rPr>
                <w:rFonts w:ascii="Times New Roman" w:hAnsi="Times New Roman"/>
                <w:color w:val="000000"/>
                <w:sz w:val="15"/>
                <w:lang w:val="en-GB"/>
              </w:rPr>
              <w:t>5</w:t>
            </w:r>
            <w:r w:rsidR="006B2027" w:rsidRPr="008A1306">
              <w:rPr>
                <w:rFonts w:ascii="Times New Roman" w:hAnsi="Times New Roman"/>
                <w:color w:val="000000"/>
                <w:sz w:val="15"/>
                <w:lang w:val="en-GB"/>
              </w:rPr>
              <w:t>9 0</w:t>
            </w:r>
            <w:r w:rsidRPr="008A1306">
              <w:rPr>
                <w:rFonts w:ascii="Times New Roman" w:hAnsi="Times New Roman"/>
                <w:color w:val="000000"/>
                <w:sz w:val="15"/>
                <w:lang w:val="en-GB"/>
              </w:rPr>
              <w:t>3</w:t>
            </w:r>
            <w:r w:rsidR="006B2027" w:rsidRPr="008A1306">
              <w:rPr>
                <w:rFonts w:ascii="Times New Roman" w:hAnsi="Times New Roman"/>
                <w:color w:val="000000"/>
                <w:sz w:val="15"/>
                <w:lang w:val="en-GB"/>
              </w:rPr>
              <w:t>4 2</w:t>
            </w:r>
            <w:r w:rsidRPr="008A1306">
              <w:rPr>
                <w:rFonts w:ascii="Times New Roman" w:hAnsi="Times New Roman"/>
                <w:color w:val="000000"/>
                <w:sz w:val="15"/>
                <w:lang w:val="en-GB"/>
              </w:rPr>
              <w:t>9</w:t>
            </w:r>
            <w:r w:rsidR="00B36D0A" w:rsidRPr="008A1306">
              <w:rPr>
                <w:rFonts w:ascii="Times New Roman" w:hAnsi="Times New Roman"/>
                <w:color w:val="000000"/>
                <w:sz w:val="15"/>
                <w:lang w:val="en-GB"/>
              </w:rPr>
              <w:t>4.2</w:t>
            </w:r>
            <w:r w:rsidRPr="008A1306">
              <w:rPr>
                <w:rFonts w:ascii="Times New Roman" w:hAnsi="Times New Roman"/>
                <w:color w:val="000000"/>
                <w:sz w:val="15"/>
                <w:lang w:val="en-GB"/>
              </w:rPr>
              <w:t>4</w:t>
            </w:r>
          </w:p>
        </w:tc>
        <w:tc>
          <w:tcPr>
            <w:tcW w:w="1018" w:type="dxa"/>
            <w:shd w:val="clear" w:color="auto" w:fill="DBE5F1"/>
            <w:vAlign w:val="center"/>
          </w:tcPr>
          <w:p w:rsidR="00E6139E" w:rsidRPr="008A1306" w:rsidRDefault="00E6139E" w:rsidP="00972BF0">
            <w:pPr>
              <w:ind w:right="-44" w:hanging="83"/>
              <w:jc w:val="right"/>
              <w:rPr>
                <w:rFonts w:ascii="Times New Roman" w:hAnsi="Times New Roman"/>
                <w:color w:val="000000"/>
                <w:sz w:val="15"/>
                <w:lang w:val="en-GB"/>
              </w:rPr>
            </w:pPr>
            <w:r w:rsidRPr="008A1306">
              <w:rPr>
                <w:rFonts w:ascii="Times New Roman" w:hAnsi="Times New Roman"/>
                <w:color w:val="000000"/>
                <w:sz w:val="15"/>
                <w:lang w:val="en-GB"/>
              </w:rPr>
              <w:t>1</w:t>
            </w:r>
            <w:r w:rsidR="006B2027" w:rsidRPr="008A1306">
              <w:rPr>
                <w:rFonts w:ascii="Times New Roman" w:hAnsi="Times New Roman"/>
                <w:color w:val="000000"/>
                <w:sz w:val="15"/>
                <w:lang w:val="en-GB"/>
              </w:rPr>
              <w:t>2 4</w:t>
            </w:r>
            <w:r w:rsidRPr="008A1306">
              <w:rPr>
                <w:rFonts w:ascii="Times New Roman" w:hAnsi="Times New Roman"/>
                <w:color w:val="000000"/>
                <w:sz w:val="15"/>
                <w:lang w:val="en-GB"/>
              </w:rPr>
              <w:t>6</w:t>
            </w:r>
            <w:r w:rsidR="006B2027" w:rsidRPr="008A1306">
              <w:rPr>
                <w:rFonts w:ascii="Times New Roman" w:hAnsi="Times New Roman"/>
                <w:color w:val="000000"/>
                <w:sz w:val="15"/>
                <w:lang w:val="en-GB"/>
              </w:rPr>
              <w:t>2 9</w:t>
            </w:r>
            <w:r w:rsidRPr="008A1306">
              <w:rPr>
                <w:rFonts w:ascii="Times New Roman" w:hAnsi="Times New Roman"/>
                <w:color w:val="000000"/>
                <w:sz w:val="15"/>
                <w:lang w:val="en-GB"/>
              </w:rPr>
              <w:t>1</w:t>
            </w:r>
            <w:r w:rsidR="00B36D0A" w:rsidRPr="008A1306">
              <w:rPr>
                <w:rFonts w:ascii="Times New Roman" w:hAnsi="Times New Roman"/>
                <w:color w:val="000000"/>
                <w:sz w:val="15"/>
                <w:lang w:val="en-GB"/>
              </w:rPr>
              <w:t>0.4</w:t>
            </w:r>
            <w:r w:rsidRPr="008A1306">
              <w:rPr>
                <w:rFonts w:ascii="Times New Roman" w:hAnsi="Times New Roman"/>
                <w:color w:val="000000"/>
                <w:sz w:val="15"/>
                <w:lang w:val="en-GB"/>
              </w:rPr>
              <w:t>4</w:t>
            </w:r>
          </w:p>
        </w:tc>
        <w:tc>
          <w:tcPr>
            <w:tcW w:w="1097" w:type="dxa"/>
            <w:shd w:val="clear" w:color="auto" w:fill="DBE5F1"/>
            <w:vAlign w:val="center"/>
          </w:tcPr>
          <w:p w:rsidR="00E6139E" w:rsidRPr="008A1306" w:rsidRDefault="00E6139E" w:rsidP="00972BF0">
            <w:pPr>
              <w:ind w:right="-44" w:hanging="116"/>
              <w:jc w:val="right"/>
              <w:rPr>
                <w:rFonts w:ascii="Times New Roman" w:hAnsi="Times New Roman"/>
                <w:color w:val="000000"/>
                <w:sz w:val="15"/>
                <w:lang w:val="en-GB"/>
              </w:rPr>
            </w:pPr>
            <w:r w:rsidRPr="008A1306">
              <w:rPr>
                <w:rFonts w:ascii="Times New Roman" w:hAnsi="Times New Roman"/>
                <w:color w:val="000000"/>
                <w:sz w:val="15"/>
                <w:lang w:val="en-GB"/>
              </w:rPr>
              <w:t>14</w:t>
            </w:r>
            <w:r w:rsidR="006B2027" w:rsidRPr="008A1306">
              <w:rPr>
                <w:rFonts w:ascii="Times New Roman" w:hAnsi="Times New Roman"/>
                <w:color w:val="000000"/>
                <w:sz w:val="15"/>
                <w:lang w:val="en-GB"/>
              </w:rPr>
              <w:t>8 7</w:t>
            </w:r>
            <w:r w:rsidRPr="008A1306">
              <w:rPr>
                <w:rFonts w:ascii="Times New Roman" w:hAnsi="Times New Roman"/>
                <w:color w:val="000000"/>
                <w:sz w:val="15"/>
                <w:lang w:val="en-GB"/>
              </w:rPr>
              <w:t>4</w:t>
            </w:r>
            <w:r w:rsidR="006B2027" w:rsidRPr="008A1306">
              <w:rPr>
                <w:rFonts w:ascii="Times New Roman" w:hAnsi="Times New Roman"/>
                <w:color w:val="000000"/>
                <w:sz w:val="15"/>
                <w:lang w:val="en-GB"/>
              </w:rPr>
              <w:t>3 8</w:t>
            </w:r>
            <w:r w:rsidRPr="008A1306">
              <w:rPr>
                <w:rFonts w:ascii="Times New Roman" w:hAnsi="Times New Roman"/>
                <w:color w:val="000000"/>
                <w:sz w:val="15"/>
                <w:lang w:val="en-GB"/>
              </w:rPr>
              <w:t>7</w:t>
            </w:r>
            <w:r w:rsidR="00B36D0A" w:rsidRPr="008A1306">
              <w:rPr>
                <w:rFonts w:ascii="Times New Roman" w:hAnsi="Times New Roman"/>
                <w:color w:val="000000"/>
                <w:sz w:val="15"/>
                <w:lang w:val="en-GB"/>
              </w:rPr>
              <w:t>0.7</w:t>
            </w:r>
            <w:r w:rsidRPr="008A1306">
              <w:rPr>
                <w:rFonts w:ascii="Times New Roman" w:hAnsi="Times New Roman"/>
                <w:color w:val="000000"/>
                <w:sz w:val="15"/>
                <w:lang w:val="en-GB"/>
              </w:rPr>
              <w:t>9</w:t>
            </w:r>
          </w:p>
        </w:tc>
        <w:tc>
          <w:tcPr>
            <w:tcW w:w="610" w:type="dxa"/>
            <w:shd w:val="clear" w:color="auto" w:fill="DBE5F1"/>
            <w:vAlign w:val="center"/>
          </w:tcPr>
          <w:p w:rsidR="00E6139E" w:rsidRPr="008A1306" w:rsidRDefault="00E6139E" w:rsidP="00972BF0">
            <w:pPr>
              <w:jc w:val="right"/>
              <w:rPr>
                <w:rFonts w:ascii="Times New Roman" w:hAnsi="Times New Roman"/>
                <w:color w:val="000000"/>
                <w:sz w:val="15"/>
                <w:lang w:val="en-GB"/>
              </w:rPr>
            </w:pPr>
            <w:r w:rsidRPr="008A1306">
              <w:rPr>
                <w:rFonts w:ascii="Times New Roman" w:hAnsi="Times New Roman"/>
                <w:color w:val="000000"/>
                <w:sz w:val="15"/>
                <w:lang w:val="en-GB"/>
              </w:rPr>
              <w:t>3</w:t>
            </w:r>
            <w:r w:rsidR="00B36D0A" w:rsidRPr="008A1306">
              <w:rPr>
                <w:rFonts w:ascii="Times New Roman" w:hAnsi="Times New Roman"/>
                <w:color w:val="000000"/>
                <w:sz w:val="15"/>
                <w:lang w:val="en-GB"/>
              </w:rPr>
              <w:t>4.0</w:t>
            </w:r>
            <w:r w:rsidRPr="008A1306">
              <w:rPr>
                <w:rFonts w:ascii="Times New Roman" w:hAnsi="Times New Roman"/>
                <w:color w:val="000000"/>
                <w:sz w:val="15"/>
                <w:lang w:val="en-GB"/>
              </w:rPr>
              <w:t>1</w:t>
            </w:r>
          </w:p>
        </w:tc>
      </w:tr>
      <w:tr w:rsidR="00E6139E" w:rsidRPr="008A1306" w:rsidTr="00972BF0">
        <w:trPr>
          <w:trHeight w:val="284"/>
          <w:jc w:val="center"/>
        </w:trPr>
        <w:tc>
          <w:tcPr>
            <w:tcW w:w="422" w:type="dxa"/>
            <w:shd w:val="clear" w:color="auto" w:fill="DBE5F1"/>
            <w:vAlign w:val="center"/>
          </w:tcPr>
          <w:p w:rsidR="00E6139E" w:rsidRPr="008A1306" w:rsidRDefault="00E6139E" w:rsidP="00972BF0">
            <w:pPr>
              <w:jc w:val="center"/>
              <w:rPr>
                <w:rFonts w:ascii="Times New Roman" w:hAnsi="Times New Roman"/>
                <w:sz w:val="15"/>
                <w:lang w:val="en-GB"/>
              </w:rPr>
            </w:pPr>
            <w:r w:rsidRPr="008A1306">
              <w:rPr>
                <w:rFonts w:ascii="Times New Roman" w:hAnsi="Times New Roman"/>
                <w:sz w:val="15"/>
                <w:lang w:val="en-GB"/>
              </w:rPr>
              <w:t>2</w:t>
            </w:r>
          </w:p>
        </w:tc>
        <w:tc>
          <w:tcPr>
            <w:tcW w:w="851" w:type="dxa"/>
            <w:shd w:val="clear" w:color="auto" w:fill="DBE5F1"/>
            <w:noWrap/>
            <w:vAlign w:val="center"/>
          </w:tcPr>
          <w:p w:rsidR="00E6139E" w:rsidRPr="008A1306" w:rsidRDefault="00E6139E" w:rsidP="00972BF0">
            <w:pPr>
              <w:ind w:left="-108" w:right="-108"/>
              <w:jc w:val="center"/>
              <w:rPr>
                <w:rFonts w:ascii="Times New Roman" w:hAnsi="Times New Roman"/>
                <w:sz w:val="15"/>
                <w:lang w:val="en-GB"/>
              </w:rPr>
            </w:pPr>
            <w:r w:rsidRPr="008A1306">
              <w:rPr>
                <w:rFonts w:ascii="Times New Roman" w:hAnsi="Times New Roman"/>
                <w:sz w:val="15"/>
                <w:lang w:val="en-GB"/>
              </w:rPr>
              <w:t>168 83</w:t>
            </w:r>
            <w:r w:rsidR="006B2027" w:rsidRPr="008A1306">
              <w:rPr>
                <w:rFonts w:ascii="Times New Roman" w:hAnsi="Times New Roman"/>
                <w:sz w:val="15"/>
                <w:lang w:val="en-GB"/>
              </w:rPr>
              <w:t>6 4</w:t>
            </w:r>
            <w:r w:rsidRPr="008A1306">
              <w:rPr>
                <w:rFonts w:ascii="Times New Roman" w:hAnsi="Times New Roman"/>
                <w:sz w:val="15"/>
                <w:lang w:val="en-GB"/>
              </w:rPr>
              <w:t>00</w:t>
            </w:r>
          </w:p>
        </w:tc>
        <w:tc>
          <w:tcPr>
            <w:tcW w:w="859" w:type="dxa"/>
            <w:shd w:val="clear" w:color="auto" w:fill="DBE5F1"/>
            <w:noWrap/>
            <w:vAlign w:val="center"/>
          </w:tcPr>
          <w:p w:rsidR="00E6139E" w:rsidRPr="008A1306" w:rsidRDefault="00B36D0A" w:rsidP="00972BF0">
            <w:pPr>
              <w:ind w:right="-44" w:hanging="108"/>
              <w:jc w:val="right"/>
              <w:rPr>
                <w:rFonts w:ascii="Times New Roman" w:hAnsi="Times New Roman"/>
                <w:color w:val="000000"/>
                <w:sz w:val="15"/>
                <w:lang w:val="en-GB"/>
              </w:rPr>
            </w:pPr>
            <w:r w:rsidRPr="008A1306">
              <w:rPr>
                <w:rFonts w:ascii="Times New Roman" w:hAnsi="Times New Roman"/>
                <w:color w:val="000000"/>
                <w:sz w:val="15"/>
                <w:lang w:val="en-GB"/>
              </w:rPr>
              <w:t>0.0</w:t>
            </w:r>
            <w:r w:rsidR="00E6139E" w:rsidRPr="008A1306">
              <w:rPr>
                <w:rFonts w:ascii="Times New Roman" w:hAnsi="Times New Roman"/>
                <w:color w:val="000000"/>
                <w:sz w:val="15"/>
                <w:lang w:val="en-GB"/>
              </w:rPr>
              <w:t>0</w:t>
            </w:r>
          </w:p>
        </w:tc>
        <w:tc>
          <w:tcPr>
            <w:tcW w:w="1044" w:type="dxa"/>
            <w:shd w:val="clear" w:color="auto" w:fill="DBE5F1"/>
            <w:noWrap/>
            <w:vAlign w:val="center"/>
          </w:tcPr>
          <w:p w:rsidR="00E6139E" w:rsidRPr="008A1306" w:rsidRDefault="00B36D0A" w:rsidP="00972BF0">
            <w:pPr>
              <w:ind w:right="-44" w:hanging="56"/>
              <w:jc w:val="right"/>
              <w:rPr>
                <w:rFonts w:ascii="Times New Roman" w:hAnsi="Times New Roman"/>
                <w:color w:val="000000"/>
                <w:sz w:val="15"/>
                <w:lang w:val="en-GB"/>
              </w:rPr>
            </w:pPr>
            <w:r w:rsidRPr="008A1306">
              <w:rPr>
                <w:rFonts w:ascii="Times New Roman" w:hAnsi="Times New Roman"/>
                <w:color w:val="000000"/>
                <w:sz w:val="15"/>
                <w:lang w:val="en-GB"/>
              </w:rPr>
              <w:t>0.0</w:t>
            </w:r>
            <w:r w:rsidR="00E6139E" w:rsidRPr="008A1306">
              <w:rPr>
                <w:rFonts w:ascii="Times New Roman" w:hAnsi="Times New Roman"/>
                <w:color w:val="000000"/>
                <w:sz w:val="15"/>
                <w:lang w:val="en-GB"/>
              </w:rPr>
              <w:t>0</w:t>
            </w:r>
          </w:p>
        </w:tc>
        <w:tc>
          <w:tcPr>
            <w:tcW w:w="982" w:type="dxa"/>
            <w:shd w:val="clear" w:color="auto" w:fill="DBE5F1"/>
            <w:vAlign w:val="center"/>
          </w:tcPr>
          <w:p w:rsidR="00E6139E" w:rsidRPr="008A1306" w:rsidRDefault="00E6139E" w:rsidP="00972BF0">
            <w:pPr>
              <w:ind w:right="-44" w:hanging="118"/>
              <w:jc w:val="right"/>
              <w:rPr>
                <w:rFonts w:ascii="Times New Roman" w:hAnsi="Times New Roman"/>
                <w:color w:val="000000"/>
                <w:sz w:val="15"/>
                <w:lang w:val="en-GB"/>
              </w:rPr>
            </w:pPr>
            <w:r w:rsidRPr="008A1306">
              <w:rPr>
                <w:rFonts w:ascii="Times New Roman" w:hAnsi="Times New Roman"/>
                <w:color w:val="000000"/>
                <w:sz w:val="15"/>
                <w:lang w:val="en-GB"/>
              </w:rPr>
              <w:t>38</w:t>
            </w:r>
            <w:r w:rsidR="006B2027" w:rsidRPr="008A1306">
              <w:rPr>
                <w:rFonts w:ascii="Times New Roman" w:hAnsi="Times New Roman"/>
                <w:color w:val="000000"/>
                <w:sz w:val="15"/>
                <w:lang w:val="en-GB"/>
              </w:rPr>
              <w:t>9 0</w:t>
            </w:r>
            <w:r w:rsidRPr="008A1306">
              <w:rPr>
                <w:rFonts w:ascii="Times New Roman" w:hAnsi="Times New Roman"/>
                <w:color w:val="000000"/>
                <w:sz w:val="15"/>
                <w:lang w:val="en-GB"/>
              </w:rPr>
              <w:t>4</w:t>
            </w:r>
            <w:r w:rsidR="00B36D0A" w:rsidRPr="008A1306">
              <w:rPr>
                <w:rFonts w:ascii="Times New Roman" w:hAnsi="Times New Roman"/>
                <w:color w:val="000000"/>
                <w:sz w:val="15"/>
                <w:lang w:val="en-GB"/>
              </w:rPr>
              <w:t>7.7</w:t>
            </w:r>
            <w:r w:rsidRPr="008A1306">
              <w:rPr>
                <w:rFonts w:ascii="Times New Roman" w:hAnsi="Times New Roman"/>
                <w:color w:val="000000"/>
                <w:sz w:val="15"/>
                <w:lang w:val="en-GB"/>
              </w:rPr>
              <w:t>0</w:t>
            </w:r>
          </w:p>
        </w:tc>
        <w:tc>
          <w:tcPr>
            <w:tcW w:w="994" w:type="dxa"/>
            <w:shd w:val="clear" w:color="auto" w:fill="DBE5F1"/>
            <w:vAlign w:val="center"/>
          </w:tcPr>
          <w:p w:rsidR="00E6139E" w:rsidRPr="008A1306" w:rsidRDefault="006B2027" w:rsidP="00972BF0">
            <w:pPr>
              <w:ind w:right="-74" w:hanging="38"/>
              <w:jc w:val="right"/>
              <w:rPr>
                <w:rFonts w:ascii="Times New Roman" w:hAnsi="Times New Roman"/>
                <w:color w:val="000000"/>
                <w:sz w:val="15"/>
                <w:lang w:val="en-GB"/>
              </w:rPr>
            </w:pPr>
            <w:r w:rsidRPr="008A1306">
              <w:rPr>
                <w:rFonts w:ascii="Times New Roman" w:hAnsi="Times New Roman"/>
                <w:color w:val="000000"/>
                <w:sz w:val="15"/>
                <w:lang w:val="en-GB"/>
              </w:rPr>
              <w:t>5 2</w:t>
            </w:r>
            <w:r w:rsidR="00E6139E" w:rsidRPr="008A1306">
              <w:rPr>
                <w:rFonts w:ascii="Times New Roman" w:hAnsi="Times New Roman"/>
                <w:color w:val="000000"/>
                <w:sz w:val="15"/>
                <w:lang w:val="en-GB"/>
              </w:rPr>
              <w:t>5</w:t>
            </w:r>
            <w:r w:rsidRPr="008A1306">
              <w:rPr>
                <w:rFonts w:ascii="Times New Roman" w:hAnsi="Times New Roman"/>
                <w:color w:val="000000"/>
                <w:sz w:val="15"/>
                <w:lang w:val="en-GB"/>
              </w:rPr>
              <w:t>7 1</w:t>
            </w:r>
            <w:r w:rsidR="00E6139E" w:rsidRPr="008A1306">
              <w:rPr>
                <w:rFonts w:ascii="Times New Roman" w:hAnsi="Times New Roman"/>
                <w:color w:val="000000"/>
                <w:sz w:val="15"/>
                <w:lang w:val="en-GB"/>
              </w:rPr>
              <w:t>4</w:t>
            </w:r>
            <w:r w:rsidR="00B36D0A" w:rsidRPr="008A1306">
              <w:rPr>
                <w:rFonts w:ascii="Times New Roman" w:hAnsi="Times New Roman"/>
                <w:color w:val="000000"/>
                <w:sz w:val="15"/>
                <w:lang w:val="en-GB"/>
              </w:rPr>
              <w:t>8.6</w:t>
            </w:r>
            <w:r w:rsidR="00E6139E" w:rsidRPr="008A1306">
              <w:rPr>
                <w:rFonts w:ascii="Times New Roman" w:hAnsi="Times New Roman"/>
                <w:color w:val="000000"/>
                <w:sz w:val="15"/>
                <w:lang w:val="en-GB"/>
              </w:rPr>
              <w:t>4</w:t>
            </w:r>
          </w:p>
        </w:tc>
        <w:tc>
          <w:tcPr>
            <w:tcW w:w="1000" w:type="dxa"/>
            <w:shd w:val="clear" w:color="auto" w:fill="DBE5F1"/>
            <w:vAlign w:val="center"/>
          </w:tcPr>
          <w:p w:rsidR="00E6139E" w:rsidRPr="008A1306" w:rsidRDefault="00E6139E" w:rsidP="00972BF0">
            <w:pPr>
              <w:ind w:right="-44" w:hanging="100"/>
              <w:jc w:val="right"/>
              <w:rPr>
                <w:rFonts w:ascii="Times New Roman" w:hAnsi="Times New Roman"/>
                <w:color w:val="000000"/>
                <w:sz w:val="15"/>
                <w:lang w:val="en-GB"/>
              </w:rPr>
            </w:pPr>
            <w:r w:rsidRPr="008A1306">
              <w:rPr>
                <w:rFonts w:ascii="Times New Roman" w:hAnsi="Times New Roman"/>
                <w:color w:val="000000"/>
                <w:sz w:val="15"/>
                <w:lang w:val="en-GB"/>
              </w:rPr>
              <w:t>1</w:t>
            </w:r>
            <w:r w:rsidR="006B2027" w:rsidRPr="008A1306">
              <w:rPr>
                <w:rFonts w:ascii="Times New Roman" w:hAnsi="Times New Roman"/>
                <w:color w:val="000000"/>
                <w:sz w:val="15"/>
                <w:lang w:val="en-GB"/>
              </w:rPr>
              <w:t>2 9</w:t>
            </w:r>
            <w:r w:rsidRPr="008A1306">
              <w:rPr>
                <w:rFonts w:ascii="Times New Roman" w:hAnsi="Times New Roman"/>
                <w:color w:val="000000"/>
                <w:sz w:val="15"/>
                <w:lang w:val="en-GB"/>
              </w:rPr>
              <w:t>5</w:t>
            </w:r>
            <w:r w:rsidR="006B2027" w:rsidRPr="008A1306">
              <w:rPr>
                <w:rFonts w:ascii="Times New Roman" w:hAnsi="Times New Roman"/>
                <w:color w:val="000000"/>
                <w:sz w:val="15"/>
                <w:lang w:val="en-GB"/>
              </w:rPr>
              <w:t>4 3</w:t>
            </w:r>
            <w:r w:rsidRPr="008A1306">
              <w:rPr>
                <w:rFonts w:ascii="Times New Roman" w:hAnsi="Times New Roman"/>
                <w:color w:val="000000"/>
                <w:sz w:val="15"/>
                <w:lang w:val="en-GB"/>
              </w:rPr>
              <w:t>3</w:t>
            </w:r>
            <w:r w:rsidR="00B36D0A" w:rsidRPr="008A1306">
              <w:rPr>
                <w:rFonts w:ascii="Times New Roman" w:hAnsi="Times New Roman"/>
                <w:color w:val="000000"/>
                <w:sz w:val="15"/>
                <w:lang w:val="en-GB"/>
              </w:rPr>
              <w:t>3.4</w:t>
            </w:r>
            <w:r w:rsidRPr="008A1306">
              <w:rPr>
                <w:rFonts w:ascii="Times New Roman" w:hAnsi="Times New Roman"/>
                <w:color w:val="000000"/>
                <w:sz w:val="15"/>
                <w:lang w:val="en-GB"/>
              </w:rPr>
              <w:t>7</w:t>
            </w:r>
          </w:p>
        </w:tc>
        <w:tc>
          <w:tcPr>
            <w:tcW w:w="1080" w:type="dxa"/>
            <w:shd w:val="clear" w:color="auto" w:fill="DBE5F1"/>
            <w:vAlign w:val="center"/>
          </w:tcPr>
          <w:p w:rsidR="00E6139E" w:rsidRPr="008A1306" w:rsidRDefault="00E6139E" w:rsidP="00972BF0">
            <w:pPr>
              <w:ind w:right="-44"/>
              <w:jc w:val="right"/>
              <w:rPr>
                <w:rFonts w:ascii="Times New Roman" w:hAnsi="Times New Roman"/>
                <w:color w:val="000000"/>
                <w:sz w:val="15"/>
                <w:lang w:val="en-GB"/>
              </w:rPr>
            </w:pPr>
            <w:r w:rsidRPr="008A1306">
              <w:rPr>
                <w:rFonts w:ascii="Times New Roman" w:hAnsi="Times New Roman"/>
                <w:color w:val="000000"/>
                <w:sz w:val="15"/>
                <w:lang w:val="en-GB"/>
              </w:rPr>
              <w:t>1</w:t>
            </w:r>
            <w:r w:rsidR="006B2027" w:rsidRPr="008A1306">
              <w:rPr>
                <w:rFonts w:ascii="Times New Roman" w:hAnsi="Times New Roman"/>
                <w:color w:val="000000"/>
                <w:sz w:val="15"/>
                <w:lang w:val="en-GB"/>
              </w:rPr>
              <w:t>0 6</w:t>
            </w:r>
            <w:r w:rsidRPr="008A1306">
              <w:rPr>
                <w:rFonts w:ascii="Times New Roman" w:hAnsi="Times New Roman"/>
                <w:color w:val="000000"/>
                <w:sz w:val="15"/>
                <w:lang w:val="en-GB"/>
              </w:rPr>
              <w:t>5</w:t>
            </w:r>
            <w:r w:rsidR="006B2027" w:rsidRPr="008A1306">
              <w:rPr>
                <w:rFonts w:ascii="Times New Roman" w:hAnsi="Times New Roman"/>
                <w:color w:val="000000"/>
                <w:sz w:val="15"/>
                <w:lang w:val="en-GB"/>
              </w:rPr>
              <w:t>1 6</w:t>
            </w:r>
            <w:r w:rsidRPr="008A1306">
              <w:rPr>
                <w:rFonts w:ascii="Times New Roman" w:hAnsi="Times New Roman"/>
                <w:color w:val="000000"/>
                <w:sz w:val="15"/>
                <w:lang w:val="en-GB"/>
              </w:rPr>
              <w:t>0</w:t>
            </w:r>
            <w:r w:rsidR="00B36D0A" w:rsidRPr="008A1306">
              <w:rPr>
                <w:rFonts w:ascii="Times New Roman" w:hAnsi="Times New Roman"/>
                <w:color w:val="000000"/>
                <w:sz w:val="15"/>
                <w:lang w:val="en-GB"/>
              </w:rPr>
              <w:t>1.5</w:t>
            </w:r>
            <w:r w:rsidRPr="008A1306">
              <w:rPr>
                <w:rFonts w:ascii="Times New Roman" w:hAnsi="Times New Roman"/>
                <w:color w:val="000000"/>
                <w:sz w:val="15"/>
                <w:lang w:val="en-GB"/>
              </w:rPr>
              <w:t>1</w:t>
            </w:r>
          </w:p>
        </w:tc>
        <w:tc>
          <w:tcPr>
            <w:tcW w:w="1018" w:type="dxa"/>
            <w:shd w:val="clear" w:color="auto" w:fill="DBE5F1"/>
            <w:vAlign w:val="center"/>
          </w:tcPr>
          <w:p w:rsidR="00E6139E" w:rsidRPr="008A1306" w:rsidRDefault="006B2027" w:rsidP="00972BF0">
            <w:pPr>
              <w:ind w:right="-44" w:hanging="83"/>
              <w:jc w:val="right"/>
              <w:rPr>
                <w:rFonts w:ascii="Times New Roman" w:hAnsi="Times New Roman"/>
                <w:color w:val="000000"/>
                <w:sz w:val="15"/>
                <w:lang w:val="en-GB"/>
              </w:rPr>
            </w:pPr>
            <w:r w:rsidRPr="008A1306">
              <w:rPr>
                <w:rFonts w:ascii="Times New Roman" w:hAnsi="Times New Roman"/>
                <w:color w:val="000000"/>
                <w:sz w:val="15"/>
                <w:lang w:val="en-GB"/>
              </w:rPr>
              <w:t>4 3</w:t>
            </w:r>
            <w:r w:rsidR="00E6139E" w:rsidRPr="008A1306">
              <w:rPr>
                <w:rFonts w:ascii="Times New Roman" w:hAnsi="Times New Roman"/>
                <w:color w:val="000000"/>
                <w:sz w:val="15"/>
                <w:lang w:val="en-GB"/>
              </w:rPr>
              <w:t>1</w:t>
            </w:r>
            <w:r w:rsidRPr="008A1306">
              <w:rPr>
                <w:rFonts w:ascii="Times New Roman" w:hAnsi="Times New Roman"/>
                <w:color w:val="000000"/>
                <w:sz w:val="15"/>
                <w:lang w:val="en-GB"/>
              </w:rPr>
              <w:t>0 5</w:t>
            </w:r>
            <w:r w:rsidR="00E6139E" w:rsidRPr="008A1306">
              <w:rPr>
                <w:rFonts w:ascii="Times New Roman" w:hAnsi="Times New Roman"/>
                <w:color w:val="000000"/>
                <w:sz w:val="15"/>
                <w:lang w:val="en-GB"/>
              </w:rPr>
              <w:t>3</w:t>
            </w:r>
            <w:r w:rsidR="00B36D0A" w:rsidRPr="008A1306">
              <w:rPr>
                <w:rFonts w:ascii="Times New Roman" w:hAnsi="Times New Roman"/>
                <w:color w:val="000000"/>
                <w:sz w:val="15"/>
                <w:lang w:val="en-GB"/>
              </w:rPr>
              <w:t>5.3</w:t>
            </w:r>
            <w:r w:rsidR="00E6139E" w:rsidRPr="008A1306">
              <w:rPr>
                <w:rFonts w:ascii="Times New Roman" w:hAnsi="Times New Roman"/>
                <w:color w:val="000000"/>
                <w:sz w:val="15"/>
                <w:lang w:val="en-GB"/>
              </w:rPr>
              <w:t>4</w:t>
            </w:r>
          </w:p>
        </w:tc>
        <w:tc>
          <w:tcPr>
            <w:tcW w:w="1097" w:type="dxa"/>
            <w:shd w:val="clear" w:color="auto" w:fill="DBE5F1"/>
            <w:vAlign w:val="center"/>
          </w:tcPr>
          <w:p w:rsidR="00E6139E" w:rsidRPr="008A1306" w:rsidRDefault="00E6139E" w:rsidP="00972BF0">
            <w:pPr>
              <w:ind w:right="-44"/>
              <w:jc w:val="right"/>
              <w:rPr>
                <w:rFonts w:ascii="Times New Roman" w:hAnsi="Times New Roman"/>
                <w:color w:val="000000"/>
                <w:sz w:val="15"/>
                <w:lang w:val="en-GB"/>
              </w:rPr>
            </w:pPr>
            <w:r w:rsidRPr="008A1306">
              <w:rPr>
                <w:rFonts w:ascii="Times New Roman" w:hAnsi="Times New Roman"/>
                <w:color w:val="000000"/>
                <w:sz w:val="15"/>
                <w:lang w:val="en-GB"/>
              </w:rPr>
              <w:t>3</w:t>
            </w:r>
            <w:r w:rsidR="006B2027" w:rsidRPr="008A1306">
              <w:rPr>
                <w:rFonts w:ascii="Times New Roman" w:hAnsi="Times New Roman"/>
                <w:color w:val="000000"/>
                <w:sz w:val="15"/>
                <w:lang w:val="en-GB"/>
              </w:rPr>
              <w:t>3 5</w:t>
            </w:r>
            <w:r w:rsidRPr="008A1306">
              <w:rPr>
                <w:rFonts w:ascii="Times New Roman" w:hAnsi="Times New Roman"/>
                <w:color w:val="000000"/>
                <w:sz w:val="15"/>
                <w:lang w:val="en-GB"/>
              </w:rPr>
              <w:t>6</w:t>
            </w:r>
            <w:r w:rsidR="006B2027" w:rsidRPr="008A1306">
              <w:rPr>
                <w:rFonts w:ascii="Times New Roman" w:hAnsi="Times New Roman"/>
                <w:color w:val="000000"/>
                <w:sz w:val="15"/>
                <w:lang w:val="en-GB"/>
              </w:rPr>
              <w:t>2 6</w:t>
            </w:r>
            <w:r w:rsidRPr="008A1306">
              <w:rPr>
                <w:rFonts w:ascii="Times New Roman" w:hAnsi="Times New Roman"/>
                <w:color w:val="000000"/>
                <w:sz w:val="15"/>
                <w:lang w:val="en-GB"/>
              </w:rPr>
              <w:t>6</w:t>
            </w:r>
            <w:r w:rsidR="00B36D0A" w:rsidRPr="008A1306">
              <w:rPr>
                <w:rFonts w:ascii="Times New Roman" w:hAnsi="Times New Roman"/>
                <w:color w:val="000000"/>
                <w:sz w:val="15"/>
                <w:lang w:val="en-GB"/>
              </w:rPr>
              <w:t>6.6</w:t>
            </w:r>
            <w:r w:rsidRPr="008A1306">
              <w:rPr>
                <w:rFonts w:ascii="Times New Roman" w:hAnsi="Times New Roman"/>
                <w:color w:val="000000"/>
                <w:sz w:val="15"/>
                <w:lang w:val="en-GB"/>
              </w:rPr>
              <w:t>6</w:t>
            </w:r>
          </w:p>
        </w:tc>
        <w:tc>
          <w:tcPr>
            <w:tcW w:w="610" w:type="dxa"/>
            <w:shd w:val="clear" w:color="auto" w:fill="DBE5F1"/>
            <w:noWrap/>
            <w:vAlign w:val="center"/>
          </w:tcPr>
          <w:p w:rsidR="00E6139E" w:rsidRPr="008A1306" w:rsidRDefault="00E6139E" w:rsidP="00972BF0">
            <w:pPr>
              <w:jc w:val="right"/>
              <w:rPr>
                <w:rFonts w:ascii="Times New Roman" w:hAnsi="Times New Roman"/>
                <w:color w:val="000000"/>
                <w:sz w:val="15"/>
                <w:lang w:val="en-GB"/>
              </w:rPr>
            </w:pPr>
            <w:r w:rsidRPr="008A1306">
              <w:rPr>
                <w:rFonts w:ascii="Times New Roman" w:hAnsi="Times New Roman"/>
                <w:color w:val="000000"/>
                <w:sz w:val="15"/>
                <w:lang w:val="en-GB"/>
              </w:rPr>
              <w:t>1</w:t>
            </w:r>
            <w:r w:rsidR="00B36D0A" w:rsidRPr="008A1306">
              <w:rPr>
                <w:rFonts w:ascii="Times New Roman" w:hAnsi="Times New Roman"/>
                <w:color w:val="000000"/>
                <w:sz w:val="15"/>
                <w:lang w:val="en-GB"/>
              </w:rPr>
              <w:t>9.8</w:t>
            </w:r>
            <w:r w:rsidRPr="008A1306">
              <w:rPr>
                <w:rFonts w:ascii="Times New Roman" w:hAnsi="Times New Roman"/>
                <w:color w:val="000000"/>
                <w:sz w:val="15"/>
                <w:lang w:val="en-GB"/>
              </w:rPr>
              <w:t>8</w:t>
            </w:r>
          </w:p>
        </w:tc>
      </w:tr>
      <w:tr w:rsidR="00E6139E" w:rsidRPr="008A1306" w:rsidTr="00972BF0">
        <w:trPr>
          <w:trHeight w:val="284"/>
          <w:jc w:val="center"/>
        </w:trPr>
        <w:tc>
          <w:tcPr>
            <w:tcW w:w="422" w:type="dxa"/>
            <w:shd w:val="clear" w:color="auto" w:fill="DBE5F1"/>
            <w:vAlign w:val="center"/>
          </w:tcPr>
          <w:p w:rsidR="00E6139E" w:rsidRPr="008A1306" w:rsidRDefault="00E6139E" w:rsidP="00972BF0">
            <w:pPr>
              <w:jc w:val="center"/>
              <w:rPr>
                <w:rFonts w:ascii="Times New Roman" w:hAnsi="Times New Roman"/>
                <w:sz w:val="15"/>
                <w:lang w:val="en-GB"/>
              </w:rPr>
            </w:pPr>
            <w:r w:rsidRPr="008A1306">
              <w:rPr>
                <w:rFonts w:ascii="Times New Roman" w:hAnsi="Times New Roman"/>
                <w:sz w:val="15"/>
                <w:lang w:val="en-GB"/>
              </w:rPr>
              <w:t>3</w:t>
            </w:r>
          </w:p>
        </w:tc>
        <w:tc>
          <w:tcPr>
            <w:tcW w:w="851" w:type="dxa"/>
            <w:shd w:val="clear" w:color="auto" w:fill="DBE5F1"/>
            <w:noWrap/>
            <w:vAlign w:val="center"/>
          </w:tcPr>
          <w:p w:rsidR="00E6139E" w:rsidRPr="008A1306" w:rsidRDefault="00E6139E" w:rsidP="00972BF0">
            <w:pPr>
              <w:ind w:left="-108" w:right="-108"/>
              <w:jc w:val="center"/>
              <w:rPr>
                <w:rFonts w:ascii="Times New Roman" w:hAnsi="Times New Roman"/>
                <w:sz w:val="15"/>
                <w:lang w:val="en-GB"/>
              </w:rPr>
            </w:pPr>
            <w:r w:rsidRPr="008A1306">
              <w:rPr>
                <w:rFonts w:ascii="Times New Roman" w:hAnsi="Times New Roman"/>
                <w:sz w:val="15"/>
                <w:lang w:val="en-GB"/>
              </w:rPr>
              <w:t>146 68</w:t>
            </w:r>
            <w:r w:rsidR="006B2027" w:rsidRPr="008A1306">
              <w:rPr>
                <w:rFonts w:ascii="Times New Roman" w:hAnsi="Times New Roman"/>
                <w:sz w:val="15"/>
                <w:lang w:val="en-GB"/>
              </w:rPr>
              <w:t>0 0</w:t>
            </w:r>
            <w:r w:rsidRPr="008A1306">
              <w:rPr>
                <w:rFonts w:ascii="Times New Roman" w:hAnsi="Times New Roman"/>
                <w:sz w:val="15"/>
                <w:lang w:val="en-GB"/>
              </w:rPr>
              <w:t>00</w:t>
            </w:r>
          </w:p>
        </w:tc>
        <w:tc>
          <w:tcPr>
            <w:tcW w:w="859" w:type="dxa"/>
            <w:shd w:val="clear" w:color="auto" w:fill="DBE5F1"/>
            <w:noWrap/>
            <w:vAlign w:val="center"/>
          </w:tcPr>
          <w:p w:rsidR="00E6139E" w:rsidRPr="008A1306" w:rsidRDefault="00B36D0A" w:rsidP="00972BF0">
            <w:pPr>
              <w:ind w:right="-44" w:hanging="108"/>
              <w:jc w:val="right"/>
              <w:rPr>
                <w:rFonts w:ascii="Times New Roman" w:hAnsi="Times New Roman"/>
                <w:color w:val="000000"/>
                <w:sz w:val="15"/>
                <w:lang w:val="en-GB"/>
              </w:rPr>
            </w:pPr>
            <w:r w:rsidRPr="008A1306">
              <w:rPr>
                <w:rFonts w:ascii="Times New Roman" w:hAnsi="Times New Roman"/>
                <w:color w:val="000000"/>
                <w:sz w:val="15"/>
                <w:lang w:val="en-GB"/>
              </w:rPr>
              <w:t>0.0</w:t>
            </w:r>
            <w:r w:rsidR="00E6139E" w:rsidRPr="008A1306">
              <w:rPr>
                <w:rFonts w:ascii="Times New Roman" w:hAnsi="Times New Roman"/>
                <w:color w:val="000000"/>
                <w:sz w:val="15"/>
                <w:lang w:val="en-GB"/>
              </w:rPr>
              <w:t>0</w:t>
            </w:r>
          </w:p>
        </w:tc>
        <w:tc>
          <w:tcPr>
            <w:tcW w:w="1044" w:type="dxa"/>
            <w:shd w:val="clear" w:color="auto" w:fill="DBE5F1"/>
            <w:noWrap/>
            <w:vAlign w:val="center"/>
          </w:tcPr>
          <w:p w:rsidR="00E6139E" w:rsidRPr="008A1306" w:rsidRDefault="006B2027" w:rsidP="00972BF0">
            <w:pPr>
              <w:ind w:right="-44" w:hanging="56"/>
              <w:jc w:val="right"/>
              <w:rPr>
                <w:rFonts w:ascii="Times New Roman" w:hAnsi="Times New Roman"/>
                <w:color w:val="000000"/>
                <w:sz w:val="15"/>
                <w:lang w:val="en-GB"/>
              </w:rPr>
            </w:pPr>
            <w:r w:rsidRPr="008A1306">
              <w:rPr>
                <w:rFonts w:ascii="Times New Roman" w:hAnsi="Times New Roman"/>
                <w:color w:val="000000"/>
                <w:sz w:val="15"/>
                <w:lang w:val="en-GB"/>
              </w:rPr>
              <w:t>4 8</w:t>
            </w:r>
            <w:r w:rsidR="00E6139E" w:rsidRPr="008A1306">
              <w:rPr>
                <w:rFonts w:ascii="Times New Roman" w:hAnsi="Times New Roman"/>
                <w:color w:val="000000"/>
                <w:sz w:val="15"/>
                <w:lang w:val="en-GB"/>
              </w:rPr>
              <w:t>7</w:t>
            </w:r>
            <w:r w:rsidRPr="008A1306">
              <w:rPr>
                <w:rFonts w:ascii="Times New Roman" w:hAnsi="Times New Roman"/>
                <w:color w:val="000000"/>
                <w:sz w:val="15"/>
                <w:lang w:val="en-GB"/>
              </w:rPr>
              <w:t>2 4</w:t>
            </w:r>
            <w:r w:rsidR="00E6139E" w:rsidRPr="008A1306">
              <w:rPr>
                <w:rFonts w:ascii="Times New Roman" w:hAnsi="Times New Roman"/>
                <w:color w:val="000000"/>
                <w:sz w:val="15"/>
                <w:lang w:val="en-GB"/>
              </w:rPr>
              <w:t>5</w:t>
            </w:r>
            <w:r w:rsidR="00B36D0A" w:rsidRPr="008A1306">
              <w:rPr>
                <w:rFonts w:ascii="Times New Roman" w:hAnsi="Times New Roman"/>
                <w:color w:val="000000"/>
                <w:sz w:val="15"/>
                <w:lang w:val="en-GB"/>
              </w:rPr>
              <w:t>8.6</w:t>
            </w:r>
            <w:r w:rsidR="00E6139E" w:rsidRPr="008A1306">
              <w:rPr>
                <w:rFonts w:ascii="Times New Roman" w:hAnsi="Times New Roman"/>
                <w:color w:val="000000"/>
                <w:sz w:val="15"/>
                <w:lang w:val="en-GB"/>
              </w:rPr>
              <w:t>3</w:t>
            </w:r>
          </w:p>
        </w:tc>
        <w:tc>
          <w:tcPr>
            <w:tcW w:w="982" w:type="dxa"/>
            <w:shd w:val="clear" w:color="auto" w:fill="DBE5F1"/>
            <w:vAlign w:val="center"/>
          </w:tcPr>
          <w:p w:rsidR="00E6139E" w:rsidRPr="008A1306" w:rsidRDefault="006B2027" w:rsidP="00972BF0">
            <w:pPr>
              <w:ind w:right="-44" w:hanging="118"/>
              <w:jc w:val="right"/>
              <w:rPr>
                <w:rFonts w:ascii="Times New Roman" w:hAnsi="Times New Roman"/>
                <w:color w:val="000000"/>
                <w:sz w:val="15"/>
                <w:lang w:val="en-GB"/>
              </w:rPr>
            </w:pPr>
            <w:r w:rsidRPr="008A1306">
              <w:rPr>
                <w:rFonts w:ascii="Times New Roman" w:hAnsi="Times New Roman"/>
                <w:color w:val="000000"/>
                <w:sz w:val="15"/>
                <w:lang w:val="en-GB"/>
              </w:rPr>
              <w:t>7 2</w:t>
            </w:r>
            <w:r w:rsidR="00E6139E" w:rsidRPr="008A1306">
              <w:rPr>
                <w:rFonts w:ascii="Times New Roman" w:hAnsi="Times New Roman"/>
                <w:color w:val="000000"/>
                <w:sz w:val="15"/>
                <w:lang w:val="en-GB"/>
              </w:rPr>
              <w:t>3</w:t>
            </w:r>
            <w:r w:rsidRPr="008A1306">
              <w:rPr>
                <w:rFonts w:ascii="Times New Roman" w:hAnsi="Times New Roman"/>
                <w:color w:val="000000"/>
                <w:sz w:val="15"/>
                <w:lang w:val="en-GB"/>
              </w:rPr>
              <w:t>2 8</w:t>
            </w:r>
            <w:r w:rsidR="00E6139E" w:rsidRPr="008A1306">
              <w:rPr>
                <w:rFonts w:ascii="Times New Roman" w:hAnsi="Times New Roman"/>
                <w:color w:val="000000"/>
                <w:sz w:val="15"/>
                <w:lang w:val="en-GB"/>
              </w:rPr>
              <w:t>2</w:t>
            </w:r>
            <w:r w:rsidR="00B36D0A" w:rsidRPr="008A1306">
              <w:rPr>
                <w:rFonts w:ascii="Times New Roman" w:hAnsi="Times New Roman"/>
                <w:color w:val="000000"/>
                <w:sz w:val="15"/>
                <w:lang w:val="en-GB"/>
              </w:rPr>
              <w:t>0.4</w:t>
            </w:r>
            <w:r w:rsidR="00E6139E" w:rsidRPr="008A1306">
              <w:rPr>
                <w:rFonts w:ascii="Times New Roman" w:hAnsi="Times New Roman"/>
                <w:color w:val="000000"/>
                <w:sz w:val="15"/>
                <w:lang w:val="en-GB"/>
              </w:rPr>
              <w:t>0</w:t>
            </w:r>
          </w:p>
        </w:tc>
        <w:tc>
          <w:tcPr>
            <w:tcW w:w="994" w:type="dxa"/>
            <w:shd w:val="clear" w:color="auto" w:fill="DBE5F1"/>
            <w:vAlign w:val="center"/>
          </w:tcPr>
          <w:p w:rsidR="00E6139E" w:rsidRPr="008A1306" w:rsidRDefault="00E6139E" w:rsidP="00972BF0">
            <w:pPr>
              <w:ind w:right="-74" w:hanging="38"/>
              <w:jc w:val="right"/>
              <w:rPr>
                <w:rFonts w:ascii="Times New Roman" w:hAnsi="Times New Roman"/>
                <w:color w:val="000000"/>
                <w:sz w:val="15"/>
                <w:lang w:val="en-GB"/>
              </w:rPr>
            </w:pPr>
            <w:r w:rsidRPr="008A1306">
              <w:rPr>
                <w:rFonts w:ascii="Times New Roman" w:hAnsi="Times New Roman"/>
                <w:color w:val="000000"/>
                <w:sz w:val="15"/>
                <w:lang w:val="en-GB"/>
              </w:rPr>
              <w:t>1</w:t>
            </w:r>
            <w:r w:rsidR="006B2027" w:rsidRPr="008A1306">
              <w:rPr>
                <w:rFonts w:ascii="Times New Roman" w:hAnsi="Times New Roman"/>
                <w:color w:val="000000"/>
                <w:sz w:val="15"/>
                <w:lang w:val="en-GB"/>
              </w:rPr>
              <w:t>3 7</w:t>
            </w:r>
            <w:r w:rsidRPr="008A1306">
              <w:rPr>
                <w:rFonts w:ascii="Times New Roman" w:hAnsi="Times New Roman"/>
                <w:color w:val="000000"/>
                <w:sz w:val="15"/>
                <w:lang w:val="en-GB"/>
              </w:rPr>
              <w:t>6</w:t>
            </w:r>
            <w:r w:rsidR="006B2027" w:rsidRPr="008A1306">
              <w:rPr>
                <w:rFonts w:ascii="Times New Roman" w:hAnsi="Times New Roman"/>
                <w:color w:val="000000"/>
                <w:sz w:val="15"/>
                <w:lang w:val="en-GB"/>
              </w:rPr>
              <w:t>9 1</w:t>
            </w:r>
            <w:r w:rsidRPr="008A1306">
              <w:rPr>
                <w:rFonts w:ascii="Times New Roman" w:hAnsi="Times New Roman"/>
                <w:color w:val="000000"/>
                <w:sz w:val="15"/>
                <w:lang w:val="en-GB"/>
              </w:rPr>
              <w:t>2</w:t>
            </w:r>
            <w:r w:rsidR="00B36D0A" w:rsidRPr="008A1306">
              <w:rPr>
                <w:rFonts w:ascii="Times New Roman" w:hAnsi="Times New Roman"/>
                <w:color w:val="000000"/>
                <w:sz w:val="15"/>
                <w:lang w:val="en-GB"/>
              </w:rPr>
              <w:t>4.3</w:t>
            </w:r>
            <w:r w:rsidRPr="008A1306">
              <w:rPr>
                <w:rFonts w:ascii="Times New Roman" w:hAnsi="Times New Roman"/>
                <w:color w:val="000000"/>
                <w:sz w:val="15"/>
                <w:lang w:val="en-GB"/>
              </w:rPr>
              <w:t>3</w:t>
            </w:r>
          </w:p>
        </w:tc>
        <w:tc>
          <w:tcPr>
            <w:tcW w:w="1000" w:type="dxa"/>
            <w:shd w:val="clear" w:color="auto" w:fill="DBE5F1"/>
            <w:vAlign w:val="center"/>
          </w:tcPr>
          <w:p w:rsidR="00E6139E" w:rsidRPr="008A1306" w:rsidRDefault="006B2027" w:rsidP="00972BF0">
            <w:pPr>
              <w:ind w:right="-44" w:hanging="100"/>
              <w:jc w:val="right"/>
              <w:rPr>
                <w:rFonts w:ascii="Times New Roman" w:hAnsi="Times New Roman"/>
                <w:color w:val="000000"/>
                <w:sz w:val="15"/>
                <w:lang w:val="en-GB"/>
              </w:rPr>
            </w:pPr>
            <w:r w:rsidRPr="008A1306">
              <w:rPr>
                <w:rFonts w:ascii="Times New Roman" w:hAnsi="Times New Roman"/>
                <w:color w:val="000000"/>
                <w:sz w:val="15"/>
                <w:lang w:val="en-GB"/>
              </w:rPr>
              <w:t>9 9</w:t>
            </w:r>
            <w:r w:rsidR="00E6139E" w:rsidRPr="008A1306">
              <w:rPr>
                <w:rFonts w:ascii="Times New Roman" w:hAnsi="Times New Roman"/>
                <w:color w:val="000000"/>
                <w:sz w:val="15"/>
                <w:lang w:val="en-GB"/>
              </w:rPr>
              <w:t>9</w:t>
            </w:r>
            <w:r w:rsidRPr="008A1306">
              <w:rPr>
                <w:rFonts w:ascii="Times New Roman" w:hAnsi="Times New Roman"/>
                <w:color w:val="000000"/>
                <w:sz w:val="15"/>
                <w:lang w:val="en-GB"/>
              </w:rPr>
              <w:t>0 5</w:t>
            </w:r>
            <w:r w:rsidR="00E6139E" w:rsidRPr="008A1306">
              <w:rPr>
                <w:rFonts w:ascii="Times New Roman" w:hAnsi="Times New Roman"/>
                <w:color w:val="000000"/>
                <w:sz w:val="15"/>
                <w:lang w:val="en-GB"/>
              </w:rPr>
              <w:t>6</w:t>
            </w:r>
            <w:r w:rsidR="00B36D0A" w:rsidRPr="008A1306">
              <w:rPr>
                <w:rFonts w:ascii="Times New Roman" w:hAnsi="Times New Roman"/>
                <w:color w:val="000000"/>
                <w:sz w:val="15"/>
                <w:lang w:val="en-GB"/>
              </w:rPr>
              <w:t>0.1</w:t>
            </w:r>
            <w:r w:rsidR="00E6139E" w:rsidRPr="008A1306">
              <w:rPr>
                <w:rFonts w:ascii="Times New Roman" w:hAnsi="Times New Roman"/>
                <w:color w:val="000000"/>
                <w:sz w:val="15"/>
                <w:lang w:val="en-GB"/>
              </w:rPr>
              <w:t>4</w:t>
            </w:r>
          </w:p>
        </w:tc>
        <w:tc>
          <w:tcPr>
            <w:tcW w:w="1080" w:type="dxa"/>
            <w:shd w:val="clear" w:color="auto" w:fill="DBE5F1"/>
            <w:vAlign w:val="center"/>
          </w:tcPr>
          <w:p w:rsidR="00E6139E" w:rsidRPr="008A1306" w:rsidRDefault="00E6139E" w:rsidP="00972BF0">
            <w:pPr>
              <w:ind w:right="-44"/>
              <w:jc w:val="right"/>
              <w:rPr>
                <w:rFonts w:ascii="Times New Roman" w:hAnsi="Times New Roman"/>
                <w:color w:val="000000"/>
                <w:sz w:val="15"/>
                <w:lang w:val="en-GB"/>
              </w:rPr>
            </w:pPr>
            <w:r w:rsidRPr="008A1306">
              <w:rPr>
                <w:rFonts w:ascii="Times New Roman" w:hAnsi="Times New Roman"/>
                <w:color w:val="000000"/>
                <w:sz w:val="15"/>
                <w:lang w:val="en-GB"/>
              </w:rPr>
              <w:t>1</w:t>
            </w:r>
            <w:r w:rsidR="006B2027" w:rsidRPr="008A1306">
              <w:rPr>
                <w:rFonts w:ascii="Times New Roman" w:hAnsi="Times New Roman"/>
                <w:color w:val="000000"/>
                <w:sz w:val="15"/>
                <w:lang w:val="en-GB"/>
              </w:rPr>
              <w:t>7 4</w:t>
            </w:r>
            <w:r w:rsidRPr="008A1306">
              <w:rPr>
                <w:rFonts w:ascii="Times New Roman" w:hAnsi="Times New Roman"/>
                <w:color w:val="000000"/>
                <w:sz w:val="15"/>
                <w:lang w:val="en-GB"/>
              </w:rPr>
              <w:t>1</w:t>
            </w:r>
            <w:r w:rsidR="006B2027" w:rsidRPr="008A1306">
              <w:rPr>
                <w:rFonts w:ascii="Times New Roman" w:hAnsi="Times New Roman"/>
                <w:color w:val="000000"/>
                <w:sz w:val="15"/>
                <w:lang w:val="en-GB"/>
              </w:rPr>
              <w:t>2 6</w:t>
            </w:r>
            <w:r w:rsidRPr="008A1306">
              <w:rPr>
                <w:rFonts w:ascii="Times New Roman" w:hAnsi="Times New Roman"/>
                <w:color w:val="000000"/>
                <w:sz w:val="15"/>
                <w:lang w:val="en-GB"/>
              </w:rPr>
              <w:t>4</w:t>
            </w:r>
            <w:r w:rsidR="00B36D0A" w:rsidRPr="008A1306">
              <w:rPr>
                <w:rFonts w:ascii="Times New Roman" w:hAnsi="Times New Roman"/>
                <w:color w:val="000000"/>
                <w:sz w:val="15"/>
                <w:lang w:val="en-GB"/>
              </w:rPr>
              <w:t>8.8</w:t>
            </w:r>
            <w:r w:rsidRPr="008A1306">
              <w:rPr>
                <w:rFonts w:ascii="Times New Roman" w:hAnsi="Times New Roman"/>
                <w:color w:val="000000"/>
                <w:sz w:val="15"/>
                <w:lang w:val="en-GB"/>
              </w:rPr>
              <w:t>8</w:t>
            </w:r>
          </w:p>
        </w:tc>
        <w:tc>
          <w:tcPr>
            <w:tcW w:w="1018" w:type="dxa"/>
            <w:shd w:val="clear" w:color="auto" w:fill="DBE5F1"/>
            <w:vAlign w:val="center"/>
          </w:tcPr>
          <w:p w:rsidR="00E6139E" w:rsidRPr="008A1306" w:rsidRDefault="006B2027" w:rsidP="00972BF0">
            <w:pPr>
              <w:ind w:right="-44" w:hanging="83"/>
              <w:jc w:val="right"/>
              <w:rPr>
                <w:rFonts w:ascii="Times New Roman" w:hAnsi="Times New Roman"/>
                <w:color w:val="000000"/>
                <w:sz w:val="15"/>
                <w:lang w:val="en-GB"/>
              </w:rPr>
            </w:pPr>
            <w:r w:rsidRPr="008A1306">
              <w:rPr>
                <w:rFonts w:ascii="Times New Roman" w:hAnsi="Times New Roman"/>
                <w:color w:val="000000"/>
                <w:sz w:val="15"/>
                <w:lang w:val="en-GB"/>
              </w:rPr>
              <w:t>5 3</w:t>
            </w:r>
            <w:r w:rsidR="00E6139E" w:rsidRPr="008A1306">
              <w:rPr>
                <w:rFonts w:ascii="Times New Roman" w:hAnsi="Times New Roman"/>
                <w:color w:val="000000"/>
                <w:sz w:val="15"/>
                <w:lang w:val="en-GB"/>
              </w:rPr>
              <w:t>7</w:t>
            </w:r>
            <w:r w:rsidRPr="008A1306">
              <w:rPr>
                <w:rFonts w:ascii="Times New Roman" w:hAnsi="Times New Roman"/>
                <w:color w:val="000000"/>
                <w:sz w:val="15"/>
                <w:lang w:val="en-GB"/>
              </w:rPr>
              <w:t>6 2</w:t>
            </w:r>
            <w:r w:rsidR="00E6139E" w:rsidRPr="008A1306">
              <w:rPr>
                <w:rFonts w:ascii="Times New Roman" w:hAnsi="Times New Roman"/>
                <w:color w:val="000000"/>
                <w:sz w:val="15"/>
                <w:lang w:val="en-GB"/>
              </w:rPr>
              <w:t>9</w:t>
            </w:r>
            <w:r w:rsidR="00B36D0A" w:rsidRPr="008A1306">
              <w:rPr>
                <w:rFonts w:ascii="Times New Roman" w:hAnsi="Times New Roman"/>
                <w:color w:val="000000"/>
                <w:sz w:val="15"/>
                <w:lang w:val="en-GB"/>
              </w:rPr>
              <w:t>5.8</w:t>
            </w:r>
            <w:r w:rsidR="00E6139E" w:rsidRPr="008A1306">
              <w:rPr>
                <w:rFonts w:ascii="Times New Roman" w:hAnsi="Times New Roman"/>
                <w:color w:val="000000"/>
                <w:sz w:val="15"/>
                <w:lang w:val="en-GB"/>
              </w:rPr>
              <w:t>0</w:t>
            </w:r>
          </w:p>
        </w:tc>
        <w:tc>
          <w:tcPr>
            <w:tcW w:w="1097" w:type="dxa"/>
            <w:shd w:val="clear" w:color="auto" w:fill="DBE5F1"/>
            <w:vAlign w:val="center"/>
          </w:tcPr>
          <w:p w:rsidR="00E6139E" w:rsidRPr="008A1306" w:rsidRDefault="00E6139E" w:rsidP="00972BF0">
            <w:pPr>
              <w:ind w:right="-44"/>
              <w:jc w:val="right"/>
              <w:rPr>
                <w:rFonts w:ascii="Times New Roman" w:hAnsi="Times New Roman"/>
                <w:color w:val="000000"/>
                <w:sz w:val="15"/>
                <w:lang w:val="en-GB"/>
              </w:rPr>
            </w:pPr>
            <w:r w:rsidRPr="008A1306">
              <w:rPr>
                <w:rFonts w:ascii="Times New Roman" w:hAnsi="Times New Roman"/>
                <w:color w:val="000000"/>
                <w:sz w:val="15"/>
                <w:lang w:val="en-GB"/>
              </w:rPr>
              <w:t>5</w:t>
            </w:r>
            <w:r w:rsidR="006B2027" w:rsidRPr="008A1306">
              <w:rPr>
                <w:rFonts w:ascii="Times New Roman" w:hAnsi="Times New Roman"/>
                <w:color w:val="000000"/>
                <w:sz w:val="15"/>
                <w:lang w:val="en-GB"/>
              </w:rPr>
              <w:t>8 6</w:t>
            </w:r>
            <w:r w:rsidRPr="008A1306">
              <w:rPr>
                <w:rFonts w:ascii="Times New Roman" w:hAnsi="Times New Roman"/>
                <w:color w:val="000000"/>
                <w:sz w:val="15"/>
                <w:lang w:val="en-GB"/>
              </w:rPr>
              <w:t>5</w:t>
            </w:r>
            <w:r w:rsidR="006B2027" w:rsidRPr="008A1306">
              <w:rPr>
                <w:rFonts w:ascii="Times New Roman" w:hAnsi="Times New Roman"/>
                <w:color w:val="000000"/>
                <w:sz w:val="15"/>
                <w:lang w:val="en-GB"/>
              </w:rPr>
              <w:t>3 9</w:t>
            </w:r>
            <w:r w:rsidRPr="008A1306">
              <w:rPr>
                <w:rFonts w:ascii="Times New Roman" w:hAnsi="Times New Roman"/>
                <w:color w:val="000000"/>
                <w:sz w:val="15"/>
                <w:lang w:val="en-GB"/>
              </w:rPr>
              <w:t>0</w:t>
            </w:r>
            <w:r w:rsidR="00B36D0A" w:rsidRPr="008A1306">
              <w:rPr>
                <w:rFonts w:ascii="Times New Roman" w:hAnsi="Times New Roman"/>
                <w:color w:val="000000"/>
                <w:sz w:val="15"/>
                <w:lang w:val="en-GB"/>
              </w:rPr>
              <w:t>8.1</w:t>
            </w:r>
            <w:r w:rsidRPr="008A1306">
              <w:rPr>
                <w:rFonts w:ascii="Times New Roman" w:hAnsi="Times New Roman"/>
                <w:color w:val="000000"/>
                <w:sz w:val="15"/>
                <w:lang w:val="en-GB"/>
              </w:rPr>
              <w:t>8</w:t>
            </w:r>
          </w:p>
        </w:tc>
        <w:tc>
          <w:tcPr>
            <w:tcW w:w="610" w:type="dxa"/>
            <w:shd w:val="clear" w:color="auto" w:fill="DBE5F1"/>
            <w:noWrap/>
            <w:vAlign w:val="center"/>
          </w:tcPr>
          <w:p w:rsidR="00E6139E" w:rsidRPr="008A1306" w:rsidRDefault="00E6139E" w:rsidP="00972BF0">
            <w:pPr>
              <w:jc w:val="right"/>
              <w:rPr>
                <w:rFonts w:ascii="Times New Roman" w:hAnsi="Times New Roman"/>
                <w:color w:val="000000"/>
                <w:sz w:val="15"/>
                <w:lang w:val="en-GB"/>
              </w:rPr>
            </w:pPr>
            <w:r w:rsidRPr="008A1306">
              <w:rPr>
                <w:rFonts w:ascii="Times New Roman" w:hAnsi="Times New Roman"/>
                <w:color w:val="000000"/>
                <w:sz w:val="15"/>
                <w:lang w:val="en-GB"/>
              </w:rPr>
              <w:t>3</w:t>
            </w:r>
            <w:r w:rsidR="00B36D0A" w:rsidRPr="008A1306">
              <w:rPr>
                <w:rFonts w:ascii="Times New Roman" w:hAnsi="Times New Roman"/>
                <w:color w:val="000000"/>
                <w:sz w:val="15"/>
                <w:lang w:val="en-GB"/>
              </w:rPr>
              <w:t>9.9</w:t>
            </w:r>
            <w:r w:rsidRPr="008A1306">
              <w:rPr>
                <w:rFonts w:ascii="Times New Roman" w:hAnsi="Times New Roman"/>
                <w:color w:val="000000"/>
                <w:sz w:val="15"/>
                <w:lang w:val="en-GB"/>
              </w:rPr>
              <w:t>9</w:t>
            </w:r>
          </w:p>
        </w:tc>
      </w:tr>
      <w:tr w:rsidR="00E6139E" w:rsidRPr="008A1306" w:rsidTr="00972BF0">
        <w:trPr>
          <w:trHeight w:val="284"/>
          <w:jc w:val="center"/>
        </w:trPr>
        <w:tc>
          <w:tcPr>
            <w:tcW w:w="422" w:type="dxa"/>
            <w:shd w:val="clear" w:color="auto" w:fill="DBE5F1"/>
            <w:vAlign w:val="center"/>
          </w:tcPr>
          <w:p w:rsidR="00E6139E" w:rsidRPr="008A1306" w:rsidRDefault="00E6139E" w:rsidP="00972BF0">
            <w:pPr>
              <w:jc w:val="center"/>
              <w:rPr>
                <w:rFonts w:ascii="Times New Roman" w:hAnsi="Times New Roman"/>
                <w:sz w:val="15"/>
                <w:lang w:val="en-GB"/>
              </w:rPr>
            </w:pPr>
            <w:r w:rsidRPr="008A1306">
              <w:rPr>
                <w:rFonts w:ascii="Times New Roman" w:hAnsi="Times New Roman"/>
                <w:sz w:val="15"/>
                <w:lang w:val="en-GB"/>
              </w:rPr>
              <w:t>4</w:t>
            </w:r>
          </w:p>
        </w:tc>
        <w:tc>
          <w:tcPr>
            <w:tcW w:w="851" w:type="dxa"/>
            <w:shd w:val="clear" w:color="auto" w:fill="DBE5F1"/>
            <w:noWrap/>
            <w:vAlign w:val="center"/>
          </w:tcPr>
          <w:p w:rsidR="00E6139E" w:rsidRPr="008A1306" w:rsidRDefault="00E6139E" w:rsidP="00972BF0">
            <w:pPr>
              <w:ind w:left="-108" w:right="-108"/>
              <w:jc w:val="center"/>
              <w:rPr>
                <w:rFonts w:ascii="Times New Roman" w:hAnsi="Times New Roman"/>
                <w:sz w:val="15"/>
                <w:lang w:val="en-GB"/>
              </w:rPr>
            </w:pPr>
            <w:r w:rsidRPr="008A1306">
              <w:rPr>
                <w:rFonts w:ascii="Times New Roman" w:hAnsi="Times New Roman"/>
                <w:sz w:val="15"/>
                <w:lang w:val="en-GB"/>
              </w:rPr>
              <w:t>24 16</w:t>
            </w:r>
            <w:r w:rsidR="006B2027" w:rsidRPr="008A1306">
              <w:rPr>
                <w:rFonts w:ascii="Times New Roman" w:hAnsi="Times New Roman"/>
                <w:sz w:val="15"/>
                <w:lang w:val="en-GB"/>
              </w:rPr>
              <w:t>3 6</w:t>
            </w:r>
            <w:r w:rsidRPr="008A1306">
              <w:rPr>
                <w:rFonts w:ascii="Times New Roman" w:hAnsi="Times New Roman"/>
                <w:sz w:val="15"/>
                <w:lang w:val="en-GB"/>
              </w:rPr>
              <w:t>00</w:t>
            </w:r>
          </w:p>
        </w:tc>
        <w:tc>
          <w:tcPr>
            <w:tcW w:w="859" w:type="dxa"/>
            <w:shd w:val="clear" w:color="auto" w:fill="DBE5F1"/>
            <w:noWrap/>
            <w:vAlign w:val="center"/>
          </w:tcPr>
          <w:p w:rsidR="00E6139E" w:rsidRPr="008A1306" w:rsidRDefault="00E6139E" w:rsidP="00972BF0">
            <w:pPr>
              <w:ind w:right="-44" w:hanging="108"/>
              <w:jc w:val="right"/>
              <w:rPr>
                <w:rFonts w:ascii="Times New Roman" w:hAnsi="Times New Roman"/>
                <w:color w:val="000000"/>
                <w:sz w:val="15"/>
                <w:lang w:val="en-GB"/>
              </w:rPr>
            </w:pPr>
            <w:r w:rsidRPr="008A1306">
              <w:rPr>
                <w:rFonts w:ascii="Times New Roman" w:hAnsi="Times New Roman"/>
                <w:color w:val="000000"/>
                <w:sz w:val="15"/>
                <w:lang w:val="en-GB"/>
              </w:rPr>
              <w:t>99</w:t>
            </w:r>
            <w:r w:rsidR="006B2027" w:rsidRPr="008A1306">
              <w:rPr>
                <w:rFonts w:ascii="Times New Roman" w:hAnsi="Times New Roman"/>
                <w:color w:val="000000"/>
                <w:sz w:val="15"/>
                <w:lang w:val="en-GB"/>
              </w:rPr>
              <w:t>6 9</w:t>
            </w:r>
            <w:r w:rsidRPr="008A1306">
              <w:rPr>
                <w:rFonts w:ascii="Times New Roman" w:hAnsi="Times New Roman"/>
                <w:color w:val="000000"/>
                <w:sz w:val="15"/>
                <w:lang w:val="en-GB"/>
              </w:rPr>
              <w:t>5</w:t>
            </w:r>
            <w:r w:rsidR="00B36D0A" w:rsidRPr="008A1306">
              <w:rPr>
                <w:rFonts w:ascii="Times New Roman" w:hAnsi="Times New Roman"/>
                <w:color w:val="000000"/>
                <w:sz w:val="15"/>
                <w:lang w:val="en-GB"/>
              </w:rPr>
              <w:t>1.9</w:t>
            </w:r>
            <w:r w:rsidRPr="008A1306">
              <w:rPr>
                <w:rFonts w:ascii="Times New Roman" w:hAnsi="Times New Roman"/>
                <w:color w:val="000000"/>
                <w:sz w:val="15"/>
                <w:lang w:val="en-GB"/>
              </w:rPr>
              <w:t>7</w:t>
            </w:r>
          </w:p>
        </w:tc>
        <w:tc>
          <w:tcPr>
            <w:tcW w:w="1044" w:type="dxa"/>
            <w:shd w:val="clear" w:color="auto" w:fill="DBE5F1"/>
            <w:noWrap/>
            <w:vAlign w:val="center"/>
          </w:tcPr>
          <w:p w:rsidR="00E6139E" w:rsidRPr="008A1306" w:rsidRDefault="00E6139E" w:rsidP="00972BF0">
            <w:pPr>
              <w:ind w:right="-44" w:hanging="56"/>
              <w:jc w:val="right"/>
              <w:rPr>
                <w:rFonts w:ascii="Times New Roman" w:hAnsi="Times New Roman"/>
                <w:color w:val="000000"/>
                <w:sz w:val="15"/>
                <w:lang w:val="en-GB"/>
              </w:rPr>
            </w:pPr>
            <w:r w:rsidRPr="008A1306">
              <w:rPr>
                <w:rFonts w:ascii="Times New Roman" w:hAnsi="Times New Roman"/>
                <w:color w:val="000000"/>
                <w:sz w:val="15"/>
                <w:lang w:val="en-GB"/>
              </w:rPr>
              <w:t>96</w:t>
            </w:r>
            <w:r w:rsidR="006B2027" w:rsidRPr="008A1306">
              <w:rPr>
                <w:rFonts w:ascii="Times New Roman" w:hAnsi="Times New Roman"/>
                <w:color w:val="000000"/>
                <w:sz w:val="15"/>
                <w:lang w:val="en-GB"/>
              </w:rPr>
              <w:t>3 6</w:t>
            </w:r>
            <w:r w:rsidRPr="008A1306">
              <w:rPr>
                <w:rFonts w:ascii="Times New Roman" w:hAnsi="Times New Roman"/>
                <w:color w:val="000000"/>
                <w:sz w:val="15"/>
                <w:lang w:val="en-GB"/>
              </w:rPr>
              <w:t>7</w:t>
            </w:r>
            <w:r w:rsidR="00B36D0A" w:rsidRPr="008A1306">
              <w:rPr>
                <w:rFonts w:ascii="Times New Roman" w:hAnsi="Times New Roman"/>
                <w:color w:val="000000"/>
                <w:sz w:val="15"/>
                <w:lang w:val="en-GB"/>
              </w:rPr>
              <w:t>9.6</w:t>
            </w:r>
            <w:r w:rsidRPr="008A1306">
              <w:rPr>
                <w:rFonts w:ascii="Times New Roman" w:hAnsi="Times New Roman"/>
                <w:color w:val="000000"/>
                <w:sz w:val="15"/>
                <w:lang w:val="en-GB"/>
              </w:rPr>
              <w:t>7</w:t>
            </w:r>
          </w:p>
        </w:tc>
        <w:tc>
          <w:tcPr>
            <w:tcW w:w="982" w:type="dxa"/>
            <w:shd w:val="clear" w:color="auto" w:fill="DBE5F1"/>
            <w:vAlign w:val="center"/>
          </w:tcPr>
          <w:p w:rsidR="00E6139E" w:rsidRPr="008A1306" w:rsidRDefault="006B2027" w:rsidP="00972BF0">
            <w:pPr>
              <w:ind w:right="-44" w:hanging="118"/>
              <w:jc w:val="right"/>
              <w:rPr>
                <w:rFonts w:ascii="Times New Roman" w:hAnsi="Times New Roman"/>
                <w:color w:val="000000"/>
                <w:sz w:val="15"/>
                <w:lang w:val="en-GB"/>
              </w:rPr>
            </w:pPr>
            <w:r w:rsidRPr="008A1306">
              <w:rPr>
                <w:rFonts w:ascii="Times New Roman" w:hAnsi="Times New Roman"/>
                <w:color w:val="000000"/>
                <w:sz w:val="15"/>
                <w:lang w:val="en-GB"/>
              </w:rPr>
              <w:t>1 1</w:t>
            </w:r>
            <w:r w:rsidR="00E6139E" w:rsidRPr="008A1306">
              <w:rPr>
                <w:rFonts w:ascii="Times New Roman" w:hAnsi="Times New Roman"/>
                <w:color w:val="000000"/>
                <w:sz w:val="15"/>
                <w:lang w:val="en-GB"/>
              </w:rPr>
              <w:t>5</w:t>
            </w:r>
            <w:r w:rsidRPr="008A1306">
              <w:rPr>
                <w:rFonts w:ascii="Times New Roman" w:hAnsi="Times New Roman"/>
                <w:color w:val="000000"/>
                <w:sz w:val="15"/>
                <w:lang w:val="en-GB"/>
              </w:rPr>
              <w:t>4 0</w:t>
            </w:r>
            <w:r w:rsidR="00E6139E" w:rsidRPr="008A1306">
              <w:rPr>
                <w:rFonts w:ascii="Times New Roman" w:hAnsi="Times New Roman"/>
                <w:color w:val="000000"/>
                <w:sz w:val="15"/>
                <w:lang w:val="en-GB"/>
              </w:rPr>
              <w:t>2</w:t>
            </w:r>
            <w:r w:rsidR="00B36D0A" w:rsidRPr="008A1306">
              <w:rPr>
                <w:rFonts w:ascii="Times New Roman" w:hAnsi="Times New Roman"/>
                <w:color w:val="000000"/>
                <w:sz w:val="15"/>
                <w:lang w:val="en-GB"/>
              </w:rPr>
              <w:t>0.4</w:t>
            </w:r>
            <w:r w:rsidR="00E6139E" w:rsidRPr="008A1306">
              <w:rPr>
                <w:rFonts w:ascii="Times New Roman" w:hAnsi="Times New Roman"/>
                <w:color w:val="000000"/>
                <w:sz w:val="15"/>
                <w:lang w:val="en-GB"/>
              </w:rPr>
              <w:t>6</w:t>
            </w:r>
          </w:p>
        </w:tc>
        <w:tc>
          <w:tcPr>
            <w:tcW w:w="994" w:type="dxa"/>
            <w:shd w:val="clear" w:color="auto" w:fill="DBE5F1"/>
            <w:vAlign w:val="center"/>
          </w:tcPr>
          <w:p w:rsidR="00E6139E" w:rsidRPr="008A1306" w:rsidRDefault="006B2027" w:rsidP="00972BF0">
            <w:pPr>
              <w:ind w:right="-74" w:hanging="38"/>
              <w:jc w:val="right"/>
              <w:rPr>
                <w:rFonts w:ascii="Times New Roman" w:hAnsi="Times New Roman"/>
                <w:color w:val="000000"/>
                <w:sz w:val="15"/>
                <w:lang w:val="en-GB"/>
              </w:rPr>
            </w:pPr>
            <w:r w:rsidRPr="008A1306">
              <w:rPr>
                <w:rFonts w:ascii="Times New Roman" w:hAnsi="Times New Roman"/>
                <w:color w:val="000000"/>
                <w:sz w:val="15"/>
                <w:lang w:val="en-GB"/>
              </w:rPr>
              <w:t>1 2</w:t>
            </w:r>
            <w:r w:rsidR="00E6139E" w:rsidRPr="008A1306">
              <w:rPr>
                <w:rFonts w:ascii="Times New Roman" w:hAnsi="Times New Roman"/>
                <w:color w:val="000000"/>
                <w:sz w:val="15"/>
                <w:lang w:val="en-GB"/>
              </w:rPr>
              <w:t>3</w:t>
            </w:r>
            <w:r w:rsidRPr="008A1306">
              <w:rPr>
                <w:rFonts w:ascii="Times New Roman" w:hAnsi="Times New Roman"/>
                <w:color w:val="000000"/>
                <w:sz w:val="15"/>
                <w:lang w:val="en-GB"/>
              </w:rPr>
              <w:t>2 6</w:t>
            </w:r>
            <w:r w:rsidR="00E6139E" w:rsidRPr="008A1306">
              <w:rPr>
                <w:rFonts w:ascii="Times New Roman" w:hAnsi="Times New Roman"/>
                <w:color w:val="000000"/>
                <w:sz w:val="15"/>
                <w:lang w:val="en-GB"/>
              </w:rPr>
              <w:t>4</w:t>
            </w:r>
            <w:r w:rsidR="00B36D0A" w:rsidRPr="008A1306">
              <w:rPr>
                <w:rFonts w:ascii="Times New Roman" w:hAnsi="Times New Roman"/>
                <w:color w:val="000000"/>
                <w:sz w:val="15"/>
                <w:lang w:val="en-GB"/>
              </w:rPr>
              <w:t>8.1</w:t>
            </w:r>
            <w:r w:rsidR="00E6139E" w:rsidRPr="008A1306">
              <w:rPr>
                <w:rFonts w:ascii="Times New Roman" w:hAnsi="Times New Roman"/>
                <w:color w:val="000000"/>
                <w:sz w:val="15"/>
                <w:lang w:val="en-GB"/>
              </w:rPr>
              <w:t>2</w:t>
            </w:r>
          </w:p>
        </w:tc>
        <w:tc>
          <w:tcPr>
            <w:tcW w:w="1000" w:type="dxa"/>
            <w:shd w:val="clear" w:color="auto" w:fill="DBE5F1"/>
            <w:vAlign w:val="center"/>
          </w:tcPr>
          <w:p w:rsidR="00E6139E" w:rsidRPr="008A1306" w:rsidRDefault="006B2027" w:rsidP="00972BF0">
            <w:pPr>
              <w:ind w:right="-44" w:hanging="100"/>
              <w:jc w:val="right"/>
              <w:rPr>
                <w:rFonts w:ascii="Times New Roman" w:hAnsi="Times New Roman"/>
                <w:color w:val="000000"/>
                <w:sz w:val="15"/>
                <w:lang w:val="en-GB"/>
              </w:rPr>
            </w:pPr>
            <w:r w:rsidRPr="008A1306">
              <w:rPr>
                <w:rFonts w:ascii="Times New Roman" w:hAnsi="Times New Roman"/>
                <w:color w:val="000000"/>
                <w:sz w:val="15"/>
                <w:lang w:val="en-GB"/>
              </w:rPr>
              <w:t>1 5</w:t>
            </w:r>
            <w:r w:rsidR="00E6139E" w:rsidRPr="008A1306">
              <w:rPr>
                <w:rFonts w:ascii="Times New Roman" w:hAnsi="Times New Roman"/>
                <w:color w:val="000000"/>
                <w:sz w:val="15"/>
                <w:lang w:val="en-GB"/>
              </w:rPr>
              <w:t>1</w:t>
            </w:r>
            <w:r w:rsidRPr="008A1306">
              <w:rPr>
                <w:rFonts w:ascii="Times New Roman" w:hAnsi="Times New Roman"/>
                <w:color w:val="000000"/>
                <w:sz w:val="15"/>
                <w:lang w:val="en-GB"/>
              </w:rPr>
              <w:t>0 1</w:t>
            </w:r>
            <w:r w:rsidR="00E6139E" w:rsidRPr="008A1306">
              <w:rPr>
                <w:rFonts w:ascii="Times New Roman" w:hAnsi="Times New Roman"/>
                <w:color w:val="000000"/>
                <w:sz w:val="15"/>
                <w:lang w:val="en-GB"/>
              </w:rPr>
              <w:t>4</w:t>
            </w:r>
            <w:r w:rsidR="00B36D0A" w:rsidRPr="008A1306">
              <w:rPr>
                <w:rFonts w:ascii="Times New Roman" w:hAnsi="Times New Roman"/>
                <w:color w:val="000000"/>
                <w:sz w:val="15"/>
                <w:lang w:val="en-GB"/>
              </w:rPr>
              <w:t>7.7</w:t>
            </w:r>
            <w:r w:rsidR="00E6139E" w:rsidRPr="008A1306">
              <w:rPr>
                <w:rFonts w:ascii="Times New Roman" w:hAnsi="Times New Roman"/>
                <w:color w:val="000000"/>
                <w:sz w:val="15"/>
                <w:lang w:val="en-GB"/>
              </w:rPr>
              <w:t>1</w:t>
            </w:r>
          </w:p>
        </w:tc>
        <w:tc>
          <w:tcPr>
            <w:tcW w:w="1080" w:type="dxa"/>
            <w:shd w:val="clear" w:color="auto" w:fill="DBE5F1"/>
            <w:vAlign w:val="center"/>
          </w:tcPr>
          <w:p w:rsidR="00E6139E" w:rsidRPr="008A1306" w:rsidRDefault="006B2027" w:rsidP="00972BF0">
            <w:pPr>
              <w:ind w:right="-44"/>
              <w:jc w:val="right"/>
              <w:rPr>
                <w:rFonts w:ascii="Times New Roman" w:hAnsi="Times New Roman"/>
                <w:color w:val="000000"/>
                <w:sz w:val="15"/>
                <w:lang w:val="en-GB"/>
              </w:rPr>
            </w:pPr>
            <w:r w:rsidRPr="008A1306">
              <w:rPr>
                <w:rFonts w:ascii="Times New Roman" w:hAnsi="Times New Roman"/>
                <w:color w:val="000000"/>
                <w:sz w:val="15"/>
                <w:lang w:val="en-GB"/>
              </w:rPr>
              <w:t>2 1</w:t>
            </w:r>
            <w:r w:rsidR="00E6139E" w:rsidRPr="008A1306">
              <w:rPr>
                <w:rFonts w:ascii="Times New Roman" w:hAnsi="Times New Roman"/>
                <w:color w:val="000000"/>
                <w:sz w:val="15"/>
                <w:lang w:val="en-GB"/>
              </w:rPr>
              <w:t>0</w:t>
            </w:r>
            <w:r w:rsidRPr="008A1306">
              <w:rPr>
                <w:rFonts w:ascii="Times New Roman" w:hAnsi="Times New Roman"/>
                <w:color w:val="000000"/>
                <w:sz w:val="15"/>
                <w:lang w:val="en-GB"/>
              </w:rPr>
              <w:t>8 7</w:t>
            </w:r>
            <w:r w:rsidR="00E6139E" w:rsidRPr="008A1306">
              <w:rPr>
                <w:rFonts w:ascii="Times New Roman" w:hAnsi="Times New Roman"/>
                <w:color w:val="000000"/>
                <w:sz w:val="15"/>
                <w:lang w:val="en-GB"/>
              </w:rPr>
              <w:t>5</w:t>
            </w:r>
            <w:r w:rsidR="00B36D0A" w:rsidRPr="008A1306">
              <w:rPr>
                <w:rFonts w:ascii="Times New Roman" w:hAnsi="Times New Roman"/>
                <w:color w:val="000000"/>
                <w:sz w:val="15"/>
                <w:lang w:val="en-GB"/>
              </w:rPr>
              <w:t>4.8</w:t>
            </w:r>
            <w:r w:rsidR="00E6139E" w:rsidRPr="008A1306">
              <w:rPr>
                <w:rFonts w:ascii="Times New Roman" w:hAnsi="Times New Roman"/>
                <w:color w:val="000000"/>
                <w:sz w:val="15"/>
                <w:lang w:val="en-GB"/>
              </w:rPr>
              <w:t>6</w:t>
            </w:r>
          </w:p>
        </w:tc>
        <w:tc>
          <w:tcPr>
            <w:tcW w:w="1018" w:type="dxa"/>
            <w:shd w:val="clear" w:color="auto" w:fill="DBE5F1"/>
            <w:vAlign w:val="center"/>
          </w:tcPr>
          <w:p w:rsidR="00E6139E" w:rsidRPr="008A1306" w:rsidRDefault="00E6139E" w:rsidP="00972BF0">
            <w:pPr>
              <w:ind w:right="-44" w:hanging="83"/>
              <w:jc w:val="right"/>
              <w:rPr>
                <w:rFonts w:ascii="Times New Roman" w:hAnsi="Times New Roman"/>
                <w:color w:val="000000"/>
                <w:sz w:val="15"/>
                <w:lang w:val="en-GB"/>
              </w:rPr>
            </w:pPr>
            <w:r w:rsidRPr="008A1306">
              <w:rPr>
                <w:rFonts w:ascii="Times New Roman" w:hAnsi="Times New Roman"/>
                <w:color w:val="000000"/>
                <w:sz w:val="15"/>
                <w:lang w:val="en-GB"/>
              </w:rPr>
              <w:t>27</w:t>
            </w:r>
            <w:r w:rsidR="006B2027" w:rsidRPr="008A1306">
              <w:rPr>
                <w:rFonts w:ascii="Times New Roman" w:hAnsi="Times New Roman"/>
                <w:color w:val="000000"/>
                <w:sz w:val="15"/>
                <w:lang w:val="en-GB"/>
              </w:rPr>
              <w:t>5 4</w:t>
            </w:r>
            <w:r w:rsidRPr="008A1306">
              <w:rPr>
                <w:rFonts w:ascii="Times New Roman" w:hAnsi="Times New Roman"/>
                <w:color w:val="000000"/>
                <w:sz w:val="15"/>
                <w:lang w:val="en-GB"/>
              </w:rPr>
              <w:t>2</w:t>
            </w:r>
            <w:r w:rsidR="00B36D0A" w:rsidRPr="008A1306">
              <w:rPr>
                <w:rFonts w:ascii="Times New Roman" w:hAnsi="Times New Roman"/>
                <w:color w:val="000000"/>
                <w:sz w:val="15"/>
                <w:lang w:val="en-GB"/>
              </w:rPr>
              <w:t>6.0</w:t>
            </w:r>
            <w:r w:rsidRPr="008A1306">
              <w:rPr>
                <w:rFonts w:ascii="Times New Roman" w:hAnsi="Times New Roman"/>
                <w:color w:val="000000"/>
                <w:sz w:val="15"/>
                <w:lang w:val="en-GB"/>
              </w:rPr>
              <w:t>6</w:t>
            </w:r>
          </w:p>
        </w:tc>
        <w:tc>
          <w:tcPr>
            <w:tcW w:w="1097" w:type="dxa"/>
            <w:shd w:val="clear" w:color="auto" w:fill="DBE5F1"/>
            <w:vAlign w:val="center"/>
          </w:tcPr>
          <w:p w:rsidR="00E6139E" w:rsidRPr="008A1306" w:rsidRDefault="006B2027" w:rsidP="00972BF0">
            <w:pPr>
              <w:ind w:right="-44"/>
              <w:jc w:val="right"/>
              <w:rPr>
                <w:rFonts w:ascii="Times New Roman" w:hAnsi="Times New Roman"/>
                <w:color w:val="000000"/>
                <w:sz w:val="15"/>
                <w:lang w:val="en-GB"/>
              </w:rPr>
            </w:pPr>
            <w:r w:rsidRPr="008A1306">
              <w:rPr>
                <w:rFonts w:ascii="Times New Roman" w:hAnsi="Times New Roman"/>
                <w:color w:val="000000"/>
                <w:sz w:val="15"/>
                <w:lang w:val="en-GB"/>
              </w:rPr>
              <w:t>8 2</w:t>
            </w:r>
            <w:r w:rsidR="00E6139E" w:rsidRPr="008A1306">
              <w:rPr>
                <w:rFonts w:ascii="Times New Roman" w:hAnsi="Times New Roman"/>
                <w:color w:val="000000"/>
                <w:sz w:val="15"/>
                <w:lang w:val="en-GB"/>
              </w:rPr>
              <w:t>4</w:t>
            </w:r>
            <w:r w:rsidRPr="008A1306">
              <w:rPr>
                <w:rFonts w:ascii="Times New Roman" w:hAnsi="Times New Roman"/>
                <w:color w:val="000000"/>
                <w:sz w:val="15"/>
                <w:lang w:val="en-GB"/>
              </w:rPr>
              <w:t>1 6</w:t>
            </w:r>
            <w:r w:rsidR="00E6139E" w:rsidRPr="008A1306">
              <w:rPr>
                <w:rFonts w:ascii="Times New Roman" w:hAnsi="Times New Roman"/>
                <w:color w:val="000000"/>
                <w:sz w:val="15"/>
                <w:lang w:val="en-GB"/>
              </w:rPr>
              <w:t>2</w:t>
            </w:r>
            <w:r w:rsidR="00B36D0A" w:rsidRPr="008A1306">
              <w:rPr>
                <w:rFonts w:ascii="Times New Roman" w:hAnsi="Times New Roman"/>
                <w:color w:val="000000"/>
                <w:sz w:val="15"/>
                <w:lang w:val="en-GB"/>
              </w:rPr>
              <w:t>8.8</w:t>
            </w:r>
            <w:r w:rsidR="00E6139E" w:rsidRPr="008A1306">
              <w:rPr>
                <w:rFonts w:ascii="Times New Roman" w:hAnsi="Times New Roman"/>
                <w:color w:val="000000"/>
                <w:sz w:val="15"/>
                <w:lang w:val="en-GB"/>
              </w:rPr>
              <w:t>5</w:t>
            </w:r>
          </w:p>
        </w:tc>
        <w:tc>
          <w:tcPr>
            <w:tcW w:w="610" w:type="dxa"/>
            <w:shd w:val="clear" w:color="auto" w:fill="DBE5F1"/>
            <w:noWrap/>
            <w:vAlign w:val="center"/>
          </w:tcPr>
          <w:p w:rsidR="00E6139E" w:rsidRPr="008A1306" w:rsidRDefault="00E6139E" w:rsidP="00972BF0">
            <w:pPr>
              <w:jc w:val="right"/>
              <w:rPr>
                <w:rFonts w:ascii="Times New Roman" w:hAnsi="Times New Roman"/>
                <w:color w:val="000000"/>
                <w:sz w:val="15"/>
                <w:lang w:val="en-GB"/>
              </w:rPr>
            </w:pPr>
            <w:r w:rsidRPr="008A1306">
              <w:rPr>
                <w:rFonts w:ascii="Times New Roman" w:hAnsi="Times New Roman"/>
                <w:color w:val="000000"/>
                <w:sz w:val="15"/>
                <w:lang w:val="en-GB"/>
              </w:rPr>
              <w:t>3</w:t>
            </w:r>
            <w:r w:rsidR="00B36D0A" w:rsidRPr="008A1306">
              <w:rPr>
                <w:rFonts w:ascii="Times New Roman" w:hAnsi="Times New Roman"/>
                <w:color w:val="000000"/>
                <w:sz w:val="15"/>
                <w:lang w:val="en-GB"/>
              </w:rPr>
              <w:t>4.1</w:t>
            </w:r>
            <w:r w:rsidRPr="008A1306">
              <w:rPr>
                <w:rFonts w:ascii="Times New Roman" w:hAnsi="Times New Roman"/>
                <w:color w:val="000000"/>
                <w:sz w:val="15"/>
                <w:lang w:val="en-GB"/>
              </w:rPr>
              <w:t>1</w:t>
            </w:r>
          </w:p>
        </w:tc>
      </w:tr>
      <w:tr w:rsidR="00E6139E" w:rsidRPr="008A1306" w:rsidTr="00972BF0">
        <w:trPr>
          <w:trHeight w:val="270"/>
          <w:jc w:val="center"/>
        </w:trPr>
        <w:tc>
          <w:tcPr>
            <w:tcW w:w="422" w:type="dxa"/>
            <w:shd w:val="clear" w:color="auto" w:fill="B8CCE4"/>
            <w:noWrap/>
            <w:vAlign w:val="center"/>
          </w:tcPr>
          <w:p w:rsidR="00E6139E" w:rsidRPr="008A1306" w:rsidRDefault="00E6139E" w:rsidP="00972BF0">
            <w:pPr>
              <w:ind w:left="-69" w:right="-151" w:hanging="69"/>
              <w:jc w:val="center"/>
              <w:rPr>
                <w:rFonts w:ascii="Times New Roman" w:hAnsi="Times New Roman"/>
                <w:b/>
                <w:sz w:val="15"/>
                <w:lang w:val="en-GB"/>
              </w:rPr>
            </w:pPr>
            <w:r w:rsidRPr="008A1306">
              <w:rPr>
                <w:rFonts w:ascii="Times New Roman" w:hAnsi="Times New Roman"/>
                <w:b/>
                <w:sz w:val="15"/>
                <w:lang w:val="en-GB"/>
              </w:rPr>
              <w:t>Total</w:t>
            </w:r>
          </w:p>
        </w:tc>
        <w:tc>
          <w:tcPr>
            <w:tcW w:w="851" w:type="dxa"/>
            <w:shd w:val="clear" w:color="auto" w:fill="B8CCE4"/>
            <w:noWrap/>
            <w:vAlign w:val="center"/>
          </w:tcPr>
          <w:p w:rsidR="00E6139E" w:rsidRPr="008A1306" w:rsidRDefault="00E6139E" w:rsidP="00972BF0">
            <w:pPr>
              <w:ind w:left="-108" w:right="-108"/>
              <w:jc w:val="center"/>
              <w:rPr>
                <w:rFonts w:ascii="Times New Roman" w:hAnsi="Times New Roman"/>
                <w:b/>
                <w:sz w:val="15"/>
                <w:lang w:val="en-GB"/>
              </w:rPr>
            </w:pPr>
            <w:r w:rsidRPr="008A1306">
              <w:rPr>
                <w:rFonts w:ascii="Times New Roman" w:hAnsi="Times New Roman"/>
                <w:b/>
                <w:sz w:val="15"/>
                <w:lang w:val="en-GB"/>
              </w:rPr>
              <w:t>777 00</w:t>
            </w:r>
            <w:r w:rsidR="006B2027" w:rsidRPr="008A1306">
              <w:rPr>
                <w:rFonts w:ascii="Times New Roman" w:hAnsi="Times New Roman"/>
                <w:b/>
                <w:sz w:val="15"/>
                <w:lang w:val="en-GB"/>
              </w:rPr>
              <w:t>0 0</w:t>
            </w:r>
            <w:r w:rsidRPr="008A1306">
              <w:rPr>
                <w:rFonts w:ascii="Times New Roman" w:hAnsi="Times New Roman"/>
                <w:b/>
                <w:sz w:val="15"/>
                <w:lang w:val="en-GB"/>
              </w:rPr>
              <w:t>00</w:t>
            </w:r>
          </w:p>
        </w:tc>
        <w:tc>
          <w:tcPr>
            <w:tcW w:w="859" w:type="dxa"/>
            <w:shd w:val="clear" w:color="auto" w:fill="B8CCE4"/>
            <w:noWrap/>
            <w:vAlign w:val="center"/>
          </w:tcPr>
          <w:p w:rsidR="00E6139E" w:rsidRPr="008A1306" w:rsidRDefault="00E6139E" w:rsidP="00972BF0">
            <w:pPr>
              <w:ind w:right="-44" w:hanging="108"/>
              <w:jc w:val="right"/>
              <w:rPr>
                <w:rFonts w:ascii="Times New Roman" w:hAnsi="Times New Roman"/>
                <w:b/>
                <w:sz w:val="15"/>
                <w:lang w:val="en-GB"/>
              </w:rPr>
            </w:pPr>
            <w:r w:rsidRPr="008A1306">
              <w:rPr>
                <w:rFonts w:ascii="Times New Roman" w:hAnsi="Times New Roman"/>
                <w:b/>
                <w:sz w:val="15"/>
                <w:lang w:val="en-GB"/>
              </w:rPr>
              <w:t>1 334 96</w:t>
            </w:r>
            <w:r w:rsidR="00B36D0A" w:rsidRPr="008A1306">
              <w:rPr>
                <w:rFonts w:ascii="Times New Roman" w:hAnsi="Times New Roman"/>
                <w:b/>
                <w:sz w:val="15"/>
                <w:lang w:val="en-GB"/>
              </w:rPr>
              <w:t>5.3</w:t>
            </w:r>
            <w:r w:rsidRPr="008A1306">
              <w:rPr>
                <w:rFonts w:ascii="Times New Roman" w:hAnsi="Times New Roman"/>
                <w:b/>
                <w:sz w:val="15"/>
                <w:lang w:val="en-GB"/>
              </w:rPr>
              <w:t>7</w:t>
            </w:r>
          </w:p>
        </w:tc>
        <w:tc>
          <w:tcPr>
            <w:tcW w:w="1044" w:type="dxa"/>
            <w:shd w:val="clear" w:color="auto" w:fill="B8CCE4"/>
            <w:noWrap/>
            <w:vAlign w:val="center"/>
          </w:tcPr>
          <w:p w:rsidR="00E6139E" w:rsidRPr="008A1306" w:rsidRDefault="00E6139E" w:rsidP="00972BF0">
            <w:pPr>
              <w:ind w:right="-44" w:hanging="56"/>
              <w:jc w:val="right"/>
              <w:rPr>
                <w:rFonts w:ascii="Times New Roman" w:hAnsi="Times New Roman"/>
                <w:b/>
                <w:sz w:val="15"/>
                <w:lang w:val="en-GB"/>
              </w:rPr>
            </w:pPr>
            <w:r w:rsidRPr="008A1306">
              <w:rPr>
                <w:rFonts w:ascii="Times New Roman" w:hAnsi="Times New Roman"/>
                <w:b/>
                <w:sz w:val="15"/>
                <w:lang w:val="en-GB"/>
              </w:rPr>
              <w:t>41 540 02</w:t>
            </w:r>
            <w:r w:rsidR="00B36D0A" w:rsidRPr="008A1306">
              <w:rPr>
                <w:rFonts w:ascii="Times New Roman" w:hAnsi="Times New Roman"/>
                <w:b/>
                <w:sz w:val="15"/>
                <w:lang w:val="en-GB"/>
              </w:rPr>
              <w:t>2.8</w:t>
            </w:r>
            <w:r w:rsidRPr="008A1306">
              <w:rPr>
                <w:rFonts w:ascii="Times New Roman" w:hAnsi="Times New Roman"/>
                <w:b/>
                <w:sz w:val="15"/>
                <w:lang w:val="en-GB"/>
              </w:rPr>
              <w:t>7</w:t>
            </w:r>
          </w:p>
        </w:tc>
        <w:tc>
          <w:tcPr>
            <w:tcW w:w="982" w:type="dxa"/>
            <w:shd w:val="clear" w:color="auto" w:fill="B8CCE4"/>
            <w:vAlign w:val="center"/>
          </w:tcPr>
          <w:p w:rsidR="00E6139E" w:rsidRPr="008A1306" w:rsidRDefault="00E6139E" w:rsidP="00972BF0">
            <w:pPr>
              <w:ind w:right="-44" w:hanging="118"/>
              <w:jc w:val="right"/>
              <w:rPr>
                <w:rFonts w:ascii="Times New Roman" w:hAnsi="Times New Roman"/>
                <w:b/>
                <w:sz w:val="15"/>
                <w:lang w:val="en-GB"/>
              </w:rPr>
            </w:pPr>
            <w:r w:rsidRPr="008A1306">
              <w:rPr>
                <w:rFonts w:ascii="Times New Roman" w:hAnsi="Times New Roman"/>
                <w:b/>
                <w:sz w:val="15"/>
                <w:lang w:val="en-GB"/>
              </w:rPr>
              <w:t>13 766 84</w:t>
            </w:r>
            <w:r w:rsidR="00B36D0A" w:rsidRPr="008A1306">
              <w:rPr>
                <w:rFonts w:ascii="Times New Roman" w:hAnsi="Times New Roman"/>
                <w:b/>
                <w:sz w:val="15"/>
                <w:lang w:val="en-GB"/>
              </w:rPr>
              <w:t>1.4</w:t>
            </w:r>
            <w:r w:rsidRPr="008A1306">
              <w:rPr>
                <w:rFonts w:ascii="Times New Roman" w:hAnsi="Times New Roman"/>
                <w:b/>
                <w:sz w:val="15"/>
                <w:lang w:val="en-GB"/>
              </w:rPr>
              <w:t>0</w:t>
            </w:r>
          </w:p>
        </w:tc>
        <w:tc>
          <w:tcPr>
            <w:tcW w:w="994" w:type="dxa"/>
            <w:shd w:val="clear" w:color="auto" w:fill="B8CCE4"/>
            <w:vAlign w:val="center"/>
          </w:tcPr>
          <w:p w:rsidR="00E6139E" w:rsidRPr="008A1306" w:rsidRDefault="00E6139E" w:rsidP="00972BF0">
            <w:pPr>
              <w:ind w:right="-74" w:hanging="38"/>
              <w:jc w:val="right"/>
              <w:rPr>
                <w:rFonts w:ascii="Times New Roman" w:hAnsi="Times New Roman"/>
                <w:b/>
                <w:sz w:val="15"/>
                <w:lang w:val="en-GB"/>
              </w:rPr>
            </w:pPr>
            <w:r w:rsidRPr="008A1306">
              <w:rPr>
                <w:rFonts w:ascii="Times New Roman" w:hAnsi="Times New Roman"/>
                <w:b/>
                <w:sz w:val="15"/>
                <w:lang w:val="en-GB"/>
              </w:rPr>
              <w:t>30 229 75</w:t>
            </w:r>
            <w:r w:rsidR="00B36D0A" w:rsidRPr="008A1306">
              <w:rPr>
                <w:rFonts w:ascii="Times New Roman" w:hAnsi="Times New Roman"/>
                <w:b/>
                <w:sz w:val="15"/>
                <w:lang w:val="en-GB"/>
              </w:rPr>
              <w:t>3.9</w:t>
            </w:r>
            <w:r w:rsidRPr="008A1306">
              <w:rPr>
                <w:rFonts w:ascii="Times New Roman" w:hAnsi="Times New Roman"/>
                <w:b/>
                <w:sz w:val="15"/>
                <w:lang w:val="en-GB"/>
              </w:rPr>
              <w:t>8</w:t>
            </w:r>
          </w:p>
        </w:tc>
        <w:tc>
          <w:tcPr>
            <w:tcW w:w="1000" w:type="dxa"/>
            <w:shd w:val="clear" w:color="auto" w:fill="B8CCE4"/>
            <w:vAlign w:val="center"/>
          </w:tcPr>
          <w:p w:rsidR="00E6139E" w:rsidRPr="008A1306" w:rsidRDefault="00E6139E" w:rsidP="00972BF0">
            <w:pPr>
              <w:ind w:right="-44" w:hanging="100"/>
              <w:jc w:val="right"/>
              <w:rPr>
                <w:rFonts w:ascii="Times New Roman" w:hAnsi="Times New Roman"/>
                <w:b/>
                <w:sz w:val="15"/>
                <w:lang w:val="en-GB"/>
              </w:rPr>
            </w:pPr>
            <w:r w:rsidRPr="008A1306">
              <w:rPr>
                <w:rFonts w:ascii="Times New Roman" w:hAnsi="Times New Roman"/>
                <w:b/>
                <w:sz w:val="15"/>
                <w:lang w:val="en-GB"/>
              </w:rPr>
              <w:t>5</w:t>
            </w:r>
            <w:r w:rsidR="006B2027" w:rsidRPr="008A1306">
              <w:rPr>
                <w:rFonts w:ascii="Times New Roman" w:hAnsi="Times New Roman"/>
                <w:b/>
                <w:sz w:val="15"/>
                <w:lang w:val="en-GB"/>
              </w:rPr>
              <w:t>0 6</w:t>
            </w:r>
            <w:r w:rsidRPr="008A1306">
              <w:rPr>
                <w:rFonts w:ascii="Times New Roman" w:hAnsi="Times New Roman"/>
                <w:b/>
                <w:sz w:val="15"/>
                <w:lang w:val="en-GB"/>
              </w:rPr>
              <w:t>98 02</w:t>
            </w:r>
            <w:r w:rsidR="00B36D0A" w:rsidRPr="008A1306">
              <w:rPr>
                <w:rFonts w:ascii="Times New Roman" w:hAnsi="Times New Roman"/>
                <w:b/>
                <w:sz w:val="15"/>
                <w:lang w:val="en-GB"/>
              </w:rPr>
              <w:t>3.7</w:t>
            </w:r>
            <w:r w:rsidRPr="008A1306">
              <w:rPr>
                <w:rFonts w:ascii="Times New Roman" w:hAnsi="Times New Roman"/>
                <w:b/>
                <w:sz w:val="15"/>
                <w:lang w:val="en-GB"/>
              </w:rPr>
              <w:t>3</w:t>
            </w:r>
          </w:p>
        </w:tc>
        <w:tc>
          <w:tcPr>
            <w:tcW w:w="1080" w:type="dxa"/>
            <w:shd w:val="clear" w:color="auto" w:fill="B8CCE4"/>
            <w:vAlign w:val="center"/>
          </w:tcPr>
          <w:p w:rsidR="00E6139E" w:rsidRPr="008A1306" w:rsidRDefault="00E6139E" w:rsidP="00972BF0">
            <w:pPr>
              <w:ind w:right="-44"/>
              <w:jc w:val="right"/>
              <w:rPr>
                <w:rFonts w:ascii="Times New Roman" w:hAnsi="Times New Roman"/>
                <w:b/>
                <w:sz w:val="15"/>
                <w:lang w:val="en-GB"/>
              </w:rPr>
            </w:pPr>
            <w:r w:rsidRPr="008A1306">
              <w:rPr>
                <w:rFonts w:ascii="Times New Roman" w:hAnsi="Times New Roman"/>
                <w:b/>
                <w:sz w:val="15"/>
                <w:lang w:val="en-GB"/>
              </w:rPr>
              <w:t>8</w:t>
            </w:r>
            <w:r w:rsidR="006B2027" w:rsidRPr="008A1306">
              <w:rPr>
                <w:rFonts w:ascii="Times New Roman" w:hAnsi="Times New Roman"/>
                <w:b/>
                <w:sz w:val="15"/>
                <w:lang w:val="en-GB"/>
              </w:rPr>
              <w:t>9 2</w:t>
            </w:r>
            <w:r w:rsidRPr="008A1306">
              <w:rPr>
                <w:rFonts w:ascii="Times New Roman" w:hAnsi="Times New Roman"/>
                <w:b/>
                <w:sz w:val="15"/>
                <w:lang w:val="en-GB"/>
              </w:rPr>
              <w:t>0</w:t>
            </w:r>
            <w:r w:rsidR="006B2027" w:rsidRPr="008A1306">
              <w:rPr>
                <w:rFonts w:ascii="Times New Roman" w:hAnsi="Times New Roman"/>
                <w:b/>
                <w:sz w:val="15"/>
                <w:lang w:val="en-GB"/>
              </w:rPr>
              <w:t>7 2</w:t>
            </w:r>
            <w:r w:rsidRPr="008A1306">
              <w:rPr>
                <w:rFonts w:ascii="Times New Roman" w:hAnsi="Times New Roman"/>
                <w:b/>
                <w:sz w:val="15"/>
                <w:lang w:val="en-GB"/>
              </w:rPr>
              <w:t>9</w:t>
            </w:r>
            <w:r w:rsidR="00B36D0A" w:rsidRPr="008A1306">
              <w:rPr>
                <w:rFonts w:ascii="Times New Roman" w:hAnsi="Times New Roman"/>
                <w:b/>
                <w:sz w:val="15"/>
                <w:lang w:val="en-GB"/>
              </w:rPr>
              <w:t>9.4</w:t>
            </w:r>
            <w:r w:rsidRPr="008A1306">
              <w:rPr>
                <w:rFonts w:ascii="Times New Roman" w:hAnsi="Times New Roman"/>
                <w:b/>
                <w:sz w:val="15"/>
                <w:lang w:val="en-GB"/>
              </w:rPr>
              <w:t>9</w:t>
            </w:r>
          </w:p>
        </w:tc>
        <w:tc>
          <w:tcPr>
            <w:tcW w:w="1018" w:type="dxa"/>
            <w:shd w:val="clear" w:color="auto" w:fill="B8CCE4"/>
            <w:vAlign w:val="center"/>
          </w:tcPr>
          <w:p w:rsidR="00E6139E" w:rsidRPr="008A1306" w:rsidRDefault="00E6139E" w:rsidP="00972BF0">
            <w:pPr>
              <w:ind w:right="-44" w:hanging="83"/>
              <w:jc w:val="right"/>
              <w:rPr>
                <w:rFonts w:ascii="Times New Roman" w:hAnsi="Times New Roman"/>
                <w:b/>
                <w:sz w:val="15"/>
                <w:lang w:val="en-GB"/>
              </w:rPr>
            </w:pPr>
            <w:r w:rsidRPr="008A1306">
              <w:rPr>
                <w:rFonts w:ascii="Times New Roman" w:hAnsi="Times New Roman"/>
                <w:b/>
                <w:sz w:val="15"/>
                <w:lang w:val="en-GB"/>
              </w:rPr>
              <w:t>2</w:t>
            </w:r>
            <w:r w:rsidR="006B2027" w:rsidRPr="008A1306">
              <w:rPr>
                <w:rFonts w:ascii="Times New Roman" w:hAnsi="Times New Roman"/>
                <w:b/>
                <w:sz w:val="15"/>
                <w:lang w:val="en-GB"/>
              </w:rPr>
              <w:t>2 4</w:t>
            </w:r>
            <w:r w:rsidRPr="008A1306">
              <w:rPr>
                <w:rFonts w:ascii="Times New Roman" w:hAnsi="Times New Roman"/>
                <w:b/>
                <w:sz w:val="15"/>
                <w:lang w:val="en-GB"/>
              </w:rPr>
              <w:t>2</w:t>
            </w:r>
            <w:r w:rsidR="006B2027" w:rsidRPr="008A1306">
              <w:rPr>
                <w:rFonts w:ascii="Times New Roman" w:hAnsi="Times New Roman"/>
                <w:b/>
                <w:sz w:val="15"/>
                <w:lang w:val="en-GB"/>
              </w:rPr>
              <w:t>5 1</w:t>
            </w:r>
            <w:r w:rsidRPr="008A1306">
              <w:rPr>
                <w:rFonts w:ascii="Times New Roman" w:hAnsi="Times New Roman"/>
                <w:b/>
                <w:sz w:val="15"/>
                <w:lang w:val="en-GB"/>
              </w:rPr>
              <w:t>6</w:t>
            </w:r>
            <w:r w:rsidR="00B36D0A" w:rsidRPr="008A1306">
              <w:rPr>
                <w:rFonts w:ascii="Times New Roman" w:hAnsi="Times New Roman"/>
                <w:b/>
                <w:sz w:val="15"/>
                <w:lang w:val="en-GB"/>
              </w:rPr>
              <w:t>7.6</w:t>
            </w:r>
            <w:r w:rsidRPr="008A1306">
              <w:rPr>
                <w:rFonts w:ascii="Times New Roman" w:hAnsi="Times New Roman"/>
                <w:b/>
                <w:sz w:val="15"/>
                <w:lang w:val="en-GB"/>
              </w:rPr>
              <w:t>4</w:t>
            </w:r>
          </w:p>
        </w:tc>
        <w:tc>
          <w:tcPr>
            <w:tcW w:w="1097" w:type="dxa"/>
            <w:shd w:val="clear" w:color="auto" w:fill="B8CCE4"/>
            <w:vAlign w:val="center"/>
          </w:tcPr>
          <w:p w:rsidR="00E6139E" w:rsidRPr="008A1306" w:rsidRDefault="008814BC" w:rsidP="00972BF0">
            <w:pPr>
              <w:ind w:right="-44"/>
              <w:jc w:val="right"/>
              <w:rPr>
                <w:rFonts w:ascii="Times New Roman" w:hAnsi="Times New Roman"/>
                <w:b/>
                <w:sz w:val="15"/>
                <w:lang w:val="en-GB"/>
              </w:rPr>
            </w:pPr>
            <w:r w:rsidRPr="008A1306">
              <w:rPr>
                <w:rFonts w:ascii="Times New Roman" w:hAnsi="Times New Roman"/>
                <w:sz w:val="15"/>
                <w:lang w:val="en-GB"/>
              </w:rPr>
              <w:fldChar w:fldCharType="begin"/>
            </w:r>
            <w:r w:rsidR="00E6139E" w:rsidRPr="008A1306">
              <w:rPr>
                <w:rFonts w:ascii="Times New Roman" w:hAnsi="Times New Roman"/>
                <w:sz w:val="15"/>
                <w:lang w:val="en-GB"/>
              </w:rPr>
              <w:instrText xml:space="preserve"> LINK Excel.Sheet.12 D:\\dokumenty\\vyrocne_spravy_07_13\\vyrocne_spravy_2011_podklady\\OP_KaHR\\podklady_KaHR\\pomocny.xlsx Hárok1!R8C10 \a \f 4 \h  \* MERGEFORMAT </w:instrText>
            </w:r>
            <w:r w:rsidRPr="008A1306">
              <w:rPr>
                <w:rFonts w:ascii="Times New Roman" w:hAnsi="Times New Roman"/>
                <w:sz w:val="15"/>
                <w:lang w:val="en-GB"/>
              </w:rPr>
              <w:fldChar w:fldCharType="separate"/>
            </w:r>
          </w:p>
          <w:p w:rsidR="00E6139E" w:rsidRPr="008A1306" w:rsidRDefault="00E6139E" w:rsidP="00972BF0">
            <w:pPr>
              <w:ind w:right="-44" w:hanging="116"/>
              <w:jc w:val="right"/>
              <w:rPr>
                <w:rFonts w:ascii="Times New Roman" w:hAnsi="Times New Roman"/>
                <w:b/>
                <w:color w:val="000000"/>
                <w:sz w:val="15"/>
                <w:lang w:val="en-GB"/>
              </w:rPr>
            </w:pPr>
            <w:r w:rsidRPr="008A1306">
              <w:rPr>
                <w:rFonts w:ascii="Times New Roman" w:hAnsi="Times New Roman"/>
                <w:b/>
                <w:color w:val="000000"/>
                <w:sz w:val="15"/>
                <w:lang w:val="en-GB"/>
              </w:rPr>
              <w:t>24</w:t>
            </w:r>
            <w:r w:rsidR="006B2027" w:rsidRPr="008A1306">
              <w:rPr>
                <w:rFonts w:ascii="Times New Roman" w:hAnsi="Times New Roman"/>
                <w:b/>
                <w:color w:val="000000"/>
                <w:sz w:val="15"/>
                <w:lang w:val="en-GB"/>
              </w:rPr>
              <w:t>9 2</w:t>
            </w:r>
            <w:r w:rsidRPr="008A1306">
              <w:rPr>
                <w:rFonts w:ascii="Times New Roman" w:hAnsi="Times New Roman"/>
                <w:b/>
                <w:color w:val="000000"/>
                <w:sz w:val="15"/>
                <w:lang w:val="en-GB"/>
              </w:rPr>
              <w:t>0</w:t>
            </w:r>
            <w:r w:rsidR="006B2027" w:rsidRPr="008A1306">
              <w:rPr>
                <w:rFonts w:ascii="Times New Roman" w:hAnsi="Times New Roman"/>
                <w:b/>
                <w:color w:val="000000"/>
                <w:sz w:val="15"/>
                <w:lang w:val="en-GB"/>
              </w:rPr>
              <w:t>2 0</w:t>
            </w:r>
            <w:r w:rsidRPr="008A1306">
              <w:rPr>
                <w:rFonts w:ascii="Times New Roman" w:hAnsi="Times New Roman"/>
                <w:b/>
                <w:color w:val="000000"/>
                <w:sz w:val="15"/>
                <w:lang w:val="en-GB"/>
              </w:rPr>
              <w:t>74</w:t>
            </w:r>
            <w:r w:rsidR="00230ADB" w:rsidRPr="008A1306">
              <w:rPr>
                <w:rFonts w:ascii="Times New Roman" w:hAnsi="Times New Roman"/>
                <w:b/>
                <w:color w:val="000000"/>
                <w:sz w:val="15"/>
                <w:lang w:val="en-GB"/>
              </w:rPr>
              <w:t>.</w:t>
            </w:r>
            <w:r w:rsidRPr="008A1306">
              <w:rPr>
                <w:rFonts w:ascii="Times New Roman" w:hAnsi="Times New Roman"/>
                <w:b/>
                <w:color w:val="000000"/>
                <w:sz w:val="15"/>
                <w:lang w:val="en-GB"/>
              </w:rPr>
              <w:t>48</w:t>
            </w:r>
          </w:p>
          <w:p w:rsidR="00E6139E" w:rsidRPr="008A1306" w:rsidRDefault="008814BC" w:rsidP="00972BF0">
            <w:pPr>
              <w:ind w:right="-44"/>
              <w:jc w:val="right"/>
              <w:rPr>
                <w:rFonts w:ascii="Times New Roman" w:hAnsi="Times New Roman"/>
                <w:b/>
                <w:sz w:val="15"/>
                <w:lang w:val="en-GB"/>
              </w:rPr>
            </w:pPr>
            <w:r w:rsidRPr="008A1306">
              <w:rPr>
                <w:rFonts w:ascii="Times New Roman" w:hAnsi="Times New Roman"/>
                <w:sz w:val="15"/>
                <w:lang w:val="en-GB"/>
              </w:rPr>
              <w:fldChar w:fldCharType="end"/>
            </w:r>
          </w:p>
        </w:tc>
        <w:tc>
          <w:tcPr>
            <w:tcW w:w="610" w:type="dxa"/>
            <w:shd w:val="clear" w:color="auto" w:fill="B8CCE4"/>
            <w:noWrap/>
            <w:vAlign w:val="center"/>
          </w:tcPr>
          <w:p w:rsidR="00E6139E" w:rsidRPr="008A1306" w:rsidRDefault="00E6139E" w:rsidP="00972BF0">
            <w:pPr>
              <w:jc w:val="right"/>
              <w:rPr>
                <w:rFonts w:ascii="Times New Roman" w:hAnsi="Times New Roman"/>
                <w:b/>
                <w:sz w:val="15"/>
                <w:lang w:val="en-GB"/>
              </w:rPr>
            </w:pPr>
            <w:r w:rsidRPr="008A1306">
              <w:rPr>
                <w:rFonts w:ascii="Times New Roman" w:hAnsi="Times New Roman"/>
                <w:b/>
                <w:sz w:val="15"/>
                <w:lang w:val="en-GB"/>
              </w:rPr>
              <w:t>3</w:t>
            </w:r>
            <w:r w:rsidR="00B36D0A" w:rsidRPr="008A1306">
              <w:rPr>
                <w:rFonts w:ascii="Times New Roman" w:hAnsi="Times New Roman"/>
                <w:b/>
                <w:sz w:val="15"/>
                <w:lang w:val="en-GB"/>
              </w:rPr>
              <w:t>2.0</w:t>
            </w:r>
            <w:r w:rsidRPr="008A1306">
              <w:rPr>
                <w:rFonts w:ascii="Times New Roman" w:hAnsi="Times New Roman"/>
                <w:b/>
                <w:sz w:val="15"/>
                <w:lang w:val="en-GB"/>
              </w:rPr>
              <w:t>7</w:t>
            </w:r>
          </w:p>
        </w:tc>
      </w:tr>
    </w:tbl>
    <w:p w:rsidR="00E6139E" w:rsidRPr="008A1306" w:rsidRDefault="00E6139E" w:rsidP="00E6139E">
      <w:pPr>
        <w:rPr>
          <w:rFonts w:ascii="Times New Roman" w:hAnsi="Times New Roman"/>
          <w:sz w:val="20"/>
          <w:lang w:val="en-GB"/>
        </w:rPr>
        <w:sectPr w:rsidR="00E6139E" w:rsidRPr="008A1306">
          <w:footnotePr>
            <w:numRestart w:val="eachPage"/>
          </w:footnotePr>
          <w:pgSz w:w="11906" w:h="16838"/>
          <w:pgMar w:top="1418" w:right="1418" w:bottom="1418" w:left="1259" w:header="709" w:footer="709" w:gutter="0"/>
          <w:cols w:space="709"/>
          <w:titlePg/>
          <w:docGrid w:linePitch="360"/>
        </w:sectPr>
      </w:pPr>
      <w:r w:rsidRPr="008A1306">
        <w:rPr>
          <w:rFonts w:ascii="Times New Roman" w:hAnsi="Times New Roman"/>
          <w:sz w:val="20"/>
          <w:lang w:val="en-GB"/>
        </w:rPr>
        <w:t>Source: CA</w:t>
      </w:r>
    </w:p>
    <w:p w:rsidR="00E6139E" w:rsidRPr="008A1306" w:rsidRDefault="00E6139E" w:rsidP="00E6139E">
      <w:pPr>
        <w:pStyle w:val="Nadpis1"/>
        <w:numPr>
          <w:ilvl w:val="0"/>
          <w:numId w:val="0"/>
        </w:numPr>
        <w:rPr>
          <w:rFonts w:ascii="Times New Roman" w:hAnsi="Times New Roman"/>
          <w:bCs w:val="0"/>
          <w:i/>
          <w:sz w:val="36"/>
          <w:lang w:val="en-GB"/>
        </w:rPr>
      </w:pPr>
      <w:bookmarkStart w:id="130" w:name="_Ref341659547"/>
      <w:bookmarkStart w:id="131" w:name="_Toc341672130"/>
      <w:r w:rsidRPr="008A1306">
        <w:rPr>
          <w:rFonts w:ascii="Times New Roman" w:hAnsi="Times New Roman"/>
          <w:bCs w:val="0"/>
          <w:i/>
          <w:sz w:val="36"/>
          <w:lang w:val="en-GB"/>
        </w:rPr>
        <w:lastRenderedPageBreak/>
        <w:t xml:space="preserve">Annex 5 List of on-the-spot </w:t>
      </w:r>
      <w:r w:rsidR="00A55F89" w:rsidRPr="008A1306">
        <w:rPr>
          <w:rFonts w:ascii="Times New Roman" w:hAnsi="Times New Roman"/>
          <w:bCs w:val="0"/>
          <w:i/>
          <w:sz w:val="36"/>
          <w:lang w:val="en-GB"/>
        </w:rPr>
        <w:t xml:space="preserve">checks </w:t>
      </w:r>
      <w:r w:rsidRPr="008A1306">
        <w:rPr>
          <w:rFonts w:ascii="Times New Roman" w:hAnsi="Times New Roman"/>
          <w:bCs w:val="0"/>
          <w:i/>
          <w:sz w:val="36"/>
          <w:lang w:val="en-GB"/>
        </w:rPr>
        <w:t xml:space="preserve">carried out by the MA and </w:t>
      </w:r>
      <w:r w:rsidR="00B83E55" w:rsidRPr="008A1306">
        <w:rPr>
          <w:rFonts w:ascii="Times New Roman" w:hAnsi="Times New Roman"/>
          <w:bCs w:val="0"/>
          <w:i/>
          <w:sz w:val="36"/>
          <w:lang w:val="en-GB"/>
        </w:rPr>
        <w:t>IB</w:t>
      </w:r>
      <w:r w:rsidRPr="008A1306">
        <w:rPr>
          <w:rFonts w:ascii="Times New Roman" w:hAnsi="Times New Roman"/>
          <w:bCs w:val="0"/>
          <w:i/>
          <w:sz w:val="36"/>
          <w:lang w:val="en-GB"/>
        </w:rPr>
        <w:t xml:space="preserve"> in 2011</w:t>
      </w:r>
      <w:bookmarkEnd w:id="130"/>
      <w:bookmarkEnd w:id="131"/>
    </w:p>
    <w:p w:rsidR="00E6139E" w:rsidRPr="008A1306" w:rsidRDefault="00E6139E" w:rsidP="00E6139E">
      <w:pPr>
        <w:rPr>
          <w:rFonts w:ascii="Times New Roman" w:hAnsi="Times New Roman"/>
          <w:color w:val="0070C0"/>
          <w:lang w:val="en-GB"/>
        </w:rPr>
      </w:pPr>
    </w:p>
    <w:p w:rsidR="00E6139E" w:rsidRPr="008A1306" w:rsidRDefault="00E6139E" w:rsidP="00E6139E">
      <w:pPr>
        <w:rPr>
          <w:rFonts w:ascii="Times New Roman" w:hAnsi="Times New Roman"/>
          <w:u w:val="single"/>
          <w:lang w:val="en-GB"/>
        </w:rPr>
      </w:pPr>
      <w:r w:rsidRPr="008A1306">
        <w:rPr>
          <w:rFonts w:ascii="Times New Roman" w:hAnsi="Times New Roman"/>
          <w:u w:val="single"/>
          <w:lang w:val="en-GB"/>
        </w:rPr>
        <w:t>Inspections performed by the MA</w:t>
      </w:r>
    </w:p>
    <w:tbl>
      <w:tblPr>
        <w:tblW w:w="4999" w:type="pct"/>
        <w:jc w:val="center"/>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6"/>
        <w:gridCol w:w="1869"/>
        <w:gridCol w:w="1166"/>
        <w:gridCol w:w="1200"/>
        <w:gridCol w:w="1203"/>
        <w:gridCol w:w="1225"/>
        <w:gridCol w:w="1436"/>
        <w:gridCol w:w="3443"/>
        <w:gridCol w:w="1737"/>
      </w:tblGrid>
      <w:tr w:rsidR="00E6139E" w:rsidRPr="008A1306" w:rsidTr="00972BF0">
        <w:trPr>
          <w:cantSplit/>
          <w:trHeight w:val="1005"/>
          <w:jc w:val="center"/>
        </w:trPr>
        <w:tc>
          <w:tcPr>
            <w:tcW w:w="329" w:type="pct"/>
          </w:tcPr>
          <w:p w:rsidR="00E6139E" w:rsidRPr="008A1306" w:rsidRDefault="00E6139E" w:rsidP="00972BF0">
            <w:pPr>
              <w:tabs>
                <w:tab w:val="center" w:pos="4536"/>
                <w:tab w:val="right" w:pos="9072"/>
              </w:tabs>
              <w:rPr>
                <w:rFonts w:ascii="Times New Roman" w:hAnsi="Times New Roman"/>
                <w:lang w:val="en-GB"/>
              </w:rPr>
            </w:pPr>
            <w:r w:rsidRPr="008A1306">
              <w:rPr>
                <w:rFonts w:ascii="Times New Roman" w:hAnsi="Times New Roman"/>
                <w:b/>
                <w:sz w:val="14"/>
                <w:lang w:val="en-GB"/>
              </w:rPr>
              <w:t>Name of beneficiary</w:t>
            </w:r>
          </w:p>
        </w:tc>
        <w:tc>
          <w:tcPr>
            <w:tcW w:w="657" w:type="pct"/>
          </w:tcPr>
          <w:p w:rsidR="00E6139E" w:rsidRPr="008A1306" w:rsidRDefault="00E6139E" w:rsidP="00972BF0">
            <w:pPr>
              <w:tabs>
                <w:tab w:val="center" w:pos="4536"/>
                <w:tab w:val="right" w:pos="9072"/>
              </w:tabs>
              <w:rPr>
                <w:rFonts w:ascii="Times New Roman" w:hAnsi="Times New Roman"/>
                <w:lang w:val="en-GB"/>
              </w:rPr>
            </w:pPr>
            <w:r w:rsidRPr="008A1306">
              <w:rPr>
                <w:rFonts w:ascii="Times New Roman" w:hAnsi="Times New Roman"/>
                <w:b/>
                <w:sz w:val="14"/>
                <w:lang w:val="en-GB"/>
              </w:rPr>
              <w:t xml:space="preserve">Project name / ITMS code </w:t>
            </w:r>
          </w:p>
        </w:tc>
        <w:tc>
          <w:tcPr>
            <w:tcW w:w="410" w:type="pct"/>
          </w:tcPr>
          <w:p w:rsidR="00E6139E" w:rsidRPr="008A1306" w:rsidRDefault="00E6139E" w:rsidP="00A55F89">
            <w:pPr>
              <w:tabs>
                <w:tab w:val="center" w:pos="4536"/>
                <w:tab w:val="right" w:pos="9072"/>
              </w:tabs>
              <w:ind w:left="1" w:right="19"/>
              <w:rPr>
                <w:rFonts w:ascii="Times New Roman" w:hAnsi="Times New Roman"/>
                <w:lang w:val="en-GB"/>
              </w:rPr>
            </w:pPr>
            <w:r w:rsidRPr="008A1306">
              <w:rPr>
                <w:rFonts w:ascii="Times New Roman" w:hAnsi="Times New Roman"/>
                <w:b/>
                <w:sz w:val="14"/>
                <w:lang w:val="en-GB"/>
              </w:rPr>
              <w:t xml:space="preserve">Place and time of physical on the-spot </w:t>
            </w:r>
            <w:r w:rsidR="00A55F89" w:rsidRPr="008A1306">
              <w:rPr>
                <w:rFonts w:ascii="Times New Roman" w:hAnsi="Times New Roman"/>
                <w:b/>
                <w:sz w:val="14"/>
                <w:lang w:val="en-GB"/>
              </w:rPr>
              <w:t>checks</w:t>
            </w:r>
          </w:p>
        </w:tc>
        <w:tc>
          <w:tcPr>
            <w:tcW w:w="422" w:type="pct"/>
          </w:tcPr>
          <w:p w:rsidR="00E6139E" w:rsidRPr="008A1306" w:rsidRDefault="00E6139E" w:rsidP="00972BF0">
            <w:pPr>
              <w:tabs>
                <w:tab w:val="center" w:pos="4536"/>
                <w:tab w:val="right" w:pos="9072"/>
              </w:tabs>
              <w:ind w:right="-137"/>
              <w:rPr>
                <w:rFonts w:ascii="Times New Roman" w:hAnsi="Times New Roman"/>
                <w:lang w:val="en-GB"/>
              </w:rPr>
            </w:pPr>
            <w:r w:rsidRPr="008A1306">
              <w:rPr>
                <w:rFonts w:ascii="Times New Roman" w:hAnsi="Times New Roman"/>
                <w:b/>
                <w:sz w:val="14"/>
                <w:lang w:val="en-GB"/>
              </w:rPr>
              <w:t>Volume of funds checked</w:t>
            </w:r>
          </w:p>
        </w:tc>
        <w:tc>
          <w:tcPr>
            <w:tcW w:w="423" w:type="pct"/>
          </w:tcPr>
          <w:p w:rsidR="00E6139E" w:rsidRPr="008A1306" w:rsidRDefault="00E6139E" w:rsidP="00972BF0">
            <w:pPr>
              <w:tabs>
                <w:tab w:val="center" w:pos="4536"/>
                <w:tab w:val="right" w:pos="9072"/>
              </w:tabs>
              <w:ind w:right="-59"/>
              <w:rPr>
                <w:rFonts w:ascii="Times New Roman" w:hAnsi="Times New Roman"/>
                <w:lang w:val="en-GB"/>
              </w:rPr>
            </w:pPr>
            <w:r w:rsidRPr="008A1306">
              <w:rPr>
                <w:rFonts w:ascii="Times New Roman" w:hAnsi="Times New Roman"/>
                <w:b/>
                <w:sz w:val="14"/>
                <w:lang w:val="en-GB"/>
              </w:rPr>
              <w:t>% share of checked funds to eligible expenses of the project</w:t>
            </w:r>
          </w:p>
        </w:tc>
        <w:tc>
          <w:tcPr>
            <w:tcW w:w="431" w:type="pct"/>
          </w:tcPr>
          <w:p w:rsidR="00E6139E" w:rsidRPr="008A1306" w:rsidRDefault="00E6139E" w:rsidP="00972BF0">
            <w:pPr>
              <w:tabs>
                <w:tab w:val="center" w:pos="4536"/>
                <w:tab w:val="right" w:pos="9072"/>
              </w:tabs>
              <w:rPr>
                <w:rFonts w:ascii="Times New Roman" w:hAnsi="Times New Roman"/>
                <w:lang w:val="en-GB"/>
              </w:rPr>
            </w:pPr>
            <w:r w:rsidRPr="008A1306">
              <w:rPr>
                <w:rFonts w:ascii="Times New Roman" w:hAnsi="Times New Roman"/>
                <w:b/>
                <w:sz w:val="14"/>
                <w:lang w:val="en-GB"/>
              </w:rPr>
              <w:t>Volume of identified ineligible expenditures</w:t>
            </w:r>
          </w:p>
        </w:tc>
        <w:tc>
          <w:tcPr>
            <w:tcW w:w="505" w:type="pct"/>
          </w:tcPr>
          <w:p w:rsidR="00E6139E" w:rsidRPr="008A1306" w:rsidRDefault="00E6139E" w:rsidP="00972BF0">
            <w:pPr>
              <w:tabs>
                <w:tab w:val="center" w:pos="4536"/>
                <w:tab w:val="right" w:pos="9072"/>
              </w:tabs>
              <w:rPr>
                <w:rFonts w:ascii="Times New Roman" w:hAnsi="Times New Roman"/>
                <w:lang w:val="en-GB"/>
              </w:rPr>
            </w:pPr>
            <w:r w:rsidRPr="008A1306">
              <w:rPr>
                <w:rFonts w:ascii="Times New Roman" w:hAnsi="Times New Roman"/>
                <w:b/>
                <w:sz w:val="14"/>
                <w:lang w:val="en-GB"/>
              </w:rPr>
              <w:t>Key findings, including any irregularities</w:t>
            </w:r>
          </w:p>
        </w:tc>
        <w:tc>
          <w:tcPr>
            <w:tcW w:w="1211" w:type="pct"/>
          </w:tcPr>
          <w:p w:rsidR="00E6139E" w:rsidRPr="008A1306" w:rsidRDefault="00E6139E" w:rsidP="00972BF0">
            <w:pPr>
              <w:tabs>
                <w:tab w:val="center" w:pos="4536"/>
                <w:tab w:val="right" w:pos="9072"/>
              </w:tabs>
              <w:rPr>
                <w:rFonts w:ascii="Times New Roman" w:hAnsi="Times New Roman"/>
                <w:lang w:val="en-GB"/>
              </w:rPr>
            </w:pPr>
            <w:r w:rsidRPr="008A1306">
              <w:rPr>
                <w:rFonts w:ascii="Times New Roman" w:hAnsi="Times New Roman"/>
                <w:b/>
                <w:sz w:val="14"/>
                <w:lang w:val="en-GB"/>
              </w:rPr>
              <w:t xml:space="preserve">Draft measures for remedying </w:t>
            </w:r>
            <w:r w:rsidR="00972BF0" w:rsidRPr="008A1306">
              <w:rPr>
                <w:rFonts w:ascii="Times New Roman" w:hAnsi="Times New Roman"/>
                <w:b/>
                <w:sz w:val="14"/>
                <w:lang w:val="en-GB"/>
              </w:rPr>
              <w:t>deficiencies</w:t>
            </w:r>
            <w:r w:rsidRPr="008A1306">
              <w:rPr>
                <w:rFonts w:ascii="Times New Roman" w:hAnsi="Times New Roman"/>
                <w:b/>
                <w:sz w:val="14"/>
                <w:lang w:val="en-GB"/>
              </w:rPr>
              <w:t xml:space="preserve"> found</w:t>
            </w:r>
          </w:p>
        </w:tc>
        <w:tc>
          <w:tcPr>
            <w:tcW w:w="611" w:type="pct"/>
          </w:tcPr>
          <w:p w:rsidR="00E6139E" w:rsidRPr="008A1306" w:rsidRDefault="00387B71" w:rsidP="00972BF0">
            <w:pPr>
              <w:tabs>
                <w:tab w:val="center" w:pos="4536"/>
                <w:tab w:val="right" w:pos="9072"/>
              </w:tabs>
              <w:rPr>
                <w:rFonts w:ascii="Times New Roman" w:hAnsi="Times New Roman"/>
                <w:lang w:val="en-GB"/>
              </w:rPr>
            </w:pPr>
            <w:r>
              <w:rPr>
                <w:rFonts w:ascii="Times New Roman" w:hAnsi="Times New Roman"/>
                <w:b/>
                <w:sz w:val="14"/>
                <w:lang w:val="en-GB"/>
              </w:rPr>
              <w:t>State</w:t>
            </w:r>
            <w:r w:rsidR="00E6139E" w:rsidRPr="008A1306">
              <w:rPr>
                <w:rFonts w:ascii="Times New Roman" w:hAnsi="Times New Roman"/>
                <w:b/>
                <w:sz w:val="14"/>
                <w:lang w:val="en-GB"/>
              </w:rPr>
              <w:t xml:space="preserve"> of measures adopted</w:t>
            </w:r>
          </w:p>
        </w:tc>
      </w:tr>
      <w:tr w:rsidR="00E6139E" w:rsidRPr="008A1306" w:rsidTr="00972BF0">
        <w:trPr>
          <w:trHeight w:val="1956"/>
          <w:jc w:val="center"/>
        </w:trPr>
        <w:tc>
          <w:tcPr>
            <w:tcW w:w="329" w:type="pct"/>
            <w:vAlign w:val="center"/>
          </w:tcPr>
          <w:p w:rsidR="00E6139E" w:rsidRPr="008A1306" w:rsidRDefault="00E6139E" w:rsidP="00972BF0">
            <w:pPr>
              <w:rPr>
                <w:rFonts w:ascii="Times New Roman" w:hAnsi="Times New Roman"/>
                <w:lang w:val="en-GB"/>
              </w:rPr>
            </w:pPr>
            <w:r w:rsidRPr="008A1306">
              <w:rPr>
                <w:rFonts w:ascii="Times New Roman" w:hAnsi="Times New Roman"/>
                <w:color w:val="000000"/>
                <w:sz w:val="14"/>
                <w:lang w:val="en-GB"/>
              </w:rPr>
              <w:t>MoE SR</w:t>
            </w:r>
          </w:p>
        </w:tc>
        <w:tc>
          <w:tcPr>
            <w:tcW w:w="65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Securing funding of payroll expenses, including the remuneration and the employer’s deductions for MoE staff involved in the management, implementation, monitoring, control and audit of OP CEG for the period April 2009</w:t>
            </w:r>
            <w:r w:rsidR="00C12851" w:rsidRPr="008A1306">
              <w:rPr>
                <w:rFonts w:ascii="Times New Roman" w:hAnsi="Times New Roman"/>
                <w:sz w:val="14"/>
                <w:lang w:val="en-GB"/>
              </w:rPr>
              <w:t xml:space="preserve"> – </w:t>
            </w:r>
            <w:r w:rsidRPr="008A1306">
              <w:rPr>
                <w:rFonts w:ascii="Times New Roman" w:hAnsi="Times New Roman"/>
                <w:sz w:val="14"/>
                <w:lang w:val="en-GB"/>
              </w:rPr>
              <w:t>December 2011</w:t>
            </w:r>
          </w:p>
          <w:p w:rsidR="00E6139E" w:rsidRPr="008A1306" w:rsidRDefault="00E6139E" w:rsidP="00972BF0">
            <w:pPr>
              <w:rPr>
                <w:rFonts w:ascii="Times New Roman" w:hAnsi="Times New Roman"/>
                <w:lang w:val="en-GB"/>
              </w:rPr>
            </w:pPr>
            <w:r w:rsidRPr="008A1306">
              <w:rPr>
                <w:rFonts w:ascii="Times New Roman" w:hAnsi="Times New Roman"/>
                <w:sz w:val="14"/>
                <w:lang w:val="en-GB"/>
              </w:rPr>
              <w:t>ITMS code: 25140120009215</w:t>
            </w:r>
          </w:p>
        </w:tc>
        <w:tc>
          <w:tcPr>
            <w:tcW w:w="410" w:type="pct"/>
            <w:vAlign w:val="center"/>
          </w:tcPr>
          <w:p w:rsidR="00E6139E" w:rsidRPr="008A1306" w:rsidRDefault="00E6139E" w:rsidP="00972BF0">
            <w:pPr>
              <w:jc w:val="center"/>
              <w:rPr>
                <w:rFonts w:ascii="Times New Roman" w:hAnsi="Times New Roman"/>
                <w:color w:val="000000"/>
                <w:sz w:val="14"/>
                <w:lang w:val="en-GB"/>
              </w:rPr>
            </w:pPr>
            <w:r w:rsidRPr="008A1306">
              <w:rPr>
                <w:rFonts w:ascii="Times New Roman" w:hAnsi="Times New Roman"/>
                <w:color w:val="000000"/>
                <w:sz w:val="14"/>
                <w:lang w:val="en-GB"/>
              </w:rPr>
              <w:t>Bratislava</w:t>
            </w:r>
          </w:p>
          <w:p w:rsidR="00E6139E" w:rsidRPr="008A1306" w:rsidRDefault="00E6139E" w:rsidP="00972BF0">
            <w:pPr>
              <w:jc w:val="center"/>
              <w:rPr>
                <w:rFonts w:ascii="Times New Roman" w:hAnsi="Times New Roman"/>
                <w:color w:val="000000"/>
                <w:sz w:val="14"/>
                <w:lang w:val="en-GB"/>
              </w:rPr>
            </w:pPr>
            <w:r w:rsidRPr="008A1306">
              <w:rPr>
                <w:rFonts w:ascii="Times New Roman" w:hAnsi="Times New Roman"/>
                <w:color w:val="000000"/>
                <w:sz w:val="14"/>
                <w:lang w:val="en-GB"/>
              </w:rPr>
              <w:t>27.05.2011</w:t>
            </w:r>
            <w:r w:rsidR="00C12851" w:rsidRPr="008A1306">
              <w:rPr>
                <w:rFonts w:ascii="Times New Roman" w:hAnsi="Times New Roman"/>
                <w:color w:val="000000"/>
                <w:sz w:val="14"/>
                <w:lang w:val="en-GB"/>
              </w:rPr>
              <w:t xml:space="preserve"> – </w:t>
            </w:r>
            <w:r w:rsidRPr="008A1306">
              <w:rPr>
                <w:rFonts w:ascii="Times New Roman" w:hAnsi="Times New Roman"/>
                <w:color w:val="000000"/>
                <w:sz w:val="14"/>
                <w:lang w:val="en-GB"/>
              </w:rPr>
              <w:t>30.05.2011</w:t>
            </w:r>
          </w:p>
        </w:tc>
        <w:tc>
          <w:tcPr>
            <w:tcW w:w="422" w:type="pct"/>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95 41</w:t>
            </w:r>
            <w:r w:rsidR="00B36D0A" w:rsidRPr="008A1306">
              <w:rPr>
                <w:rFonts w:ascii="Times New Roman" w:hAnsi="Times New Roman"/>
                <w:sz w:val="14"/>
                <w:lang w:val="en-GB"/>
              </w:rPr>
              <w:t>6.2</w:t>
            </w:r>
            <w:r w:rsidRPr="008A1306">
              <w:rPr>
                <w:rFonts w:ascii="Times New Roman" w:hAnsi="Times New Roman"/>
                <w:sz w:val="14"/>
                <w:lang w:val="en-GB"/>
              </w:rPr>
              <w:t>1</w:t>
            </w:r>
          </w:p>
        </w:tc>
        <w:tc>
          <w:tcPr>
            <w:tcW w:w="423" w:type="pct"/>
            <w:vAlign w:val="center"/>
          </w:tcPr>
          <w:p w:rsidR="00E6139E" w:rsidRPr="008A1306" w:rsidRDefault="00E6139E" w:rsidP="00972BF0">
            <w:pPr>
              <w:jc w:val="right"/>
              <w:rPr>
                <w:rFonts w:ascii="Times New Roman" w:hAnsi="Times New Roman"/>
                <w:color w:val="0070C0"/>
                <w:sz w:val="14"/>
                <w:lang w:val="en-GB"/>
              </w:rPr>
            </w:pPr>
            <w:r w:rsidRPr="008A1306">
              <w:rPr>
                <w:rFonts w:ascii="Times New Roman" w:hAnsi="Times New Roman"/>
                <w:sz w:val="14"/>
                <w:lang w:val="en-GB"/>
              </w:rPr>
              <w:t>2</w:t>
            </w:r>
            <w:r w:rsidR="00B36D0A" w:rsidRPr="008A1306">
              <w:rPr>
                <w:rFonts w:ascii="Times New Roman" w:hAnsi="Times New Roman"/>
                <w:sz w:val="14"/>
                <w:lang w:val="en-GB"/>
              </w:rPr>
              <w:t>8.3</w:t>
            </w:r>
            <w:r w:rsidRPr="008A1306">
              <w:rPr>
                <w:rFonts w:ascii="Times New Roman" w:hAnsi="Times New Roman"/>
                <w:sz w:val="14"/>
                <w:lang w:val="en-GB"/>
              </w:rPr>
              <w:t>4</w:t>
            </w:r>
          </w:p>
        </w:tc>
        <w:tc>
          <w:tcPr>
            <w:tcW w:w="431" w:type="pct"/>
            <w:vAlign w:val="center"/>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05"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Failure to keep analytical accounts and special analytical accounts for the project</w:t>
            </w:r>
          </w:p>
        </w:tc>
        <w:tc>
          <w:tcPr>
            <w:tcW w:w="121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Measure:</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1. Establish analytical records and analytical accounts for the project, code 25140120009 in the period from </w:t>
            </w:r>
            <w:r w:rsidR="00166698" w:rsidRPr="008A1306">
              <w:rPr>
                <w:rFonts w:ascii="Times New Roman" w:hAnsi="Times New Roman"/>
                <w:sz w:val="14"/>
                <w:lang w:val="en-GB"/>
              </w:rPr>
              <w:t>1 January 20</w:t>
            </w:r>
            <w:r w:rsidRPr="008A1306">
              <w:rPr>
                <w:rFonts w:ascii="Times New Roman" w:hAnsi="Times New Roman"/>
                <w:sz w:val="14"/>
                <w:lang w:val="en-GB"/>
              </w:rPr>
              <w:t>12.</w:t>
            </w:r>
          </w:p>
          <w:p w:rsidR="00E6139E" w:rsidRPr="008A1306" w:rsidRDefault="00E6139E" w:rsidP="00972BF0">
            <w:pPr>
              <w:rPr>
                <w:rFonts w:ascii="Times New Roman" w:hAnsi="Times New Roman"/>
                <w:lang w:val="en-GB"/>
              </w:rPr>
            </w:pPr>
            <w:r w:rsidRPr="008A1306">
              <w:rPr>
                <w:rFonts w:ascii="Times New Roman" w:hAnsi="Times New Roman"/>
                <w:sz w:val="14"/>
                <w:lang w:val="en-GB"/>
              </w:rPr>
              <w:t>2. In the period to 30</w:t>
            </w:r>
            <w:r w:rsidR="000A6F8D" w:rsidRPr="008A1306">
              <w:rPr>
                <w:rFonts w:ascii="Times New Roman" w:hAnsi="Times New Roman"/>
                <w:sz w:val="14"/>
                <w:lang w:val="en-GB"/>
              </w:rPr>
              <w:t xml:space="preserve"> September 20</w:t>
            </w:r>
            <w:r w:rsidRPr="008A1306">
              <w:rPr>
                <w:rFonts w:ascii="Times New Roman" w:hAnsi="Times New Roman"/>
                <w:sz w:val="14"/>
                <w:lang w:val="en-GB"/>
              </w:rPr>
              <w:t>11 introduced labelling open bracket by creating a separate sponsor for the project with verbal designation of the project subject, the respective OP and the final three digits of the project) in accounting of credit movements in the framework of the re</w:t>
            </w:r>
            <w:r w:rsidR="006B3154" w:rsidRPr="008A1306">
              <w:rPr>
                <w:rFonts w:ascii="Times New Roman" w:hAnsi="Times New Roman"/>
                <w:sz w:val="14"/>
                <w:lang w:val="en-GB"/>
              </w:rPr>
              <w:t>imburs</w:t>
            </w:r>
            <w:r w:rsidRPr="008A1306">
              <w:rPr>
                <w:rFonts w:ascii="Times New Roman" w:hAnsi="Times New Roman"/>
                <w:sz w:val="14"/>
                <w:lang w:val="en-GB"/>
              </w:rPr>
              <w:t xml:space="preserve">ing salaries and insurance fund payments related to funds received from the TA in the framework of the project. Maintain this labelling up until the time of establishing analytical records and special analytical records for all facts related to the project.  </w:t>
            </w:r>
          </w:p>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These proposed measures derive from the fact that at present at the beneficiary it is not possible for technical reasons (cooperation with the programmer is not possible) to establish analytical records for all facts related to the project. </w:t>
            </w:r>
          </w:p>
        </w:tc>
        <w:tc>
          <w:tcPr>
            <w:tcW w:w="611" w:type="pct"/>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Deadline for fulfilling adopted measures:  30</w:t>
            </w:r>
            <w:r w:rsidR="000A6F8D" w:rsidRPr="008A1306">
              <w:rPr>
                <w:rFonts w:ascii="Times New Roman" w:hAnsi="Times New Roman"/>
                <w:sz w:val="14"/>
                <w:lang w:val="en-GB"/>
              </w:rPr>
              <w:t xml:space="preserve"> September 20</w:t>
            </w:r>
            <w:r w:rsidRPr="008A1306">
              <w:rPr>
                <w:rFonts w:ascii="Times New Roman" w:hAnsi="Times New Roman"/>
                <w:sz w:val="14"/>
                <w:lang w:val="en-GB"/>
              </w:rPr>
              <w:t>11 and 10</w:t>
            </w:r>
            <w:r w:rsidR="000A6F8D" w:rsidRPr="008A1306">
              <w:rPr>
                <w:rFonts w:ascii="Times New Roman" w:hAnsi="Times New Roman"/>
                <w:sz w:val="14"/>
                <w:lang w:val="en-GB"/>
              </w:rPr>
              <w:t xml:space="preserve"> January 20</w:t>
            </w:r>
            <w:r w:rsidRPr="008A1306">
              <w:rPr>
                <w:rFonts w:ascii="Times New Roman" w:hAnsi="Times New Roman"/>
                <w:sz w:val="14"/>
                <w:lang w:val="en-GB"/>
              </w:rPr>
              <w:t>12. The measure which the beneficiary was to fulfil by 30</w:t>
            </w:r>
            <w:r w:rsidR="000A6F8D" w:rsidRPr="008A1306">
              <w:rPr>
                <w:rFonts w:ascii="Times New Roman" w:hAnsi="Times New Roman"/>
                <w:sz w:val="14"/>
                <w:lang w:val="en-GB"/>
              </w:rPr>
              <w:t xml:space="preserve"> September 20</w:t>
            </w:r>
            <w:r w:rsidRPr="008A1306">
              <w:rPr>
                <w:rFonts w:ascii="Times New Roman" w:hAnsi="Times New Roman"/>
                <w:sz w:val="14"/>
                <w:lang w:val="en-GB"/>
              </w:rPr>
              <w:t>11 has been fulfilled.</w:t>
            </w:r>
          </w:p>
        </w:tc>
      </w:tr>
    </w:tbl>
    <w:p w:rsidR="00E6139E" w:rsidRPr="008A1306" w:rsidRDefault="00E6139E" w:rsidP="00E6139E">
      <w:pPr>
        <w:rPr>
          <w:rFonts w:ascii="Times New Roman" w:hAnsi="Times New Roman"/>
          <w:sz w:val="20"/>
          <w:lang w:val="en-GB"/>
        </w:rPr>
      </w:pPr>
      <w:r w:rsidRPr="008A1306">
        <w:rPr>
          <w:rFonts w:ascii="Times New Roman" w:hAnsi="Times New Roman"/>
          <w:sz w:val="20"/>
          <w:lang w:val="en-GB"/>
        </w:rPr>
        <w:t>Source: MA</w:t>
      </w:r>
    </w:p>
    <w:p w:rsidR="00E6139E" w:rsidRPr="008A1306" w:rsidRDefault="00E6139E" w:rsidP="00E6139E">
      <w:pPr>
        <w:rPr>
          <w:rFonts w:ascii="Times New Roman" w:hAnsi="Times New Roman"/>
          <w:sz w:val="20"/>
          <w:u w:val="single"/>
          <w:lang w:val="en-GB"/>
        </w:rPr>
      </w:pPr>
    </w:p>
    <w:p w:rsidR="00E6139E" w:rsidRPr="008A1306" w:rsidRDefault="00E6139E" w:rsidP="00E6139E">
      <w:pPr>
        <w:rPr>
          <w:rFonts w:ascii="Times New Roman" w:hAnsi="Times New Roman"/>
          <w:u w:val="single"/>
          <w:lang w:val="en-GB"/>
        </w:rPr>
      </w:pPr>
      <w:r w:rsidRPr="008A1306">
        <w:rPr>
          <w:rFonts w:ascii="Times New Roman" w:hAnsi="Times New Roman"/>
          <w:u w:val="single"/>
          <w:lang w:val="en-GB"/>
        </w:rPr>
        <w:t>Inspections performed by the SIEA</w:t>
      </w:r>
    </w:p>
    <w:tbl>
      <w:tblPr>
        <w:tblW w:w="14215" w:type="dxa"/>
        <w:jc w:val="center"/>
        <w:tblLayout w:type="fixed"/>
        <w:tblCellMar>
          <w:left w:w="70" w:type="dxa"/>
          <w:right w:w="70" w:type="dxa"/>
        </w:tblCellMar>
        <w:tblLook w:val="04A0" w:firstRow="1" w:lastRow="0" w:firstColumn="1" w:lastColumn="0" w:noHBand="0" w:noVBand="1"/>
      </w:tblPr>
      <w:tblGrid>
        <w:gridCol w:w="1206"/>
        <w:gridCol w:w="1721"/>
        <w:gridCol w:w="965"/>
        <w:gridCol w:w="965"/>
        <w:gridCol w:w="800"/>
        <w:gridCol w:w="770"/>
        <w:gridCol w:w="1087"/>
        <w:gridCol w:w="1130"/>
        <w:gridCol w:w="1145"/>
        <w:gridCol w:w="1655"/>
        <w:gridCol w:w="1695"/>
        <w:gridCol w:w="1076"/>
      </w:tblGrid>
      <w:tr w:rsidR="00E6139E" w:rsidRPr="008A1306" w:rsidTr="00972BF0">
        <w:trPr>
          <w:trHeight w:val="285"/>
          <w:jc w:val="center"/>
        </w:trPr>
        <w:tc>
          <w:tcPr>
            <w:tcW w:w="1206" w:type="dxa"/>
            <w:vMerge w:val="restart"/>
            <w:tcBorders>
              <w:top w:val="single" w:sz="4" w:space="0" w:color="auto"/>
              <w:left w:val="single" w:sz="4" w:space="0" w:color="auto"/>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noProof/>
                <w:sz w:val="14"/>
                <w:lang w:val="en-GB"/>
              </w:rPr>
              <w:t>Name of beneficiary</w:t>
            </w:r>
          </w:p>
        </w:tc>
        <w:tc>
          <w:tcPr>
            <w:tcW w:w="1721" w:type="dxa"/>
            <w:vMerge w:val="restart"/>
            <w:tcBorders>
              <w:top w:val="single" w:sz="4" w:space="0" w:color="auto"/>
              <w:left w:val="single" w:sz="4" w:space="0" w:color="auto"/>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4"/>
                <w:lang w:val="en-GB"/>
              </w:rPr>
              <w:t>Project name</w:t>
            </w:r>
          </w:p>
        </w:tc>
        <w:tc>
          <w:tcPr>
            <w:tcW w:w="965" w:type="dxa"/>
            <w:vMerge w:val="restart"/>
            <w:tcBorders>
              <w:top w:val="single" w:sz="4" w:space="0" w:color="auto"/>
              <w:left w:val="single" w:sz="4" w:space="0" w:color="auto"/>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lang w:val="en-GB"/>
              </w:rPr>
            </w:pPr>
            <w:r w:rsidRPr="008A1306">
              <w:rPr>
                <w:rFonts w:ascii="Times New Roman" w:hAnsi="Times New Roman"/>
                <w:b/>
                <w:sz w:val="14"/>
                <w:lang w:val="en-GB"/>
              </w:rPr>
              <w:t>ITMS code</w:t>
            </w:r>
          </w:p>
        </w:tc>
        <w:tc>
          <w:tcPr>
            <w:tcW w:w="2535" w:type="dxa"/>
            <w:gridSpan w:val="3"/>
            <w:vMerge w:val="restart"/>
            <w:tcBorders>
              <w:top w:val="single" w:sz="4" w:space="0" w:color="auto"/>
              <w:left w:val="single" w:sz="4" w:space="0" w:color="auto"/>
              <w:bottom w:val="single" w:sz="4" w:space="0" w:color="auto"/>
              <w:right w:val="single" w:sz="4" w:space="0" w:color="auto"/>
            </w:tcBorders>
            <w:vAlign w:val="center"/>
            <w:hideMark/>
          </w:tcPr>
          <w:p w:rsidR="00E6139E" w:rsidRPr="008A1306" w:rsidRDefault="00E6139E" w:rsidP="00A55F89">
            <w:pPr>
              <w:jc w:val="center"/>
              <w:rPr>
                <w:rFonts w:ascii="Times New Roman" w:hAnsi="Times New Roman"/>
                <w:lang w:val="en-GB"/>
              </w:rPr>
            </w:pPr>
            <w:r w:rsidRPr="008A1306">
              <w:rPr>
                <w:rFonts w:ascii="Times New Roman" w:hAnsi="Times New Roman"/>
                <w:b/>
                <w:sz w:val="14"/>
                <w:lang w:val="en-GB"/>
              </w:rPr>
              <w:t xml:space="preserve">Place and time of physical on the-spot </w:t>
            </w:r>
            <w:r w:rsidR="00A55F89" w:rsidRPr="008A1306">
              <w:rPr>
                <w:rFonts w:ascii="Times New Roman" w:hAnsi="Times New Roman"/>
                <w:b/>
                <w:sz w:val="14"/>
                <w:lang w:val="en-GB"/>
              </w:rPr>
              <w:t>checks</w:t>
            </w:r>
          </w:p>
        </w:tc>
        <w:tc>
          <w:tcPr>
            <w:tcW w:w="1087" w:type="dxa"/>
            <w:vMerge w:val="restart"/>
            <w:tcBorders>
              <w:top w:val="single" w:sz="4" w:space="0" w:color="auto"/>
              <w:left w:val="single" w:sz="4" w:space="0" w:color="auto"/>
              <w:bottom w:val="single" w:sz="4" w:space="0" w:color="auto"/>
              <w:right w:val="single" w:sz="4" w:space="0" w:color="auto"/>
            </w:tcBorders>
            <w:vAlign w:val="bottom"/>
            <w:hideMark/>
          </w:tcPr>
          <w:p w:rsidR="00E6139E" w:rsidRPr="008A1306" w:rsidRDefault="00E6139E" w:rsidP="00972BF0">
            <w:pPr>
              <w:rPr>
                <w:rFonts w:ascii="Times New Roman" w:hAnsi="Times New Roman"/>
                <w:lang w:val="en-GB"/>
              </w:rPr>
            </w:pPr>
            <w:r w:rsidRPr="008A1306">
              <w:rPr>
                <w:rFonts w:ascii="Times New Roman" w:hAnsi="Times New Roman"/>
                <w:b/>
                <w:sz w:val="14"/>
                <w:lang w:val="en-GB"/>
              </w:rPr>
              <w:t>Volume of funds checked</w:t>
            </w:r>
          </w:p>
        </w:tc>
        <w:tc>
          <w:tcPr>
            <w:tcW w:w="1130" w:type="dxa"/>
            <w:vMerge w:val="restart"/>
            <w:tcBorders>
              <w:top w:val="single" w:sz="4" w:space="0" w:color="auto"/>
              <w:left w:val="single" w:sz="4" w:space="0" w:color="auto"/>
              <w:bottom w:val="single" w:sz="4" w:space="0" w:color="auto"/>
              <w:right w:val="single" w:sz="4" w:space="0" w:color="auto"/>
            </w:tcBorders>
            <w:vAlign w:val="bottom"/>
            <w:hideMark/>
          </w:tcPr>
          <w:p w:rsidR="00E6139E" w:rsidRPr="008A1306" w:rsidRDefault="00E6139E" w:rsidP="00972BF0">
            <w:pPr>
              <w:rPr>
                <w:rFonts w:ascii="Times New Roman" w:hAnsi="Times New Roman"/>
                <w:lang w:val="en-GB"/>
              </w:rPr>
            </w:pPr>
            <w:r w:rsidRPr="008A1306">
              <w:rPr>
                <w:rFonts w:ascii="Times New Roman" w:hAnsi="Times New Roman"/>
                <w:b/>
                <w:sz w:val="14"/>
                <w:lang w:val="en-GB"/>
              </w:rPr>
              <w:t>% share of checked funds to eligible expenses of the project</w:t>
            </w:r>
          </w:p>
        </w:tc>
        <w:tc>
          <w:tcPr>
            <w:tcW w:w="1145" w:type="dxa"/>
            <w:vMerge w:val="restart"/>
            <w:tcBorders>
              <w:top w:val="single" w:sz="4" w:space="0" w:color="auto"/>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b/>
                <w:sz w:val="14"/>
                <w:lang w:val="en-GB"/>
              </w:rPr>
              <w:t>Volume of identified ineligible expenditures</w:t>
            </w:r>
          </w:p>
        </w:tc>
        <w:tc>
          <w:tcPr>
            <w:tcW w:w="1655" w:type="dxa"/>
            <w:vMerge w:val="restart"/>
            <w:tcBorders>
              <w:top w:val="single" w:sz="4" w:space="0" w:color="auto"/>
              <w:left w:val="single" w:sz="4" w:space="0" w:color="auto"/>
              <w:bottom w:val="single" w:sz="4" w:space="0" w:color="auto"/>
              <w:right w:val="single" w:sz="4" w:space="0" w:color="auto"/>
            </w:tcBorders>
            <w:vAlign w:val="bottom"/>
            <w:hideMark/>
          </w:tcPr>
          <w:p w:rsidR="00E6139E" w:rsidRPr="008A1306" w:rsidRDefault="00E6139E" w:rsidP="00972BF0">
            <w:pPr>
              <w:rPr>
                <w:rFonts w:ascii="Times New Roman" w:hAnsi="Times New Roman"/>
                <w:lang w:val="en-GB"/>
              </w:rPr>
            </w:pPr>
            <w:r w:rsidRPr="008A1306">
              <w:rPr>
                <w:rFonts w:ascii="Times New Roman" w:hAnsi="Times New Roman"/>
                <w:b/>
                <w:sz w:val="14"/>
                <w:lang w:val="en-GB"/>
              </w:rPr>
              <w:t>Key findings, including any irregularities</w:t>
            </w:r>
          </w:p>
        </w:tc>
        <w:tc>
          <w:tcPr>
            <w:tcW w:w="1695" w:type="dxa"/>
            <w:vMerge w:val="restart"/>
            <w:tcBorders>
              <w:top w:val="single" w:sz="4" w:space="0" w:color="auto"/>
              <w:left w:val="single" w:sz="4" w:space="0" w:color="auto"/>
              <w:bottom w:val="single" w:sz="4" w:space="0" w:color="auto"/>
              <w:right w:val="single" w:sz="4" w:space="0" w:color="auto"/>
            </w:tcBorders>
            <w:vAlign w:val="bottom"/>
            <w:hideMark/>
          </w:tcPr>
          <w:p w:rsidR="00E6139E" w:rsidRPr="008A1306" w:rsidRDefault="00E6139E" w:rsidP="00972BF0">
            <w:pPr>
              <w:rPr>
                <w:rFonts w:ascii="Times New Roman" w:hAnsi="Times New Roman"/>
                <w:lang w:val="en-GB"/>
              </w:rPr>
            </w:pPr>
            <w:r w:rsidRPr="008A1306">
              <w:rPr>
                <w:rFonts w:ascii="Times New Roman" w:hAnsi="Times New Roman"/>
                <w:b/>
                <w:sz w:val="14"/>
                <w:lang w:val="en-GB"/>
              </w:rPr>
              <w:t xml:space="preserve">Draft measures for remedying </w:t>
            </w:r>
            <w:r w:rsidR="00972BF0" w:rsidRPr="008A1306">
              <w:rPr>
                <w:rFonts w:ascii="Times New Roman" w:hAnsi="Times New Roman"/>
                <w:b/>
                <w:sz w:val="14"/>
                <w:lang w:val="en-GB"/>
              </w:rPr>
              <w:t>deficiencies</w:t>
            </w:r>
            <w:r w:rsidRPr="008A1306">
              <w:rPr>
                <w:rFonts w:ascii="Times New Roman" w:hAnsi="Times New Roman"/>
                <w:b/>
                <w:sz w:val="14"/>
                <w:lang w:val="en-GB"/>
              </w:rPr>
              <w:t xml:space="preserve"> found</w:t>
            </w:r>
          </w:p>
        </w:tc>
        <w:tc>
          <w:tcPr>
            <w:tcW w:w="1076" w:type="dxa"/>
            <w:vMerge w:val="restart"/>
            <w:tcBorders>
              <w:top w:val="single" w:sz="4" w:space="0" w:color="auto"/>
              <w:left w:val="single" w:sz="4" w:space="0" w:color="auto"/>
              <w:bottom w:val="single" w:sz="4" w:space="0" w:color="auto"/>
              <w:right w:val="single" w:sz="4" w:space="0" w:color="auto"/>
            </w:tcBorders>
            <w:vAlign w:val="bottom"/>
            <w:hideMark/>
          </w:tcPr>
          <w:p w:rsidR="00E6139E" w:rsidRPr="008A1306" w:rsidRDefault="00387B71" w:rsidP="00972BF0">
            <w:pPr>
              <w:rPr>
                <w:rFonts w:ascii="Times New Roman" w:hAnsi="Times New Roman"/>
                <w:lang w:val="en-GB"/>
              </w:rPr>
            </w:pPr>
            <w:r>
              <w:rPr>
                <w:rFonts w:ascii="Times New Roman" w:hAnsi="Times New Roman"/>
                <w:b/>
                <w:sz w:val="14"/>
                <w:lang w:val="en-GB"/>
              </w:rPr>
              <w:t>State</w:t>
            </w:r>
            <w:r w:rsidR="00E6139E" w:rsidRPr="008A1306">
              <w:rPr>
                <w:rFonts w:ascii="Times New Roman" w:hAnsi="Times New Roman"/>
                <w:b/>
                <w:sz w:val="14"/>
                <w:lang w:val="en-GB"/>
              </w:rPr>
              <w:t xml:space="preserve"> of measures adopted</w:t>
            </w:r>
          </w:p>
        </w:tc>
      </w:tr>
      <w:tr w:rsidR="00E6139E" w:rsidRPr="008A1306" w:rsidTr="00972BF0">
        <w:trPr>
          <w:trHeight w:val="171"/>
          <w:jc w:val="center"/>
        </w:trPr>
        <w:tc>
          <w:tcPr>
            <w:tcW w:w="1206" w:type="dxa"/>
            <w:vMerge/>
            <w:tcBorders>
              <w:top w:val="single" w:sz="4" w:space="0" w:color="auto"/>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p>
        </w:tc>
        <w:tc>
          <w:tcPr>
            <w:tcW w:w="1721" w:type="dxa"/>
            <w:vMerge/>
            <w:tcBorders>
              <w:top w:val="single" w:sz="4" w:space="0" w:color="auto"/>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p>
        </w:tc>
        <w:tc>
          <w:tcPr>
            <w:tcW w:w="965" w:type="dxa"/>
            <w:vMerge/>
            <w:tcBorders>
              <w:top w:val="single" w:sz="4" w:space="0" w:color="auto"/>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p>
        </w:tc>
        <w:tc>
          <w:tcPr>
            <w:tcW w:w="2535" w:type="dxa"/>
            <w:gridSpan w:val="3"/>
            <w:vMerge/>
            <w:tcBorders>
              <w:top w:val="single" w:sz="4" w:space="0" w:color="auto"/>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p>
        </w:tc>
        <w:tc>
          <w:tcPr>
            <w:tcW w:w="1087" w:type="dxa"/>
            <w:vMerge/>
            <w:tcBorders>
              <w:top w:val="single" w:sz="4" w:space="0" w:color="auto"/>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p>
        </w:tc>
        <w:tc>
          <w:tcPr>
            <w:tcW w:w="1130" w:type="dxa"/>
            <w:vMerge/>
            <w:tcBorders>
              <w:top w:val="single" w:sz="4" w:space="0" w:color="auto"/>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p>
        </w:tc>
        <w:tc>
          <w:tcPr>
            <w:tcW w:w="1145" w:type="dxa"/>
            <w:vMerge/>
            <w:tcBorders>
              <w:top w:val="single" w:sz="4" w:space="0" w:color="auto"/>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p>
        </w:tc>
        <w:tc>
          <w:tcPr>
            <w:tcW w:w="1655" w:type="dxa"/>
            <w:vMerge/>
            <w:tcBorders>
              <w:top w:val="single" w:sz="4" w:space="0" w:color="auto"/>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p>
        </w:tc>
        <w:tc>
          <w:tcPr>
            <w:tcW w:w="1695" w:type="dxa"/>
            <w:vMerge/>
            <w:tcBorders>
              <w:top w:val="single" w:sz="4" w:space="0" w:color="auto"/>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p>
        </w:tc>
        <w:tc>
          <w:tcPr>
            <w:tcW w:w="1076" w:type="dxa"/>
            <w:vMerge/>
            <w:tcBorders>
              <w:top w:val="single" w:sz="4" w:space="0" w:color="auto"/>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noProof/>
                <w:sz w:val="14"/>
                <w:lang w:val="en-GB"/>
              </w:rPr>
              <w:t>VÚEZ a.s.</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Reduction in energy intensity by improving the thermo-technical properties of buildings</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25120120050</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Rybník, Levice</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18.1.2011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18.1.2011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5</w:t>
            </w:r>
            <w:r w:rsidR="006B2027" w:rsidRPr="008A1306">
              <w:rPr>
                <w:rFonts w:ascii="Times New Roman" w:hAnsi="Times New Roman"/>
                <w:sz w:val="14"/>
                <w:lang w:val="en-GB"/>
              </w:rPr>
              <w:t>0 3</w:t>
            </w:r>
            <w:r w:rsidRPr="008A1306">
              <w:rPr>
                <w:rFonts w:ascii="Times New Roman" w:hAnsi="Times New Roman"/>
                <w:sz w:val="14"/>
                <w:lang w:val="en-GB"/>
              </w:rPr>
              <w:t>9</w:t>
            </w:r>
            <w:r w:rsidR="00B36D0A" w:rsidRPr="008A1306">
              <w:rPr>
                <w:rFonts w:ascii="Times New Roman" w:hAnsi="Times New Roman"/>
                <w:sz w:val="14"/>
                <w:lang w:val="en-GB"/>
              </w:rPr>
              <w:t>7.1</w:t>
            </w:r>
            <w:r w:rsidRPr="008A1306">
              <w:rPr>
                <w:rFonts w:ascii="Times New Roman" w:hAnsi="Times New Roman"/>
                <w:sz w:val="14"/>
                <w:lang w:val="en-GB"/>
              </w:rPr>
              <w:t>4</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1</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Reduction of eligible expenses due to mathematical differences.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A part of eligible expenses in the AfP was reclassified by the inspection group to ineligible expenses (reduction of eligible expenses). </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noProof/>
                <w:sz w:val="14"/>
                <w:lang w:val="en-GB"/>
              </w:rPr>
              <w:t>Remeslo strojal,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Innovative technologies for mechanical engineering</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25110120392</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Žiar nad Hronom</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20.1.2011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20.1.2011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27</w:t>
            </w:r>
            <w:r w:rsidR="006B2027" w:rsidRPr="008A1306">
              <w:rPr>
                <w:rFonts w:ascii="Times New Roman" w:hAnsi="Times New Roman"/>
                <w:sz w:val="14"/>
                <w:lang w:val="en-GB"/>
              </w:rPr>
              <w:t>8 7</w:t>
            </w:r>
            <w:r w:rsidRPr="008A1306">
              <w:rPr>
                <w:rFonts w:ascii="Times New Roman" w:hAnsi="Times New Roman"/>
                <w:sz w:val="14"/>
                <w:lang w:val="en-GB"/>
              </w:rPr>
              <w:t>9</w:t>
            </w:r>
            <w:r w:rsidR="00B36D0A" w:rsidRPr="008A1306">
              <w:rPr>
                <w:rFonts w:ascii="Times New Roman" w:hAnsi="Times New Roman"/>
                <w:sz w:val="14"/>
                <w:lang w:val="en-GB"/>
              </w:rPr>
              <w:t>5.0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3</w:t>
            </w:r>
            <w:r w:rsidR="00B36D0A" w:rsidRPr="008A1306">
              <w:rPr>
                <w:rFonts w:ascii="Times New Roman" w:hAnsi="Times New Roman"/>
                <w:sz w:val="14"/>
                <w:lang w:val="en-GB"/>
              </w:rPr>
              <w:t>1.7</w:t>
            </w:r>
            <w:r w:rsidRPr="008A1306">
              <w:rPr>
                <w:rFonts w:ascii="Times New Roman" w:hAnsi="Times New Roman"/>
                <w:sz w:val="14"/>
                <w:lang w:val="en-GB"/>
              </w:rPr>
              <w:t>8</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No facts were identified on the basis of which eligible expenses would be reduced.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noProof/>
                <w:sz w:val="14"/>
                <w:lang w:val="en-GB"/>
              </w:rPr>
              <w:t>Štefanov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Reconstruction of public lighting in Štefanov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25120522084</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 Štefanov municipality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21.1.2011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21.1.2011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23</w:t>
            </w:r>
            <w:r w:rsidR="006B2027" w:rsidRPr="008A1306">
              <w:rPr>
                <w:rFonts w:ascii="Times New Roman" w:hAnsi="Times New Roman"/>
                <w:sz w:val="14"/>
                <w:lang w:val="en-GB"/>
              </w:rPr>
              <w:t>8 6</w:t>
            </w:r>
            <w:r w:rsidRPr="008A1306">
              <w:rPr>
                <w:rFonts w:ascii="Times New Roman" w:hAnsi="Times New Roman"/>
                <w:sz w:val="14"/>
                <w:lang w:val="en-GB"/>
              </w:rPr>
              <w:t>1</w:t>
            </w:r>
            <w:r w:rsidR="00B36D0A" w:rsidRPr="008A1306">
              <w:rPr>
                <w:rFonts w:ascii="Times New Roman" w:hAnsi="Times New Roman"/>
                <w:sz w:val="14"/>
                <w:lang w:val="en-GB"/>
              </w:rPr>
              <w:t>9.4</w:t>
            </w:r>
            <w:r w:rsidRPr="008A1306">
              <w:rPr>
                <w:rFonts w:ascii="Times New Roman" w:hAnsi="Times New Roman"/>
                <w:sz w:val="14"/>
                <w:lang w:val="en-GB"/>
              </w:rPr>
              <w:t>8</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9</w:t>
            </w:r>
            <w:r w:rsidR="00B36D0A" w:rsidRPr="008A1306">
              <w:rPr>
                <w:rFonts w:ascii="Times New Roman" w:hAnsi="Times New Roman"/>
                <w:sz w:val="14"/>
                <w:lang w:val="en-GB"/>
              </w:rPr>
              <w:t>5.0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No breach of contract conditions was found.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noProof/>
                <w:sz w:val="14"/>
                <w:lang w:val="en-GB"/>
              </w:rPr>
              <w:t>BYTES,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Central heat source based on biomass</w:t>
            </w:r>
            <w:r w:rsidR="00C12851" w:rsidRPr="008A1306">
              <w:rPr>
                <w:rFonts w:ascii="Times New Roman" w:hAnsi="Times New Roman"/>
                <w:sz w:val="14"/>
                <w:lang w:val="en-GB"/>
              </w:rPr>
              <w:t xml:space="preserve"> – </w:t>
            </w:r>
            <w:r w:rsidRPr="008A1306">
              <w:rPr>
                <w:rFonts w:ascii="Times New Roman" w:hAnsi="Times New Roman"/>
                <w:sz w:val="14"/>
                <w:lang w:val="en-GB"/>
              </w:rPr>
              <w:t>Detva</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25120120010</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Ilava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1.2.2011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1.2.2011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w:t>
            </w:r>
            <w:r w:rsidR="006B2027" w:rsidRPr="008A1306">
              <w:rPr>
                <w:rFonts w:ascii="Times New Roman" w:hAnsi="Times New Roman"/>
                <w:sz w:val="14"/>
                <w:lang w:val="en-GB"/>
              </w:rPr>
              <w:t>4 7</w:t>
            </w:r>
            <w:r w:rsidRPr="008A1306">
              <w:rPr>
                <w:rFonts w:ascii="Times New Roman" w:hAnsi="Times New Roman"/>
                <w:sz w:val="14"/>
                <w:lang w:val="en-GB"/>
              </w:rPr>
              <w:t>3</w:t>
            </w:r>
            <w:r w:rsidR="00B36D0A" w:rsidRPr="008A1306">
              <w:rPr>
                <w:rFonts w:ascii="Times New Roman" w:hAnsi="Times New Roman"/>
                <w:sz w:val="14"/>
                <w:lang w:val="en-GB"/>
              </w:rPr>
              <w:t>8.8</w:t>
            </w:r>
            <w:r w:rsidRPr="008A1306">
              <w:rPr>
                <w:rFonts w:ascii="Times New Roman" w:hAnsi="Times New Roman"/>
                <w:sz w:val="14"/>
                <w:lang w:val="en-GB"/>
              </w:rPr>
              <w:t>1</w:t>
            </w:r>
          </w:p>
        </w:tc>
        <w:tc>
          <w:tcPr>
            <w:tcW w:w="1130" w:type="dxa"/>
            <w:tcBorders>
              <w:top w:val="nil"/>
              <w:left w:val="nil"/>
              <w:bottom w:val="single" w:sz="4" w:space="0" w:color="auto"/>
              <w:right w:val="single" w:sz="4" w:space="0" w:color="auto"/>
            </w:tcBorders>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0.3</w:t>
            </w:r>
            <w:r w:rsidR="00E6139E" w:rsidRPr="008A1306">
              <w:rPr>
                <w:rFonts w:ascii="Times New Roman" w:hAnsi="Times New Roman"/>
                <w:sz w:val="14"/>
                <w:lang w:val="en-GB"/>
              </w:rPr>
              <w:t>6</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No facts were identified on the basis of which </w:t>
            </w:r>
            <w:r w:rsidRPr="008A1306">
              <w:rPr>
                <w:rFonts w:ascii="Times New Roman" w:hAnsi="Times New Roman"/>
                <w:sz w:val="14"/>
                <w:lang w:val="en-GB"/>
              </w:rPr>
              <w:lastRenderedPageBreak/>
              <w:t xml:space="preserve">eligible expenses would be reduced.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lastRenderedPageBreak/>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noProof/>
                <w:sz w:val="14"/>
                <w:lang w:val="en-GB"/>
              </w:rPr>
              <w:lastRenderedPageBreak/>
              <w:t>Grafobal, a.s Skalica</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Modernisation of polygraphic technology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25110120046</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Skalica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2.2.2011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2.2.2011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2 0</w:t>
            </w:r>
            <w:r w:rsidR="00E6139E" w:rsidRPr="008A1306">
              <w:rPr>
                <w:rFonts w:ascii="Times New Roman" w:hAnsi="Times New Roman"/>
                <w:sz w:val="14"/>
                <w:lang w:val="en-GB"/>
              </w:rPr>
              <w:t>8</w:t>
            </w:r>
            <w:r w:rsidRPr="008A1306">
              <w:rPr>
                <w:rFonts w:ascii="Times New Roman" w:hAnsi="Times New Roman"/>
                <w:sz w:val="14"/>
                <w:lang w:val="en-GB"/>
              </w:rPr>
              <w:t>0 0</w:t>
            </w:r>
            <w:r w:rsidR="00E6139E" w:rsidRPr="008A1306">
              <w:rPr>
                <w:rFonts w:ascii="Times New Roman" w:hAnsi="Times New Roman"/>
                <w:sz w:val="14"/>
                <w:lang w:val="en-GB"/>
              </w:rPr>
              <w:t>0</w:t>
            </w:r>
            <w:r w:rsidR="00B36D0A" w:rsidRPr="008A1306">
              <w:rPr>
                <w:rFonts w:ascii="Times New Roman" w:hAnsi="Times New Roman"/>
                <w:sz w:val="14"/>
                <w:lang w:val="en-GB"/>
              </w:rPr>
              <w:t>0.0</w:t>
            </w:r>
            <w:r w:rsidR="00E6139E"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8.8</w:t>
            </w:r>
            <w:r w:rsidRPr="008A1306">
              <w:rPr>
                <w:rFonts w:ascii="Times New Roman" w:hAnsi="Times New Roman"/>
                <w:sz w:val="14"/>
                <w:lang w:val="en-GB"/>
              </w:rPr>
              <w:t>5</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Beneficiary declared eligible expenses €1</w:t>
            </w:r>
            <w:r w:rsidR="006B2027" w:rsidRPr="008A1306">
              <w:rPr>
                <w:rFonts w:ascii="Times New Roman" w:hAnsi="Times New Roman"/>
                <w:sz w:val="14"/>
                <w:lang w:val="en-GB"/>
              </w:rPr>
              <w:t>1 2</w:t>
            </w:r>
            <w:r w:rsidRPr="008A1306">
              <w:rPr>
                <w:rFonts w:ascii="Times New Roman" w:hAnsi="Times New Roman"/>
                <w:sz w:val="14"/>
                <w:lang w:val="en-GB"/>
              </w:rPr>
              <w:t xml:space="preserve">16.89 lower than budgeted.  The difference arose due to exchange rate differences in the budget compared to the works contract. No facts were identified on the basis of which eligible expenses would be reduced.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noProof/>
                <w:sz w:val="14"/>
                <w:lang w:val="en-GB"/>
              </w:rPr>
              <w:t>KEREX s.r.o. Michalovce</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The introduction of innovative and advanced technology for the surface treatment of metal products</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25110120034</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Michalovce</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26.1.2011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26.1.2011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2 7</w:t>
            </w:r>
            <w:r w:rsidR="00E6139E" w:rsidRPr="008A1306">
              <w:rPr>
                <w:rFonts w:ascii="Times New Roman" w:hAnsi="Times New Roman"/>
                <w:sz w:val="14"/>
                <w:lang w:val="en-GB"/>
              </w:rPr>
              <w:t>2</w:t>
            </w:r>
            <w:r w:rsidRPr="008A1306">
              <w:rPr>
                <w:rFonts w:ascii="Times New Roman" w:hAnsi="Times New Roman"/>
                <w:sz w:val="14"/>
                <w:lang w:val="en-GB"/>
              </w:rPr>
              <w:t>6 4</w:t>
            </w:r>
            <w:r w:rsidR="00E6139E" w:rsidRPr="008A1306">
              <w:rPr>
                <w:rFonts w:ascii="Times New Roman" w:hAnsi="Times New Roman"/>
                <w:sz w:val="14"/>
                <w:lang w:val="en-GB"/>
              </w:rPr>
              <w:t>5</w:t>
            </w:r>
            <w:r w:rsidR="00B36D0A" w:rsidRPr="008A1306">
              <w:rPr>
                <w:rFonts w:ascii="Times New Roman" w:hAnsi="Times New Roman"/>
                <w:sz w:val="14"/>
                <w:lang w:val="en-GB"/>
              </w:rPr>
              <w:t>5.0</w:t>
            </w:r>
            <w:r w:rsidR="00E6139E"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8</w:t>
            </w:r>
            <w:r w:rsidR="00B36D0A" w:rsidRPr="008A1306">
              <w:rPr>
                <w:rFonts w:ascii="Times New Roman" w:hAnsi="Times New Roman"/>
                <w:sz w:val="14"/>
                <w:lang w:val="en-GB"/>
              </w:rPr>
              <w:t>8.8</w:t>
            </w:r>
            <w:r w:rsidRPr="008A1306">
              <w:rPr>
                <w:rFonts w:ascii="Times New Roman" w:hAnsi="Times New Roman"/>
                <w:sz w:val="14"/>
                <w:lang w:val="en-GB"/>
              </w:rPr>
              <w:t>3</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No facts were identified on the basis of which eligible expenses would be reduced.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noProof/>
                <w:sz w:val="14"/>
                <w:lang w:val="en-GB"/>
              </w:rPr>
              <w:t>KC INTERIÉR,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Reducing the energy consumption of buildings of the company KC INTERIÉR, s.r.o. by way of insulation, replacement of windows, doors and boiler</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25120120043</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Kežnarok</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28.1.2011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28.1.2011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12</w:t>
            </w:r>
            <w:r w:rsidR="006B2027" w:rsidRPr="008A1306">
              <w:rPr>
                <w:rFonts w:ascii="Times New Roman" w:hAnsi="Times New Roman"/>
                <w:sz w:val="14"/>
                <w:lang w:val="en-GB"/>
              </w:rPr>
              <w:t>0 9</w:t>
            </w:r>
            <w:r w:rsidRPr="008A1306">
              <w:rPr>
                <w:rFonts w:ascii="Times New Roman" w:hAnsi="Times New Roman"/>
                <w:sz w:val="14"/>
                <w:lang w:val="en-GB"/>
              </w:rPr>
              <w:t>9</w:t>
            </w:r>
            <w:r w:rsidR="00B36D0A" w:rsidRPr="008A1306">
              <w:rPr>
                <w:rFonts w:ascii="Times New Roman" w:hAnsi="Times New Roman"/>
                <w:sz w:val="14"/>
                <w:lang w:val="en-GB"/>
              </w:rPr>
              <w:t>1.6</w:t>
            </w:r>
            <w:r w:rsidRPr="008A1306">
              <w:rPr>
                <w:rFonts w:ascii="Times New Roman" w:hAnsi="Times New Roman"/>
                <w:sz w:val="14"/>
                <w:lang w:val="en-GB"/>
              </w:rPr>
              <w:t>8</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Kozárovce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Building and upgrading of public lighting in the Kozárovce municipality</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25120220028</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Municipality Kozárovce</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8.2.2011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8.2.2011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23</w:t>
            </w:r>
            <w:r w:rsidR="006B2027" w:rsidRPr="008A1306">
              <w:rPr>
                <w:rFonts w:ascii="Times New Roman" w:hAnsi="Times New Roman"/>
                <w:sz w:val="14"/>
                <w:lang w:val="en-GB"/>
              </w:rPr>
              <w:t>7 7</w:t>
            </w:r>
            <w:r w:rsidRPr="008A1306">
              <w:rPr>
                <w:rFonts w:ascii="Times New Roman" w:hAnsi="Times New Roman"/>
                <w:sz w:val="14"/>
                <w:lang w:val="en-GB"/>
              </w:rPr>
              <w:t>7</w:t>
            </w:r>
            <w:r w:rsidR="00B36D0A" w:rsidRPr="008A1306">
              <w:rPr>
                <w:rFonts w:ascii="Times New Roman" w:hAnsi="Times New Roman"/>
                <w:sz w:val="14"/>
                <w:lang w:val="en-GB"/>
              </w:rPr>
              <w:t>0.5</w:t>
            </w:r>
            <w:r w:rsidRPr="008A1306">
              <w:rPr>
                <w:rFonts w:ascii="Times New Roman" w:hAnsi="Times New Roman"/>
                <w:sz w:val="14"/>
                <w:lang w:val="en-GB"/>
              </w:rPr>
              <w:t>6</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9</w:t>
            </w:r>
            <w:r w:rsidR="00B36D0A" w:rsidRPr="008A1306">
              <w:rPr>
                <w:rFonts w:ascii="Times New Roman" w:hAnsi="Times New Roman"/>
                <w:sz w:val="14"/>
                <w:lang w:val="en-GB"/>
              </w:rPr>
              <w:t>5.0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9 4</w:t>
            </w:r>
            <w:r w:rsidR="00E6139E" w:rsidRPr="008A1306">
              <w:rPr>
                <w:rFonts w:ascii="Times New Roman" w:hAnsi="Times New Roman"/>
                <w:sz w:val="14"/>
                <w:lang w:val="en-GB"/>
              </w:rPr>
              <w:t>0</w:t>
            </w:r>
            <w:r w:rsidR="00B36D0A" w:rsidRPr="008A1306">
              <w:rPr>
                <w:rFonts w:ascii="Times New Roman" w:hAnsi="Times New Roman"/>
                <w:sz w:val="14"/>
                <w:lang w:val="en-GB"/>
              </w:rPr>
              <w:t>0.7</w:t>
            </w:r>
            <w:r w:rsidR="00E6139E" w:rsidRPr="008A1306">
              <w:rPr>
                <w:rFonts w:ascii="Times New Roman" w:hAnsi="Times New Roman"/>
                <w:sz w:val="14"/>
                <w:lang w:val="en-GB"/>
              </w:rPr>
              <w:t>1</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Discrepancy in the spatial distribution of certain lamps against the project documentation – reclassification into ineligible expenditures, Irregularity N21100307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Chemosvit Energochem, a.s., Svit</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Increasing energy efficiency at CHEMOSVIT ENERGOCHEM, a</w:t>
            </w:r>
            <w:r w:rsidR="00C979E4" w:rsidRPr="008A1306">
              <w:rPr>
                <w:rFonts w:ascii="Times New Roman" w:hAnsi="Times New Roman"/>
                <w:sz w:val="14"/>
                <w:lang w:val="en-GB"/>
              </w:rPr>
              <w:t>.</w:t>
            </w:r>
            <w:r w:rsidRPr="008A1306">
              <w:rPr>
                <w:rFonts w:ascii="Times New Roman" w:hAnsi="Times New Roman"/>
                <w:sz w:val="14"/>
                <w:lang w:val="en-GB"/>
              </w:rPr>
              <w:t>s</w:t>
            </w:r>
            <w:r w:rsidR="00C979E4" w:rsidRPr="008A1306">
              <w:rPr>
                <w:rFonts w:ascii="Times New Roman" w:hAnsi="Times New Roman"/>
                <w:sz w:val="14"/>
                <w:lang w:val="en-GB"/>
              </w:rPr>
              <w:t>.</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25120120018</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Svit</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10.2.2011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18.2.2011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1 7</w:t>
            </w:r>
            <w:r w:rsidR="00E6139E" w:rsidRPr="008A1306">
              <w:rPr>
                <w:rFonts w:ascii="Times New Roman" w:hAnsi="Times New Roman"/>
                <w:sz w:val="14"/>
                <w:lang w:val="en-GB"/>
              </w:rPr>
              <w:t>1</w:t>
            </w:r>
            <w:r w:rsidRPr="008A1306">
              <w:rPr>
                <w:rFonts w:ascii="Times New Roman" w:hAnsi="Times New Roman"/>
                <w:sz w:val="14"/>
                <w:lang w:val="en-GB"/>
              </w:rPr>
              <w:t>7 0</w:t>
            </w:r>
            <w:r w:rsidR="00E6139E" w:rsidRPr="008A1306">
              <w:rPr>
                <w:rFonts w:ascii="Times New Roman" w:hAnsi="Times New Roman"/>
                <w:sz w:val="14"/>
                <w:lang w:val="en-GB"/>
              </w:rPr>
              <w:t>5</w:t>
            </w:r>
            <w:r w:rsidR="00B36D0A" w:rsidRPr="008A1306">
              <w:rPr>
                <w:rFonts w:ascii="Times New Roman" w:hAnsi="Times New Roman"/>
                <w:sz w:val="14"/>
                <w:lang w:val="en-GB"/>
              </w:rPr>
              <w:t>6.8</w:t>
            </w:r>
            <w:r w:rsidR="00E6139E" w:rsidRPr="008A1306">
              <w:rPr>
                <w:rFonts w:ascii="Times New Roman" w:hAnsi="Times New Roman"/>
                <w:sz w:val="14"/>
                <w:lang w:val="en-GB"/>
              </w:rPr>
              <w:t>6</w:t>
            </w:r>
          </w:p>
        </w:tc>
        <w:tc>
          <w:tcPr>
            <w:tcW w:w="1130" w:type="dxa"/>
            <w:tcBorders>
              <w:top w:val="nil"/>
              <w:left w:val="nil"/>
              <w:bottom w:val="single" w:sz="4" w:space="0" w:color="auto"/>
              <w:right w:val="single" w:sz="4" w:space="0" w:color="auto"/>
            </w:tcBorders>
            <w:vAlign w:val="center"/>
            <w:hideMark/>
          </w:tcPr>
          <w:p w:rsidR="00E6139E" w:rsidRPr="008A1306" w:rsidRDefault="00F13510" w:rsidP="00972BF0">
            <w:pPr>
              <w:jc w:val="right"/>
              <w:rPr>
                <w:rFonts w:ascii="Times New Roman" w:hAnsi="Times New Roman"/>
                <w:sz w:val="14"/>
                <w:lang w:val="en-GB"/>
              </w:rPr>
            </w:pPr>
            <w:r>
              <w:rPr>
                <w:rFonts w:ascii="Times New Roman" w:hAnsi="Times New Roman"/>
                <w:sz w:val="14"/>
                <w:lang w:val="en-GB"/>
              </w:rPr>
              <w:t>15.27</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SIEA (national project)</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Support for education and advice on the efficient use of energy and use of renewable energy, including raising public awareness</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25120220001</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Bratislava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14.2.2011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16.2.2011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36</w:t>
            </w:r>
            <w:r w:rsidR="006B2027" w:rsidRPr="008A1306">
              <w:rPr>
                <w:rFonts w:ascii="Times New Roman" w:hAnsi="Times New Roman"/>
                <w:sz w:val="14"/>
                <w:lang w:val="en-GB"/>
              </w:rPr>
              <w:t>1 1</w:t>
            </w:r>
            <w:r w:rsidRPr="008A1306">
              <w:rPr>
                <w:rFonts w:ascii="Times New Roman" w:hAnsi="Times New Roman"/>
                <w:sz w:val="14"/>
                <w:lang w:val="en-GB"/>
              </w:rPr>
              <w:t>0</w:t>
            </w:r>
            <w:r w:rsidR="00B36D0A" w:rsidRPr="008A1306">
              <w:rPr>
                <w:rFonts w:ascii="Times New Roman" w:hAnsi="Times New Roman"/>
                <w:sz w:val="14"/>
                <w:lang w:val="en-GB"/>
              </w:rPr>
              <w:t>3.6</w:t>
            </w:r>
            <w:r w:rsidRPr="008A1306">
              <w:rPr>
                <w:rFonts w:ascii="Times New Roman" w:hAnsi="Times New Roman"/>
                <w:sz w:val="14"/>
                <w:lang w:val="en-GB"/>
              </w:rPr>
              <w:t>9</w:t>
            </w:r>
          </w:p>
        </w:tc>
        <w:tc>
          <w:tcPr>
            <w:tcW w:w="1130" w:type="dxa"/>
            <w:tcBorders>
              <w:top w:val="nil"/>
              <w:left w:val="nil"/>
              <w:bottom w:val="single" w:sz="4" w:space="0" w:color="auto"/>
              <w:right w:val="single" w:sz="4" w:space="0" w:color="auto"/>
            </w:tcBorders>
            <w:vAlign w:val="center"/>
            <w:hideMark/>
          </w:tcPr>
          <w:p w:rsidR="00E6139E" w:rsidRPr="008A1306" w:rsidRDefault="00F13510" w:rsidP="00972BF0">
            <w:pPr>
              <w:jc w:val="right"/>
              <w:rPr>
                <w:rFonts w:ascii="Times New Roman" w:hAnsi="Times New Roman"/>
                <w:sz w:val="14"/>
                <w:lang w:val="en-GB"/>
              </w:rPr>
            </w:pPr>
            <w:r>
              <w:rPr>
                <w:rFonts w:ascii="Times New Roman" w:hAnsi="Times New Roman"/>
                <w:sz w:val="14"/>
                <w:lang w:val="en-GB"/>
              </w:rPr>
              <w:t>3.33</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Nitrianska municipality Blatnica</w:t>
            </w:r>
          </w:p>
        </w:tc>
        <w:tc>
          <w:tcPr>
            <w:tcW w:w="1721" w:type="dxa"/>
            <w:tcBorders>
              <w:top w:val="nil"/>
              <w:left w:val="nil"/>
              <w:bottom w:val="single" w:sz="4" w:space="0" w:color="auto"/>
              <w:right w:val="single" w:sz="4" w:space="0" w:color="auto"/>
            </w:tcBorders>
            <w:vAlign w:val="center"/>
            <w:hideMark/>
          </w:tcPr>
          <w:p w:rsidR="00E6139E" w:rsidRPr="008A1306" w:rsidRDefault="00F476EB" w:rsidP="00972BF0">
            <w:pPr>
              <w:rPr>
                <w:rFonts w:ascii="Times New Roman" w:hAnsi="Times New Roman"/>
                <w:sz w:val="14"/>
                <w:lang w:val="en-GB"/>
              </w:rPr>
            </w:pPr>
            <w:r w:rsidRPr="008A1306">
              <w:rPr>
                <w:rFonts w:ascii="Times New Roman" w:hAnsi="Times New Roman"/>
                <w:sz w:val="14"/>
                <w:lang w:val="en-GB"/>
              </w:rPr>
              <w:t>Upgrading</w:t>
            </w:r>
            <w:r w:rsidR="00E6139E" w:rsidRPr="008A1306">
              <w:rPr>
                <w:rFonts w:ascii="Times New Roman" w:hAnsi="Times New Roman"/>
                <w:sz w:val="14"/>
                <w:lang w:val="en-GB"/>
              </w:rPr>
              <w:t xml:space="preserve"> and reconstruction of public lighting in the town of Nitra Blatnica</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25120220018</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Municipality Nitrianska Blatnica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15.2.2011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15.2.2011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23</w:t>
            </w:r>
            <w:r w:rsidR="006B2027" w:rsidRPr="008A1306">
              <w:rPr>
                <w:rFonts w:ascii="Times New Roman" w:hAnsi="Times New Roman"/>
                <w:sz w:val="14"/>
                <w:lang w:val="en-GB"/>
              </w:rPr>
              <w:t>6 6</w:t>
            </w:r>
            <w:r w:rsidRPr="008A1306">
              <w:rPr>
                <w:rFonts w:ascii="Times New Roman" w:hAnsi="Times New Roman"/>
                <w:sz w:val="14"/>
                <w:lang w:val="en-GB"/>
              </w:rPr>
              <w:t>8</w:t>
            </w:r>
            <w:r w:rsidR="00B36D0A" w:rsidRPr="008A1306">
              <w:rPr>
                <w:rFonts w:ascii="Times New Roman" w:hAnsi="Times New Roman"/>
                <w:sz w:val="14"/>
                <w:lang w:val="en-GB"/>
              </w:rPr>
              <w:t>2.6</w:t>
            </w:r>
            <w:r w:rsidRPr="008A1306">
              <w:rPr>
                <w:rFonts w:ascii="Times New Roman" w:hAnsi="Times New Roman"/>
                <w:sz w:val="14"/>
                <w:lang w:val="en-GB"/>
              </w:rPr>
              <w:t>1</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9</w:t>
            </w:r>
            <w:r w:rsidR="00B36D0A" w:rsidRPr="008A1306">
              <w:rPr>
                <w:rFonts w:ascii="Times New Roman" w:hAnsi="Times New Roman"/>
                <w:sz w:val="14"/>
                <w:lang w:val="en-GB"/>
              </w:rPr>
              <w:t>4.9</w:t>
            </w:r>
            <w:r w:rsidRPr="008A1306">
              <w:rPr>
                <w:rFonts w:ascii="Times New Roman" w:hAnsi="Times New Roman"/>
                <w:sz w:val="14"/>
                <w:lang w:val="en-GB"/>
              </w:rPr>
              <w:t>8</w:t>
            </w:r>
          </w:p>
        </w:tc>
        <w:tc>
          <w:tcPr>
            <w:tcW w:w="1145"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6</w:t>
            </w:r>
            <w:r w:rsidR="00B36D0A" w:rsidRPr="008A1306">
              <w:rPr>
                <w:rFonts w:ascii="Times New Roman" w:hAnsi="Times New Roman"/>
                <w:sz w:val="14"/>
                <w:lang w:val="en-GB"/>
              </w:rPr>
              <w:t>4.9</w:t>
            </w:r>
            <w:r w:rsidRPr="008A1306">
              <w:rPr>
                <w:rFonts w:ascii="Times New Roman" w:hAnsi="Times New Roman"/>
                <w:sz w:val="14"/>
                <w:lang w:val="en-GB"/>
              </w:rPr>
              <w:t>1</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Reduction of eligible expenses due to mathematical differences</w:t>
            </w:r>
            <w:proofErr w:type="gramStart"/>
            <w:r w:rsidRPr="008A1306">
              <w:rPr>
                <w:rFonts w:ascii="Times New Roman" w:hAnsi="Times New Roman"/>
                <w:sz w:val="14"/>
                <w:lang w:val="en-GB"/>
              </w:rPr>
              <w:t>..</w:t>
            </w:r>
            <w:proofErr w:type="gramEnd"/>
            <w:r w:rsidRPr="008A1306">
              <w:rPr>
                <w:rFonts w:ascii="Times New Roman" w:hAnsi="Times New Roman"/>
                <w:sz w:val="14"/>
                <w:lang w:val="en-GB"/>
              </w:rPr>
              <w:t xml:space="preserve">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PRAVEL spol. s 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Small hydro power plant Prakovce II</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25120120039</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Prakovce</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15.2.2011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8.3.2011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44</w:t>
            </w:r>
            <w:r w:rsidR="006B2027" w:rsidRPr="008A1306">
              <w:rPr>
                <w:rFonts w:ascii="Times New Roman" w:hAnsi="Times New Roman"/>
                <w:sz w:val="14"/>
                <w:lang w:val="en-GB"/>
              </w:rPr>
              <w:t>9 6</w:t>
            </w:r>
            <w:r w:rsidRPr="008A1306">
              <w:rPr>
                <w:rFonts w:ascii="Times New Roman" w:hAnsi="Times New Roman"/>
                <w:sz w:val="14"/>
                <w:lang w:val="en-GB"/>
              </w:rPr>
              <w:t>0</w:t>
            </w:r>
            <w:r w:rsidR="00B36D0A" w:rsidRPr="008A1306">
              <w:rPr>
                <w:rFonts w:ascii="Times New Roman" w:hAnsi="Times New Roman"/>
                <w:sz w:val="14"/>
                <w:lang w:val="en-GB"/>
              </w:rPr>
              <w:t>4.6</w:t>
            </w:r>
            <w:r w:rsidRPr="008A1306">
              <w:rPr>
                <w:rFonts w:ascii="Times New Roman" w:hAnsi="Times New Roman"/>
                <w:sz w:val="14"/>
                <w:lang w:val="en-GB"/>
              </w:rPr>
              <w:t>8</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8.0</w:t>
            </w:r>
            <w:r w:rsidRPr="008A1306">
              <w:rPr>
                <w:rFonts w:ascii="Times New Roman" w:hAnsi="Times New Roman"/>
                <w:sz w:val="14"/>
                <w:lang w:val="en-GB"/>
              </w:rPr>
              <w:t>9</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 AfP rejected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DAVID interier desing, spol s 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Purchase innovative technology to </w:t>
            </w:r>
            <w:r w:rsidR="00F476EB" w:rsidRPr="008A1306">
              <w:rPr>
                <w:rFonts w:ascii="Times New Roman" w:hAnsi="Times New Roman"/>
                <w:sz w:val="14"/>
                <w:lang w:val="en-GB"/>
              </w:rPr>
              <w:t>modernis</w:t>
            </w:r>
            <w:r w:rsidRPr="008A1306">
              <w:rPr>
                <w:rFonts w:ascii="Times New Roman" w:hAnsi="Times New Roman"/>
                <w:sz w:val="14"/>
                <w:lang w:val="en-GB"/>
              </w:rPr>
              <w:t>e production</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25110120397</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Piešťany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16.2.2011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16.2.2011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19</w:t>
            </w:r>
            <w:r w:rsidR="006B2027" w:rsidRPr="008A1306">
              <w:rPr>
                <w:rFonts w:ascii="Times New Roman" w:hAnsi="Times New Roman"/>
                <w:sz w:val="14"/>
                <w:lang w:val="en-GB"/>
              </w:rPr>
              <w:t>5 8</w:t>
            </w:r>
            <w:r w:rsidRPr="008A1306">
              <w:rPr>
                <w:rFonts w:ascii="Times New Roman" w:hAnsi="Times New Roman"/>
                <w:sz w:val="14"/>
                <w:lang w:val="en-GB"/>
              </w:rPr>
              <w:t>3</w:t>
            </w:r>
            <w:r w:rsidR="00B36D0A" w:rsidRPr="008A1306">
              <w:rPr>
                <w:rFonts w:ascii="Times New Roman" w:hAnsi="Times New Roman"/>
                <w:sz w:val="14"/>
                <w:lang w:val="en-GB"/>
              </w:rPr>
              <w:t>7.0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F13510" w:rsidP="00972BF0">
            <w:pPr>
              <w:jc w:val="right"/>
              <w:rPr>
                <w:rFonts w:ascii="Times New Roman" w:hAnsi="Times New Roman"/>
                <w:sz w:val="14"/>
                <w:lang w:val="en-GB"/>
              </w:rPr>
            </w:pPr>
            <w:r>
              <w:rPr>
                <w:rFonts w:ascii="Times New Roman" w:hAnsi="Times New Roman"/>
                <w:sz w:val="14"/>
                <w:lang w:val="en-GB"/>
              </w:rPr>
              <w:t>8.21</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Prestavlky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Reconstruction of public lighting Prestavlky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25120220095</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Municipality Prestavlky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22.2.2011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22.2.2011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4</w:t>
            </w:r>
            <w:r w:rsidR="006B2027" w:rsidRPr="008A1306">
              <w:rPr>
                <w:rFonts w:ascii="Times New Roman" w:hAnsi="Times New Roman"/>
                <w:sz w:val="14"/>
                <w:lang w:val="en-GB"/>
              </w:rPr>
              <w:t>7 1</w:t>
            </w:r>
            <w:r w:rsidRPr="008A1306">
              <w:rPr>
                <w:rFonts w:ascii="Times New Roman" w:hAnsi="Times New Roman"/>
                <w:sz w:val="14"/>
                <w:lang w:val="en-GB"/>
              </w:rPr>
              <w:t>7</w:t>
            </w:r>
            <w:r w:rsidR="00B36D0A" w:rsidRPr="008A1306">
              <w:rPr>
                <w:rFonts w:ascii="Times New Roman" w:hAnsi="Times New Roman"/>
                <w:sz w:val="14"/>
                <w:lang w:val="en-GB"/>
              </w:rPr>
              <w:t>9.9</w:t>
            </w:r>
            <w:r w:rsidRPr="008A1306">
              <w:rPr>
                <w:rFonts w:ascii="Times New Roman" w:hAnsi="Times New Roman"/>
                <w:sz w:val="14"/>
                <w:lang w:val="en-GB"/>
              </w:rPr>
              <w:t>2</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9</w:t>
            </w:r>
            <w:r w:rsidR="00B36D0A" w:rsidRPr="008A1306">
              <w:rPr>
                <w:rFonts w:ascii="Times New Roman" w:hAnsi="Times New Roman"/>
                <w:sz w:val="14"/>
                <w:lang w:val="en-GB"/>
              </w:rPr>
              <w:t>9.9</w:t>
            </w:r>
            <w:r w:rsidRPr="008A1306">
              <w:rPr>
                <w:rFonts w:ascii="Times New Roman" w:hAnsi="Times New Roman"/>
                <w:sz w:val="14"/>
                <w:lang w:val="en-GB"/>
              </w:rPr>
              <w:t>9</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No facts were identified on the basis of which </w:t>
            </w:r>
            <w:r w:rsidRPr="008A1306">
              <w:rPr>
                <w:rFonts w:ascii="Times New Roman" w:hAnsi="Times New Roman"/>
                <w:sz w:val="14"/>
                <w:lang w:val="en-GB"/>
              </w:rPr>
              <w:lastRenderedPageBreak/>
              <w:t>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C979E4" w:rsidP="00972BF0">
            <w:pPr>
              <w:rPr>
                <w:rFonts w:ascii="Times New Roman" w:hAnsi="Times New Roman"/>
                <w:sz w:val="14"/>
                <w:lang w:val="en-GB"/>
              </w:rPr>
            </w:pPr>
            <w:r w:rsidRPr="008A1306">
              <w:rPr>
                <w:rFonts w:ascii="Times New Roman" w:hAnsi="Times New Roman"/>
                <w:noProof/>
                <w:sz w:val="14"/>
                <w:lang w:val="en-GB"/>
              </w:rPr>
              <w:lastRenderedPageBreak/>
              <w:t>Town of</w:t>
            </w:r>
            <w:r w:rsidR="00E6139E" w:rsidRPr="008A1306">
              <w:rPr>
                <w:rFonts w:ascii="Times New Roman" w:hAnsi="Times New Roman"/>
                <w:noProof/>
                <w:sz w:val="14"/>
                <w:lang w:val="en-GB"/>
              </w:rPr>
              <w:t xml:space="preserve"> Senica</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Reconstruction and </w:t>
            </w:r>
            <w:r w:rsidR="00F476EB" w:rsidRPr="008A1306">
              <w:rPr>
                <w:rFonts w:ascii="Times New Roman" w:hAnsi="Times New Roman"/>
                <w:sz w:val="14"/>
                <w:lang w:val="en-GB"/>
              </w:rPr>
              <w:t>upgrading</w:t>
            </w:r>
            <w:r w:rsidRPr="008A1306">
              <w:rPr>
                <w:rFonts w:ascii="Times New Roman" w:hAnsi="Times New Roman"/>
                <w:sz w:val="14"/>
                <w:lang w:val="en-GB"/>
              </w:rPr>
              <w:t xml:space="preserve"> of public lighting Senica</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25120220091</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Municipality Senica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22.2.2011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22.2.2011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14</w:t>
            </w:r>
            <w:r w:rsidR="006B2027" w:rsidRPr="008A1306">
              <w:rPr>
                <w:rFonts w:ascii="Times New Roman" w:hAnsi="Times New Roman"/>
                <w:sz w:val="14"/>
                <w:lang w:val="en-GB"/>
              </w:rPr>
              <w:t>1 9</w:t>
            </w:r>
            <w:r w:rsidRPr="008A1306">
              <w:rPr>
                <w:rFonts w:ascii="Times New Roman" w:hAnsi="Times New Roman"/>
                <w:sz w:val="14"/>
                <w:lang w:val="en-GB"/>
              </w:rPr>
              <w:t>3</w:t>
            </w:r>
            <w:r w:rsidR="00B36D0A" w:rsidRPr="008A1306">
              <w:rPr>
                <w:rFonts w:ascii="Times New Roman" w:hAnsi="Times New Roman"/>
                <w:sz w:val="14"/>
                <w:lang w:val="en-GB"/>
              </w:rPr>
              <w:t>0.1</w:t>
            </w:r>
            <w:r w:rsidRPr="008A1306">
              <w:rPr>
                <w:rFonts w:ascii="Times New Roman" w:hAnsi="Times New Roman"/>
                <w:sz w:val="14"/>
                <w:lang w:val="en-GB"/>
              </w:rPr>
              <w:t>4</w:t>
            </w:r>
          </w:p>
        </w:tc>
        <w:tc>
          <w:tcPr>
            <w:tcW w:w="1130" w:type="dxa"/>
            <w:tcBorders>
              <w:top w:val="nil"/>
              <w:left w:val="nil"/>
              <w:bottom w:val="single" w:sz="4" w:space="0" w:color="auto"/>
              <w:right w:val="single" w:sz="4" w:space="0" w:color="auto"/>
            </w:tcBorders>
            <w:vAlign w:val="center"/>
            <w:hideMark/>
          </w:tcPr>
          <w:p w:rsidR="00E6139E" w:rsidRPr="008A1306" w:rsidRDefault="00F13510" w:rsidP="00972BF0">
            <w:pPr>
              <w:jc w:val="right"/>
              <w:rPr>
                <w:rFonts w:ascii="Times New Roman" w:hAnsi="Times New Roman"/>
                <w:sz w:val="14"/>
                <w:lang w:val="en-GB"/>
              </w:rPr>
            </w:pPr>
            <w:r>
              <w:rPr>
                <w:rFonts w:ascii="Times New Roman" w:hAnsi="Times New Roman"/>
                <w:sz w:val="14"/>
                <w:lang w:val="en-GB"/>
              </w:rPr>
              <w:t>53.93</w:t>
            </w:r>
          </w:p>
        </w:tc>
        <w:tc>
          <w:tcPr>
            <w:tcW w:w="1145" w:type="dxa"/>
            <w:tcBorders>
              <w:top w:val="nil"/>
              <w:left w:val="nil"/>
              <w:bottom w:val="single" w:sz="4" w:space="0" w:color="auto"/>
              <w:right w:val="single" w:sz="4" w:space="0" w:color="auto"/>
            </w:tcBorders>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Neverice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Reconstruction and densification of public lighting networks</w:t>
            </w:r>
            <w:r w:rsidR="00C12851" w:rsidRPr="008A1306">
              <w:rPr>
                <w:rFonts w:ascii="Times New Roman" w:hAnsi="Times New Roman"/>
                <w:sz w:val="14"/>
                <w:lang w:val="en-GB"/>
              </w:rPr>
              <w:t xml:space="preserve"> – </w:t>
            </w:r>
            <w:r w:rsidRPr="008A1306">
              <w:rPr>
                <w:rFonts w:ascii="Times New Roman" w:hAnsi="Times New Roman"/>
                <w:sz w:val="14"/>
                <w:lang w:val="en-GB"/>
              </w:rPr>
              <w:t>Neverice</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25120220113</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Municipality of Neverica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23.2.2011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23.2.2011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6</w:t>
            </w:r>
            <w:r w:rsidR="006B2027" w:rsidRPr="008A1306">
              <w:rPr>
                <w:rFonts w:ascii="Times New Roman" w:hAnsi="Times New Roman"/>
                <w:sz w:val="14"/>
                <w:lang w:val="en-GB"/>
              </w:rPr>
              <w:t>0 3</w:t>
            </w:r>
            <w:r w:rsidRPr="008A1306">
              <w:rPr>
                <w:rFonts w:ascii="Times New Roman" w:hAnsi="Times New Roman"/>
                <w:sz w:val="14"/>
                <w:lang w:val="en-GB"/>
              </w:rPr>
              <w:t>6</w:t>
            </w:r>
            <w:r w:rsidR="00B36D0A" w:rsidRPr="008A1306">
              <w:rPr>
                <w:rFonts w:ascii="Times New Roman" w:hAnsi="Times New Roman"/>
                <w:sz w:val="14"/>
                <w:lang w:val="en-GB"/>
              </w:rPr>
              <w:t>1.7</w:t>
            </w:r>
            <w:r w:rsidRPr="008A1306">
              <w:rPr>
                <w:rFonts w:ascii="Times New Roman" w:hAnsi="Times New Roman"/>
                <w:sz w:val="14"/>
                <w:lang w:val="en-GB"/>
              </w:rPr>
              <w:t>5</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ROSENBERG-SLOVAKIA, spol. s r.o.Košice</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Reducing energy consumption in the manufacturing process of the company ROSENBERG-SLOVAKIA, </w:t>
            </w:r>
            <w:r w:rsidR="00AA5A61" w:rsidRPr="008A1306">
              <w:rPr>
                <w:rFonts w:ascii="Times New Roman" w:hAnsi="Times New Roman"/>
                <w:sz w:val="14"/>
                <w:lang w:val="en-GB"/>
              </w:rPr>
              <w:t>s.r.o</w:t>
            </w:r>
            <w:proofErr w:type="gramStart"/>
            <w:r w:rsidR="00AA5A61" w:rsidRPr="008A1306">
              <w:rPr>
                <w:rFonts w:ascii="Times New Roman" w:hAnsi="Times New Roman"/>
                <w:sz w:val="14"/>
                <w:lang w:val="en-GB"/>
              </w:rPr>
              <w:t>.</w:t>
            </w:r>
            <w:r w:rsidRPr="008A1306">
              <w:rPr>
                <w:rFonts w:ascii="Times New Roman" w:hAnsi="Times New Roman"/>
                <w:sz w:val="14"/>
                <w:lang w:val="en-GB"/>
              </w:rPr>
              <w:t>.</w:t>
            </w:r>
            <w:proofErr w:type="gramEnd"/>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25120120032</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Medzev</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23.2.2011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23.2.2011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23</w:t>
            </w:r>
            <w:r w:rsidR="006B2027" w:rsidRPr="008A1306">
              <w:rPr>
                <w:rFonts w:ascii="Times New Roman" w:hAnsi="Times New Roman"/>
                <w:sz w:val="14"/>
                <w:lang w:val="en-GB"/>
              </w:rPr>
              <w:t>2 1</w:t>
            </w:r>
            <w:r w:rsidRPr="008A1306">
              <w:rPr>
                <w:rFonts w:ascii="Times New Roman" w:hAnsi="Times New Roman"/>
                <w:sz w:val="14"/>
                <w:lang w:val="en-GB"/>
              </w:rPr>
              <w:t>0</w:t>
            </w:r>
            <w:r w:rsidR="00B36D0A" w:rsidRPr="008A1306">
              <w:rPr>
                <w:rFonts w:ascii="Times New Roman" w:hAnsi="Times New Roman"/>
                <w:sz w:val="14"/>
                <w:lang w:val="en-GB"/>
              </w:rPr>
              <w:t>6.7</w:t>
            </w:r>
            <w:r w:rsidRPr="008A1306">
              <w:rPr>
                <w:rFonts w:ascii="Times New Roman" w:hAnsi="Times New Roman"/>
                <w:sz w:val="14"/>
                <w:lang w:val="en-GB"/>
              </w:rPr>
              <w:t>9</w:t>
            </w:r>
          </w:p>
        </w:tc>
        <w:tc>
          <w:tcPr>
            <w:tcW w:w="1130"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1.2</w:t>
            </w:r>
            <w:r w:rsidRPr="008A1306">
              <w:rPr>
                <w:rFonts w:ascii="Times New Roman" w:hAnsi="Times New Roman"/>
                <w:sz w:val="14"/>
                <w:lang w:val="en-GB"/>
              </w:rPr>
              <w:t>7</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VILLA PRO,s.r.o.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Replacement windows and insulation of production hall of VILLA </w:t>
            </w:r>
            <w:r w:rsidR="00AA5A61" w:rsidRPr="008A1306">
              <w:rPr>
                <w:rFonts w:ascii="Times New Roman" w:hAnsi="Times New Roman"/>
                <w:sz w:val="14"/>
                <w:lang w:val="en-GB"/>
              </w:rPr>
              <w:t>PRO, s.r.o</w:t>
            </w:r>
            <w:r w:rsidRPr="008A1306">
              <w:rPr>
                <w:rFonts w:ascii="Times New Roman" w:hAnsi="Times New Roman"/>
                <w:sz w:val="14"/>
                <w:lang w:val="en-GB"/>
              </w:rPr>
              <w:t>. to increase its competitiveness</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25120120048</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Spišská Nová Ves</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8.3.2011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15.3.2011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4</w:t>
            </w:r>
            <w:r w:rsidR="006B2027" w:rsidRPr="008A1306">
              <w:rPr>
                <w:rFonts w:ascii="Times New Roman" w:hAnsi="Times New Roman"/>
                <w:sz w:val="14"/>
                <w:lang w:val="en-GB"/>
              </w:rPr>
              <w:t>0 4</w:t>
            </w:r>
            <w:r w:rsidRPr="008A1306">
              <w:rPr>
                <w:rFonts w:ascii="Times New Roman" w:hAnsi="Times New Roman"/>
                <w:sz w:val="14"/>
                <w:lang w:val="en-GB"/>
              </w:rPr>
              <w:t>5</w:t>
            </w:r>
            <w:r w:rsidR="00B36D0A" w:rsidRPr="008A1306">
              <w:rPr>
                <w:rFonts w:ascii="Times New Roman" w:hAnsi="Times New Roman"/>
                <w:sz w:val="14"/>
                <w:lang w:val="en-GB"/>
              </w:rPr>
              <w:t>0.1</w:t>
            </w:r>
            <w:r w:rsidRPr="008A1306">
              <w:rPr>
                <w:rFonts w:ascii="Times New Roman" w:hAnsi="Times New Roman"/>
                <w:sz w:val="14"/>
                <w:lang w:val="en-GB"/>
              </w:rPr>
              <w:t>4</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RANOX,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Product innovation and enhancing the competitiveness of the manufacturing process and the performance of the company RANOX,  s.r.o.</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25110120407</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Senica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8.3.2011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8.3.2011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88</w:t>
            </w:r>
            <w:r w:rsidR="006B2027" w:rsidRPr="008A1306">
              <w:rPr>
                <w:rFonts w:ascii="Times New Roman" w:hAnsi="Times New Roman"/>
                <w:sz w:val="14"/>
                <w:lang w:val="en-GB"/>
              </w:rPr>
              <w:t>6 1</w:t>
            </w:r>
            <w:r w:rsidRPr="008A1306">
              <w:rPr>
                <w:rFonts w:ascii="Times New Roman" w:hAnsi="Times New Roman"/>
                <w:sz w:val="14"/>
                <w:lang w:val="en-GB"/>
              </w:rPr>
              <w:t>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6</w:t>
            </w:r>
            <w:r w:rsidR="00B36D0A" w:rsidRPr="008A1306">
              <w:rPr>
                <w:rFonts w:ascii="Times New Roman" w:hAnsi="Times New Roman"/>
                <w:sz w:val="14"/>
                <w:lang w:val="en-GB"/>
              </w:rPr>
              <w:t>1.7</w:t>
            </w:r>
            <w:r w:rsidRPr="008A1306">
              <w:rPr>
                <w:rFonts w:ascii="Times New Roman" w:hAnsi="Times New Roman"/>
                <w:sz w:val="14"/>
                <w:lang w:val="en-GB"/>
              </w:rPr>
              <w:t>5</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Confal a.s.</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The use of waste heat from flue gas fluxing unit at the </w:t>
            </w:r>
            <w:r w:rsidR="00EE1674" w:rsidRPr="008A1306">
              <w:rPr>
                <w:rFonts w:ascii="Times New Roman" w:hAnsi="Times New Roman"/>
                <w:sz w:val="14"/>
                <w:lang w:val="en-GB"/>
              </w:rPr>
              <w:t>company Confal a.s., Slovenská Ľ</w:t>
            </w:r>
            <w:r w:rsidRPr="008A1306">
              <w:rPr>
                <w:rFonts w:ascii="Times New Roman" w:hAnsi="Times New Roman"/>
                <w:sz w:val="14"/>
                <w:lang w:val="en-GB"/>
              </w:rPr>
              <w:t>upča</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25120120001</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Slovenská Ľupča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8.3.2011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8.3.2011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24</w:t>
            </w:r>
            <w:r w:rsidR="006B2027" w:rsidRPr="008A1306">
              <w:rPr>
                <w:rFonts w:ascii="Times New Roman" w:hAnsi="Times New Roman"/>
                <w:sz w:val="14"/>
                <w:lang w:val="en-GB"/>
              </w:rPr>
              <w:t>1 6</w:t>
            </w:r>
            <w:r w:rsidRPr="008A1306">
              <w:rPr>
                <w:rFonts w:ascii="Times New Roman" w:hAnsi="Times New Roman"/>
                <w:sz w:val="14"/>
                <w:lang w:val="en-GB"/>
              </w:rPr>
              <w:t>1</w:t>
            </w:r>
            <w:r w:rsidR="00B36D0A" w:rsidRPr="008A1306">
              <w:rPr>
                <w:rFonts w:ascii="Times New Roman" w:hAnsi="Times New Roman"/>
                <w:sz w:val="14"/>
                <w:lang w:val="en-GB"/>
              </w:rPr>
              <w:t>1.0</w:t>
            </w:r>
            <w:r w:rsidRPr="008A1306">
              <w:rPr>
                <w:rFonts w:ascii="Times New Roman" w:hAnsi="Times New Roman"/>
                <w:sz w:val="14"/>
                <w:lang w:val="en-GB"/>
              </w:rPr>
              <w:t>3</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9</w:t>
            </w:r>
            <w:r w:rsidR="00B36D0A" w:rsidRPr="008A1306">
              <w:rPr>
                <w:rFonts w:ascii="Times New Roman" w:hAnsi="Times New Roman"/>
                <w:sz w:val="14"/>
                <w:lang w:val="en-GB"/>
              </w:rPr>
              <w:t>9.9</w:t>
            </w:r>
            <w:r w:rsidRPr="008A1306">
              <w:rPr>
                <w:rFonts w:ascii="Times New Roman" w:hAnsi="Times New Roman"/>
                <w:sz w:val="14"/>
                <w:lang w:val="en-GB"/>
              </w:rPr>
              <w:t>9</w:t>
            </w:r>
          </w:p>
        </w:tc>
        <w:tc>
          <w:tcPr>
            <w:tcW w:w="1145"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22</w:t>
            </w:r>
            <w:r w:rsidR="00B36D0A" w:rsidRPr="008A1306">
              <w:rPr>
                <w:rFonts w:ascii="Times New Roman" w:hAnsi="Times New Roman"/>
                <w:sz w:val="14"/>
                <w:lang w:val="en-GB"/>
              </w:rPr>
              <w:t>4.3</w:t>
            </w:r>
            <w:r w:rsidRPr="008A1306">
              <w:rPr>
                <w:rFonts w:ascii="Times New Roman" w:hAnsi="Times New Roman"/>
                <w:sz w:val="14"/>
                <w:lang w:val="en-GB"/>
              </w:rPr>
              <w:t>8</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In checking the list of equipment supplied and work performed on the individual invoices it was found that in the case of two items of expenditure the name of the expenditure on the invoice does not match the name of the expenditure in the grant contract (budget). In verifying the mathematical accuracy of the AfP and the accompanying accounting documents, it was found that the calculations in relation to the quantity and the unit price for some items was invoiced incorrectly. Therefore, part of the expenditure was reclassified as ineligible expenditure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Horný Vadičov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Project for reconstruction of public lighting of the Upper Vadičov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25120220003</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Horny Municipality Vadičov</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10.3.2011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10.3.2011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22</w:t>
            </w:r>
            <w:r w:rsidR="006B2027" w:rsidRPr="008A1306">
              <w:rPr>
                <w:rFonts w:ascii="Times New Roman" w:hAnsi="Times New Roman"/>
                <w:sz w:val="14"/>
                <w:lang w:val="en-GB"/>
              </w:rPr>
              <w:t>1 8</w:t>
            </w:r>
            <w:r w:rsidRPr="008A1306">
              <w:rPr>
                <w:rFonts w:ascii="Times New Roman" w:hAnsi="Times New Roman"/>
                <w:sz w:val="14"/>
                <w:lang w:val="en-GB"/>
              </w:rPr>
              <w:t>3</w:t>
            </w:r>
            <w:r w:rsidR="00B36D0A" w:rsidRPr="008A1306">
              <w:rPr>
                <w:rFonts w:ascii="Times New Roman" w:hAnsi="Times New Roman"/>
                <w:sz w:val="14"/>
                <w:lang w:val="en-GB"/>
              </w:rPr>
              <w:t>9.7</w:t>
            </w:r>
            <w:r w:rsidRPr="008A1306">
              <w:rPr>
                <w:rFonts w:ascii="Times New Roman" w:hAnsi="Times New Roman"/>
                <w:sz w:val="14"/>
                <w:lang w:val="en-GB"/>
              </w:rPr>
              <w:t>9</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8</w:t>
            </w:r>
            <w:r w:rsidR="00B36D0A" w:rsidRPr="008A1306">
              <w:rPr>
                <w:rFonts w:ascii="Times New Roman" w:hAnsi="Times New Roman"/>
                <w:sz w:val="14"/>
                <w:lang w:val="en-GB"/>
              </w:rPr>
              <w:t>5.9</w:t>
            </w:r>
            <w:r w:rsidRPr="008A1306">
              <w:rPr>
                <w:rFonts w:ascii="Times New Roman" w:hAnsi="Times New Roman"/>
                <w:sz w:val="14"/>
                <w:lang w:val="en-GB"/>
              </w:rPr>
              <w:t>3</w:t>
            </w:r>
          </w:p>
        </w:tc>
        <w:tc>
          <w:tcPr>
            <w:tcW w:w="1145"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3.3</w:t>
            </w:r>
            <w:r w:rsidRPr="008A1306">
              <w:rPr>
                <w:rFonts w:ascii="Times New Roman" w:hAnsi="Times New Roman"/>
                <w:sz w:val="14"/>
                <w:lang w:val="en-GB"/>
              </w:rPr>
              <w:t>3</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Reduction of eligible expenses due to mathematical differences</w:t>
            </w:r>
            <w:proofErr w:type="gramStart"/>
            <w:r w:rsidRPr="008A1306">
              <w:rPr>
                <w:rFonts w:ascii="Times New Roman" w:hAnsi="Times New Roman"/>
                <w:sz w:val="14"/>
                <w:lang w:val="en-GB"/>
              </w:rPr>
              <w:t>..</w:t>
            </w:r>
            <w:proofErr w:type="gramEnd"/>
            <w:r w:rsidRPr="008A1306">
              <w:rPr>
                <w:rFonts w:ascii="Times New Roman" w:hAnsi="Times New Roman"/>
                <w:sz w:val="14"/>
                <w:lang w:val="en-GB"/>
              </w:rPr>
              <w:t xml:space="preserve">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A part of eligible expenses in the AfP was reclassified by the inspection group to ineligible expenses (reduction of eligible </w:t>
            </w:r>
            <w:r w:rsidRPr="008A1306">
              <w:rPr>
                <w:rFonts w:ascii="Times New Roman" w:hAnsi="Times New Roman"/>
                <w:sz w:val="14"/>
                <w:lang w:val="en-GB"/>
              </w:rPr>
              <w:lastRenderedPageBreak/>
              <w:t>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lastRenderedPageBreak/>
              <w:t>ZEN INVEST, a.s.</w:t>
            </w:r>
          </w:p>
        </w:tc>
        <w:tc>
          <w:tcPr>
            <w:tcW w:w="1721" w:type="dxa"/>
            <w:tcBorders>
              <w:top w:val="nil"/>
              <w:left w:val="nil"/>
              <w:bottom w:val="single" w:sz="4" w:space="0" w:color="auto"/>
              <w:right w:val="single" w:sz="4" w:space="0" w:color="auto"/>
            </w:tcBorders>
            <w:vAlign w:val="center"/>
            <w:hideMark/>
          </w:tcPr>
          <w:p w:rsidR="00E6139E" w:rsidRPr="008A1306" w:rsidRDefault="00E6139E" w:rsidP="00536C5B">
            <w:pPr>
              <w:rPr>
                <w:rFonts w:ascii="Times New Roman" w:hAnsi="Times New Roman"/>
                <w:sz w:val="14"/>
                <w:lang w:val="en-GB"/>
              </w:rPr>
            </w:pPr>
            <w:r w:rsidRPr="008A1306">
              <w:rPr>
                <w:rFonts w:ascii="Times New Roman" w:hAnsi="Times New Roman"/>
                <w:sz w:val="14"/>
                <w:lang w:val="en-GB"/>
              </w:rPr>
              <w:t xml:space="preserve">Reduction in energy </w:t>
            </w:r>
            <w:r w:rsidR="00536C5B" w:rsidRPr="008A1306">
              <w:rPr>
                <w:rFonts w:ascii="Times New Roman" w:hAnsi="Times New Roman"/>
                <w:sz w:val="14"/>
                <w:lang w:val="en-GB"/>
              </w:rPr>
              <w:t>demands</w:t>
            </w:r>
            <w:r w:rsidRPr="008A1306">
              <w:rPr>
                <w:rFonts w:ascii="Times New Roman" w:hAnsi="Times New Roman"/>
                <w:sz w:val="14"/>
                <w:lang w:val="en-GB"/>
              </w:rPr>
              <w:t xml:space="preserve"> of buildings of the company ZEN INVEST, a.s.</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25120120051</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Nitra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15.3.2011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15.3.2011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45</w:t>
            </w:r>
            <w:r w:rsidR="006B2027" w:rsidRPr="008A1306">
              <w:rPr>
                <w:rFonts w:ascii="Times New Roman" w:hAnsi="Times New Roman"/>
                <w:sz w:val="14"/>
                <w:lang w:val="en-GB"/>
              </w:rPr>
              <w:t>2 2</w:t>
            </w:r>
            <w:r w:rsidRPr="008A1306">
              <w:rPr>
                <w:rFonts w:ascii="Times New Roman" w:hAnsi="Times New Roman"/>
                <w:sz w:val="14"/>
                <w:lang w:val="en-GB"/>
              </w:rPr>
              <w:t>3</w:t>
            </w:r>
            <w:r w:rsidR="00B36D0A" w:rsidRPr="008A1306">
              <w:rPr>
                <w:rFonts w:ascii="Times New Roman" w:hAnsi="Times New Roman"/>
                <w:sz w:val="14"/>
                <w:lang w:val="en-GB"/>
              </w:rPr>
              <w:t>7.5</w:t>
            </w:r>
            <w:r w:rsidRPr="008A1306">
              <w:rPr>
                <w:rFonts w:ascii="Times New Roman" w:hAnsi="Times New Roman"/>
                <w:sz w:val="14"/>
                <w:lang w:val="en-GB"/>
              </w:rPr>
              <w:t>8</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AHP HYDRAULIKA, a.s.</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Technological equipment for the production of axial hydrostatic converters</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25110120002</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Turčianske Teplice</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16.3.2011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16.3.2011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2 1</w:t>
            </w:r>
            <w:r w:rsidR="00E6139E" w:rsidRPr="008A1306">
              <w:rPr>
                <w:rFonts w:ascii="Times New Roman" w:hAnsi="Times New Roman"/>
                <w:sz w:val="14"/>
                <w:lang w:val="en-GB"/>
              </w:rPr>
              <w:t>7</w:t>
            </w:r>
            <w:r w:rsidRPr="008A1306">
              <w:rPr>
                <w:rFonts w:ascii="Times New Roman" w:hAnsi="Times New Roman"/>
                <w:sz w:val="14"/>
                <w:lang w:val="en-GB"/>
              </w:rPr>
              <w:t>5 9</w:t>
            </w:r>
            <w:r w:rsidR="00E6139E" w:rsidRPr="008A1306">
              <w:rPr>
                <w:rFonts w:ascii="Times New Roman" w:hAnsi="Times New Roman"/>
                <w:sz w:val="14"/>
                <w:lang w:val="en-GB"/>
              </w:rPr>
              <w:t>0</w:t>
            </w:r>
            <w:r w:rsidR="00B36D0A" w:rsidRPr="008A1306">
              <w:rPr>
                <w:rFonts w:ascii="Times New Roman" w:hAnsi="Times New Roman"/>
                <w:sz w:val="14"/>
                <w:lang w:val="en-GB"/>
              </w:rPr>
              <w:t>0.0</w:t>
            </w:r>
            <w:r w:rsidR="00E6139E"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3</w:t>
            </w:r>
            <w:r w:rsidR="00B36D0A" w:rsidRPr="008A1306">
              <w:rPr>
                <w:rFonts w:ascii="Times New Roman" w:hAnsi="Times New Roman"/>
                <w:sz w:val="14"/>
                <w:lang w:val="en-GB"/>
              </w:rPr>
              <w:t>4.3</w:t>
            </w:r>
            <w:r w:rsidRPr="008A1306">
              <w:rPr>
                <w:rFonts w:ascii="Times New Roman" w:hAnsi="Times New Roman"/>
                <w:sz w:val="14"/>
                <w:lang w:val="en-GB"/>
              </w:rPr>
              <w:t>8</w:t>
            </w:r>
          </w:p>
        </w:tc>
        <w:tc>
          <w:tcPr>
            <w:tcW w:w="1145"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4</w:t>
            </w:r>
            <w:r w:rsidR="006B2027" w:rsidRPr="008A1306">
              <w:rPr>
                <w:rFonts w:ascii="Times New Roman" w:hAnsi="Times New Roman"/>
                <w:sz w:val="14"/>
                <w:lang w:val="en-GB"/>
              </w:rPr>
              <w:t>1 0</w:t>
            </w:r>
            <w:r w:rsidRPr="008A1306">
              <w:rPr>
                <w:rFonts w:ascii="Times New Roman" w:hAnsi="Times New Roman"/>
                <w:sz w:val="14"/>
                <w:lang w:val="en-GB"/>
              </w:rPr>
              <w:t>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A declared expenditure in the AfP is not listed in the budget to the grant contract; therefore the expenditure was reclassified as an ineligible expenditure.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Oto Bršel GROUP SLOWAKIA</w:t>
            </w:r>
          </w:p>
        </w:tc>
        <w:tc>
          <w:tcPr>
            <w:tcW w:w="1721" w:type="dxa"/>
            <w:tcBorders>
              <w:top w:val="nil"/>
              <w:left w:val="nil"/>
              <w:bottom w:val="single" w:sz="4" w:space="0" w:color="auto"/>
              <w:right w:val="single" w:sz="4" w:space="0" w:color="auto"/>
            </w:tcBorders>
            <w:vAlign w:val="center"/>
            <w:hideMark/>
          </w:tcPr>
          <w:p w:rsidR="00E6139E" w:rsidRPr="008A1306" w:rsidRDefault="00E6139E" w:rsidP="00536C5B">
            <w:pPr>
              <w:rPr>
                <w:rFonts w:ascii="Times New Roman" w:hAnsi="Times New Roman"/>
                <w:lang w:val="en-GB"/>
              </w:rPr>
            </w:pPr>
            <w:r w:rsidRPr="008A1306">
              <w:rPr>
                <w:rFonts w:ascii="Times New Roman" w:hAnsi="Times New Roman"/>
                <w:sz w:val="14"/>
                <w:lang w:val="en-GB"/>
              </w:rPr>
              <w:t xml:space="preserve">Reduction in the energy </w:t>
            </w:r>
            <w:r w:rsidR="00536C5B" w:rsidRPr="008A1306">
              <w:rPr>
                <w:rFonts w:ascii="Times New Roman" w:hAnsi="Times New Roman"/>
                <w:sz w:val="14"/>
                <w:lang w:val="en-GB"/>
              </w:rPr>
              <w:t>demands</w:t>
            </w:r>
            <w:r w:rsidRPr="008A1306">
              <w:rPr>
                <w:rFonts w:ascii="Times New Roman" w:hAnsi="Times New Roman"/>
                <w:sz w:val="14"/>
                <w:lang w:val="en-GB"/>
              </w:rPr>
              <w:t xml:space="preserve"> of property of the firm Oto Bršel GROUP SLOWAKIA</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25120120049</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Nové Zámky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22.3.2011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22.3.2011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40</w:t>
            </w:r>
            <w:r w:rsidR="006B2027" w:rsidRPr="008A1306">
              <w:rPr>
                <w:rFonts w:ascii="Times New Roman" w:hAnsi="Times New Roman"/>
                <w:sz w:val="14"/>
                <w:lang w:val="en-GB"/>
              </w:rPr>
              <w:t>5 2</w:t>
            </w:r>
            <w:r w:rsidRPr="008A1306">
              <w:rPr>
                <w:rFonts w:ascii="Times New Roman" w:hAnsi="Times New Roman"/>
                <w:sz w:val="14"/>
                <w:lang w:val="en-GB"/>
              </w:rPr>
              <w:t>3</w:t>
            </w:r>
            <w:r w:rsidR="00B36D0A" w:rsidRPr="008A1306">
              <w:rPr>
                <w:rFonts w:ascii="Times New Roman" w:hAnsi="Times New Roman"/>
                <w:sz w:val="14"/>
                <w:lang w:val="en-GB"/>
              </w:rPr>
              <w:t>7.5</w:t>
            </w:r>
            <w:r w:rsidRPr="008A1306">
              <w:rPr>
                <w:rFonts w:ascii="Times New Roman" w:hAnsi="Times New Roman"/>
                <w:sz w:val="14"/>
                <w:lang w:val="en-GB"/>
              </w:rPr>
              <w:t>9</w:t>
            </w:r>
          </w:p>
        </w:tc>
        <w:tc>
          <w:tcPr>
            <w:tcW w:w="1130"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9</w:t>
            </w:r>
            <w:r w:rsidR="00B36D0A" w:rsidRPr="008A1306">
              <w:rPr>
                <w:rFonts w:ascii="Times New Roman" w:hAnsi="Times New Roman"/>
                <w:sz w:val="14"/>
                <w:lang w:val="en-GB"/>
              </w:rPr>
              <w:t>9.9</w:t>
            </w:r>
            <w:r w:rsidRPr="008A1306">
              <w:rPr>
                <w:rFonts w:ascii="Times New Roman" w:hAnsi="Times New Roman"/>
                <w:sz w:val="14"/>
                <w:lang w:val="en-GB"/>
              </w:rPr>
              <w:t>9</w:t>
            </w:r>
          </w:p>
        </w:tc>
        <w:tc>
          <w:tcPr>
            <w:tcW w:w="1145"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40</w:t>
            </w:r>
            <w:r w:rsidR="006B2027" w:rsidRPr="008A1306">
              <w:rPr>
                <w:rFonts w:ascii="Times New Roman" w:hAnsi="Times New Roman"/>
                <w:sz w:val="14"/>
                <w:lang w:val="en-GB"/>
              </w:rPr>
              <w:t>5 2</w:t>
            </w:r>
            <w:r w:rsidRPr="008A1306">
              <w:rPr>
                <w:rFonts w:ascii="Times New Roman" w:hAnsi="Times New Roman"/>
                <w:sz w:val="14"/>
                <w:lang w:val="en-GB"/>
              </w:rPr>
              <w:t>3</w:t>
            </w:r>
            <w:r w:rsidR="00B36D0A" w:rsidRPr="008A1306">
              <w:rPr>
                <w:rFonts w:ascii="Times New Roman" w:hAnsi="Times New Roman"/>
                <w:sz w:val="14"/>
                <w:lang w:val="en-GB"/>
              </w:rPr>
              <w:t>7.5</w:t>
            </w:r>
            <w:r w:rsidRPr="008A1306">
              <w:rPr>
                <w:rFonts w:ascii="Times New Roman" w:hAnsi="Times New Roman"/>
                <w:sz w:val="14"/>
                <w:lang w:val="en-GB"/>
              </w:rPr>
              <w:t>9</w:t>
            </w:r>
          </w:p>
        </w:tc>
        <w:tc>
          <w:tcPr>
            <w:tcW w:w="1655" w:type="dxa"/>
            <w:tcBorders>
              <w:top w:val="nil"/>
              <w:left w:val="nil"/>
              <w:bottom w:val="single" w:sz="4" w:space="0" w:color="auto"/>
              <w:right w:val="single" w:sz="4" w:space="0" w:color="auto"/>
            </w:tcBorders>
            <w:vAlign w:val="center"/>
            <w:hideMark/>
          </w:tcPr>
          <w:p w:rsidR="00E6139E" w:rsidRPr="008A1306" w:rsidRDefault="00E6139E" w:rsidP="00A55F89">
            <w:pPr>
              <w:rPr>
                <w:rFonts w:ascii="Times New Roman" w:hAnsi="Times New Roman"/>
                <w:lang w:val="en-GB"/>
              </w:rPr>
            </w:pPr>
            <w:r w:rsidRPr="008A1306">
              <w:rPr>
                <w:rFonts w:ascii="Times New Roman" w:hAnsi="Times New Roman"/>
                <w:sz w:val="14"/>
                <w:lang w:val="en-GB"/>
              </w:rPr>
              <w:t xml:space="preserve">Following an </w:t>
            </w:r>
            <w:r w:rsidR="00A55F89" w:rsidRPr="008A1306">
              <w:rPr>
                <w:rFonts w:ascii="Times New Roman" w:hAnsi="Times New Roman"/>
                <w:sz w:val="14"/>
                <w:lang w:val="en-GB"/>
              </w:rPr>
              <w:t>on-the-spot check</w:t>
            </w:r>
            <w:r w:rsidRPr="008A1306">
              <w:rPr>
                <w:rFonts w:ascii="Times New Roman" w:hAnsi="Times New Roman"/>
                <w:sz w:val="14"/>
                <w:lang w:val="en-GB"/>
              </w:rPr>
              <w:t xml:space="preserve"> the AfP was rejected, because the inspection found that it had been submitted under the incorrect trade name of the beneficiary. On 3.1.2011 the trade name had changed to Oto Bršel Boto enviro, but the AfP had been submitted under the old trade name.</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AfP rejected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UNIGROUP, v.o.s.</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Innovation in the production process in furniture production</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25110120403</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Veľký Meder</w:t>
            </w:r>
          </w:p>
        </w:tc>
        <w:tc>
          <w:tcPr>
            <w:tcW w:w="800"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21.3.2011</w:t>
            </w:r>
          </w:p>
        </w:tc>
        <w:tc>
          <w:tcPr>
            <w:tcW w:w="770"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21.3.2011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63</w:t>
            </w:r>
            <w:r w:rsidR="006B2027" w:rsidRPr="008A1306">
              <w:rPr>
                <w:rFonts w:ascii="Times New Roman" w:hAnsi="Times New Roman"/>
                <w:sz w:val="14"/>
                <w:lang w:val="en-GB"/>
              </w:rPr>
              <w:t>3 3</w:t>
            </w:r>
            <w:r w:rsidRPr="008A1306">
              <w:rPr>
                <w:rFonts w:ascii="Times New Roman" w:hAnsi="Times New Roman"/>
                <w:sz w:val="14"/>
                <w:lang w:val="en-GB"/>
              </w:rPr>
              <w:t>4</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F13510" w:rsidP="00972BF0">
            <w:pPr>
              <w:jc w:val="right"/>
              <w:rPr>
                <w:rFonts w:ascii="Times New Roman" w:hAnsi="Times New Roman"/>
                <w:sz w:val="14"/>
                <w:lang w:val="en-GB"/>
              </w:rPr>
            </w:pPr>
            <w:r>
              <w:rPr>
                <w:rFonts w:ascii="Times New Roman" w:hAnsi="Times New Roman"/>
                <w:sz w:val="14"/>
                <w:lang w:val="en-GB"/>
              </w:rPr>
              <w:t>72.80</w:t>
            </w:r>
          </w:p>
        </w:tc>
        <w:tc>
          <w:tcPr>
            <w:tcW w:w="1145" w:type="dxa"/>
            <w:tcBorders>
              <w:top w:val="nil"/>
              <w:left w:val="nil"/>
              <w:bottom w:val="single" w:sz="4" w:space="0" w:color="auto"/>
              <w:right w:val="single" w:sz="4" w:space="0" w:color="auto"/>
            </w:tcBorders>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 &amp; M, a.s., Liptovský Mikuláš</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Increasing the competitiveness of K &amp; M, a.s., Liptovský Mikuláš through the introduction of new innovative technologies</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25110120372</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Liptovský Mikuláš</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24.3.2011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24.3.2011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1 8</w:t>
            </w:r>
            <w:r w:rsidR="00E6139E" w:rsidRPr="008A1306">
              <w:rPr>
                <w:rFonts w:ascii="Times New Roman" w:hAnsi="Times New Roman"/>
                <w:sz w:val="14"/>
                <w:lang w:val="en-GB"/>
              </w:rPr>
              <w:t>4</w:t>
            </w:r>
            <w:r w:rsidRPr="008A1306">
              <w:rPr>
                <w:rFonts w:ascii="Times New Roman" w:hAnsi="Times New Roman"/>
                <w:sz w:val="14"/>
                <w:lang w:val="en-GB"/>
              </w:rPr>
              <w:t>9 5</w:t>
            </w:r>
            <w:r w:rsidR="00E6139E" w:rsidRPr="008A1306">
              <w:rPr>
                <w:rFonts w:ascii="Times New Roman" w:hAnsi="Times New Roman"/>
                <w:sz w:val="14"/>
                <w:lang w:val="en-GB"/>
              </w:rPr>
              <w:t>0</w:t>
            </w:r>
            <w:r w:rsidR="00B36D0A" w:rsidRPr="008A1306">
              <w:rPr>
                <w:rFonts w:ascii="Times New Roman" w:hAnsi="Times New Roman"/>
                <w:sz w:val="14"/>
                <w:lang w:val="en-GB"/>
              </w:rPr>
              <w:t>0.0</w:t>
            </w:r>
            <w:r w:rsidR="00E6139E"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3</w:t>
            </w:r>
            <w:r w:rsidR="00B36D0A" w:rsidRPr="008A1306">
              <w:rPr>
                <w:rFonts w:ascii="Times New Roman" w:hAnsi="Times New Roman"/>
                <w:sz w:val="14"/>
                <w:lang w:val="en-GB"/>
              </w:rPr>
              <w:t>3.5</w:t>
            </w:r>
            <w:r w:rsidRPr="008A1306">
              <w:rPr>
                <w:rFonts w:ascii="Times New Roman" w:hAnsi="Times New Roman"/>
                <w:sz w:val="14"/>
                <w:lang w:val="en-GB"/>
              </w:rPr>
              <w:t>6</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KOVACO, spol. s 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Innovation of positioners for manual and robotic welding in peace and small-lot production of weldments.                      </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25110320019</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Veľká Lehota</w:t>
            </w:r>
          </w:p>
        </w:tc>
        <w:tc>
          <w:tcPr>
            <w:tcW w:w="800"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24.3.2011</w:t>
            </w:r>
          </w:p>
        </w:tc>
        <w:tc>
          <w:tcPr>
            <w:tcW w:w="770"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24.3.2011</w:t>
            </w:r>
          </w:p>
        </w:tc>
        <w:tc>
          <w:tcPr>
            <w:tcW w:w="1087"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50</w:t>
            </w:r>
            <w:r w:rsidR="006B2027" w:rsidRPr="008A1306">
              <w:rPr>
                <w:rFonts w:ascii="Times New Roman" w:hAnsi="Times New Roman"/>
                <w:sz w:val="14"/>
                <w:lang w:val="en-GB"/>
              </w:rPr>
              <w:t>0 0</w:t>
            </w:r>
            <w:r w:rsidRPr="008A1306">
              <w:rPr>
                <w:rFonts w:ascii="Times New Roman" w:hAnsi="Times New Roman"/>
                <w:sz w:val="14"/>
                <w:lang w:val="en-GB"/>
              </w:rPr>
              <w:t>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F13510" w:rsidP="00972BF0">
            <w:pPr>
              <w:jc w:val="right"/>
              <w:rPr>
                <w:rFonts w:ascii="Times New Roman" w:hAnsi="Times New Roman"/>
                <w:sz w:val="14"/>
                <w:lang w:val="en-GB"/>
              </w:rPr>
            </w:pPr>
            <w:r>
              <w:rPr>
                <w:rFonts w:ascii="Times New Roman" w:hAnsi="Times New Roman"/>
                <w:sz w:val="14"/>
                <w:lang w:val="en-GB"/>
              </w:rPr>
              <w:t>25.77</w:t>
            </w:r>
          </w:p>
        </w:tc>
        <w:tc>
          <w:tcPr>
            <w:tcW w:w="1145" w:type="dxa"/>
            <w:tcBorders>
              <w:top w:val="nil"/>
              <w:left w:val="nil"/>
              <w:bottom w:val="single" w:sz="4" w:space="0" w:color="auto"/>
              <w:right w:val="single" w:sz="4" w:space="0" w:color="auto"/>
            </w:tcBorders>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OBUV-ŠPECIÁL, spol. s 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Raising the competitiveness of the company OBUV-ŠPECIÁL, spol. s r.o. through investments in innovative technology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25110120359</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Bardejov</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25.3.2011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25.3.2011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2 2</w:t>
            </w:r>
            <w:r w:rsidR="00E6139E" w:rsidRPr="008A1306">
              <w:rPr>
                <w:rFonts w:ascii="Times New Roman" w:hAnsi="Times New Roman"/>
                <w:sz w:val="14"/>
                <w:lang w:val="en-GB"/>
              </w:rPr>
              <w:t>9</w:t>
            </w:r>
            <w:r w:rsidRPr="008A1306">
              <w:rPr>
                <w:rFonts w:ascii="Times New Roman" w:hAnsi="Times New Roman"/>
                <w:sz w:val="14"/>
                <w:lang w:val="en-GB"/>
              </w:rPr>
              <w:t>1 8</w:t>
            </w:r>
            <w:r w:rsidR="00E6139E" w:rsidRPr="008A1306">
              <w:rPr>
                <w:rFonts w:ascii="Times New Roman" w:hAnsi="Times New Roman"/>
                <w:sz w:val="14"/>
                <w:lang w:val="en-GB"/>
              </w:rPr>
              <w:t>6</w:t>
            </w:r>
            <w:r w:rsidR="00B36D0A" w:rsidRPr="008A1306">
              <w:rPr>
                <w:rFonts w:ascii="Times New Roman" w:hAnsi="Times New Roman"/>
                <w:sz w:val="14"/>
                <w:lang w:val="en-GB"/>
              </w:rPr>
              <w:t>8.0</w:t>
            </w:r>
            <w:r w:rsidR="00E6139E"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4</w:t>
            </w:r>
            <w:r w:rsidR="00B36D0A" w:rsidRPr="008A1306">
              <w:rPr>
                <w:rFonts w:ascii="Times New Roman" w:hAnsi="Times New Roman"/>
                <w:sz w:val="14"/>
                <w:lang w:val="en-GB"/>
              </w:rPr>
              <w:t>8.0</w:t>
            </w:r>
            <w:r w:rsidRPr="008A1306">
              <w:rPr>
                <w:rFonts w:ascii="Times New Roman" w:hAnsi="Times New Roman"/>
                <w:sz w:val="14"/>
                <w:lang w:val="en-GB"/>
              </w:rPr>
              <w:t>7</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 xml:space="preserve">Devičany municipality </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Reconstruction and </w:t>
            </w:r>
            <w:r w:rsidR="00F476EB" w:rsidRPr="008A1306">
              <w:rPr>
                <w:rFonts w:ascii="Times New Roman" w:hAnsi="Times New Roman"/>
                <w:sz w:val="14"/>
                <w:lang w:val="en-GB"/>
              </w:rPr>
              <w:t>upgrading</w:t>
            </w:r>
            <w:r w:rsidRPr="008A1306">
              <w:rPr>
                <w:rFonts w:ascii="Times New Roman" w:hAnsi="Times New Roman"/>
                <w:sz w:val="14"/>
                <w:lang w:val="en-GB"/>
              </w:rPr>
              <w:t xml:space="preserve"> of street lighting in the Devičany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25120220103</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Devičany municipality </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25.3.2011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25.3.2011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6</w:t>
            </w:r>
            <w:r w:rsidR="006B2027" w:rsidRPr="008A1306">
              <w:rPr>
                <w:rFonts w:ascii="Times New Roman" w:hAnsi="Times New Roman"/>
                <w:sz w:val="14"/>
                <w:lang w:val="en-GB"/>
              </w:rPr>
              <w:t>3 8</w:t>
            </w:r>
            <w:r w:rsidRPr="008A1306">
              <w:rPr>
                <w:rFonts w:ascii="Times New Roman" w:hAnsi="Times New Roman"/>
                <w:sz w:val="14"/>
                <w:lang w:val="en-GB"/>
              </w:rPr>
              <w:t>5</w:t>
            </w:r>
            <w:r w:rsidR="00B36D0A" w:rsidRPr="008A1306">
              <w:rPr>
                <w:rFonts w:ascii="Times New Roman" w:hAnsi="Times New Roman"/>
                <w:sz w:val="14"/>
                <w:lang w:val="en-GB"/>
              </w:rPr>
              <w:t>9.5</w:t>
            </w:r>
            <w:r w:rsidRPr="008A1306">
              <w:rPr>
                <w:rFonts w:ascii="Times New Roman" w:hAnsi="Times New Roman"/>
                <w:sz w:val="14"/>
                <w:lang w:val="en-GB"/>
              </w:rPr>
              <w:t>8</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2.0</w:t>
            </w:r>
            <w:r w:rsidR="00E6139E" w:rsidRPr="008A1306">
              <w:rPr>
                <w:rFonts w:ascii="Times New Roman" w:hAnsi="Times New Roman"/>
                <w:sz w:val="14"/>
                <w:lang w:val="en-GB"/>
              </w:rPr>
              <w:t>9</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Reduction of eligible expenses due to mathematical differences</w:t>
            </w:r>
            <w:proofErr w:type="gramStart"/>
            <w:r w:rsidRPr="008A1306">
              <w:rPr>
                <w:rFonts w:ascii="Times New Roman" w:hAnsi="Times New Roman"/>
                <w:sz w:val="14"/>
                <w:lang w:val="en-GB"/>
              </w:rPr>
              <w:t>..</w:t>
            </w:r>
            <w:proofErr w:type="gramEnd"/>
            <w:r w:rsidRPr="008A1306">
              <w:rPr>
                <w:rFonts w:ascii="Times New Roman" w:hAnsi="Times New Roman"/>
                <w:sz w:val="14"/>
                <w:lang w:val="en-GB"/>
              </w:rPr>
              <w:t xml:space="preserve">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ELMAX ŽILINA, a.s.</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Raising the competitiveness of the company ELMAX ŽILINA, a.s.</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25110120381</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Žilina Bytčica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29.3.2011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29.3.2011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69</w:t>
            </w:r>
            <w:r w:rsidR="006B2027" w:rsidRPr="008A1306">
              <w:rPr>
                <w:rFonts w:ascii="Times New Roman" w:hAnsi="Times New Roman"/>
                <w:sz w:val="14"/>
                <w:lang w:val="en-GB"/>
              </w:rPr>
              <w:t>7 0</w:t>
            </w:r>
            <w:r w:rsidRPr="008A1306">
              <w:rPr>
                <w:rFonts w:ascii="Times New Roman" w:hAnsi="Times New Roman"/>
                <w:sz w:val="14"/>
                <w:lang w:val="en-GB"/>
              </w:rPr>
              <w:t>7</w:t>
            </w:r>
            <w:r w:rsidR="00B36D0A" w:rsidRPr="008A1306">
              <w:rPr>
                <w:rFonts w:ascii="Times New Roman" w:hAnsi="Times New Roman"/>
                <w:sz w:val="14"/>
                <w:lang w:val="en-GB"/>
              </w:rPr>
              <w:t>2.0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Town of Nováky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Reconstruction of public lighting in the town of </w:t>
            </w:r>
            <w:r w:rsidRPr="008A1306">
              <w:rPr>
                <w:rFonts w:ascii="Times New Roman" w:hAnsi="Times New Roman"/>
                <w:sz w:val="14"/>
                <w:lang w:val="en-GB"/>
              </w:rPr>
              <w:lastRenderedPageBreak/>
              <w:t>Nováky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lastRenderedPageBreak/>
              <w:t>25120220024</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 Town of Nováky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5.4.2011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5.4.2011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17</w:t>
            </w:r>
            <w:r w:rsidR="006B2027" w:rsidRPr="008A1306">
              <w:rPr>
                <w:rFonts w:ascii="Times New Roman" w:hAnsi="Times New Roman"/>
                <w:sz w:val="14"/>
                <w:lang w:val="en-GB"/>
              </w:rPr>
              <w:t>5 1</w:t>
            </w:r>
            <w:r w:rsidRPr="008A1306">
              <w:rPr>
                <w:rFonts w:ascii="Times New Roman" w:hAnsi="Times New Roman"/>
                <w:sz w:val="14"/>
                <w:lang w:val="en-GB"/>
              </w:rPr>
              <w:t>8</w:t>
            </w:r>
            <w:r w:rsidR="00B36D0A" w:rsidRPr="008A1306">
              <w:rPr>
                <w:rFonts w:ascii="Times New Roman" w:hAnsi="Times New Roman"/>
                <w:sz w:val="14"/>
                <w:lang w:val="en-GB"/>
              </w:rPr>
              <w:t>1.9</w:t>
            </w:r>
            <w:r w:rsidRPr="008A1306">
              <w:rPr>
                <w:rFonts w:ascii="Times New Roman" w:hAnsi="Times New Roman"/>
                <w:sz w:val="14"/>
                <w:lang w:val="en-GB"/>
              </w:rPr>
              <w:t>6</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6</w:t>
            </w:r>
            <w:r w:rsidR="00B36D0A" w:rsidRPr="008A1306">
              <w:rPr>
                <w:rFonts w:ascii="Times New Roman" w:hAnsi="Times New Roman"/>
                <w:sz w:val="14"/>
                <w:lang w:val="en-GB"/>
              </w:rPr>
              <w:t>6.5</w:t>
            </w:r>
            <w:r w:rsidRPr="008A1306">
              <w:rPr>
                <w:rFonts w:ascii="Times New Roman" w:hAnsi="Times New Roman"/>
                <w:sz w:val="14"/>
                <w:lang w:val="en-GB"/>
              </w:rPr>
              <w:t>7</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No facts were identified on the basis of which </w:t>
            </w:r>
            <w:r w:rsidRPr="008A1306">
              <w:rPr>
                <w:rFonts w:ascii="Times New Roman" w:hAnsi="Times New Roman"/>
                <w:sz w:val="14"/>
                <w:lang w:val="en-GB"/>
              </w:rPr>
              <w:lastRenderedPageBreak/>
              <w:t>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lastRenderedPageBreak/>
              <w:t>Belá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Building and upgrading of public lighting in the municipality of Belá </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25120220023</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Belá municipality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7.4.2011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7.4.2011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13</w:t>
            </w:r>
            <w:r w:rsidR="006B2027" w:rsidRPr="008A1306">
              <w:rPr>
                <w:rFonts w:ascii="Times New Roman" w:hAnsi="Times New Roman"/>
                <w:sz w:val="14"/>
                <w:lang w:val="en-GB"/>
              </w:rPr>
              <w:t>5 5</w:t>
            </w:r>
            <w:r w:rsidRPr="008A1306">
              <w:rPr>
                <w:rFonts w:ascii="Times New Roman" w:hAnsi="Times New Roman"/>
                <w:sz w:val="14"/>
                <w:lang w:val="en-GB"/>
              </w:rPr>
              <w:t>9</w:t>
            </w:r>
            <w:r w:rsidR="00B36D0A" w:rsidRPr="008A1306">
              <w:rPr>
                <w:rFonts w:ascii="Times New Roman" w:hAnsi="Times New Roman"/>
                <w:sz w:val="14"/>
                <w:lang w:val="en-GB"/>
              </w:rPr>
              <w:t>6.5</w:t>
            </w:r>
            <w:r w:rsidRPr="008A1306">
              <w:rPr>
                <w:rFonts w:ascii="Times New Roman" w:hAnsi="Times New Roman"/>
                <w:sz w:val="14"/>
                <w:lang w:val="en-GB"/>
              </w:rPr>
              <w:t>8</w:t>
            </w:r>
          </w:p>
        </w:tc>
        <w:tc>
          <w:tcPr>
            <w:tcW w:w="1130"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5</w:t>
            </w:r>
            <w:r w:rsidR="00B36D0A" w:rsidRPr="008A1306">
              <w:rPr>
                <w:rFonts w:ascii="Times New Roman" w:hAnsi="Times New Roman"/>
                <w:sz w:val="14"/>
                <w:lang w:val="en-GB"/>
              </w:rPr>
              <w:t>1.5</w:t>
            </w:r>
            <w:r w:rsidRPr="008A1306">
              <w:rPr>
                <w:rFonts w:ascii="Times New Roman" w:hAnsi="Times New Roman"/>
                <w:sz w:val="14"/>
                <w:lang w:val="en-GB"/>
              </w:rPr>
              <w:t>4</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4.9</w:t>
            </w:r>
            <w:r w:rsidR="00E6139E" w:rsidRPr="008A1306">
              <w:rPr>
                <w:rFonts w:ascii="Times New Roman" w:hAnsi="Times New Roman"/>
                <w:sz w:val="14"/>
                <w:lang w:val="en-GB"/>
              </w:rPr>
              <w:t>1</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Reduction of eligible expenses due to mathematical differences</w:t>
            </w:r>
            <w:proofErr w:type="gramStart"/>
            <w:r w:rsidRPr="008A1306">
              <w:rPr>
                <w:rFonts w:ascii="Times New Roman" w:hAnsi="Times New Roman"/>
                <w:sz w:val="14"/>
                <w:lang w:val="en-GB"/>
              </w:rPr>
              <w:t>..</w:t>
            </w:r>
            <w:proofErr w:type="gramEnd"/>
            <w:r w:rsidRPr="008A1306">
              <w:rPr>
                <w:rFonts w:ascii="Times New Roman" w:hAnsi="Times New Roman"/>
                <w:sz w:val="14"/>
                <w:lang w:val="en-GB"/>
              </w:rPr>
              <w:t xml:space="preserve">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METICON, a.s.</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Thermal insulation of facades and exchange of skylights </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25120120059</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Závadka nad Hronom</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19.4.2011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19.4.2011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39</w:t>
            </w:r>
            <w:r w:rsidR="006B2027" w:rsidRPr="008A1306">
              <w:rPr>
                <w:rFonts w:ascii="Times New Roman" w:hAnsi="Times New Roman"/>
                <w:sz w:val="14"/>
                <w:lang w:val="en-GB"/>
              </w:rPr>
              <w:t>6 6</w:t>
            </w:r>
            <w:r w:rsidRPr="008A1306">
              <w:rPr>
                <w:rFonts w:ascii="Times New Roman" w:hAnsi="Times New Roman"/>
                <w:sz w:val="14"/>
                <w:lang w:val="en-GB"/>
              </w:rPr>
              <w:t>4</w:t>
            </w:r>
            <w:r w:rsidR="00B36D0A" w:rsidRPr="008A1306">
              <w:rPr>
                <w:rFonts w:ascii="Times New Roman" w:hAnsi="Times New Roman"/>
                <w:sz w:val="14"/>
                <w:lang w:val="en-GB"/>
              </w:rPr>
              <w:t>4.9</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CHEMES, a.s. Humenné</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Raising the energy efficiency of production and supply of energy media at the Chemes industrial park</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25120120040</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Humenné</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14.4.2011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14.4.2011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43</w:t>
            </w:r>
            <w:r w:rsidR="006B2027" w:rsidRPr="008A1306">
              <w:rPr>
                <w:rFonts w:ascii="Times New Roman" w:hAnsi="Times New Roman"/>
                <w:sz w:val="14"/>
                <w:lang w:val="en-GB"/>
              </w:rPr>
              <w:t>4 5</w:t>
            </w:r>
            <w:r w:rsidRPr="008A1306">
              <w:rPr>
                <w:rFonts w:ascii="Times New Roman" w:hAnsi="Times New Roman"/>
                <w:sz w:val="14"/>
                <w:lang w:val="en-GB"/>
              </w:rPr>
              <w:t>0</w:t>
            </w:r>
            <w:r w:rsidR="00B36D0A" w:rsidRPr="008A1306">
              <w:rPr>
                <w:rFonts w:ascii="Times New Roman" w:hAnsi="Times New Roman"/>
                <w:sz w:val="14"/>
                <w:lang w:val="en-GB"/>
              </w:rPr>
              <w:t>4.0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7.9</w:t>
            </w:r>
            <w:r w:rsidR="00E6139E" w:rsidRPr="008A1306">
              <w:rPr>
                <w:rFonts w:ascii="Times New Roman" w:hAnsi="Times New Roman"/>
                <w:sz w:val="14"/>
                <w:lang w:val="en-GB"/>
              </w:rPr>
              <w:t>8</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SPINEA,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Transfer of innovative technology for the introduction of new competitive production of bearing reducers</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25110120022</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Prešov</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19.4.2011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28.4.2011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3 1</w:t>
            </w:r>
            <w:r w:rsidR="00E6139E" w:rsidRPr="008A1306">
              <w:rPr>
                <w:rFonts w:ascii="Times New Roman" w:hAnsi="Times New Roman"/>
                <w:sz w:val="14"/>
                <w:lang w:val="en-GB"/>
              </w:rPr>
              <w:t>1</w:t>
            </w:r>
            <w:r w:rsidRPr="008A1306">
              <w:rPr>
                <w:rFonts w:ascii="Times New Roman" w:hAnsi="Times New Roman"/>
                <w:sz w:val="14"/>
                <w:lang w:val="en-GB"/>
              </w:rPr>
              <w:t>7 0</w:t>
            </w:r>
            <w:r w:rsidR="00E6139E" w:rsidRPr="008A1306">
              <w:rPr>
                <w:rFonts w:ascii="Times New Roman" w:hAnsi="Times New Roman"/>
                <w:sz w:val="14"/>
                <w:lang w:val="en-GB"/>
              </w:rPr>
              <w:t>8</w:t>
            </w:r>
            <w:r w:rsidR="00B36D0A" w:rsidRPr="008A1306">
              <w:rPr>
                <w:rFonts w:ascii="Times New Roman" w:hAnsi="Times New Roman"/>
                <w:sz w:val="14"/>
                <w:lang w:val="en-GB"/>
              </w:rPr>
              <w:t>0.0</w:t>
            </w:r>
            <w:r w:rsidR="00E6139E"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7</w:t>
            </w:r>
            <w:r w:rsidR="00B36D0A" w:rsidRPr="008A1306">
              <w:rPr>
                <w:rFonts w:ascii="Times New Roman" w:hAnsi="Times New Roman"/>
                <w:sz w:val="14"/>
                <w:lang w:val="en-GB"/>
              </w:rPr>
              <w:t>3.8</w:t>
            </w:r>
            <w:r w:rsidRPr="008A1306">
              <w:rPr>
                <w:rFonts w:ascii="Times New Roman" w:hAnsi="Times New Roman"/>
                <w:sz w:val="14"/>
                <w:lang w:val="en-GB"/>
              </w:rPr>
              <w:t>9</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ZEDA B.Bystrica,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Supply and installation of innovative technology for sorting stone aggregates</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25110120394</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Banská Bystrica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20.4.2011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20.4.2011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13</w:t>
            </w:r>
            <w:r w:rsidR="006B2027" w:rsidRPr="008A1306">
              <w:rPr>
                <w:rFonts w:ascii="Times New Roman" w:hAnsi="Times New Roman"/>
                <w:sz w:val="14"/>
                <w:lang w:val="en-GB"/>
              </w:rPr>
              <w:t>4 0</w:t>
            </w:r>
            <w:r w:rsidRPr="008A1306">
              <w:rPr>
                <w:rFonts w:ascii="Times New Roman" w:hAnsi="Times New Roman"/>
                <w:sz w:val="14"/>
                <w:lang w:val="en-GB"/>
              </w:rPr>
              <w:t>7</w:t>
            </w:r>
            <w:r w:rsidR="00B36D0A" w:rsidRPr="008A1306">
              <w:rPr>
                <w:rFonts w:ascii="Times New Roman" w:hAnsi="Times New Roman"/>
                <w:sz w:val="14"/>
                <w:lang w:val="en-GB"/>
              </w:rPr>
              <w:t>7.0</w:t>
            </w:r>
            <w:r w:rsidRPr="008A1306">
              <w:rPr>
                <w:rFonts w:ascii="Times New Roman" w:hAnsi="Times New Roman"/>
                <w:sz w:val="14"/>
                <w:lang w:val="en-GB"/>
              </w:rPr>
              <w:t>6</w:t>
            </w:r>
          </w:p>
        </w:tc>
        <w:tc>
          <w:tcPr>
            <w:tcW w:w="1130"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Town of Turčianske Teplice</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Upgrading of public lighting in Turčianske Teplice</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25120220094</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City Turčianske Teplice</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21.4.2011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21.4.2011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14</w:t>
            </w:r>
            <w:r w:rsidR="006B2027" w:rsidRPr="008A1306">
              <w:rPr>
                <w:rFonts w:ascii="Times New Roman" w:hAnsi="Times New Roman"/>
                <w:sz w:val="14"/>
                <w:lang w:val="en-GB"/>
              </w:rPr>
              <w:t>4 1</w:t>
            </w:r>
            <w:r w:rsidRPr="008A1306">
              <w:rPr>
                <w:rFonts w:ascii="Times New Roman" w:hAnsi="Times New Roman"/>
                <w:sz w:val="14"/>
                <w:lang w:val="en-GB"/>
              </w:rPr>
              <w:t>6</w:t>
            </w:r>
            <w:r w:rsidR="00B36D0A" w:rsidRPr="008A1306">
              <w:rPr>
                <w:rFonts w:ascii="Times New Roman" w:hAnsi="Times New Roman"/>
                <w:sz w:val="14"/>
                <w:lang w:val="en-GB"/>
              </w:rPr>
              <w:t>7.5</w:t>
            </w:r>
            <w:r w:rsidRPr="008A1306">
              <w:rPr>
                <w:rFonts w:ascii="Times New Roman" w:hAnsi="Times New Roman"/>
                <w:sz w:val="14"/>
                <w:lang w:val="en-GB"/>
              </w:rPr>
              <w:t>4</w:t>
            </w:r>
          </w:p>
        </w:tc>
        <w:tc>
          <w:tcPr>
            <w:tcW w:w="1130"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5</w:t>
            </w:r>
            <w:r w:rsidR="00B36D0A" w:rsidRPr="008A1306">
              <w:rPr>
                <w:rFonts w:ascii="Times New Roman" w:hAnsi="Times New Roman"/>
                <w:sz w:val="14"/>
                <w:lang w:val="en-GB"/>
              </w:rPr>
              <w:t>5.0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3 5</w:t>
            </w:r>
            <w:r w:rsidR="00E6139E" w:rsidRPr="008A1306">
              <w:rPr>
                <w:rFonts w:ascii="Times New Roman" w:hAnsi="Times New Roman"/>
                <w:sz w:val="14"/>
                <w:lang w:val="en-GB"/>
              </w:rPr>
              <w:t>8</w:t>
            </w:r>
            <w:r w:rsidR="00B36D0A" w:rsidRPr="008A1306">
              <w:rPr>
                <w:rFonts w:ascii="Times New Roman" w:hAnsi="Times New Roman"/>
                <w:sz w:val="14"/>
                <w:lang w:val="en-GB"/>
              </w:rPr>
              <w:t>1.5</w:t>
            </w:r>
            <w:r w:rsidR="00E6139E" w:rsidRPr="008A1306">
              <w:rPr>
                <w:rFonts w:ascii="Times New Roman" w:hAnsi="Times New Roman"/>
                <w:sz w:val="14"/>
                <w:lang w:val="en-GB"/>
              </w:rPr>
              <w:t>7</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In verifying the mathematical accuracy of the AfP and the accompanying accounting documents, it was found that the calculations in relation to the quantity and the unit price for some items had been invoiced incorrectly. In the case of certain items the beneficiary had requested a higher sum of eligible expenses than the approved amount of eligible expenses for the given budget items.  Therefore, part of the expenditure was reclassified as ineligible expenditure.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KWD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Research and new product development at KWD s.r.o.</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25110320003</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Zvolen</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26.4.2011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26.4.2011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4</w:t>
            </w:r>
            <w:r w:rsidR="006B2027" w:rsidRPr="008A1306">
              <w:rPr>
                <w:rFonts w:ascii="Times New Roman" w:hAnsi="Times New Roman"/>
                <w:sz w:val="14"/>
                <w:lang w:val="en-GB"/>
              </w:rPr>
              <w:t>8 3</w:t>
            </w:r>
            <w:r w:rsidRPr="008A1306">
              <w:rPr>
                <w:rFonts w:ascii="Times New Roman" w:hAnsi="Times New Roman"/>
                <w:sz w:val="14"/>
                <w:lang w:val="en-GB"/>
              </w:rPr>
              <w:t>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6.6</w:t>
            </w:r>
            <w:r w:rsidR="00E6139E" w:rsidRPr="008A1306">
              <w:rPr>
                <w:rFonts w:ascii="Times New Roman" w:hAnsi="Times New Roman"/>
                <w:sz w:val="14"/>
                <w:lang w:val="en-GB"/>
              </w:rPr>
              <w:t>8</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Tupá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Building and upgrading of public lighting in the municipality of Tupá</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25120220011</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Municipality of </w:t>
            </w:r>
            <w:r w:rsidRPr="008A1306">
              <w:rPr>
                <w:rFonts w:ascii="Times New Roman" w:hAnsi="Times New Roman"/>
                <w:noProof/>
                <w:sz w:val="14"/>
                <w:lang w:val="en-GB"/>
              </w:rPr>
              <w:t>Tupá</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28.4.2011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28.4.2011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21</w:t>
            </w:r>
            <w:r w:rsidR="006B2027" w:rsidRPr="008A1306">
              <w:rPr>
                <w:rFonts w:ascii="Times New Roman" w:hAnsi="Times New Roman"/>
                <w:sz w:val="14"/>
                <w:lang w:val="en-GB"/>
              </w:rPr>
              <w:t>0 5</w:t>
            </w:r>
            <w:r w:rsidRPr="008A1306">
              <w:rPr>
                <w:rFonts w:ascii="Times New Roman" w:hAnsi="Times New Roman"/>
                <w:sz w:val="14"/>
                <w:lang w:val="en-GB"/>
              </w:rPr>
              <w:t>4</w:t>
            </w:r>
            <w:r w:rsidR="00B36D0A" w:rsidRPr="008A1306">
              <w:rPr>
                <w:rFonts w:ascii="Times New Roman" w:hAnsi="Times New Roman"/>
                <w:sz w:val="14"/>
                <w:lang w:val="en-GB"/>
              </w:rPr>
              <w:t>1.2</w:t>
            </w:r>
            <w:r w:rsidRPr="008A1306">
              <w:rPr>
                <w:rFonts w:ascii="Times New Roman" w:hAnsi="Times New Roman"/>
                <w:sz w:val="14"/>
                <w:lang w:val="en-GB"/>
              </w:rPr>
              <w:t>1</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9</w:t>
            </w:r>
            <w:r w:rsidR="00B36D0A" w:rsidRPr="008A1306">
              <w:rPr>
                <w:rFonts w:ascii="Times New Roman" w:hAnsi="Times New Roman"/>
                <w:sz w:val="14"/>
                <w:lang w:val="en-GB"/>
              </w:rPr>
              <w:t>4.7</w:t>
            </w:r>
            <w:r w:rsidRPr="008A1306">
              <w:rPr>
                <w:rFonts w:ascii="Times New Roman" w:hAnsi="Times New Roman"/>
                <w:sz w:val="14"/>
                <w:lang w:val="en-GB"/>
              </w:rPr>
              <w:t>5</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7</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Reduction of eligible expenses due to mathematical differences</w:t>
            </w:r>
            <w:proofErr w:type="gramStart"/>
            <w:r w:rsidRPr="008A1306">
              <w:rPr>
                <w:rFonts w:ascii="Times New Roman" w:hAnsi="Times New Roman"/>
                <w:sz w:val="14"/>
                <w:lang w:val="en-GB"/>
              </w:rPr>
              <w:t>..</w:t>
            </w:r>
            <w:proofErr w:type="gramEnd"/>
            <w:r w:rsidRPr="008A1306">
              <w:rPr>
                <w:rFonts w:ascii="Times New Roman" w:hAnsi="Times New Roman"/>
                <w:sz w:val="14"/>
                <w:lang w:val="en-GB"/>
              </w:rPr>
              <w:t xml:space="preserve">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A part of eligible expenses in the AfP was reclassified by the inspection group to ineligible expenses (reduction of eligible </w:t>
            </w:r>
            <w:r w:rsidRPr="008A1306">
              <w:rPr>
                <w:rFonts w:ascii="Times New Roman" w:hAnsi="Times New Roman"/>
                <w:sz w:val="14"/>
                <w:lang w:val="en-GB"/>
              </w:rPr>
              <w:lastRenderedPageBreak/>
              <w:t>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lastRenderedPageBreak/>
              <w:t>AVANS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Project for reducing the energy demands of unique historical buildings and raising competitiveness.</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25120120057</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Liptovský Hrádok</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3.5.2011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3.5.2011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20</w:t>
            </w:r>
            <w:r w:rsidR="006B2027" w:rsidRPr="008A1306">
              <w:rPr>
                <w:rFonts w:ascii="Times New Roman" w:hAnsi="Times New Roman"/>
                <w:sz w:val="14"/>
                <w:lang w:val="en-GB"/>
              </w:rPr>
              <w:t>6 4</w:t>
            </w:r>
            <w:r w:rsidRPr="008A1306">
              <w:rPr>
                <w:rFonts w:ascii="Times New Roman" w:hAnsi="Times New Roman"/>
                <w:sz w:val="14"/>
                <w:lang w:val="en-GB"/>
              </w:rPr>
              <w:t>1</w:t>
            </w:r>
            <w:r w:rsidR="00B36D0A" w:rsidRPr="008A1306">
              <w:rPr>
                <w:rFonts w:ascii="Times New Roman" w:hAnsi="Times New Roman"/>
                <w:sz w:val="14"/>
                <w:lang w:val="en-GB"/>
              </w:rPr>
              <w:t>0.8</w:t>
            </w:r>
            <w:r w:rsidRPr="008A1306">
              <w:rPr>
                <w:rFonts w:ascii="Times New Roman" w:hAnsi="Times New Roman"/>
                <w:sz w:val="14"/>
                <w:lang w:val="en-GB"/>
              </w:rPr>
              <w:t>5</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5</w:t>
            </w:r>
            <w:r w:rsidR="00B36D0A" w:rsidRPr="008A1306">
              <w:rPr>
                <w:rFonts w:ascii="Times New Roman" w:hAnsi="Times New Roman"/>
                <w:sz w:val="14"/>
                <w:lang w:val="en-GB"/>
              </w:rPr>
              <w:t>4.0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MIKRON SLOVAKIA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 raising competitiveness through the introduction of new innovative technologies</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25110120398</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Nové Zámky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4.5.2011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4.5.2011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4 0</w:t>
            </w:r>
            <w:r w:rsidR="00E6139E" w:rsidRPr="008A1306">
              <w:rPr>
                <w:rFonts w:ascii="Times New Roman" w:hAnsi="Times New Roman"/>
                <w:sz w:val="14"/>
                <w:lang w:val="en-GB"/>
              </w:rPr>
              <w:t>2</w:t>
            </w:r>
            <w:r w:rsidRPr="008A1306">
              <w:rPr>
                <w:rFonts w:ascii="Times New Roman" w:hAnsi="Times New Roman"/>
                <w:sz w:val="14"/>
                <w:lang w:val="en-GB"/>
              </w:rPr>
              <w:t>6 4</w:t>
            </w:r>
            <w:r w:rsidR="00E6139E" w:rsidRPr="008A1306">
              <w:rPr>
                <w:rFonts w:ascii="Times New Roman" w:hAnsi="Times New Roman"/>
                <w:sz w:val="14"/>
                <w:lang w:val="en-GB"/>
              </w:rPr>
              <w:t>3</w:t>
            </w:r>
            <w:r w:rsidR="00B36D0A" w:rsidRPr="008A1306">
              <w:rPr>
                <w:rFonts w:ascii="Times New Roman" w:hAnsi="Times New Roman"/>
                <w:sz w:val="14"/>
                <w:lang w:val="en-GB"/>
              </w:rPr>
              <w:t>0.0</w:t>
            </w:r>
            <w:r w:rsidR="00E6139E"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BOST SK, a.s.</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High-productivity robotic machining centre</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25110320018</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Súvoz</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5.5.2011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5.5.2011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61</w:t>
            </w:r>
            <w:r w:rsidR="006B2027" w:rsidRPr="008A1306">
              <w:rPr>
                <w:rFonts w:ascii="Times New Roman" w:hAnsi="Times New Roman"/>
                <w:sz w:val="14"/>
                <w:lang w:val="en-GB"/>
              </w:rPr>
              <w:t>4 7</w:t>
            </w:r>
            <w:r w:rsidRPr="008A1306">
              <w:rPr>
                <w:rFonts w:ascii="Times New Roman" w:hAnsi="Times New Roman"/>
                <w:sz w:val="14"/>
                <w:lang w:val="en-GB"/>
              </w:rPr>
              <w:t>6</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w:t>
            </w:r>
            <w:r w:rsidR="00B36D0A" w:rsidRPr="008A1306">
              <w:rPr>
                <w:rFonts w:ascii="Times New Roman" w:hAnsi="Times New Roman"/>
                <w:sz w:val="14"/>
                <w:lang w:val="en-GB"/>
              </w:rPr>
              <w:t>1.9</w:t>
            </w:r>
            <w:r w:rsidRPr="008A1306">
              <w:rPr>
                <w:rFonts w:ascii="Times New Roman" w:hAnsi="Times New Roman"/>
                <w:sz w:val="14"/>
                <w:lang w:val="en-GB"/>
              </w:rPr>
              <w:t>4</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STM POWER a.s.</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Reducing energy intensity and u</w:t>
            </w:r>
            <w:r w:rsidR="00536C5B" w:rsidRPr="008A1306">
              <w:rPr>
                <w:rFonts w:ascii="Times New Roman" w:hAnsi="Times New Roman"/>
                <w:sz w:val="14"/>
                <w:lang w:val="en-GB"/>
              </w:rPr>
              <w:t>tili</w:t>
            </w:r>
            <w:r w:rsidRPr="008A1306">
              <w:rPr>
                <w:rFonts w:ascii="Times New Roman" w:hAnsi="Times New Roman"/>
                <w:sz w:val="14"/>
                <w:lang w:val="en-GB"/>
              </w:rPr>
              <w:t>sing solar energy for generating electricity.</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25120120023</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Lieskovec</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27.4.2011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27.4.2011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2 5</w:t>
            </w:r>
            <w:r w:rsidR="00E6139E" w:rsidRPr="008A1306">
              <w:rPr>
                <w:rFonts w:ascii="Times New Roman" w:hAnsi="Times New Roman"/>
                <w:sz w:val="14"/>
                <w:lang w:val="en-GB"/>
              </w:rPr>
              <w:t>7</w:t>
            </w:r>
            <w:r w:rsidRPr="008A1306">
              <w:rPr>
                <w:rFonts w:ascii="Times New Roman" w:hAnsi="Times New Roman"/>
                <w:sz w:val="14"/>
                <w:lang w:val="en-GB"/>
              </w:rPr>
              <w:t>7 6</w:t>
            </w:r>
            <w:r w:rsidR="00E6139E" w:rsidRPr="008A1306">
              <w:rPr>
                <w:rFonts w:ascii="Times New Roman" w:hAnsi="Times New Roman"/>
                <w:sz w:val="14"/>
                <w:lang w:val="en-GB"/>
              </w:rPr>
              <w:t>5</w:t>
            </w:r>
            <w:r w:rsidR="00B36D0A" w:rsidRPr="008A1306">
              <w:rPr>
                <w:rFonts w:ascii="Times New Roman" w:hAnsi="Times New Roman"/>
                <w:sz w:val="14"/>
                <w:lang w:val="en-GB"/>
              </w:rPr>
              <w:t>9.9</w:t>
            </w:r>
            <w:r w:rsidR="00E6139E" w:rsidRPr="008A1306">
              <w:rPr>
                <w:rFonts w:ascii="Times New Roman" w:hAnsi="Times New Roman"/>
                <w:sz w:val="14"/>
                <w:lang w:val="en-GB"/>
              </w:rPr>
              <w:t>5</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9</w:t>
            </w:r>
            <w:r w:rsidR="00B36D0A" w:rsidRPr="008A1306">
              <w:rPr>
                <w:rFonts w:ascii="Times New Roman" w:hAnsi="Times New Roman"/>
                <w:sz w:val="14"/>
                <w:lang w:val="en-GB"/>
              </w:rPr>
              <w:t>7.1</w:t>
            </w:r>
            <w:r w:rsidRPr="008A1306">
              <w:rPr>
                <w:rFonts w:ascii="Times New Roman" w:hAnsi="Times New Roman"/>
                <w:sz w:val="14"/>
                <w:lang w:val="en-GB"/>
              </w:rPr>
              <w:t>3</w:t>
            </w:r>
          </w:p>
        </w:tc>
        <w:tc>
          <w:tcPr>
            <w:tcW w:w="1145"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4</w:t>
            </w:r>
            <w:r w:rsidR="006B2027" w:rsidRPr="008A1306">
              <w:rPr>
                <w:rFonts w:ascii="Times New Roman" w:hAnsi="Times New Roman"/>
                <w:sz w:val="14"/>
                <w:lang w:val="en-GB"/>
              </w:rPr>
              <w:t>0 3</w:t>
            </w:r>
            <w:r w:rsidRPr="008A1306">
              <w:rPr>
                <w:rFonts w:ascii="Times New Roman" w:hAnsi="Times New Roman"/>
                <w:sz w:val="14"/>
                <w:lang w:val="en-GB"/>
              </w:rPr>
              <w:t>3</w:t>
            </w:r>
            <w:r w:rsidR="00B36D0A" w:rsidRPr="008A1306">
              <w:rPr>
                <w:rFonts w:ascii="Times New Roman" w:hAnsi="Times New Roman"/>
                <w:sz w:val="14"/>
                <w:lang w:val="en-GB"/>
              </w:rPr>
              <w:t>5.0</w:t>
            </w:r>
            <w:r w:rsidRPr="008A1306">
              <w:rPr>
                <w:rFonts w:ascii="Times New Roman" w:hAnsi="Times New Roman"/>
                <w:sz w:val="14"/>
                <w:lang w:val="en-GB"/>
              </w:rPr>
              <w:t>4</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Inconsistency in the name of an item listed in Annex 11 Budget to the grant contract – “AlMgSi earth-leakage bars, 3200 </w:t>
            </w:r>
            <w:proofErr w:type="gramStart"/>
            <w:r w:rsidRPr="008A1306">
              <w:rPr>
                <w:rFonts w:ascii="Times New Roman" w:hAnsi="Times New Roman"/>
                <w:sz w:val="14"/>
                <w:lang w:val="en-GB"/>
              </w:rPr>
              <w:t>mm  incl</w:t>
            </w:r>
            <w:proofErr w:type="gramEnd"/>
            <w:r w:rsidRPr="008A1306">
              <w:rPr>
                <w:rFonts w:ascii="Times New Roman" w:hAnsi="Times New Roman"/>
                <w:sz w:val="14"/>
                <w:lang w:val="en-GB"/>
              </w:rPr>
              <w:t xml:space="preserve">. Leakage terminals” and the name of the item stated in the invoice and AfP – “Active lightning conductor”. Therefore it was reclassified as ineligible expenditure.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Skalité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Building and upgrading of public lighting in the Skalité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25120220006</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Skalité Municipality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5.5.2011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5.5.2011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8</w:t>
            </w:r>
            <w:r w:rsidR="006B2027" w:rsidRPr="008A1306">
              <w:rPr>
                <w:rFonts w:ascii="Times New Roman" w:hAnsi="Times New Roman"/>
                <w:sz w:val="14"/>
                <w:lang w:val="en-GB"/>
              </w:rPr>
              <w:t>4 5</w:t>
            </w:r>
            <w:r w:rsidRPr="008A1306">
              <w:rPr>
                <w:rFonts w:ascii="Times New Roman" w:hAnsi="Times New Roman"/>
                <w:sz w:val="14"/>
                <w:lang w:val="en-GB"/>
              </w:rPr>
              <w:t>5</w:t>
            </w:r>
            <w:r w:rsidR="00B36D0A" w:rsidRPr="008A1306">
              <w:rPr>
                <w:rFonts w:ascii="Times New Roman" w:hAnsi="Times New Roman"/>
                <w:sz w:val="14"/>
                <w:lang w:val="en-GB"/>
              </w:rPr>
              <w:t>0.2</w:t>
            </w:r>
            <w:r w:rsidRPr="008A1306">
              <w:rPr>
                <w:rFonts w:ascii="Times New Roman" w:hAnsi="Times New Roman"/>
                <w:sz w:val="14"/>
                <w:lang w:val="en-GB"/>
              </w:rPr>
              <w:t>8</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3</w:t>
            </w:r>
            <w:r w:rsidR="00B36D0A" w:rsidRPr="008A1306">
              <w:rPr>
                <w:rFonts w:ascii="Times New Roman" w:hAnsi="Times New Roman"/>
                <w:sz w:val="14"/>
                <w:lang w:val="en-GB"/>
              </w:rPr>
              <w:t>2.7</w:t>
            </w:r>
            <w:r w:rsidRPr="008A1306">
              <w:rPr>
                <w:rFonts w:ascii="Times New Roman" w:hAnsi="Times New Roman"/>
                <w:sz w:val="14"/>
                <w:lang w:val="en-GB"/>
              </w:rPr>
              <w:t>5</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3.1</w:t>
            </w:r>
            <w:r w:rsidR="00E6139E" w:rsidRPr="008A1306">
              <w:rPr>
                <w:rFonts w:ascii="Times New Roman" w:hAnsi="Times New Roman"/>
                <w:sz w:val="14"/>
                <w:lang w:val="en-GB"/>
              </w:rPr>
              <w:t>6</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Reduction of eligible expenses due to mathematical differences</w:t>
            </w:r>
            <w:proofErr w:type="gramStart"/>
            <w:r w:rsidRPr="008A1306">
              <w:rPr>
                <w:rFonts w:ascii="Times New Roman" w:hAnsi="Times New Roman"/>
                <w:sz w:val="14"/>
                <w:lang w:val="en-GB"/>
              </w:rPr>
              <w:t>..</w:t>
            </w:r>
            <w:proofErr w:type="gramEnd"/>
            <w:r w:rsidRPr="008A1306">
              <w:rPr>
                <w:rFonts w:ascii="Times New Roman" w:hAnsi="Times New Roman"/>
                <w:sz w:val="14"/>
                <w:lang w:val="en-GB"/>
              </w:rPr>
              <w:t xml:space="preserve">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Čičava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Reconstruction and extension of public street lighting in the Čičava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25120220059</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Čičava municipality </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3.5.2011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 9.5.2011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6B2027" w:rsidRPr="008A1306">
              <w:rPr>
                <w:rFonts w:ascii="Times New Roman" w:hAnsi="Times New Roman"/>
                <w:sz w:val="14"/>
                <w:lang w:val="en-GB"/>
              </w:rPr>
              <w:t>6 7</w:t>
            </w:r>
            <w:r w:rsidRPr="008A1306">
              <w:rPr>
                <w:rFonts w:ascii="Times New Roman" w:hAnsi="Times New Roman"/>
                <w:sz w:val="14"/>
                <w:lang w:val="en-GB"/>
              </w:rPr>
              <w:t>4</w:t>
            </w:r>
            <w:r w:rsidR="00B36D0A" w:rsidRPr="008A1306">
              <w:rPr>
                <w:rFonts w:ascii="Times New Roman" w:hAnsi="Times New Roman"/>
                <w:sz w:val="14"/>
                <w:lang w:val="en-GB"/>
              </w:rPr>
              <w:t>4.6</w:t>
            </w:r>
            <w:r w:rsidRPr="008A1306">
              <w:rPr>
                <w:rFonts w:ascii="Times New Roman" w:hAnsi="Times New Roman"/>
                <w:sz w:val="14"/>
                <w:lang w:val="en-GB"/>
              </w:rPr>
              <w:t>7</w:t>
            </w:r>
          </w:p>
        </w:tc>
        <w:tc>
          <w:tcPr>
            <w:tcW w:w="1130"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9</w:t>
            </w:r>
            <w:r w:rsidR="00B36D0A" w:rsidRPr="008A1306">
              <w:rPr>
                <w:rFonts w:ascii="Times New Roman" w:hAnsi="Times New Roman"/>
                <w:sz w:val="14"/>
                <w:lang w:val="en-GB"/>
              </w:rPr>
              <w:t>5.3</w:t>
            </w:r>
            <w:r w:rsidRPr="008A1306">
              <w:rPr>
                <w:rFonts w:ascii="Times New Roman" w:hAnsi="Times New Roman"/>
                <w:sz w:val="14"/>
                <w:lang w:val="en-GB"/>
              </w:rPr>
              <w:t>2</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Tesla Liptovský Hrádok a.s.</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Increasing the competitiveness of the company TESLA Liptovský Hrádok through the purchase of innovative technologies</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25110120382</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Hronec</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5.5.2011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5.5.2011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1 1</w:t>
            </w:r>
            <w:r w:rsidR="00E6139E" w:rsidRPr="008A1306">
              <w:rPr>
                <w:rFonts w:ascii="Times New Roman" w:hAnsi="Times New Roman"/>
                <w:sz w:val="14"/>
                <w:lang w:val="en-GB"/>
              </w:rPr>
              <w:t>4</w:t>
            </w:r>
            <w:r w:rsidRPr="008A1306">
              <w:rPr>
                <w:rFonts w:ascii="Times New Roman" w:hAnsi="Times New Roman"/>
                <w:sz w:val="14"/>
                <w:lang w:val="en-GB"/>
              </w:rPr>
              <w:t>9 9</w:t>
            </w:r>
            <w:r w:rsidR="00E6139E" w:rsidRPr="008A1306">
              <w:rPr>
                <w:rFonts w:ascii="Times New Roman" w:hAnsi="Times New Roman"/>
                <w:sz w:val="14"/>
                <w:lang w:val="en-GB"/>
              </w:rPr>
              <w:t>9</w:t>
            </w:r>
            <w:r w:rsidR="00B36D0A" w:rsidRPr="008A1306">
              <w:rPr>
                <w:rFonts w:ascii="Times New Roman" w:hAnsi="Times New Roman"/>
                <w:sz w:val="14"/>
                <w:lang w:val="en-GB"/>
              </w:rPr>
              <w:t>0.7</w:t>
            </w:r>
            <w:r w:rsidR="00E6139E"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GEMCASS PROGRESS,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Uzovská Panica solar photovoltaic power plant 0.999 MW.</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25120120036</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Uzovská Panice</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10.5.2011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16.5.2011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5 5</w:t>
            </w:r>
            <w:r w:rsidR="00E6139E" w:rsidRPr="008A1306">
              <w:rPr>
                <w:rFonts w:ascii="Times New Roman" w:hAnsi="Times New Roman"/>
                <w:sz w:val="14"/>
                <w:lang w:val="en-GB"/>
              </w:rPr>
              <w:t>3</w:t>
            </w:r>
            <w:r w:rsidRPr="008A1306">
              <w:rPr>
                <w:rFonts w:ascii="Times New Roman" w:hAnsi="Times New Roman"/>
                <w:sz w:val="14"/>
                <w:lang w:val="en-GB"/>
              </w:rPr>
              <w:t>0 2</w:t>
            </w:r>
            <w:r w:rsidR="00E6139E" w:rsidRPr="008A1306">
              <w:rPr>
                <w:rFonts w:ascii="Times New Roman" w:hAnsi="Times New Roman"/>
                <w:sz w:val="14"/>
                <w:lang w:val="en-GB"/>
              </w:rPr>
              <w:t>5</w:t>
            </w:r>
            <w:r w:rsidR="00B36D0A" w:rsidRPr="008A1306">
              <w:rPr>
                <w:rFonts w:ascii="Times New Roman" w:hAnsi="Times New Roman"/>
                <w:sz w:val="14"/>
                <w:lang w:val="en-GB"/>
              </w:rPr>
              <w:t>6.5</w:t>
            </w:r>
            <w:r w:rsidR="00E6139E" w:rsidRPr="008A1306">
              <w:rPr>
                <w:rFonts w:ascii="Times New Roman" w:hAnsi="Times New Roman"/>
                <w:sz w:val="14"/>
                <w:lang w:val="en-GB"/>
              </w:rPr>
              <w:t>4</w:t>
            </w:r>
          </w:p>
        </w:tc>
        <w:tc>
          <w:tcPr>
            <w:tcW w:w="1130"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87</w:t>
            </w:r>
            <w:r w:rsidR="00B36D0A" w:rsidRPr="008A1306">
              <w:rPr>
                <w:rFonts w:ascii="Times New Roman" w:hAnsi="Times New Roman"/>
                <w:sz w:val="14"/>
                <w:lang w:val="en-GB"/>
              </w:rPr>
              <w:t>3.1</w:t>
            </w:r>
            <w:r w:rsidRPr="008A1306">
              <w:rPr>
                <w:rFonts w:ascii="Times New Roman" w:hAnsi="Times New Roman"/>
                <w:sz w:val="14"/>
                <w:lang w:val="en-GB"/>
              </w:rPr>
              <w:t>4</w:t>
            </w:r>
          </w:p>
        </w:tc>
        <w:tc>
          <w:tcPr>
            <w:tcW w:w="165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Reduction due to incorrect inclusion in the group of expenditures, namely removal of the soil up to 1 km was classified in the group 71</w:t>
            </w:r>
            <w:r w:rsidR="006B2027" w:rsidRPr="008A1306">
              <w:rPr>
                <w:rFonts w:ascii="Times New Roman" w:hAnsi="Times New Roman"/>
                <w:sz w:val="14"/>
                <w:lang w:val="en-GB"/>
              </w:rPr>
              <w:t>3 0</w:t>
            </w:r>
            <w:r w:rsidRPr="008A1306">
              <w:rPr>
                <w:rFonts w:ascii="Times New Roman" w:hAnsi="Times New Roman"/>
                <w:sz w:val="14"/>
                <w:lang w:val="en-GB"/>
              </w:rPr>
              <w:t>02 purchase of computer equipment and updating of project documentation – actual state was classified in the expenditure group 71</w:t>
            </w:r>
            <w:r w:rsidR="006B2027" w:rsidRPr="008A1306">
              <w:rPr>
                <w:rFonts w:ascii="Times New Roman" w:hAnsi="Times New Roman"/>
                <w:sz w:val="14"/>
                <w:lang w:val="en-GB"/>
              </w:rPr>
              <w:t>7 0</w:t>
            </w:r>
            <w:r w:rsidRPr="008A1306">
              <w:rPr>
                <w:rFonts w:ascii="Times New Roman" w:hAnsi="Times New Roman"/>
                <w:sz w:val="14"/>
                <w:lang w:val="en-GB"/>
              </w:rPr>
              <w:t xml:space="preserve">01 construction of buildings, whereas the expenditure belongs to the expenditure group 716 preparatory and </w:t>
            </w:r>
            <w:r w:rsidRPr="008A1306">
              <w:rPr>
                <w:rFonts w:ascii="Times New Roman" w:hAnsi="Times New Roman"/>
                <w:sz w:val="14"/>
                <w:lang w:val="en-GB"/>
              </w:rPr>
              <w:lastRenderedPageBreak/>
              <w:t>project documentation. Expenditure group 716 preparatory and project documentation under the call KaHR</w:t>
            </w:r>
            <w:r w:rsidR="00C12851" w:rsidRPr="008A1306">
              <w:rPr>
                <w:rFonts w:ascii="Times New Roman" w:hAnsi="Times New Roman"/>
                <w:sz w:val="14"/>
                <w:lang w:val="en-GB"/>
              </w:rPr>
              <w:t xml:space="preserve"> – </w:t>
            </w:r>
            <w:r w:rsidRPr="008A1306">
              <w:rPr>
                <w:rFonts w:ascii="Times New Roman" w:hAnsi="Times New Roman"/>
                <w:sz w:val="14"/>
                <w:lang w:val="en-GB"/>
              </w:rPr>
              <w:t>21SP</w:t>
            </w:r>
            <w:r w:rsidR="00C12851" w:rsidRPr="008A1306">
              <w:rPr>
                <w:rFonts w:ascii="Times New Roman" w:hAnsi="Times New Roman"/>
                <w:sz w:val="14"/>
                <w:lang w:val="en-GB"/>
              </w:rPr>
              <w:t xml:space="preserve"> – </w:t>
            </w:r>
            <w:r w:rsidRPr="008A1306">
              <w:rPr>
                <w:rFonts w:ascii="Times New Roman" w:hAnsi="Times New Roman"/>
                <w:sz w:val="14"/>
                <w:lang w:val="en-GB"/>
              </w:rPr>
              <w:t xml:space="preserve">0801 is not eligible.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lastRenderedPageBreak/>
              <w:t>Súľov-Hradná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Building and upgrading of public lighting in the Súľov-Hradná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25120220021</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Súľov-Hradná municipality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12.5.2011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12.5.2011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8</w:t>
            </w:r>
            <w:r w:rsidR="006B2027" w:rsidRPr="008A1306">
              <w:rPr>
                <w:rFonts w:ascii="Times New Roman" w:hAnsi="Times New Roman"/>
                <w:sz w:val="14"/>
                <w:lang w:val="en-GB"/>
              </w:rPr>
              <w:t>3 8</w:t>
            </w:r>
            <w:r w:rsidRPr="008A1306">
              <w:rPr>
                <w:rFonts w:ascii="Times New Roman" w:hAnsi="Times New Roman"/>
                <w:sz w:val="14"/>
                <w:lang w:val="en-GB"/>
              </w:rPr>
              <w:t>9</w:t>
            </w:r>
            <w:r w:rsidR="00B36D0A" w:rsidRPr="008A1306">
              <w:rPr>
                <w:rFonts w:ascii="Times New Roman" w:hAnsi="Times New Roman"/>
                <w:sz w:val="14"/>
                <w:lang w:val="en-GB"/>
              </w:rPr>
              <w:t>5.6</w:t>
            </w:r>
            <w:r w:rsidRPr="008A1306">
              <w:rPr>
                <w:rFonts w:ascii="Times New Roman" w:hAnsi="Times New Roman"/>
                <w:sz w:val="14"/>
                <w:lang w:val="en-GB"/>
              </w:rPr>
              <w:t>8</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5</w:t>
            </w:r>
            <w:r w:rsidR="00B36D0A" w:rsidRPr="008A1306">
              <w:rPr>
                <w:rFonts w:ascii="Times New Roman" w:hAnsi="Times New Roman"/>
                <w:sz w:val="14"/>
                <w:lang w:val="en-GB"/>
              </w:rPr>
              <w:t>2.0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7.3</w:t>
            </w:r>
            <w:r w:rsidR="00E6139E" w:rsidRPr="008A1306">
              <w:rPr>
                <w:rFonts w:ascii="Times New Roman" w:hAnsi="Times New Roman"/>
                <w:sz w:val="14"/>
                <w:lang w:val="en-GB"/>
              </w:rPr>
              <w:t>6</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In verifying the mathematical accuracy of AfP in relation to the approved budget and the attached accounting document it was found that the calculations in relation to the quantity and unit price of certain items had been invoiced incorrectly</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Municipality of Mad</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Upgrading street lighting in the municipality of Mad</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25120220030</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Municipality of Mad </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17.5.2011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17.5.2011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20</w:t>
            </w:r>
            <w:r w:rsidR="006B2027" w:rsidRPr="008A1306">
              <w:rPr>
                <w:rFonts w:ascii="Times New Roman" w:hAnsi="Times New Roman"/>
                <w:sz w:val="14"/>
                <w:lang w:val="en-GB"/>
              </w:rPr>
              <w:t>0 7</w:t>
            </w:r>
            <w:r w:rsidRPr="008A1306">
              <w:rPr>
                <w:rFonts w:ascii="Times New Roman" w:hAnsi="Times New Roman"/>
                <w:sz w:val="14"/>
                <w:lang w:val="en-GB"/>
              </w:rPr>
              <w:t>9</w:t>
            </w:r>
            <w:r w:rsidR="00B36D0A" w:rsidRPr="008A1306">
              <w:rPr>
                <w:rFonts w:ascii="Times New Roman" w:hAnsi="Times New Roman"/>
                <w:sz w:val="14"/>
                <w:lang w:val="en-GB"/>
              </w:rPr>
              <w:t>9.0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9</w:t>
            </w:r>
            <w:r w:rsidR="00B36D0A" w:rsidRPr="008A1306">
              <w:rPr>
                <w:rFonts w:ascii="Times New Roman" w:hAnsi="Times New Roman"/>
                <w:sz w:val="14"/>
                <w:lang w:val="en-GB"/>
              </w:rPr>
              <w:t>5.0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0.1</w:t>
            </w:r>
            <w:r w:rsidR="00E6139E" w:rsidRPr="008A1306">
              <w:rPr>
                <w:rFonts w:ascii="Times New Roman" w:hAnsi="Times New Roman"/>
                <w:sz w:val="14"/>
                <w:lang w:val="en-GB"/>
              </w:rPr>
              <w:t>8</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The beneficiary claimed €0.18 more than in Annex 11 to the Grant Contract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O.M.D. KOVO, spol. s r.o. Rožňava</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Raising the efficiency and competitiveness of the firm by introducing innovative technology into production </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25110120021</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Brzotín</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17.5.2011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23.5.2011 </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7</w:t>
            </w:r>
            <w:r w:rsidR="006B2027" w:rsidRPr="008A1306">
              <w:rPr>
                <w:rFonts w:ascii="Times New Roman" w:hAnsi="Times New Roman"/>
                <w:sz w:val="14"/>
                <w:lang w:val="en-GB"/>
              </w:rPr>
              <w:t>5 0</w:t>
            </w:r>
            <w:r w:rsidRPr="008A1306">
              <w:rPr>
                <w:rFonts w:ascii="Times New Roman" w:hAnsi="Times New Roman"/>
                <w:sz w:val="14"/>
                <w:lang w:val="en-GB"/>
              </w:rPr>
              <w:t>8</w:t>
            </w:r>
            <w:r w:rsidR="00B36D0A" w:rsidRPr="008A1306">
              <w:rPr>
                <w:rFonts w:ascii="Times New Roman" w:hAnsi="Times New Roman"/>
                <w:sz w:val="14"/>
                <w:lang w:val="en-GB"/>
              </w:rPr>
              <w:t>4.6</w:t>
            </w:r>
            <w:r w:rsidRPr="008A1306">
              <w:rPr>
                <w:rFonts w:ascii="Times New Roman" w:hAnsi="Times New Roman"/>
                <w:sz w:val="14"/>
                <w:lang w:val="en-GB"/>
              </w:rPr>
              <w:t>4</w:t>
            </w:r>
          </w:p>
        </w:tc>
        <w:tc>
          <w:tcPr>
            <w:tcW w:w="1130" w:type="dxa"/>
            <w:tcBorders>
              <w:top w:val="nil"/>
              <w:left w:val="nil"/>
              <w:bottom w:val="single" w:sz="4" w:space="0" w:color="auto"/>
              <w:right w:val="single" w:sz="4" w:space="0" w:color="auto"/>
            </w:tcBorders>
            <w:noWrap/>
            <w:vAlign w:val="center"/>
            <w:hideMark/>
          </w:tcPr>
          <w:p w:rsidR="00E6139E" w:rsidRPr="008A1306" w:rsidRDefault="00F13510" w:rsidP="00972BF0">
            <w:pPr>
              <w:jc w:val="right"/>
              <w:rPr>
                <w:rFonts w:ascii="Times New Roman" w:hAnsi="Times New Roman"/>
                <w:sz w:val="14"/>
                <w:lang w:val="en-GB"/>
              </w:rPr>
            </w:pPr>
            <w:r>
              <w:rPr>
                <w:rFonts w:ascii="Times New Roman" w:hAnsi="Times New Roman"/>
                <w:sz w:val="14"/>
                <w:lang w:val="en-GB"/>
              </w:rPr>
              <w:t>10.96</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Jozef Paľo – building and freight transport</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Improving quality, increasing production capacity and improving competitiveness through the introduction of innovative technology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25110120396</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Diaková</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19.5.2011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26.5.2011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66</w:t>
            </w:r>
            <w:r w:rsidR="006B2027" w:rsidRPr="008A1306">
              <w:rPr>
                <w:rFonts w:ascii="Times New Roman" w:hAnsi="Times New Roman"/>
                <w:sz w:val="14"/>
                <w:lang w:val="en-GB"/>
              </w:rPr>
              <w:t>6 4</w:t>
            </w:r>
            <w:r w:rsidRPr="008A1306">
              <w:rPr>
                <w:rFonts w:ascii="Times New Roman" w:hAnsi="Times New Roman"/>
                <w:sz w:val="14"/>
                <w:lang w:val="en-GB"/>
              </w:rPr>
              <w:t>3</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Dolná Mariková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Building and upgrading of public lighting in the Dolná Mariková municipality</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25120220031</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Dolná Mariková municipality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19.5.2011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19.5.2011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8</w:t>
            </w:r>
            <w:r w:rsidR="006B2027" w:rsidRPr="008A1306">
              <w:rPr>
                <w:rFonts w:ascii="Times New Roman" w:hAnsi="Times New Roman"/>
                <w:sz w:val="14"/>
                <w:lang w:val="en-GB"/>
              </w:rPr>
              <w:t>0 1</w:t>
            </w:r>
            <w:r w:rsidRPr="008A1306">
              <w:rPr>
                <w:rFonts w:ascii="Times New Roman" w:hAnsi="Times New Roman"/>
                <w:sz w:val="14"/>
                <w:lang w:val="en-GB"/>
              </w:rPr>
              <w:t>2</w:t>
            </w:r>
            <w:r w:rsidR="00B36D0A" w:rsidRPr="008A1306">
              <w:rPr>
                <w:rFonts w:ascii="Times New Roman" w:hAnsi="Times New Roman"/>
                <w:sz w:val="14"/>
                <w:lang w:val="en-GB"/>
              </w:rPr>
              <w:t>2.0</w:t>
            </w:r>
            <w:r w:rsidRPr="008A1306">
              <w:rPr>
                <w:rFonts w:ascii="Times New Roman" w:hAnsi="Times New Roman"/>
                <w:sz w:val="14"/>
                <w:lang w:val="en-GB"/>
              </w:rPr>
              <w:t>7</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5</w:t>
            </w:r>
            <w:r w:rsidR="00B36D0A" w:rsidRPr="008A1306">
              <w:rPr>
                <w:rFonts w:ascii="Times New Roman" w:hAnsi="Times New Roman"/>
                <w:sz w:val="14"/>
                <w:lang w:val="en-GB"/>
              </w:rPr>
              <w:t>1.1</w:t>
            </w:r>
            <w:r w:rsidRPr="008A1306">
              <w:rPr>
                <w:rFonts w:ascii="Times New Roman" w:hAnsi="Times New Roman"/>
                <w:sz w:val="14"/>
                <w:lang w:val="en-GB"/>
              </w:rPr>
              <w:t>2</w:t>
            </w:r>
          </w:p>
        </w:tc>
        <w:tc>
          <w:tcPr>
            <w:tcW w:w="1145"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26</w:t>
            </w:r>
            <w:r w:rsidR="00B36D0A" w:rsidRPr="008A1306">
              <w:rPr>
                <w:rFonts w:ascii="Times New Roman" w:hAnsi="Times New Roman"/>
                <w:sz w:val="14"/>
                <w:lang w:val="en-GB"/>
              </w:rPr>
              <w:t>2.5</w:t>
            </w:r>
            <w:r w:rsidRPr="008A1306">
              <w:rPr>
                <w:rFonts w:ascii="Times New Roman" w:hAnsi="Times New Roman"/>
                <w:sz w:val="14"/>
                <w:lang w:val="en-GB"/>
              </w:rPr>
              <w:t>5</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Incorrectly applied 20% VAT. It was therefore reclassified as ineligible expenditure.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Tekovské Lužany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Reconstruction of street lighting in the Tekovské Lužany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25120220009</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Tekovské Lužany municipality </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19.5.2011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19.5.2011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18</w:t>
            </w:r>
            <w:r w:rsidR="006B2027" w:rsidRPr="008A1306">
              <w:rPr>
                <w:rFonts w:ascii="Times New Roman" w:hAnsi="Times New Roman"/>
                <w:sz w:val="14"/>
                <w:lang w:val="en-GB"/>
              </w:rPr>
              <w:t>8 7</w:t>
            </w:r>
            <w:r w:rsidRPr="008A1306">
              <w:rPr>
                <w:rFonts w:ascii="Times New Roman" w:hAnsi="Times New Roman"/>
                <w:sz w:val="14"/>
                <w:lang w:val="en-GB"/>
              </w:rPr>
              <w:t>9</w:t>
            </w:r>
            <w:r w:rsidR="00B36D0A" w:rsidRPr="008A1306">
              <w:rPr>
                <w:rFonts w:ascii="Times New Roman" w:hAnsi="Times New Roman"/>
                <w:sz w:val="14"/>
                <w:lang w:val="en-GB"/>
              </w:rPr>
              <w:t>5.1</w:t>
            </w:r>
            <w:r w:rsidRPr="008A1306">
              <w:rPr>
                <w:rFonts w:ascii="Times New Roman" w:hAnsi="Times New Roman"/>
                <w:sz w:val="14"/>
                <w:lang w:val="en-GB"/>
              </w:rPr>
              <w:t>7</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0.4</w:t>
            </w:r>
            <w:r w:rsidR="00E6139E" w:rsidRPr="008A1306">
              <w:rPr>
                <w:rFonts w:ascii="Times New Roman" w:hAnsi="Times New Roman"/>
                <w:sz w:val="14"/>
                <w:lang w:val="en-GB"/>
              </w:rPr>
              <w:t>1</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Reduction of eligible expenses due to mathematical differences</w:t>
            </w:r>
            <w:proofErr w:type="gramStart"/>
            <w:r w:rsidRPr="008A1306">
              <w:rPr>
                <w:rFonts w:ascii="Times New Roman" w:hAnsi="Times New Roman"/>
                <w:sz w:val="14"/>
                <w:lang w:val="en-GB"/>
              </w:rPr>
              <w:t>..</w:t>
            </w:r>
            <w:proofErr w:type="gramEnd"/>
            <w:r w:rsidRPr="008A1306">
              <w:rPr>
                <w:rFonts w:ascii="Times New Roman" w:hAnsi="Times New Roman"/>
                <w:sz w:val="14"/>
                <w:lang w:val="en-GB"/>
              </w:rPr>
              <w:t xml:space="preserve">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Hubová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Project for reconstruction of public lighting in the Hubová municipality</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25120220017</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Hubová municipality </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24.5.2011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24.5.2011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16</w:t>
            </w:r>
            <w:r w:rsidR="006B2027" w:rsidRPr="008A1306">
              <w:rPr>
                <w:rFonts w:ascii="Times New Roman" w:hAnsi="Times New Roman"/>
                <w:sz w:val="14"/>
                <w:lang w:val="en-GB"/>
              </w:rPr>
              <w:t>8 1</w:t>
            </w:r>
            <w:r w:rsidRPr="008A1306">
              <w:rPr>
                <w:rFonts w:ascii="Times New Roman" w:hAnsi="Times New Roman"/>
                <w:sz w:val="14"/>
                <w:lang w:val="en-GB"/>
              </w:rPr>
              <w:t>5</w:t>
            </w:r>
            <w:r w:rsidR="00B36D0A" w:rsidRPr="008A1306">
              <w:rPr>
                <w:rFonts w:ascii="Times New Roman" w:hAnsi="Times New Roman"/>
                <w:sz w:val="14"/>
                <w:lang w:val="en-GB"/>
              </w:rPr>
              <w:t>8.5</w:t>
            </w:r>
            <w:r w:rsidRPr="008A1306">
              <w:rPr>
                <w:rFonts w:ascii="Times New Roman" w:hAnsi="Times New Roman"/>
                <w:sz w:val="14"/>
                <w:lang w:val="en-GB"/>
              </w:rPr>
              <w:t>9</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6</w:t>
            </w:r>
            <w:r w:rsidR="00B36D0A" w:rsidRPr="008A1306">
              <w:rPr>
                <w:rFonts w:ascii="Times New Roman" w:hAnsi="Times New Roman"/>
                <w:sz w:val="14"/>
                <w:lang w:val="en-GB"/>
              </w:rPr>
              <w:t>5.1</w:t>
            </w:r>
            <w:r w:rsidRPr="008A1306">
              <w:rPr>
                <w:rFonts w:ascii="Times New Roman" w:hAnsi="Times New Roman"/>
                <w:sz w:val="14"/>
                <w:lang w:val="en-GB"/>
              </w:rPr>
              <w:t>8</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8.8</w:t>
            </w:r>
            <w:r w:rsidR="00E6139E" w:rsidRPr="008A1306">
              <w:rPr>
                <w:rFonts w:ascii="Times New Roman" w:hAnsi="Times New Roman"/>
                <w:sz w:val="14"/>
                <w:lang w:val="en-GB"/>
              </w:rPr>
              <w:t>9</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Reduction of eligible expenses due to mathematical differences</w:t>
            </w:r>
            <w:proofErr w:type="gramStart"/>
            <w:r w:rsidRPr="008A1306">
              <w:rPr>
                <w:rFonts w:ascii="Times New Roman" w:hAnsi="Times New Roman"/>
                <w:sz w:val="14"/>
                <w:lang w:val="en-GB"/>
              </w:rPr>
              <w:t>..</w:t>
            </w:r>
            <w:proofErr w:type="gramEnd"/>
            <w:r w:rsidRPr="008A1306">
              <w:rPr>
                <w:rFonts w:ascii="Times New Roman" w:hAnsi="Times New Roman"/>
                <w:sz w:val="14"/>
                <w:lang w:val="en-GB"/>
              </w:rPr>
              <w:t xml:space="preserve">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Matador industries, a.s.</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Raising competitiveness through innovation and technology transfer at Matador Automotive, a.s.</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25110120412</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Dubnica nad Váhom</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24.5.2011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24.5.2011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w:t>
            </w:r>
            <w:r w:rsidR="006B2027" w:rsidRPr="008A1306">
              <w:rPr>
                <w:rFonts w:ascii="Times New Roman" w:hAnsi="Times New Roman"/>
                <w:sz w:val="14"/>
                <w:lang w:val="en-GB"/>
              </w:rPr>
              <w:t>4 5</w:t>
            </w:r>
            <w:r w:rsidRPr="008A1306">
              <w:rPr>
                <w:rFonts w:ascii="Times New Roman" w:hAnsi="Times New Roman"/>
                <w:sz w:val="14"/>
                <w:lang w:val="en-GB"/>
              </w:rPr>
              <w:t>9</w:t>
            </w:r>
            <w:r w:rsidR="006B2027" w:rsidRPr="008A1306">
              <w:rPr>
                <w:rFonts w:ascii="Times New Roman" w:hAnsi="Times New Roman"/>
                <w:sz w:val="14"/>
                <w:lang w:val="en-GB"/>
              </w:rPr>
              <w:t>9 9</w:t>
            </w:r>
            <w:r w:rsidRPr="008A1306">
              <w:rPr>
                <w:rFonts w:ascii="Times New Roman" w:hAnsi="Times New Roman"/>
                <w:sz w:val="14"/>
                <w:lang w:val="en-GB"/>
              </w:rPr>
              <w:t>9</w:t>
            </w:r>
            <w:r w:rsidR="00B36D0A" w:rsidRPr="008A1306">
              <w:rPr>
                <w:rFonts w:ascii="Times New Roman" w:hAnsi="Times New Roman"/>
                <w:sz w:val="14"/>
                <w:lang w:val="en-GB"/>
              </w:rPr>
              <w:t>8.0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AfP was rejected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 xml:space="preserve">Pukanec </w:t>
            </w:r>
            <w:r w:rsidRPr="008A1306">
              <w:rPr>
                <w:rFonts w:ascii="Times New Roman" w:hAnsi="Times New Roman"/>
                <w:noProof/>
                <w:sz w:val="14"/>
                <w:lang w:val="en-GB"/>
              </w:rPr>
              <w:lastRenderedPageBreak/>
              <w:t>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 xml:space="preserve">Reconstruction and </w:t>
            </w:r>
            <w:r w:rsidRPr="008A1306">
              <w:rPr>
                <w:rFonts w:ascii="Times New Roman" w:hAnsi="Times New Roman"/>
                <w:sz w:val="14"/>
                <w:lang w:val="en-GB"/>
              </w:rPr>
              <w:lastRenderedPageBreak/>
              <w:t>upgrading of the public lighting system in the Pukanec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lastRenderedPageBreak/>
              <w:t>25120220014</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Pukanec </w:t>
            </w:r>
            <w:r w:rsidRPr="008A1306">
              <w:rPr>
                <w:rFonts w:ascii="Times New Roman" w:hAnsi="Times New Roman"/>
                <w:sz w:val="14"/>
                <w:lang w:val="en-GB"/>
              </w:rPr>
              <w:lastRenderedPageBreak/>
              <w:t xml:space="preserve">municipality </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lastRenderedPageBreak/>
              <w:t>25.5.2011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25.5.2011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19</w:t>
            </w:r>
            <w:r w:rsidR="006B2027" w:rsidRPr="008A1306">
              <w:rPr>
                <w:rFonts w:ascii="Times New Roman" w:hAnsi="Times New Roman"/>
                <w:sz w:val="14"/>
                <w:lang w:val="en-GB"/>
              </w:rPr>
              <w:t>5 5</w:t>
            </w:r>
            <w:r w:rsidRPr="008A1306">
              <w:rPr>
                <w:rFonts w:ascii="Times New Roman" w:hAnsi="Times New Roman"/>
                <w:sz w:val="14"/>
                <w:lang w:val="en-GB"/>
              </w:rPr>
              <w:t>6</w:t>
            </w:r>
            <w:r w:rsidR="00B36D0A" w:rsidRPr="008A1306">
              <w:rPr>
                <w:rFonts w:ascii="Times New Roman" w:hAnsi="Times New Roman"/>
                <w:sz w:val="14"/>
                <w:lang w:val="en-GB"/>
              </w:rPr>
              <w:t>3.9</w:t>
            </w:r>
            <w:r w:rsidRPr="008A1306">
              <w:rPr>
                <w:rFonts w:ascii="Times New Roman" w:hAnsi="Times New Roman"/>
                <w:sz w:val="14"/>
                <w:lang w:val="en-GB"/>
              </w:rPr>
              <w:t>1</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9</w:t>
            </w:r>
            <w:r w:rsidR="00B36D0A" w:rsidRPr="008A1306">
              <w:rPr>
                <w:rFonts w:ascii="Times New Roman" w:hAnsi="Times New Roman"/>
                <w:sz w:val="14"/>
                <w:lang w:val="en-GB"/>
              </w:rPr>
              <w:t>1.4</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1.6</w:t>
            </w:r>
            <w:r w:rsidRPr="008A1306">
              <w:rPr>
                <w:rFonts w:ascii="Times New Roman" w:hAnsi="Times New Roman"/>
                <w:sz w:val="14"/>
                <w:lang w:val="en-GB"/>
              </w:rPr>
              <w:t>1</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Reduction of eligible </w:t>
            </w:r>
            <w:r w:rsidRPr="008A1306">
              <w:rPr>
                <w:rFonts w:ascii="Times New Roman" w:hAnsi="Times New Roman"/>
                <w:sz w:val="14"/>
                <w:lang w:val="en-GB"/>
              </w:rPr>
              <w:lastRenderedPageBreak/>
              <w:t>expenses due to mathematical differences</w:t>
            </w:r>
            <w:proofErr w:type="gramStart"/>
            <w:r w:rsidRPr="008A1306">
              <w:rPr>
                <w:rFonts w:ascii="Times New Roman" w:hAnsi="Times New Roman"/>
                <w:sz w:val="14"/>
                <w:lang w:val="en-GB"/>
              </w:rPr>
              <w:t>..</w:t>
            </w:r>
            <w:proofErr w:type="gramEnd"/>
            <w:r w:rsidRPr="008A1306">
              <w:rPr>
                <w:rFonts w:ascii="Times New Roman" w:hAnsi="Times New Roman"/>
                <w:sz w:val="14"/>
                <w:lang w:val="en-GB"/>
              </w:rPr>
              <w:t xml:space="preserve">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 xml:space="preserve">A part of eligible expenses </w:t>
            </w:r>
            <w:r w:rsidRPr="008A1306">
              <w:rPr>
                <w:rFonts w:ascii="Times New Roman" w:hAnsi="Times New Roman"/>
                <w:sz w:val="14"/>
                <w:lang w:val="en-GB"/>
              </w:rPr>
              <w:lastRenderedPageBreak/>
              <w:t>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lastRenderedPageBreak/>
              <w:t>Jozef Čorba</w:t>
            </w:r>
            <w:r w:rsidR="00C12851" w:rsidRPr="008A1306">
              <w:rPr>
                <w:rFonts w:ascii="Times New Roman" w:hAnsi="Times New Roman"/>
                <w:noProof/>
                <w:sz w:val="14"/>
                <w:lang w:val="en-GB"/>
              </w:rPr>
              <w:t xml:space="preserve"> – </w:t>
            </w:r>
            <w:r w:rsidRPr="008A1306">
              <w:rPr>
                <w:rFonts w:ascii="Times New Roman" w:hAnsi="Times New Roman"/>
                <w:noProof/>
                <w:sz w:val="14"/>
                <w:lang w:val="en-GB"/>
              </w:rPr>
              <w:t>wood production</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Raising competitiveness of the firm Jozef Čorba</w:t>
            </w:r>
            <w:r w:rsidR="00C12851" w:rsidRPr="008A1306">
              <w:rPr>
                <w:rFonts w:ascii="Times New Roman" w:hAnsi="Times New Roman"/>
                <w:sz w:val="14"/>
                <w:lang w:val="en-GB"/>
              </w:rPr>
              <w:t xml:space="preserve"> – </w:t>
            </w:r>
            <w:r w:rsidRPr="008A1306">
              <w:rPr>
                <w:rFonts w:ascii="Times New Roman" w:hAnsi="Times New Roman"/>
                <w:sz w:val="14"/>
                <w:lang w:val="en-GB"/>
              </w:rPr>
              <w:t>wood production</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25110120365</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Chmelov</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23.5.2011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3.6.2011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49</w:t>
            </w:r>
            <w:r w:rsidR="006B2027" w:rsidRPr="008A1306">
              <w:rPr>
                <w:rFonts w:ascii="Times New Roman" w:hAnsi="Times New Roman"/>
                <w:sz w:val="14"/>
                <w:lang w:val="en-GB"/>
              </w:rPr>
              <w:t>4 9</w:t>
            </w:r>
            <w:r w:rsidRPr="008A1306">
              <w:rPr>
                <w:rFonts w:ascii="Times New Roman" w:hAnsi="Times New Roman"/>
                <w:sz w:val="14"/>
                <w:lang w:val="en-GB"/>
              </w:rPr>
              <w:t>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Žbince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Renovation and expansion of public lighting in the Žbince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25120220046</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Žbince municipality </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25.5.2011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27.5.2011 </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7</w:t>
            </w:r>
            <w:r w:rsidR="006B2027" w:rsidRPr="008A1306">
              <w:rPr>
                <w:rFonts w:ascii="Times New Roman" w:hAnsi="Times New Roman"/>
                <w:sz w:val="14"/>
                <w:lang w:val="en-GB"/>
              </w:rPr>
              <w:t>2 3</w:t>
            </w:r>
            <w:r w:rsidRPr="008A1306">
              <w:rPr>
                <w:rFonts w:ascii="Times New Roman" w:hAnsi="Times New Roman"/>
                <w:sz w:val="14"/>
                <w:lang w:val="en-GB"/>
              </w:rPr>
              <w:t>2</w:t>
            </w:r>
            <w:r w:rsidR="00B36D0A" w:rsidRPr="008A1306">
              <w:rPr>
                <w:rFonts w:ascii="Times New Roman" w:hAnsi="Times New Roman"/>
                <w:sz w:val="14"/>
                <w:lang w:val="en-GB"/>
              </w:rPr>
              <w:t>3.7</w:t>
            </w:r>
            <w:r w:rsidRPr="008A1306">
              <w:rPr>
                <w:rFonts w:ascii="Times New Roman" w:hAnsi="Times New Roman"/>
                <w:sz w:val="14"/>
                <w:lang w:val="en-GB"/>
              </w:rPr>
              <w:t>1</w:t>
            </w:r>
          </w:p>
        </w:tc>
        <w:tc>
          <w:tcPr>
            <w:tcW w:w="1130"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9</w:t>
            </w:r>
            <w:r w:rsidR="00B36D0A" w:rsidRPr="008A1306">
              <w:rPr>
                <w:rFonts w:ascii="Times New Roman" w:hAnsi="Times New Roman"/>
                <w:sz w:val="14"/>
                <w:lang w:val="en-GB"/>
              </w:rPr>
              <w:t>3.3</w:t>
            </w:r>
            <w:r w:rsidRPr="008A1306">
              <w:rPr>
                <w:rFonts w:ascii="Times New Roman" w:hAnsi="Times New Roman"/>
                <w:sz w:val="14"/>
                <w:lang w:val="en-GB"/>
              </w:rPr>
              <w:t>5</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Dubovany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Reconstruction of public lighting in the Dubovany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25120220080</w:t>
            </w:r>
          </w:p>
        </w:tc>
        <w:tc>
          <w:tcPr>
            <w:tcW w:w="965" w:type="dxa"/>
            <w:tcBorders>
              <w:top w:val="nil"/>
              <w:left w:val="nil"/>
              <w:bottom w:val="single" w:sz="4" w:space="0" w:color="auto"/>
              <w:right w:val="single" w:sz="4" w:space="0" w:color="auto"/>
            </w:tcBorders>
            <w:noWrap/>
            <w:vAlign w:val="center"/>
            <w:hideMark/>
          </w:tcPr>
          <w:p w:rsidR="00E6139E" w:rsidRPr="008A1306" w:rsidRDefault="00AA5A61" w:rsidP="00972BF0">
            <w:pPr>
              <w:rPr>
                <w:rFonts w:ascii="Times New Roman" w:hAnsi="Times New Roman"/>
                <w:sz w:val="14"/>
                <w:lang w:val="en-GB"/>
              </w:rPr>
            </w:pPr>
            <w:r w:rsidRPr="008A1306">
              <w:rPr>
                <w:rFonts w:ascii="Times New Roman" w:hAnsi="Times New Roman"/>
                <w:sz w:val="14"/>
                <w:lang w:val="en-GB"/>
              </w:rPr>
              <w:t>Dubovany municipality</w:t>
            </w:r>
          </w:p>
        </w:tc>
        <w:tc>
          <w:tcPr>
            <w:tcW w:w="800"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25.5.2011</w:t>
            </w:r>
          </w:p>
        </w:tc>
        <w:tc>
          <w:tcPr>
            <w:tcW w:w="770"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25.5.2011</w:t>
            </w:r>
          </w:p>
        </w:tc>
        <w:tc>
          <w:tcPr>
            <w:tcW w:w="1087"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w:t>
            </w:r>
            <w:r w:rsidR="006B2027" w:rsidRPr="008A1306">
              <w:rPr>
                <w:rFonts w:ascii="Times New Roman" w:hAnsi="Times New Roman"/>
                <w:sz w:val="14"/>
                <w:lang w:val="en-GB"/>
              </w:rPr>
              <w:t>1 7</w:t>
            </w:r>
            <w:r w:rsidRPr="008A1306">
              <w:rPr>
                <w:rFonts w:ascii="Times New Roman" w:hAnsi="Times New Roman"/>
                <w:sz w:val="14"/>
                <w:lang w:val="en-GB"/>
              </w:rPr>
              <w:t>1</w:t>
            </w:r>
            <w:r w:rsidR="00B36D0A" w:rsidRPr="008A1306">
              <w:rPr>
                <w:rFonts w:ascii="Times New Roman" w:hAnsi="Times New Roman"/>
                <w:sz w:val="14"/>
                <w:lang w:val="en-GB"/>
              </w:rPr>
              <w:t>1.4</w:t>
            </w:r>
            <w:r w:rsidRPr="008A1306">
              <w:rPr>
                <w:rFonts w:ascii="Times New Roman" w:hAnsi="Times New Roman"/>
                <w:sz w:val="14"/>
                <w:lang w:val="en-GB"/>
              </w:rPr>
              <w:t>4</w:t>
            </w:r>
          </w:p>
        </w:tc>
        <w:tc>
          <w:tcPr>
            <w:tcW w:w="1130" w:type="dxa"/>
            <w:tcBorders>
              <w:top w:val="nil"/>
              <w:left w:val="nil"/>
              <w:bottom w:val="single" w:sz="4" w:space="0" w:color="auto"/>
              <w:right w:val="single" w:sz="4" w:space="0" w:color="auto"/>
            </w:tcBorders>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5.0</w:t>
            </w:r>
            <w:r w:rsidR="00E6139E"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SPINEA,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Transfer of innovative technology for the introduction of new competitive production of bearing reducers</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25110120022</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Prešov</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27.5.2011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30.5.2011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1 0</w:t>
            </w:r>
            <w:r w:rsidR="00E6139E" w:rsidRPr="008A1306">
              <w:rPr>
                <w:rFonts w:ascii="Times New Roman" w:hAnsi="Times New Roman"/>
                <w:sz w:val="14"/>
                <w:lang w:val="en-GB"/>
              </w:rPr>
              <w:t>7</w:t>
            </w:r>
            <w:r w:rsidRPr="008A1306">
              <w:rPr>
                <w:rFonts w:ascii="Times New Roman" w:hAnsi="Times New Roman"/>
                <w:sz w:val="14"/>
                <w:lang w:val="en-GB"/>
              </w:rPr>
              <w:t>9 7</w:t>
            </w:r>
            <w:r w:rsidR="00E6139E" w:rsidRPr="008A1306">
              <w:rPr>
                <w:rFonts w:ascii="Times New Roman" w:hAnsi="Times New Roman"/>
                <w:sz w:val="14"/>
                <w:lang w:val="en-GB"/>
              </w:rPr>
              <w:t>8</w:t>
            </w:r>
            <w:r w:rsidR="00B36D0A" w:rsidRPr="008A1306">
              <w:rPr>
                <w:rFonts w:ascii="Times New Roman" w:hAnsi="Times New Roman"/>
                <w:sz w:val="14"/>
                <w:lang w:val="en-GB"/>
              </w:rPr>
              <w:t>0.0</w:t>
            </w:r>
            <w:r w:rsidR="00E6139E"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w:t>
            </w:r>
            <w:r w:rsidR="00B36D0A" w:rsidRPr="008A1306">
              <w:rPr>
                <w:rFonts w:ascii="Times New Roman" w:hAnsi="Times New Roman"/>
                <w:sz w:val="14"/>
                <w:lang w:val="en-GB"/>
              </w:rPr>
              <w:t>5.6</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Čachtice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Upgrading of street lighting in the Čachtice municipality</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25120220088</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Čachtice municipality </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26.5.2011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26.5.2011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9</w:t>
            </w:r>
            <w:r w:rsidR="006B2027" w:rsidRPr="008A1306">
              <w:rPr>
                <w:rFonts w:ascii="Times New Roman" w:hAnsi="Times New Roman"/>
                <w:sz w:val="14"/>
                <w:lang w:val="en-GB"/>
              </w:rPr>
              <w:t>9 6</w:t>
            </w:r>
            <w:r w:rsidRPr="008A1306">
              <w:rPr>
                <w:rFonts w:ascii="Times New Roman" w:hAnsi="Times New Roman"/>
                <w:sz w:val="14"/>
                <w:lang w:val="en-GB"/>
              </w:rPr>
              <w:t>4</w:t>
            </w:r>
            <w:r w:rsidR="00B36D0A" w:rsidRPr="008A1306">
              <w:rPr>
                <w:rFonts w:ascii="Times New Roman" w:hAnsi="Times New Roman"/>
                <w:sz w:val="14"/>
                <w:lang w:val="en-GB"/>
              </w:rPr>
              <w:t>3.7</w:t>
            </w:r>
            <w:r w:rsidRPr="008A1306">
              <w:rPr>
                <w:rFonts w:ascii="Times New Roman" w:hAnsi="Times New Roman"/>
                <w:sz w:val="14"/>
                <w:lang w:val="en-GB"/>
              </w:rPr>
              <w:t>8</w:t>
            </w:r>
          </w:p>
        </w:tc>
        <w:tc>
          <w:tcPr>
            <w:tcW w:w="1130"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3</w:t>
            </w:r>
            <w:r w:rsidR="00B36D0A" w:rsidRPr="008A1306">
              <w:rPr>
                <w:rFonts w:ascii="Times New Roman" w:hAnsi="Times New Roman"/>
                <w:sz w:val="14"/>
                <w:lang w:val="en-GB"/>
              </w:rPr>
              <w:t>7.8</w:t>
            </w:r>
            <w:r w:rsidRPr="008A1306">
              <w:rPr>
                <w:rFonts w:ascii="Times New Roman" w:hAnsi="Times New Roman"/>
                <w:sz w:val="14"/>
                <w:lang w:val="en-GB"/>
              </w:rPr>
              <w:t>7</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0.6</w:t>
            </w:r>
            <w:r w:rsidR="00E6139E" w:rsidRPr="008A1306">
              <w:rPr>
                <w:rFonts w:ascii="Times New Roman" w:hAnsi="Times New Roman"/>
                <w:sz w:val="14"/>
                <w:lang w:val="en-GB"/>
              </w:rPr>
              <w:t>9</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In verifying the mathematical accuracy of AfP in relation to the approved budget and the attached accounting document it was found that the calculations in relation to the quantity and unit price of certain items had been invoiced incorrectly</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 xml:space="preserve">Nitrianska Blatnica municipality </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Upgrading and reconstruction of public lighting in the town of Nitra Blatnica</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25120220018</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Nitrianska Blatnica municipality </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31.5.2011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31.5.2011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w:t>
            </w:r>
            <w:r w:rsidR="006B2027" w:rsidRPr="008A1306">
              <w:rPr>
                <w:rFonts w:ascii="Times New Roman" w:hAnsi="Times New Roman"/>
                <w:sz w:val="14"/>
                <w:lang w:val="en-GB"/>
              </w:rPr>
              <w:t>2 4</w:t>
            </w:r>
            <w:r w:rsidRPr="008A1306">
              <w:rPr>
                <w:rFonts w:ascii="Times New Roman" w:hAnsi="Times New Roman"/>
                <w:sz w:val="14"/>
                <w:lang w:val="en-GB"/>
              </w:rPr>
              <w:t>9</w:t>
            </w:r>
            <w:r w:rsidR="00B36D0A" w:rsidRPr="008A1306">
              <w:rPr>
                <w:rFonts w:ascii="Times New Roman" w:hAnsi="Times New Roman"/>
                <w:sz w:val="14"/>
                <w:lang w:val="en-GB"/>
              </w:rPr>
              <w:t>7.9</w:t>
            </w:r>
            <w:r w:rsidRPr="008A1306">
              <w:rPr>
                <w:rFonts w:ascii="Times New Roman" w:hAnsi="Times New Roman"/>
                <w:sz w:val="14"/>
                <w:lang w:val="en-GB"/>
              </w:rPr>
              <w:t>1</w:t>
            </w:r>
          </w:p>
        </w:tc>
        <w:tc>
          <w:tcPr>
            <w:tcW w:w="1130" w:type="dxa"/>
            <w:tcBorders>
              <w:top w:val="nil"/>
              <w:left w:val="nil"/>
              <w:bottom w:val="single" w:sz="4" w:space="0" w:color="auto"/>
              <w:right w:val="single" w:sz="4" w:space="0" w:color="auto"/>
            </w:tcBorders>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5.0</w:t>
            </w:r>
            <w:r w:rsidR="00E6139E" w:rsidRPr="008A1306">
              <w:rPr>
                <w:rFonts w:ascii="Times New Roman" w:hAnsi="Times New Roman"/>
                <w:sz w:val="14"/>
                <w:lang w:val="en-GB"/>
              </w:rPr>
              <w:t>2</w:t>
            </w:r>
          </w:p>
        </w:tc>
        <w:tc>
          <w:tcPr>
            <w:tcW w:w="1145"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5</w:t>
            </w:r>
            <w:r w:rsidR="00B36D0A" w:rsidRPr="008A1306">
              <w:rPr>
                <w:rFonts w:ascii="Times New Roman" w:hAnsi="Times New Roman"/>
                <w:sz w:val="14"/>
                <w:lang w:val="en-GB"/>
              </w:rPr>
              <w:t>5.0</w:t>
            </w:r>
            <w:r w:rsidRPr="008A1306">
              <w:rPr>
                <w:rFonts w:ascii="Times New Roman" w:hAnsi="Times New Roman"/>
                <w:sz w:val="14"/>
                <w:lang w:val="en-GB"/>
              </w:rPr>
              <w:t>3</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Reduction of eligible expenses due to mathematical differences</w:t>
            </w:r>
            <w:proofErr w:type="gramStart"/>
            <w:r w:rsidRPr="008A1306">
              <w:rPr>
                <w:rFonts w:ascii="Times New Roman" w:hAnsi="Times New Roman"/>
                <w:sz w:val="14"/>
                <w:lang w:val="en-GB"/>
              </w:rPr>
              <w:t>..</w:t>
            </w:r>
            <w:proofErr w:type="gramEnd"/>
            <w:r w:rsidRPr="008A1306">
              <w:rPr>
                <w:rFonts w:ascii="Times New Roman" w:hAnsi="Times New Roman"/>
                <w:sz w:val="14"/>
                <w:lang w:val="en-GB"/>
              </w:rPr>
              <w:t xml:space="preserve">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S.T.K.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Energy efficiency of S.T.K. Michalovce</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25120120042</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Michalovce</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31.5.2011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8.6.2011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6</w:t>
            </w:r>
            <w:r w:rsidR="006B2027" w:rsidRPr="008A1306">
              <w:rPr>
                <w:rFonts w:ascii="Times New Roman" w:hAnsi="Times New Roman"/>
                <w:sz w:val="14"/>
                <w:lang w:val="en-GB"/>
              </w:rPr>
              <w:t>1 8</w:t>
            </w:r>
            <w:r w:rsidRPr="008A1306">
              <w:rPr>
                <w:rFonts w:ascii="Times New Roman" w:hAnsi="Times New Roman"/>
                <w:sz w:val="14"/>
                <w:lang w:val="en-GB"/>
              </w:rPr>
              <w:t>1</w:t>
            </w:r>
            <w:r w:rsidR="00B36D0A" w:rsidRPr="008A1306">
              <w:rPr>
                <w:rFonts w:ascii="Times New Roman" w:hAnsi="Times New Roman"/>
                <w:sz w:val="14"/>
                <w:lang w:val="en-GB"/>
              </w:rPr>
              <w:t>8.7</w:t>
            </w:r>
            <w:r w:rsidRPr="008A1306">
              <w:rPr>
                <w:rFonts w:ascii="Times New Roman" w:hAnsi="Times New Roman"/>
                <w:sz w:val="14"/>
                <w:lang w:val="en-GB"/>
              </w:rPr>
              <w:t>9</w:t>
            </w:r>
          </w:p>
        </w:tc>
        <w:tc>
          <w:tcPr>
            <w:tcW w:w="1130"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3</w:t>
            </w:r>
            <w:r w:rsidR="00B36D0A" w:rsidRPr="008A1306">
              <w:rPr>
                <w:rFonts w:ascii="Times New Roman" w:hAnsi="Times New Roman"/>
                <w:sz w:val="14"/>
                <w:lang w:val="en-GB"/>
              </w:rPr>
              <w:t>6.9</w:t>
            </w:r>
            <w:r w:rsidRPr="008A1306">
              <w:rPr>
                <w:rFonts w:ascii="Times New Roman" w:hAnsi="Times New Roman"/>
                <w:sz w:val="14"/>
                <w:lang w:val="en-GB"/>
              </w:rPr>
              <w:t>6</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SIEA (national project)</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Support for education and advice on the efficient use of energy and use of renewable energy, including raising public awareness</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25120220001</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Bratislava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30.5.2011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3.6.2011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5 6</w:t>
            </w:r>
            <w:r w:rsidR="00E6139E" w:rsidRPr="008A1306">
              <w:rPr>
                <w:rFonts w:ascii="Times New Roman" w:hAnsi="Times New Roman"/>
                <w:sz w:val="14"/>
                <w:lang w:val="en-GB"/>
              </w:rPr>
              <w:t>3</w:t>
            </w:r>
            <w:r w:rsidR="00B36D0A" w:rsidRPr="008A1306">
              <w:rPr>
                <w:rFonts w:ascii="Times New Roman" w:hAnsi="Times New Roman"/>
                <w:sz w:val="14"/>
                <w:lang w:val="en-GB"/>
              </w:rPr>
              <w:t>7.8</w:t>
            </w:r>
            <w:r w:rsidR="00E6139E" w:rsidRPr="008A1306">
              <w:rPr>
                <w:rFonts w:ascii="Times New Roman" w:hAnsi="Times New Roman"/>
                <w:sz w:val="14"/>
                <w:lang w:val="en-GB"/>
              </w:rPr>
              <w:t>8</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3.8</w:t>
            </w:r>
            <w:r w:rsidRPr="008A1306">
              <w:rPr>
                <w:rFonts w:ascii="Times New Roman" w:hAnsi="Times New Roman"/>
                <w:sz w:val="14"/>
                <w:lang w:val="en-GB"/>
              </w:rPr>
              <w:t>5</w:t>
            </w:r>
          </w:p>
        </w:tc>
        <w:tc>
          <w:tcPr>
            <w:tcW w:w="1145"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0, 00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C979E4" w:rsidP="00972BF0">
            <w:pPr>
              <w:rPr>
                <w:rFonts w:ascii="Times New Roman" w:hAnsi="Times New Roman"/>
                <w:sz w:val="14"/>
                <w:lang w:val="en-GB"/>
              </w:rPr>
            </w:pPr>
            <w:r w:rsidRPr="008A1306">
              <w:rPr>
                <w:rFonts w:ascii="Times New Roman" w:hAnsi="Times New Roman"/>
                <w:noProof/>
                <w:sz w:val="14"/>
                <w:lang w:val="en-GB"/>
              </w:rPr>
              <w:t>Town of</w:t>
            </w:r>
            <w:r w:rsidR="00E6139E" w:rsidRPr="008A1306">
              <w:rPr>
                <w:rFonts w:ascii="Times New Roman" w:hAnsi="Times New Roman"/>
                <w:noProof/>
                <w:sz w:val="14"/>
                <w:lang w:val="en-GB"/>
              </w:rPr>
              <w:t xml:space="preserve"> Senica</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Reconstruction and </w:t>
            </w:r>
            <w:r w:rsidR="00AA5A61" w:rsidRPr="008A1306">
              <w:rPr>
                <w:rFonts w:ascii="Times New Roman" w:hAnsi="Times New Roman"/>
                <w:sz w:val="14"/>
                <w:lang w:val="en-GB"/>
              </w:rPr>
              <w:t>upgrading</w:t>
            </w:r>
            <w:r w:rsidRPr="008A1306">
              <w:rPr>
                <w:rFonts w:ascii="Times New Roman" w:hAnsi="Times New Roman"/>
                <w:sz w:val="14"/>
                <w:lang w:val="en-GB"/>
              </w:rPr>
              <w:t xml:space="preserve"> of public lighting in Senica</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25120220091</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Senica municipality </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2.6.2011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2.6.2011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6B2027" w:rsidRPr="008A1306">
              <w:rPr>
                <w:rFonts w:ascii="Times New Roman" w:hAnsi="Times New Roman"/>
                <w:sz w:val="14"/>
                <w:lang w:val="en-GB"/>
              </w:rPr>
              <w:t>7 5</w:t>
            </w:r>
            <w:r w:rsidRPr="008A1306">
              <w:rPr>
                <w:rFonts w:ascii="Times New Roman" w:hAnsi="Times New Roman"/>
                <w:sz w:val="14"/>
                <w:lang w:val="en-GB"/>
              </w:rPr>
              <w:t>6</w:t>
            </w:r>
            <w:r w:rsidR="00B36D0A" w:rsidRPr="008A1306">
              <w:rPr>
                <w:rFonts w:ascii="Times New Roman" w:hAnsi="Times New Roman"/>
                <w:sz w:val="14"/>
                <w:lang w:val="en-GB"/>
              </w:rPr>
              <w:t>3.9</w:t>
            </w:r>
            <w:r w:rsidRPr="008A1306">
              <w:rPr>
                <w:rFonts w:ascii="Times New Roman" w:hAnsi="Times New Roman"/>
                <w:sz w:val="14"/>
                <w:lang w:val="en-GB"/>
              </w:rPr>
              <w:t>8</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4</w:t>
            </w:r>
            <w:r w:rsidR="00B36D0A" w:rsidRPr="008A1306">
              <w:rPr>
                <w:rFonts w:ascii="Times New Roman" w:hAnsi="Times New Roman"/>
                <w:sz w:val="14"/>
                <w:lang w:val="en-GB"/>
              </w:rPr>
              <w:t>0.8</w:t>
            </w:r>
            <w:r w:rsidRPr="008A1306">
              <w:rPr>
                <w:rFonts w:ascii="Times New Roman" w:hAnsi="Times New Roman"/>
                <w:sz w:val="14"/>
                <w:lang w:val="en-GB"/>
              </w:rPr>
              <w:t>7</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MINERÁLNE VODY a.s.</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Increasing the competitiveness of MINERÁLNE VODY a.s. </w:t>
            </w:r>
            <w:r w:rsidRPr="008A1306">
              <w:rPr>
                <w:rFonts w:ascii="Times New Roman" w:hAnsi="Times New Roman"/>
                <w:sz w:val="14"/>
                <w:lang w:val="en-GB"/>
              </w:rPr>
              <w:lastRenderedPageBreak/>
              <w:t>through the implementation of innovative technologies and technological equipment</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lastRenderedPageBreak/>
              <w:t>25110120370</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Prešov</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2.6.2011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9.6.2011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4 9</w:t>
            </w:r>
            <w:r w:rsidR="00E6139E" w:rsidRPr="008A1306">
              <w:rPr>
                <w:rFonts w:ascii="Times New Roman" w:hAnsi="Times New Roman"/>
                <w:sz w:val="14"/>
                <w:lang w:val="en-GB"/>
              </w:rPr>
              <w:t>3</w:t>
            </w:r>
            <w:r w:rsidRPr="008A1306">
              <w:rPr>
                <w:rFonts w:ascii="Times New Roman" w:hAnsi="Times New Roman"/>
                <w:sz w:val="14"/>
                <w:lang w:val="en-GB"/>
              </w:rPr>
              <w:t>1 1</w:t>
            </w:r>
            <w:r w:rsidR="00E6139E" w:rsidRPr="008A1306">
              <w:rPr>
                <w:rFonts w:ascii="Times New Roman" w:hAnsi="Times New Roman"/>
                <w:sz w:val="14"/>
                <w:lang w:val="en-GB"/>
              </w:rPr>
              <w:t>7</w:t>
            </w:r>
            <w:r w:rsidR="00B36D0A" w:rsidRPr="008A1306">
              <w:rPr>
                <w:rFonts w:ascii="Times New Roman" w:hAnsi="Times New Roman"/>
                <w:sz w:val="14"/>
                <w:lang w:val="en-GB"/>
              </w:rPr>
              <w:t>2.3</w:t>
            </w:r>
            <w:r w:rsidR="00E6139E"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No facts were identified on the basis of which eligible expenses would be </w:t>
            </w:r>
            <w:r w:rsidRPr="008A1306">
              <w:rPr>
                <w:rFonts w:ascii="Times New Roman" w:hAnsi="Times New Roman"/>
                <w:sz w:val="14"/>
                <w:lang w:val="en-GB"/>
              </w:rPr>
              <w:lastRenderedPageBreak/>
              <w:t>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lastRenderedPageBreak/>
              <w:t xml:space="preserve">Ipeľský Sokolec municipality </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Upgrading street lighting in the Ipeľský Sokolec municipality</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25120220010</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Ipeľský Sokolec municipality </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3.6.2011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3.6.2011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21</w:t>
            </w:r>
            <w:r w:rsidR="006B2027" w:rsidRPr="008A1306">
              <w:rPr>
                <w:rFonts w:ascii="Times New Roman" w:hAnsi="Times New Roman"/>
                <w:sz w:val="14"/>
                <w:lang w:val="en-GB"/>
              </w:rPr>
              <w:t>6 6</w:t>
            </w:r>
            <w:r w:rsidRPr="008A1306">
              <w:rPr>
                <w:rFonts w:ascii="Times New Roman" w:hAnsi="Times New Roman"/>
                <w:sz w:val="14"/>
                <w:lang w:val="en-GB"/>
              </w:rPr>
              <w:t>8</w:t>
            </w:r>
            <w:r w:rsidR="00B36D0A" w:rsidRPr="008A1306">
              <w:rPr>
                <w:rFonts w:ascii="Times New Roman" w:hAnsi="Times New Roman"/>
                <w:sz w:val="14"/>
                <w:lang w:val="en-GB"/>
              </w:rPr>
              <w:t>7.0</w:t>
            </w:r>
            <w:r w:rsidRPr="008A1306">
              <w:rPr>
                <w:rFonts w:ascii="Times New Roman" w:hAnsi="Times New Roman"/>
                <w:sz w:val="14"/>
                <w:lang w:val="en-GB"/>
              </w:rPr>
              <w:t>1</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9</w:t>
            </w:r>
            <w:r w:rsidR="00B36D0A" w:rsidRPr="008A1306">
              <w:rPr>
                <w:rFonts w:ascii="Times New Roman" w:hAnsi="Times New Roman"/>
                <w:sz w:val="14"/>
                <w:lang w:val="en-GB"/>
              </w:rPr>
              <w:t>4.4</w:t>
            </w:r>
            <w:r w:rsidRPr="008A1306">
              <w:rPr>
                <w:rFonts w:ascii="Times New Roman" w:hAnsi="Times New Roman"/>
                <w:sz w:val="14"/>
                <w:lang w:val="en-GB"/>
              </w:rPr>
              <w:t>3</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SIEA (national project)</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Support for education and advice on the efficient use of energy and use of renewable energy, including raising public awareness</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25120220001</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Bratislava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13.6.2011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17.6.2011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12</w:t>
            </w:r>
            <w:r w:rsidR="006B2027" w:rsidRPr="008A1306">
              <w:rPr>
                <w:rFonts w:ascii="Times New Roman" w:hAnsi="Times New Roman"/>
                <w:sz w:val="14"/>
                <w:lang w:val="en-GB"/>
              </w:rPr>
              <w:t>5 1</w:t>
            </w:r>
            <w:r w:rsidRPr="008A1306">
              <w:rPr>
                <w:rFonts w:ascii="Times New Roman" w:hAnsi="Times New Roman"/>
                <w:sz w:val="14"/>
                <w:lang w:val="en-GB"/>
              </w:rPr>
              <w:t>5</w:t>
            </w:r>
            <w:r w:rsidR="00B36D0A" w:rsidRPr="008A1306">
              <w:rPr>
                <w:rFonts w:ascii="Times New Roman" w:hAnsi="Times New Roman"/>
                <w:sz w:val="14"/>
                <w:lang w:val="en-GB"/>
              </w:rPr>
              <w:t>7.1</w:t>
            </w:r>
            <w:r w:rsidRPr="008A1306">
              <w:rPr>
                <w:rFonts w:ascii="Times New Roman" w:hAnsi="Times New Roman"/>
                <w:sz w:val="14"/>
                <w:lang w:val="en-GB"/>
              </w:rPr>
              <w:t>5</w:t>
            </w:r>
          </w:p>
        </w:tc>
        <w:tc>
          <w:tcPr>
            <w:tcW w:w="1130" w:type="dxa"/>
            <w:tcBorders>
              <w:top w:val="nil"/>
              <w:left w:val="nil"/>
              <w:bottom w:val="single" w:sz="4" w:space="0" w:color="auto"/>
              <w:right w:val="single" w:sz="4" w:space="0" w:color="auto"/>
            </w:tcBorders>
            <w:vAlign w:val="center"/>
            <w:hideMark/>
          </w:tcPr>
          <w:p w:rsidR="00E6139E" w:rsidRPr="008A1306" w:rsidRDefault="00F13510" w:rsidP="00972BF0">
            <w:pPr>
              <w:jc w:val="right"/>
              <w:rPr>
                <w:rFonts w:ascii="Times New Roman" w:hAnsi="Times New Roman"/>
                <w:sz w:val="14"/>
                <w:lang w:val="en-GB"/>
              </w:rPr>
            </w:pPr>
            <w:r>
              <w:rPr>
                <w:rFonts w:ascii="Times New Roman" w:hAnsi="Times New Roman"/>
                <w:sz w:val="14"/>
                <w:lang w:val="en-GB"/>
              </w:rPr>
              <w:t>1.15</w:t>
            </w:r>
          </w:p>
        </w:tc>
        <w:tc>
          <w:tcPr>
            <w:tcW w:w="1145"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0, 00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ZLH Plus, a.s.</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Environmental innovation of the production process at the Hronec foundry </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25110120395</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Bratislava</w:t>
            </w:r>
          </w:p>
        </w:tc>
        <w:tc>
          <w:tcPr>
            <w:tcW w:w="800"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15.6.2011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17.6.2011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1 8</w:t>
            </w:r>
            <w:r w:rsidR="00E6139E" w:rsidRPr="008A1306">
              <w:rPr>
                <w:rFonts w:ascii="Times New Roman" w:hAnsi="Times New Roman"/>
                <w:sz w:val="14"/>
                <w:lang w:val="en-GB"/>
              </w:rPr>
              <w:t>2</w:t>
            </w:r>
            <w:r w:rsidRPr="008A1306">
              <w:rPr>
                <w:rFonts w:ascii="Times New Roman" w:hAnsi="Times New Roman"/>
                <w:sz w:val="14"/>
                <w:lang w:val="en-GB"/>
              </w:rPr>
              <w:t>6 3</w:t>
            </w:r>
            <w:r w:rsidR="00E6139E" w:rsidRPr="008A1306">
              <w:rPr>
                <w:rFonts w:ascii="Times New Roman" w:hAnsi="Times New Roman"/>
                <w:sz w:val="14"/>
                <w:lang w:val="en-GB"/>
              </w:rPr>
              <w:t>4</w:t>
            </w:r>
            <w:r w:rsidR="00B36D0A" w:rsidRPr="008A1306">
              <w:rPr>
                <w:rFonts w:ascii="Times New Roman" w:hAnsi="Times New Roman"/>
                <w:sz w:val="14"/>
                <w:lang w:val="en-GB"/>
              </w:rPr>
              <w:t>5.0</w:t>
            </w:r>
            <w:r w:rsidR="00E6139E"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4</w:t>
            </w:r>
            <w:r w:rsidR="00B36D0A" w:rsidRPr="008A1306">
              <w:rPr>
                <w:rFonts w:ascii="Times New Roman" w:hAnsi="Times New Roman"/>
                <w:sz w:val="14"/>
                <w:lang w:val="en-GB"/>
              </w:rPr>
              <w:t>0.9</w:t>
            </w:r>
            <w:r w:rsidRPr="008A1306">
              <w:rPr>
                <w:rFonts w:ascii="Times New Roman" w:hAnsi="Times New Roman"/>
                <w:sz w:val="14"/>
                <w:lang w:val="en-GB"/>
              </w:rPr>
              <w:t>3</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Kobyly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Upgrading street lighting in the Kobyly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25120220044</w:t>
            </w:r>
          </w:p>
        </w:tc>
        <w:tc>
          <w:tcPr>
            <w:tcW w:w="965" w:type="dxa"/>
            <w:tcBorders>
              <w:top w:val="nil"/>
              <w:left w:val="nil"/>
              <w:bottom w:val="single" w:sz="4" w:space="0" w:color="auto"/>
              <w:right w:val="single" w:sz="4" w:space="0" w:color="auto"/>
            </w:tcBorders>
            <w:noWrap/>
            <w:vAlign w:val="center"/>
            <w:hideMark/>
          </w:tcPr>
          <w:p w:rsidR="00E6139E" w:rsidRPr="008A1306" w:rsidRDefault="00AA5A61" w:rsidP="00972BF0">
            <w:pPr>
              <w:rPr>
                <w:rFonts w:ascii="Times New Roman" w:hAnsi="Times New Roman"/>
                <w:sz w:val="14"/>
                <w:lang w:val="en-GB"/>
              </w:rPr>
            </w:pPr>
            <w:r w:rsidRPr="008A1306">
              <w:rPr>
                <w:rFonts w:ascii="Times New Roman" w:hAnsi="Times New Roman"/>
                <w:sz w:val="14"/>
                <w:lang w:val="en-GB"/>
              </w:rPr>
              <w:t>Kobyly municipality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16.6.2011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16.6.2011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20</w:t>
            </w:r>
            <w:r w:rsidR="006B2027" w:rsidRPr="008A1306">
              <w:rPr>
                <w:rFonts w:ascii="Times New Roman" w:hAnsi="Times New Roman"/>
                <w:sz w:val="14"/>
                <w:lang w:val="en-GB"/>
              </w:rPr>
              <w:t>9 3</w:t>
            </w:r>
            <w:r w:rsidRPr="008A1306">
              <w:rPr>
                <w:rFonts w:ascii="Times New Roman" w:hAnsi="Times New Roman"/>
                <w:sz w:val="14"/>
                <w:lang w:val="en-GB"/>
              </w:rPr>
              <w:t>0</w:t>
            </w:r>
            <w:r w:rsidR="00B36D0A" w:rsidRPr="008A1306">
              <w:rPr>
                <w:rFonts w:ascii="Times New Roman" w:hAnsi="Times New Roman"/>
                <w:sz w:val="14"/>
                <w:lang w:val="en-GB"/>
              </w:rPr>
              <w:t>2.2</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STROPTEL,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Increase productivity and automation of coils at the firm Stroptel</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25110120376</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Stropkov</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17.6.2011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17.6.2011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48</w:t>
            </w:r>
            <w:r w:rsidR="006B2027" w:rsidRPr="008A1306">
              <w:rPr>
                <w:rFonts w:ascii="Times New Roman" w:hAnsi="Times New Roman"/>
                <w:sz w:val="14"/>
                <w:lang w:val="en-GB"/>
              </w:rPr>
              <w:t>2 5</w:t>
            </w:r>
            <w:r w:rsidRPr="008A1306">
              <w:rPr>
                <w:rFonts w:ascii="Times New Roman" w:hAnsi="Times New Roman"/>
                <w:sz w:val="14"/>
                <w:lang w:val="en-GB"/>
              </w:rPr>
              <w:t>3</w:t>
            </w:r>
            <w:r w:rsidR="00B36D0A" w:rsidRPr="008A1306">
              <w:rPr>
                <w:rFonts w:ascii="Times New Roman" w:hAnsi="Times New Roman"/>
                <w:sz w:val="14"/>
                <w:lang w:val="en-GB"/>
              </w:rPr>
              <w:t>7.3</w:t>
            </w:r>
            <w:r w:rsidRPr="008A1306">
              <w:rPr>
                <w:rFonts w:ascii="Times New Roman" w:hAnsi="Times New Roman"/>
                <w:sz w:val="14"/>
                <w:lang w:val="en-GB"/>
              </w:rPr>
              <w:t>6</w:t>
            </w:r>
          </w:p>
        </w:tc>
        <w:tc>
          <w:tcPr>
            <w:tcW w:w="1130" w:type="dxa"/>
            <w:tcBorders>
              <w:top w:val="nil"/>
              <w:left w:val="nil"/>
              <w:bottom w:val="single" w:sz="4" w:space="0" w:color="auto"/>
              <w:right w:val="single" w:sz="4" w:space="0" w:color="auto"/>
            </w:tcBorders>
            <w:noWrap/>
            <w:vAlign w:val="center"/>
            <w:hideMark/>
          </w:tcPr>
          <w:p w:rsidR="00E6139E" w:rsidRPr="008A1306" w:rsidRDefault="00F13510" w:rsidP="00972BF0">
            <w:pPr>
              <w:jc w:val="right"/>
              <w:rPr>
                <w:rFonts w:ascii="Times New Roman" w:hAnsi="Times New Roman"/>
                <w:sz w:val="14"/>
                <w:lang w:val="en-GB"/>
              </w:rPr>
            </w:pPr>
            <w:r>
              <w:rPr>
                <w:rFonts w:ascii="Times New Roman" w:hAnsi="Times New Roman"/>
                <w:sz w:val="14"/>
                <w:lang w:val="en-GB"/>
              </w:rPr>
              <w:t>52.32</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Čierne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Upgrading of street lighting in the Čierne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25120220019</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Čierne municipality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9.6.2011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9.6.2011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9</w:t>
            </w:r>
            <w:r w:rsidR="006B2027" w:rsidRPr="008A1306">
              <w:rPr>
                <w:rFonts w:ascii="Times New Roman" w:hAnsi="Times New Roman"/>
                <w:sz w:val="14"/>
                <w:lang w:val="en-GB"/>
              </w:rPr>
              <w:t>0 1</w:t>
            </w:r>
            <w:r w:rsidRPr="008A1306">
              <w:rPr>
                <w:rFonts w:ascii="Times New Roman" w:hAnsi="Times New Roman"/>
                <w:sz w:val="14"/>
                <w:lang w:val="en-GB"/>
              </w:rPr>
              <w:t>5</w:t>
            </w:r>
            <w:r w:rsidR="00B36D0A" w:rsidRPr="008A1306">
              <w:rPr>
                <w:rFonts w:ascii="Times New Roman" w:hAnsi="Times New Roman"/>
                <w:sz w:val="14"/>
                <w:lang w:val="en-GB"/>
              </w:rPr>
              <w:t>2.2</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3</w:t>
            </w:r>
            <w:r w:rsidR="00B36D0A" w:rsidRPr="008A1306">
              <w:rPr>
                <w:rFonts w:ascii="Times New Roman" w:hAnsi="Times New Roman"/>
                <w:sz w:val="14"/>
                <w:lang w:val="en-GB"/>
              </w:rPr>
              <w:t>3.2</w:t>
            </w:r>
            <w:r w:rsidRPr="008A1306">
              <w:rPr>
                <w:rFonts w:ascii="Times New Roman" w:hAnsi="Times New Roman"/>
                <w:sz w:val="14"/>
                <w:lang w:val="en-GB"/>
              </w:rPr>
              <w:t>7</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Reduction of eligible expenses due to mathematical differences</w:t>
            </w:r>
            <w:proofErr w:type="gramStart"/>
            <w:r w:rsidRPr="008A1306">
              <w:rPr>
                <w:rFonts w:ascii="Times New Roman" w:hAnsi="Times New Roman"/>
                <w:sz w:val="14"/>
                <w:lang w:val="en-GB"/>
              </w:rPr>
              <w:t>..</w:t>
            </w:r>
            <w:proofErr w:type="gramEnd"/>
            <w:r w:rsidRPr="008A1306">
              <w:rPr>
                <w:rFonts w:ascii="Times New Roman" w:hAnsi="Times New Roman"/>
                <w:sz w:val="14"/>
                <w:lang w:val="en-GB"/>
              </w:rPr>
              <w:t xml:space="preserve">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Demandice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Reconstruction of street lighting in the Demandice municipality</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25120220015</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Demandice municipality </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13.6.2011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13.6.2011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w:t>
            </w:r>
            <w:r w:rsidR="006B2027" w:rsidRPr="008A1306">
              <w:rPr>
                <w:rFonts w:ascii="Times New Roman" w:hAnsi="Times New Roman"/>
                <w:sz w:val="14"/>
                <w:lang w:val="en-GB"/>
              </w:rPr>
              <w:t>0 9</w:t>
            </w:r>
            <w:r w:rsidRPr="008A1306">
              <w:rPr>
                <w:rFonts w:ascii="Times New Roman" w:hAnsi="Times New Roman"/>
                <w:sz w:val="14"/>
                <w:lang w:val="en-GB"/>
              </w:rPr>
              <w:t>7</w:t>
            </w:r>
            <w:r w:rsidR="00B36D0A" w:rsidRPr="008A1306">
              <w:rPr>
                <w:rFonts w:ascii="Times New Roman" w:hAnsi="Times New Roman"/>
                <w:sz w:val="14"/>
                <w:lang w:val="en-GB"/>
              </w:rPr>
              <w:t>9.4</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4.8</w:t>
            </w:r>
            <w:r w:rsidR="00E6139E" w:rsidRPr="008A1306">
              <w:rPr>
                <w:rFonts w:ascii="Times New Roman" w:hAnsi="Times New Roman"/>
                <w:sz w:val="14"/>
                <w:lang w:val="en-GB"/>
              </w:rPr>
              <w:t>2</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5</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In verifying the mathematical accuracy of AfP and the accompanying accounting documents, it was found that the calculations in relation to the quantity and the unit price for some items invoiced incorrectly. In the case of these items the audit team reduced the amount of the eligible expenditure. For this reason the audit team reduced the amount of the eligible expenditure in the AfP by €0.05.</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Town of Krásno nad Kysucou</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Reconstruction of street lighting in Krasno nad Kysucou</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25120220005</w:t>
            </w:r>
          </w:p>
        </w:tc>
        <w:tc>
          <w:tcPr>
            <w:tcW w:w="965" w:type="dxa"/>
            <w:tcBorders>
              <w:top w:val="nil"/>
              <w:left w:val="nil"/>
              <w:bottom w:val="single" w:sz="4" w:space="0" w:color="auto"/>
              <w:right w:val="single" w:sz="4" w:space="0" w:color="auto"/>
            </w:tcBorders>
            <w:vAlign w:val="center"/>
            <w:hideMark/>
          </w:tcPr>
          <w:p w:rsidR="00E6139E" w:rsidRPr="008A1306" w:rsidRDefault="00EE1674" w:rsidP="00972BF0">
            <w:pPr>
              <w:rPr>
                <w:rFonts w:ascii="Times New Roman" w:hAnsi="Times New Roman"/>
                <w:sz w:val="14"/>
                <w:lang w:val="en-GB"/>
              </w:rPr>
            </w:pPr>
            <w:r w:rsidRPr="008A1306">
              <w:rPr>
                <w:rFonts w:ascii="Times New Roman" w:hAnsi="Times New Roman"/>
                <w:sz w:val="14"/>
                <w:lang w:val="en-GB"/>
              </w:rPr>
              <w:t>Town of Krasno nad Kysu</w:t>
            </w:r>
            <w:r w:rsidR="00E6139E" w:rsidRPr="008A1306">
              <w:rPr>
                <w:rFonts w:ascii="Times New Roman" w:hAnsi="Times New Roman"/>
                <w:sz w:val="14"/>
                <w:lang w:val="en-GB"/>
              </w:rPr>
              <w:t>cou</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15.6.2011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15.6.2011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8</w:t>
            </w:r>
            <w:r w:rsidR="006B2027" w:rsidRPr="008A1306">
              <w:rPr>
                <w:rFonts w:ascii="Times New Roman" w:hAnsi="Times New Roman"/>
                <w:sz w:val="14"/>
                <w:lang w:val="en-GB"/>
              </w:rPr>
              <w:t>3 1</w:t>
            </w:r>
            <w:r w:rsidRPr="008A1306">
              <w:rPr>
                <w:rFonts w:ascii="Times New Roman" w:hAnsi="Times New Roman"/>
                <w:sz w:val="14"/>
                <w:lang w:val="en-GB"/>
              </w:rPr>
              <w:t>9</w:t>
            </w:r>
            <w:r w:rsidR="00B36D0A" w:rsidRPr="008A1306">
              <w:rPr>
                <w:rFonts w:ascii="Times New Roman" w:hAnsi="Times New Roman"/>
                <w:sz w:val="14"/>
                <w:lang w:val="en-GB"/>
              </w:rPr>
              <w:t>6.4</w:t>
            </w:r>
            <w:r w:rsidRPr="008A1306">
              <w:rPr>
                <w:rFonts w:ascii="Times New Roman" w:hAnsi="Times New Roman"/>
                <w:sz w:val="14"/>
                <w:lang w:val="en-GB"/>
              </w:rPr>
              <w:t>7</w:t>
            </w:r>
          </w:p>
        </w:tc>
        <w:tc>
          <w:tcPr>
            <w:tcW w:w="1130"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3</w:t>
            </w:r>
            <w:r w:rsidR="00B36D0A" w:rsidRPr="008A1306">
              <w:rPr>
                <w:rFonts w:ascii="Times New Roman" w:hAnsi="Times New Roman"/>
                <w:sz w:val="14"/>
                <w:lang w:val="en-GB"/>
              </w:rPr>
              <w:t>2.7</w:t>
            </w:r>
            <w:r w:rsidRPr="008A1306">
              <w:rPr>
                <w:rFonts w:ascii="Times New Roman" w:hAnsi="Times New Roman"/>
                <w:sz w:val="14"/>
                <w:lang w:val="en-GB"/>
              </w:rPr>
              <w:t>7</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3.0</w:t>
            </w:r>
            <w:r w:rsidR="00E6139E" w:rsidRPr="008A1306">
              <w:rPr>
                <w:rFonts w:ascii="Times New Roman" w:hAnsi="Times New Roman"/>
                <w:sz w:val="14"/>
                <w:lang w:val="en-GB"/>
              </w:rPr>
              <w:t>9</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Reduction of eligible expenses due to mathematical differences</w:t>
            </w:r>
            <w:proofErr w:type="gramStart"/>
            <w:r w:rsidRPr="008A1306">
              <w:rPr>
                <w:rFonts w:ascii="Times New Roman" w:hAnsi="Times New Roman"/>
                <w:sz w:val="14"/>
                <w:lang w:val="en-GB"/>
              </w:rPr>
              <w:t>..</w:t>
            </w:r>
            <w:proofErr w:type="gramEnd"/>
            <w:r w:rsidRPr="008A1306">
              <w:rPr>
                <w:rFonts w:ascii="Times New Roman" w:hAnsi="Times New Roman"/>
                <w:sz w:val="14"/>
                <w:lang w:val="en-GB"/>
              </w:rPr>
              <w:t xml:space="preserve">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Kamil Kubik</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Acquisition of innovative </w:t>
            </w:r>
            <w:r w:rsidRPr="008A1306">
              <w:rPr>
                <w:rFonts w:ascii="Times New Roman" w:hAnsi="Times New Roman"/>
                <w:sz w:val="14"/>
                <w:lang w:val="en-GB"/>
              </w:rPr>
              <w:lastRenderedPageBreak/>
              <w:t>technologies for production of coffins</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lastRenderedPageBreak/>
              <w:t>25110120361</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Šurany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16.6.2011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16.6.2011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3 3</w:t>
            </w:r>
            <w:r w:rsidR="00E6139E" w:rsidRPr="008A1306">
              <w:rPr>
                <w:rFonts w:ascii="Times New Roman" w:hAnsi="Times New Roman"/>
                <w:sz w:val="14"/>
                <w:lang w:val="en-GB"/>
              </w:rPr>
              <w:t>9</w:t>
            </w:r>
            <w:r w:rsidRPr="008A1306">
              <w:rPr>
                <w:rFonts w:ascii="Times New Roman" w:hAnsi="Times New Roman"/>
                <w:sz w:val="14"/>
                <w:lang w:val="en-GB"/>
              </w:rPr>
              <w:t>4 6</w:t>
            </w:r>
            <w:r w:rsidR="00E6139E" w:rsidRPr="008A1306">
              <w:rPr>
                <w:rFonts w:ascii="Times New Roman" w:hAnsi="Times New Roman"/>
                <w:sz w:val="14"/>
                <w:lang w:val="en-GB"/>
              </w:rPr>
              <w:t>3</w:t>
            </w:r>
            <w:r w:rsidR="00B36D0A" w:rsidRPr="008A1306">
              <w:rPr>
                <w:rFonts w:ascii="Times New Roman" w:hAnsi="Times New Roman"/>
                <w:sz w:val="14"/>
                <w:lang w:val="en-GB"/>
              </w:rPr>
              <w:t>2.0</w:t>
            </w:r>
            <w:r w:rsidR="00E6139E"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No facts were identified </w:t>
            </w:r>
            <w:r w:rsidRPr="008A1306">
              <w:rPr>
                <w:rFonts w:ascii="Times New Roman" w:hAnsi="Times New Roman"/>
                <w:sz w:val="14"/>
                <w:lang w:val="en-GB"/>
              </w:rPr>
              <w:lastRenderedPageBreak/>
              <w:t>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 xml:space="preserve">No measures were </w:t>
            </w:r>
            <w:r w:rsidRPr="008A1306">
              <w:rPr>
                <w:rFonts w:ascii="Times New Roman" w:hAnsi="Times New Roman"/>
                <w:sz w:val="14"/>
                <w:lang w:val="en-GB"/>
              </w:rPr>
              <w:lastRenderedPageBreak/>
              <w:t>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lastRenderedPageBreak/>
              <w:t>C m c, spol. s 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Biogas plant for dairy farm Detva</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25120120026</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Detva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23.6.2011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23.6.2011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3</w:t>
            </w:r>
            <w:r w:rsidR="006B2027" w:rsidRPr="008A1306">
              <w:rPr>
                <w:rFonts w:ascii="Times New Roman" w:hAnsi="Times New Roman"/>
                <w:sz w:val="14"/>
                <w:lang w:val="en-GB"/>
              </w:rPr>
              <w:t>3 3</w:t>
            </w:r>
            <w:r w:rsidRPr="008A1306">
              <w:rPr>
                <w:rFonts w:ascii="Times New Roman" w:hAnsi="Times New Roman"/>
                <w:sz w:val="14"/>
                <w:lang w:val="en-GB"/>
              </w:rPr>
              <w:t>8</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8</w:t>
            </w:r>
            <w:r w:rsidR="00B36D0A" w:rsidRPr="008A1306">
              <w:rPr>
                <w:rFonts w:ascii="Times New Roman" w:hAnsi="Times New Roman"/>
                <w:sz w:val="14"/>
                <w:lang w:val="en-GB"/>
              </w:rPr>
              <w:t>1.9</w:t>
            </w:r>
            <w:r w:rsidRPr="008A1306">
              <w:rPr>
                <w:rFonts w:ascii="Times New Roman" w:hAnsi="Times New Roman"/>
                <w:sz w:val="14"/>
                <w:lang w:val="en-GB"/>
              </w:rPr>
              <w:t>8</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TREVA s.r.o.</w:t>
            </w:r>
          </w:p>
        </w:tc>
        <w:tc>
          <w:tcPr>
            <w:tcW w:w="1721" w:type="dxa"/>
            <w:tcBorders>
              <w:top w:val="nil"/>
              <w:left w:val="nil"/>
              <w:bottom w:val="single" w:sz="4" w:space="0" w:color="auto"/>
              <w:right w:val="single" w:sz="4" w:space="0" w:color="auto"/>
            </w:tcBorders>
            <w:vAlign w:val="center"/>
            <w:hideMark/>
          </w:tcPr>
          <w:p w:rsidR="00E6139E" w:rsidRPr="008A1306" w:rsidRDefault="00AA5A61" w:rsidP="00972BF0">
            <w:pPr>
              <w:rPr>
                <w:rFonts w:ascii="Times New Roman" w:hAnsi="Times New Roman"/>
                <w:sz w:val="14"/>
                <w:lang w:val="en-GB"/>
              </w:rPr>
            </w:pPr>
            <w:r w:rsidRPr="008A1306">
              <w:rPr>
                <w:rFonts w:ascii="Times New Roman" w:hAnsi="Times New Roman"/>
                <w:sz w:val="14"/>
                <w:lang w:val="en-GB"/>
              </w:rPr>
              <w:t>Introduction</w:t>
            </w:r>
            <w:r w:rsidR="00E6139E" w:rsidRPr="008A1306">
              <w:rPr>
                <w:rFonts w:ascii="Times New Roman" w:hAnsi="Times New Roman"/>
                <w:sz w:val="14"/>
                <w:lang w:val="en-GB"/>
              </w:rPr>
              <w:t xml:space="preserve"> of technologically advanced, efficient and competitive blacksmith manufacturing </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25110120374</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Trebišov</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27.6.2011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27.6.2011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1 6</w:t>
            </w:r>
            <w:r w:rsidR="00E6139E" w:rsidRPr="008A1306">
              <w:rPr>
                <w:rFonts w:ascii="Times New Roman" w:hAnsi="Times New Roman"/>
                <w:sz w:val="14"/>
                <w:lang w:val="en-GB"/>
              </w:rPr>
              <w:t>5</w:t>
            </w:r>
            <w:r w:rsidRPr="008A1306">
              <w:rPr>
                <w:rFonts w:ascii="Times New Roman" w:hAnsi="Times New Roman"/>
                <w:sz w:val="14"/>
                <w:lang w:val="en-GB"/>
              </w:rPr>
              <w:t>0 3</w:t>
            </w:r>
            <w:r w:rsidR="00E6139E" w:rsidRPr="008A1306">
              <w:rPr>
                <w:rFonts w:ascii="Times New Roman" w:hAnsi="Times New Roman"/>
                <w:sz w:val="14"/>
                <w:lang w:val="en-GB"/>
              </w:rPr>
              <w:t>1</w:t>
            </w:r>
            <w:r w:rsidR="00B36D0A" w:rsidRPr="008A1306">
              <w:rPr>
                <w:rFonts w:ascii="Times New Roman" w:hAnsi="Times New Roman"/>
                <w:sz w:val="14"/>
                <w:lang w:val="en-GB"/>
              </w:rPr>
              <w:t>5.0</w:t>
            </w:r>
            <w:r w:rsidR="00E6139E"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F13510" w:rsidP="00972BF0">
            <w:pPr>
              <w:jc w:val="right"/>
              <w:rPr>
                <w:rFonts w:ascii="Times New Roman" w:hAnsi="Times New Roman"/>
                <w:sz w:val="14"/>
                <w:lang w:val="en-GB"/>
              </w:rPr>
            </w:pPr>
            <w:r>
              <w:rPr>
                <w:rFonts w:ascii="Times New Roman" w:hAnsi="Times New Roman"/>
                <w:sz w:val="14"/>
                <w:lang w:val="en-GB"/>
              </w:rPr>
              <w:t>35.21</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 xml:space="preserve">Vrbová nad Váhom municipality </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Reconstruction and </w:t>
            </w:r>
            <w:r w:rsidR="00F476EB" w:rsidRPr="008A1306">
              <w:rPr>
                <w:rFonts w:ascii="Times New Roman" w:hAnsi="Times New Roman"/>
                <w:sz w:val="14"/>
                <w:lang w:val="en-GB"/>
              </w:rPr>
              <w:t>upgrading</w:t>
            </w:r>
            <w:r w:rsidRPr="008A1306">
              <w:rPr>
                <w:rFonts w:ascii="Times New Roman" w:hAnsi="Times New Roman"/>
                <w:sz w:val="14"/>
                <w:lang w:val="en-GB"/>
              </w:rPr>
              <w:t xml:space="preserve"> of street lighting in the Vrbová nad Váhom municipality</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25120220089</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Vrbová nad Váhom municipality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21.6.2011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21.6.2011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24</w:t>
            </w:r>
            <w:r w:rsidR="006B2027" w:rsidRPr="008A1306">
              <w:rPr>
                <w:rFonts w:ascii="Times New Roman" w:hAnsi="Times New Roman"/>
                <w:sz w:val="14"/>
                <w:lang w:val="en-GB"/>
              </w:rPr>
              <w:t>8 1</w:t>
            </w:r>
            <w:r w:rsidRPr="008A1306">
              <w:rPr>
                <w:rFonts w:ascii="Times New Roman" w:hAnsi="Times New Roman"/>
                <w:sz w:val="14"/>
                <w:lang w:val="en-GB"/>
              </w:rPr>
              <w:t>6</w:t>
            </w:r>
            <w:r w:rsidR="00B36D0A" w:rsidRPr="008A1306">
              <w:rPr>
                <w:rFonts w:ascii="Times New Roman" w:hAnsi="Times New Roman"/>
                <w:sz w:val="14"/>
                <w:lang w:val="en-GB"/>
              </w:rPr>
              <w:t>3.1</w:t>
            </w:r>
            <w:r w:rsidRPr="008A1306">
              <w:rPr>
                <w:rFonts w:ascii="Times New Roman" w:hAnsi="Times New Roman"/>
                <w:sz w:val="14"/>
                <w:lang w:val="en-GB"/>
              </w:rPr>
              <w:t>4</w:t>
            </w:r>
          </w:p>
        </w:tc>
        <w:tc>
          <w:tcPr>
            <w:tcW w:w="1130" w:type="dxa"/>
            <w:tcBorders>
              <w:top w:val="nil"/>
              <w:left w:val="nil"/>
              <w:bottom w:val="single" w:sz="4" w:space="0" w:color="auto"/>
              <w:right w:val="single" w:sz="4" w:space="0" w:color="auto"/>
            </w:tcBorders>
            <w:vAlign w:val="center"/>
            <w:hideMark/>
          </w:tcPr>
          <w:p w:rsidR="00E6139E" w:rsidRPr="008A1306" w:rsidRDefault="00F13510" w:rsidP="00972BF0">
            <w:pPr>
              <w:jc w:val="right"/>
              <w:rPr>
                <w:rFonts w:ascii="Times New Roman" w:hAnsi="Times New Roman"/>
                <w:sz w:val="14"/>
                <w:lang w:val="en-GB"/>
              </w:rPr>
            </w:pPr>
            <w:r>
              <w:rPr>
                <w:rFonts w:ascii="Times New Roman" w:hAnsi="Times New Roman"/>
                <w:sz w:val="14"/>
                <w:lang w:val="en-GB"/>
              </w:rPr>
              <w:t>100.00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3</w:t>
            </w:r>
          </w:p>
        </w:tc>
        <w:tc>
          <w:tcPr>
            <w:tcW w:w="1655" w:type="dxa"/>
            <w:tcBorders>
              <w:top w:val="nil"/>
              <w:left w:val="nil"/>
              <w:bottom w:val="single" w:sz="4" w:space="0" w:color="auto"/>
              <w:right w:val="single" w:sz="4" w:space="0" w:color="auto"/>
            </w:tcBorders>
            <w:vAlign w:val="center"/>
            <w:hideMark/>
          </w:tcPr>
          <w:p w:rsidR="00E6139E" w:rsidRPr="008A1306" w:rsidRDefault="00E6139E" w:rsidP="00A55F89">
            <w:pPr>
              <w:rPr>
                <w:rFonts w:ascii="Times New Roman" w:hAnsi="Times New Roman"/>
                <w:lang w:val="en-GB"/>
              </w:rPr>
            </w:pPr>
            <w:r w:rsidRPr="008A1306">
              <w:rPr>
                <w:rFonts w:ascii="Times New Roman" w:hAnsi="Times New Roman"/>
                <w:sz w:val="14"/>
                <w:lang w:val="en-GB"/>
              </w:rPr>
              <w:t xml:space="preserve">At the time of the on-the-spot </w:t>
            </w:r>
            <w:r w:rsidR="00A55F89" w:rsidRPr="008A1306">
              <w:rPr>
                <w:rFonts w:ascii="Times New Roman" w:hAnsi="Times New Roman"/>
                <w:sz w:val="14"/>
                <w:lang w:val="en-GB"/>
              </w:rPr>
              <w:t xml:space="preserve">check </w:t>
            </w:r>
            <w:r w:rsidRPr="008A1306">
              <w:rPr>
                <w:rFonts w:ascii="Times New Roman" w:hAnsi="Times New Roman"/>
                <w:sz w:val="14"/>
                <w:lang w:val="en-GB"/>
              </w:rPr>
              <w:t xml:space="preserve">the beneficiary had not marked the project with a permanent explanatory </w:t>
            </w:r>
            <w:r w:rsidR="00EE1674" w:rsidRPr="008A1306">
              <w:rPr>
                <w:rFonts w:ascii="Times New Roman" w:hAnsi="Times New Roman"/>
                <w:sz w:val="14"/>
                <w:lang w:val="en-GB"/>
              </w:rPr>
              <w:t>notice board</w:t>
            </w:r>
            <w:r w:rsidRPr="008A1306">
              <w:rPr>
                <w:rFonts w:ascii="Times New Roman" w:hAnsi="Times New Roman"/>
                <w:sz w:val="14"/>
                <w:lang w:val="en-GB"/>
              </w:rPr>
              <w:t xml:space="preserve"> (plaque). It is required to do so within 6 months of completing the project, i.e. by 3</w:t>
            </w:r>
            <w:r w:rsidR="000A6F8D" w:rsidRPr="008A1306">
              <w:rPr>
                <w:rFonts w:ascii="Times New Roman" w:hAnsi="Times New Roman"/>
                <w:sz w:val="14"/>
                <w:lang w:val="en-GB"/>
              </w:rPr>
              <w:t xml:space="preserve"> July 20</w:t>
            </w:r>
            <w:r w:rsidRPr="008A1306">
              <w:rPr>
                <w:rFonts w:ascii="Times New Roman" w:hAnsi="Times New Roman"/>
                <w:sz w:val="14"/>
                <w:lang w:val="en-GB"/>
              </w:rPr>
              <w:t xml:space="preserve">11. Reduction of eligible costs due to incorrect rounding of one item.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The beneficiary is required to mark the project with a permanent explanatory </w:t>
            </w:r>
            <w:r w:rsidR="00EE1674" w:rsidRPr="008A1306">
              <w:rPr>
                <w:rFonts w:ascii="Times New Roman" w:hAnsi="Times New Roman"/>
                <w:sz w:val="14"/>
                <w:lang w:val="en-GB"/>
              </w:rPr>
              <w:t>notice board</w:t>
            </w:r>
            <w:r w:rsidRPr="008A1306">
              <w:rPr>
                <w:rFonts w:ascii="Times New Roman" w:hAnsi="Times New Roman"/>
                <w:sz w:val="14"/>
                <w:lang w:val="en-GB"/>
              </w:rPr>
              <w:t xml:space="preserve"> (plaque) within 6 months of completing the project, i.e. by 3</w:t>
            </w:r>
            <w:r w:rsidR="000A6F8D" w:rsidRPr="008A1306">
              <w:rPr>
                <w:rFonts w:ascii="Times New Roman" w:hAnsi="Times New Roman"/>
                <w:sz w:val="14"/>
                <w:lang w:val="en-GB"/>
              </w:rPr>
              <w:t xml:space="preserve"> July 20</w:t>
            </w:r>
            <w:r w:rsidRPr="008A1306">
              <w:rPr>
                <w:rFonts w:ascii="Times New Roman" w:hAnsi="Times New Roman"/>
                <w:sz w:val="14"/>
                <w:lang w:val="en-GB"/>
              </w:rPr>
              <w:t xml:space="preserve">11. A part of eligible expenses in the AfP was reclassified by the inspection group to ineligible expenses (reduction of eligible expenses). </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Verified by interim controls.</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RANOX,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Product innovation and innovation of the production process, strengthening the competitiveness and performance of the company RANOX, s.r.o. </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25110120407</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Senica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13.6.2011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13.6.2011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14</w:t>
            </w:r>
            <w:r w:rsidR="006B2027" w:rsidRPr="008A1306">
              <w:rPr>
                <w:rFonts w:ascii="Times New Roman" w:hAnsi="Times New Roman"/>
                <w:sz w:val="14"/>
                <w:lang w:val="en-GB"/>
              </w:rPr>
              <w:t>7 5</w:t>
            </w:r>
            <w:r w:rsidRPr="008A1306">
              <w:rPr>
                <w:rFonts w:ascii="Times New Roman" w:hAnsi="Times New Roman"/>
                <w:sz w:val="14"/>
                <w:lang w:val="en-GB"/>
              </w:rPr>
              <w:t>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F13510" w:rsidP="00972BF0">
            <w:pPr>
              <w:jc w:val="right"/>
              <w:rPr>
                <w:rFonts w:ascii="Times New Roman" w:hAnsi="Times New Roman"/>
                <w:sz w:val="14"/>
                <w:lang w:val="en-GB"/>
              </w:rPr>
            </w:pPr>
            <w:r>
              <w:rPr>
                <w:rFonts w:ascii="Times New Roman" w:hAnsi="Times New Roman"/>
                <w:sz w:val="14"/>
                <w:lang w:val="en-GB"/>
              </w:rPr>
              <w:t>10.25</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RC NÁBYTOK,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Improving the quality of furniture production through the acquisition of innovative technology </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25110120387</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Šurany</w:t>
            </w:r>
          </w:p>
        </w:tc>
        <w:tc>
          <w:tcPr>
            <w:tcW w:w="800"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13.7.2011</w:t>
            </w:r>
          </w:p>
        </w:tc>
        <w:tc>
          <w:tcPr>
            <w:tcW w:w="770"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13.7.2011</w:t>
            </w:r>
          </w:p>
        </w:tc>
        <w:tc>
          <w:tcPr>
            <w:tcW w:w="1087" w:type="dxa"/>
            <w:tcBorders>
              <w:top w:val="nil"/>
              <w:left w:val="nil"/>
              <w:bottom w:val="single" w:sz="4" w:space="0" w:color="auto"/>
              <w:right w:val="single" w:sz="4" w:space="0" w:color="auto"/>
            </w:tcBorders>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3 3</w:t>
            </w:r>
            <w:r w:rsidR="00E6139E" w:rsidRPr="008A1306">
              <w:rPr>
                <w:rFonts w:ascii="Times New Roman" w:hAnsi="Times New Roman"/>
                <w:sz w:val="14"/>
                <w:lang w:val="en-GB"/>
              </w:rPr>
              <w:t>0</w:t>
            </w:r>
            <w:r w:rsidRPr="008A1306">
              <w:rPr>
                <w:rFonts w:ascii="Times New Roman" w:hAnsi="Times New Roman"/>
                <w:sz w:val="14"/>
                <w:lang w:val="en-GB"/>
              </w:rPr>
              <w:t>0 0</w:t>
            </w:r>
            <w:r w:rsidR="00E6139E" w:rsidRPr="008A1306">
              <w:rPr>
                <w:rFonts w:ascii="Times New Roman" w:hAnsi="Times New Roman"/>
                <w:sz w:val="14"/>
                <w:lang w:val="en-GB"/>
              </w:rPr>
              <w:t>0</w:t>
            </w:r>
            <w:r w:rsidR="00B36D0A" w:rsidRPr="008A1306">
              <w:rPr>
                <w:rFonts w:ascii="Times New Roman" w:hAnsi="Times New Roman"/>
                <w:sz w:val="14"/>
                <w:lang w:val="en-GB"/>
              </w:rPr>
              <w:t>0.0</w:t>
            </w:r>
            <w:r w:rsidR="00E6139E"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F13510" w:rsidP="00972BF0">
            <w:pPr>
              <w:jc w:val="right"/>
              <w:rPr>
                <w:rFonts w:ascii="Times New Roman" w:hAnsi="Times New Roman"/>
                <w:sz w:val="14"/>
                <w:lang w:val="en-GB"/>
              </w:rPr>
            </w:pPr>
            <w:r>
              <w:rPr>
                <w:rFonts w:ascii="Times New Roman" w:hAnsi="Times New Roman"/>
                <w:sz w:val="14"/>
                <w:lang w:val="en-GB"/>
              </w:rPr>
              <w:t>100.00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Hontianska energetická,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Increasing efficiency of the district heating system in Veľký Krtíš </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25120120017</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Hriňová</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10.8.2011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10.8.2011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1 9</w:t>
            </w:r>
            <w:r w:rsidR="00E6139E" w:rsidRPr="008A1306">
              <w:rPr>
                <w:rFonts w:ascii="Times New Roman" w:hAnsi="Times New Roman"/>
                <w:sz w:val="14"/>
                <w:lang w:val="en-GB"/>
              </w:rPr>
              <w:t>9</w:t>
            </w:r>
            <w:r w:rsidR="00B36D0A" w:rsidRPr="008A1306">
              <w:rPr>
                <w:rFonts w:ascii="Times New Roman" w:hAnsi="Times New Roman"/>
                <w:sz w:val="14"/>
                <w:lang w:val="en-GB"/>
              </w:rPr>
              <w:t>1.6</w:t>
            </w:r>
            <w:r w:rsidR="00E6139E" w:rsidRPr="008A1306">
              <w:rPr>
                <w:rFonts w:ascii="Times New Roman" w:hAnsi="Times New Roman"/>
                <w:sz w:val="14"/>
                <w:lang w:val="en-GB"/>
              </w:rPr>
              <w:t>4</w:t>
            </w:r>
          </w:p>
        </w:tc>
        <w:tc>
          <w:tcPr>
            <w:tcW w:w="1130" w:type="dxa"/>
            <w:tcBorders>
              <w:top w:val="nil"/>
              <w:left w:val="nil"/>
              <w:bottom w:val="single" w:sz="4" w:space="0" w:color="auto"/>
              <w:right w:val="single" w:sz="4" w:space="0" w:color="auto"/>
            </w:tcBorders>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4.8</w:t>
            </w:r>
            <w:r w:rsidR="00E6139E" w:rsidRPr="008A1306">
              <w:rPr>
                <w:rFonts w:ascii="Times New Roman" w:hAnsi="Times New Roman"/>
                <w:sz w:val="14"/>
                <w:lang w:val="en-GB"/>
              </w:rPr>
              <w:t>9</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MIKON, spol. s 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Improving energy efficiency of generation from renewable energy resources, heating, insulation and preparation of hot service water</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25120120012</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Pruské</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22.6.2011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22.6.2011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15</w:t>
            </w:r>
            <w:r w:rsidR="006B2027" w:rsidRPr="008A1306">
              <w:rPr>
                <w:rFonts w:ascii="Times New Roman" w:hAnsi="Times New Roman"/>
                <w:sz w:val="14"/>
                <w:lang w:val="en-GB"/>
              </w:rPr>
              <w:t>2 7</w:t>
            </w:r>
            <w:r w:rsidRPr="008A1306">
              <w:rPr>
                <w:rFonts w:ascii="Times New Roman" w:hAnsi="Times New Roman"/>
                <w:sz w:val="14"/>
                <w:lang w:val="en-GB"/>
              </w:rPr>
              <w:t>3</w:t>
            </w:r>
            <w:r w:rsidR="00B36D0A" w:rsidRPr="008A1306">
              <w:rPr>
                <w:rFonts w:ascii="Times New Roman" w:hAnsi="Times New Roman"/>
                <w:sz w:val="14"/>
                <w:lang w:val="en-GB"/>
              </w:rPr>
              <w:t>3.3</w:t>
            </w:r>
            <w:r w:rsidRPr="008A1306">
              <w:rPr>
                <w:rFonts w:ascii="Times New Roman" w:hAnsi="Times New Roman"/>
                <w:sz w:val="14"/>
                <w:lang w:val="en-GB"/>
              </w:rPr>
              <w:t>5</w:t>
            </w:r>
          </w:p>
        </w:tc>
        <w:tc>
          <w:tcPr>
            <w:tcW w:w="1130" w:type="dxa"/>
            <w:tcBorders>
              <w:top w:val="nil"/>
              <w:left w:val="nil"/>
              <w:bottom w:val="single" w:sz="4" w:space="0" w:color="auto"/>
              <w:right w:val="single" w:sz="4" w:space="0" w:color="auto"/>
            </w:tcBorders>
            <w:vAlign w:val="center"/>
            <w:hideMark/>
          </w:tcPr>
          <w:p w:rsidR="00E6139E" w:rsidRPr="008A1306" w:rsidRDefault="00920D76" w:rsidP="00972BF0">
            <w:pPr>
              <w:jc w:val="right"/>
              <w:rPr>
                <w:rFonts w:ascii="Times New Roman" w:hAnsi="Times New Roman"/>
                <w:sz w:val="14"/>
                <w:lang w:val="en-GB"/>
              </w:rPr>
            </w:pPr>
            <w:r>
              <w:rPr>
                <w:rFonts w:ascii="Times New Roman" w:hAnsi="Times New Roman"/>
                <w:sz w:val="14"/>
                <w:lang w:val="en-GB"/>
              </w:rPr>
              <w:t>100.00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2</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The audit group reduced the amount of eligible expenditure in the AfP by €0.02 due to mathematical rounding.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ENERGYWOOD a.s.</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Uzovská Panica solar photovoltaic power 0.999 MWth</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25120120037</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Uzovská Panica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24.6.2011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24.6.2011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5 5</w:t>
            </w:r>
            <w:r w:rsidR="00E6139E" w:rsidRPr="008A1306">
              <w:rPr>
                <w:rFonts w:ascii="Times New Roman" w:hAnsi="Times New Roman"/>
                <w:sz w:val="14"/>
                <w:lang w:val="en-GB"/>
              </w:rPr>
              <w:t>5</w:t>
            </w:r>
            <w:r w:rsidRPr="008A1306">
              <w:rPr>
                <w:rFonts w:ascii="Times New Roman" w:hAnsi="Times New Roman"/>
                <w:sz w:val="14"/>
                <w:lang w:val="en-GB"/>
              </w:rPr>
              <w:t>1 1</w:t>
            </w:r>
            <w:r w:rsidR="00E6139E" w:rsidRPr="008A1306">
              <w:rPr>
                <w:rFonts w:ascii="Times New Roman" w:hAnsi="Times New Roman"/>
                <w:sz w:val="14"/>
                <w:lang w:val="en-GB"/>
              </w:rPr>
              <w:t>6</w:t>
            </w:r>
            <w:r w:rsidR="00B36D0A" w:rsidRPr="008A1306">
              <w:rPr>
                <w:rFonts w:ascii="Times New Roman" w:hAnsi="Times New Roman"/>
                <w:sz w:val="14"/>
                <w:lang w:val="en-GB"/>
              </w:rPr>
              <w:t>8.8</w:t>
            </w:r>
            <w:r w:rsidR="00E6139E" w:rsidRPr="008A1306">
              <w:rPr>
                <w:rFonts w:ascii="Times New Roman" w:hAnsi="Times New Roman"/>
                <w:sz w:val="14"/>
                <w:lang w:val="en-GB"/>
              </w:rPr>
              <w:t>8</w:t>
            </w:r>
          </w:p>
        </w:tc>
        <w:tc>
          <w:tcPr>
            <w:tcW w:w="1130" w:type="dxa"/>
            <w:tcBorders>
              <w:top w:val="nil"/>
              <w:left w:val="nil"/>
              <w:bottom w:val="single" w:sz="4" w:space="0" w:color="auto"/>
              <w:right w:val="single" w:sz="4" w:space="0" w:color="auto"/>
            </w:tcBorders>
            <w:vAlign w:val="center"/>
            <w:hideMark/>
          </w:tcPr>
          <w:p w:rsidR="00E6139E" w:rsidRPr="008A1306" w:rsidRDefault="00920D76" w:rsidP="00972BF0">
            <w:pPr>
              <w:jc w:val="right"/>
              <w:rPr>
                <w:rFonts w:ascii="Times New Roman" w:hAnsi="Times New Roman"/>
                <w:sz w:val="14"/>
                <w:lang w:val="en-GB"/>
              </w:rPr>
            </w:pPr>
            <w:r>
              <w:rPr>
                <w:rFonts w:ascii="Times New Roman" w:hAnsi="Times New Roman"/>
                <w:sz w:val="14"/>
                <w:lang w:val="en-GB"/>
              </w:rPr>
              <w:t>98.99</w:t>
            </w:r>
          </w:p>
        </w:tc>
        <w:tc>
          <w:tcPr>
            <w:tcW w:w="1145"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99</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B36D0A">
            <w:pPr>
              <w:rPr>
                <w:rFonts w:ascii="Times New Roman" w:hAnsi="Times New Roman"/>
                <w:lang w:val="en-GB"/>
              </w:rPr>
            </w:pPr>
            <w:r w:rsidRPr="008A1306">
              <w:rPr>
                <w:rFonts w:ascii="Times New Roman" w:hAnsi="Times New Roman"/>
                <w:sz w:val="14"/>
                <w:lang w:val="en-GB"/>
              </w:rPr>
              <w:t xml:space="preserve">Incorrect classification of the expenditure “Backfilling of trench width 35, depth 60, grade 3 </w:t>
            </w:r>
            <w:proofErr w:type="gramStart"/>
            <w:r w:rsidRPr="008A1306">
              <w:rPr>
                <w:rFonts w:ascii="Times New Roman" w:hAnsi="Times New Roman"/>
                <w:sz w:val="14"/>
                <w:lang w:val="en-GB"/>
              </w:rPr>
              <w:t>earth</w:t>
            </w:r>
            <w:proofErr w:type="gramEnd"/>
            <w:r w:rsidRPr="008A1306">
              <w:rPr>
                <w:rFonts w:ascii="Times New Roman" w:hAnsi="Times New Roman"/>
                <w:sz w:val="14"/>
                <w:lang w:val="en-GB"/>
              </w:rPr>
              <w:t xml:space="preserve">”, €150 (item in row 107 of declared expenditures) in the expenditure group 713002 Purchase of computer equipment (correct expenditure group 717001 </w:t>
            </w:r>
            <w:r w:rsidRPr="008A1306">
              <w:rPr>
                <w:rFonts w:ascii="Times New Roman" w:hAnsi="Times New Roman"/>
                <w:sz w:val="14"/>
                <w:lang w:val="en-GB"/>
              </w:rPr>
              <w:lastRenderedPageBreak/>
              <w:t>Construction of new structures). This expenditure is ineligible for the type classified.  It was also found that in expenditure group 717001 Construction of new structures there were classified expenditures relating to the updating of project documentation (item in line no. 55 of the declared expenditures. Updating of project documentation – actual state in the amount of €600.00 and item in the row no. 111 of declared expenditures Updating of project documentation – actual state in the amount of €240.00). According to measure no. MF/01</w:t>
            </w:r>
            <w:r w:rsidR="006B2027" w:rsidRPr="008A1306">
              <w:rPr>
                <w:rFonts w:ascii="Times New Roman" w:hAnsi="Times New Roman"/>
                <w:sz w:val="14"/>
                <w:lang w:val="en-GB"/>
              </w:rPr>
              <w:t>0 1</w:t>
            </w:r>
            <w:r w:rsidRPr="008A1306">
              <w:rPr>
                <w:rFonts w:ascii="Times New Roman" w:hAnsi="Times New Roman"/>
                <w:sz w:val="14"/>
                <w:lang w:val="en-GB"/>
              </w:rPr>
              <w:t>75/2004-42, payments for project work, including changes and amendments, in the framework of budgetary classification belong to expenditure group 716 Preparatory and project documentation. In this call, this expenditure group is not included among eligible expenditures.  For these reasons, there is proposed a reduction of eligible expenses in the total amount of €990.00.</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lastRenderedPageBreak/>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AA5A61" w:rsidP="00972BF0">
            <w:pPr>
              <w:rPr>
                <w:rFonts w:ascii="Times New Roman" w:hAnsi="Times New Roman"/>
                <w:lang w:val="en-GB"/>
              </w:rPr>
            </w:pPr>
            <w:r w:rsidRPr="008A1306">
              <w:rPr>
                <w:rFonts w:ascii="Times New Roman" w:hAnsi="Times New Roman"/>
                <w:sz w:val="14"/>
                <w:lang w:val="en-GB"/>
              </w:rPr>
              <w:lastRenderedPageBreak/>
              <w:t xml:space="preserve">Lednické Rovne municipality </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Reconstruction of public lighting systems in the Lednické municipality </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25120220033</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Lednické Rovne municipality </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27.6.2011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27.6.2011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9</w:t>
            </w:r>
            <w:r w:rsidR="006B2027" w:rsidRPr="008A1306">
              <w:rPr>
                <w:rFonts w:ascii="Times New Roman" w:hAnsi="Times New Roman"/>
                <w:sz w:val="14"/>
                <w:lang w:val="en-GB"/>
              </w:rPr>
              <w:t>0 4</w:t>
            </w:r>
            <w:r w:rsidRPr="008A1306">
              <w:rPr>
                <w:rFonts w:ascii="Times New Roman" w:hAnsi="Times New Roman"/>
                <w:sz w:val="14"/>
                <w:lang w:val="en-GB"/>
              </w:rPr>
              <w:t>0</w:t>
            </w:r>
            <w:r w:rsidR="00B36D0A" w:rsidRPr="008A1306">
              <w:rPr>
                <w:rFonts w:ascii="Times New Roman" w:hAnsi="Times New Roman"/>
                <w:sz w:val="14"/>
                <w:lang w:val="en-GB"/>
              </w:rPr>
              <w:t>1.6</w:t>
            </w:r>
            <w:r w:rsidRPr="008A1306">
              <w:rPr>
                <w:rFonts w:ascii="Times New Roman" w:hAnsi="Times New Roman"/>
                <w:sz w:val="14"/>
                <w:lang w:val="en-GB"/>
              </w:rPr>
              <w:t>8</w:t>
            </w:r>
          </w:p>
        </w:tc>
        <w:tc>
          <w:tcPr>
            <w:tcW w:w="1130" w:type="dxa"/>
            <w:tcBorders>
              <w:top w:val="nil"/>
              <w:left w:val="nil"/>
              <w:bottom w:val="single" w:sz="4" w:space="0" w:color="auto"/>
              <w:right w:val="single" w:sz="4" w:space="0" w:color="auto"/>
            </w:tcBorders>
            <w:vAlign w:val="center"/>
            <w:hideMark/>
          </w:tcPr>
          <w:p w:rsidR="00E6139E" w:rsidRPr="008A1306" w:rsidRDefault="00920D76" w:rsidP="00972BF0">
            <w:pPr>
              <w:jc w:val="right"/>
              <w:rPr>
                <w:rFonts w:ascii="Times New Roman" w:hAnsi="Times New Roman"/>
                <w:sz w:val="14"/>
                <w:lang w:val="en-GB"/>
              </w:rPr>
            </w:pPr>
            <w:r>
              <w:rPr>
                <w:rFonts w:ascii="Times New Roman" w:hAnsi="Times New Roman"/>
                <w:sz w:val="14"/>
                <w:lang w:val="en-GB"/>
              </w:rPr>
              <w:t>34.35</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jc w:val="both"/>
              <w:rPr>
                <w:rFonts w:ascii="Times New Roman" w:hAnsi="Times New Roman"/>
                <w:sz w:val="14"/>
                <w:lang w:val="en-GB"/>
              </w:rPr>
            </w:pPr>
            <w:r w:rsidRPr="008A1306">
              <w:rPr>
                <w:rFonts w:ascii="Times New Roman" w:hAnsi="Times New Roman"/>
                <w:noProof/>
                <w:sz w:val="14"/>
                <w:lang w:val="en-GB"/>
              </w:rPr>
              <w:t>DAVID interier design, spol. s 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Purchase of innovative technology for modernising production</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25110120397</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Piešťany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13.7.2011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13.7.2011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65</w:t>
            </w:r>
            <w:r w:rsidR="006B2027" w:rsidRPr="008A1306">
              <w:rPr>
                <w:rFonts w:ascii="Times New Roman" w:hAnsi="Times New Roman"/>
                <w:sz w:val="14"/>
                <w:lang w:val="en-GB"/>
              </w:rPr>
              <w:t>7 1</w:t>
            </w:r>
            <w:r w:rsidRPr="008A1306">
              <w:rPr>
                <w:rFonts w:ascii="Times New Roman" w:hAnsi="Times New Roman"/>
                <w:sz w:val="14"/>
                <w:lang w:val="en-GB"/>
              </w:rPr>
              <w:t>3</w:t>
            </w:r>
            <w:r w:rsidR="00B36D0A" w:rsidRPr="008A1306">
              <w:rPr>
                <w:rFonts w:ascii="Times New Roman" w:hAnsi="Times New Roman"/>
                <w:sz w:val="14"/>
                <w:lang w:val="en-GB"/>
              </w:rPr>
              <w:t>6.0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27.54</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IPEĽSKÉ ŠTRKOPIESKY,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Raising efficiency and improving the quality of the production process by broadening the range and incorporating elements of automation and control </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25110120369</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Lučenec</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11.7.2011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11.7.2011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47</w:t>
            </w:r>
            <w:r w:rsidR="006B2027" w:rsidRPr="008A1306">
              <w:rPr>
                <w:rFonts w:ascii="Times New Roman" w:hAnsi="Times New Roman"/>
                <w:sz w:val="14"/>
                <w:lang w:val="en-GB"/>
              </w:rPr>
              <w:t>2 4</w:t>
            </w:r>
            <w:r w:rsidRPr="008A1306">
              <w:rPr>
                <w:rFonts w:ascii="Times New Roman" w:hAnsi="Times New Roman"/>
                <w:sz w:val="14"/>
                <w:lang w:val="en-GB"/>
              </w:rPr>
              <w:t>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50.00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Divín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Reconstruction, expansion and upgrading of public lighting in the Divín </w:t>
            </w:r>
            <w:r w:rsidRPr="008A1306">
              <w:rPr>
                <w:rFonts w:ascii="Times New Roman" w:hAnsi="Times New Roman"/>
                <w:sz w:val="14"/>
                <w:lang w:val="en-GB"/>
              </w:rPr>
              <w:lastRenderedPageBreak/>
              <w:t>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lastRenderedPageBreak/>
              <w:t>25120220097</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Municipality Divín</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12.7.2011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12.7.2011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22</w:t>
            </w:r>
            <w:r w:rsidR="006B2027" w:rsidRPr="008A1306">
              <w:rPr>
                <w:rFonts w:ascii="Times New Roman" w:hAnsi="Times New Roman"/>
                <w:sz w:val="14"/>
                <w:lang w:val="en-GB"/>
              </w:rPr>
              <w:t>1 9</w:t>
            </w:r>
            <w:r w:rsidRPr="008A1306">
              <w:rPr>
                <w:rFonts w:ascii="Times New Roman" w:hAnsi="Times New Roman"/>
                <w:sz w:val="14"/>
                <w:lang w:val="en-GB"/>
              </w:rPr>
              <w:t>2</w:t>
            </w:r>
            <w:r w:rsidR="00B36D0A" w:rsidRPr="008A1306">
              <w:rPr>
                <w:rFonts w:ascii="Times New Roman" w:hAnsi="Times New Roman"/>
                <w:sz w:val="14"/>
                <w:lang w:val="en-GB"/>
              </w:rPr>
              <w:t>8.8</w:t>
            </w:r>
            <w:r w:rsidRPr="008A1306">
              <w:rPr>
                <w:rFonts w:ascii="Times New Roman" w:hAnsi="Times New Roman"/>
                <w:sz w:val="14"/>
                <w:lang w:val="en-GB"/>
              </w:rPr>
              <w:t>4</w:t>
            </w:r>
          </w:p>
        </w:tc>
        <w:tc>
          <w:tcPr>
            <w:tcW w:w="1130" w:type="dxa"/>
            <w:tcBorders>
              <w:top w:val="nil"/>
              <w:left w:val="nil"/>
              <w:bottom w:val="single" w:sz="4" w:space="0" w:color="auto"/>
              <w:right w:val="single" w:sz="4" w:space="0" w:color="auto"/>
            </w:tcBorders>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87.31</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No facts were identified on the basis of which eligible expenses would be </w:t>
            </w:r>
            <w:r w:rsidRPr="008A1306">
              <w:rPr>
                <w:rFonts w:ascii="Times New Roman" w:hAnsi="Times New Roman"/>
                <w:sz w:val="14"/>
                <w:lang w:val="en-GB"/>
              </w:rPr>
              <w:lastRenderedPageBreak/>
              <w:t>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lastRenderedPageBreak/>
              <w:t>Town of Námestovo</w:t>
            </w:r>
          </w:p>
        </w:tc>
        <w:tc>
          <w:tcPr>
            <w:tcW w:w="1721" w:type="dxa"/>
            <w:tcBorders>
              <w:top w:val="nil"/>
              <w:left w:val="nil"/>
              <w:bottom w:val="single" w:sz="4" w:space="0" w:color="auto"/>
              <w:right w:val="single" w:sz="4" w:space="0" w:color="auto"/>
            </w:tcBorders>
            <w:vAlign w:val="center"/>
            <w:hideMark/>
          </w:tcPr>
          <w:p w:rsidR="00E6139E" w:rsidRPr="008A1306" w:rsidRDefault="00E6139E" w:rsidP="00C979E4">
            <w:pPr>
              <w:rPr>
                <w:rFonts w:ascii="Times New Roman" w:hAnsi="Times New Roman"/>
                <w:sz w:val="14"/>
                <w:lang w:val="en-GB"/>
              </w:rPr>
            </w:pPr>
            <w:r w:rsidRPr="008A1306">
              <w:rPr>
                <w:rFonts w:ascii="Times New Roman" w:hAnsi="Times New Roman"/>
                <w:sz w:val="14"/>
                <w:lang w:val="en-GB"/>
              </w:rPr>
              <w:t>Reconstruction of public lighting in N</w:t>
            </w:r>
            <w:r w:rsidR="00C979E4" w:rsidRPr="008A1306">
              <w:rPr>
                <w:rFonts w:ascii="Times New Roman" w:hAnsi="Times New Roman"/>
                <w:sz w:val="14"/>
                <w:lang w:val="en-GB"/>
              </w:rPr>
              <w:t>á</w:t>
            </w:r>
            <w:r w:rsidRPr="008A1306">
              <w:rPr>
                <w:rFonts w:ascii="Times New Roman" w:hAnsi="Times New Roman"/>
                <w:sz w:val="14"/>
                <w:lang w:val="en-GB"/>
              </w:rPr>
              <w:t>mestovo</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25120220020</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Town of Námestovo</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11.8.2011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11.8.2011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9</w:t>
            </w:r>
            <w:r w:rsidR="006B2027" w:rsidRPr="008A1306">
              <w:rPr>
                <w:rFonts w:ascii="Times New Roman" w:hAnsi="Times New Roman"/>
                <w:sz w:val="14"/>
                <w:lang w:val="en-GB"/>
              </w:rPr>
              <w:t>3 1</w:t>
            </w:r>
            <w:r w:rsidRPr="008A1306">
              <w:rPr>
                <w:rFonts w:ascii="Times New Roman" w:hAnsi="Times New Roman"/>
                <w:sz w:val="14"/>
                <w:lang w:val="en-GB"/>
              </w:rPr>
              <w:t>6</w:t>
            </w:r>
            <w:r w:rsidR="00B36D0A" w:rsidRPr="008A1306">
              <w:rPr>
                <w:rFonts w:ascii="Times New Roman" w:hAnsi="Times New Roman"/>
                <w:sz w:val="14"/>
                <w:lang w:val="en-GB"/>
              </w:rPr>
              <w:t>8.3</w:t>
            </w:r>
            <w:r w:rsidRPr="008A1306">
              <w:rPr>
                <w:rFonts w:ascii="Times New Roman" w:hAnsi="Times New Roman"/>
                <w:sz w:val="14"/>
                <w:lang w:val="en-GB"/>
              </w:rPr>
              <w:t>9</w:t>
            </w:r>
          </w:p>
        </w:tc>
        <w:tc>
          <w:tcPr>
            <w:tcW w:w="1130" w:type="dxa"/>
            <w:tcBorders>
              <w:top w:val="nil"/>
              <w:left w:val="nil"/>
              <w:bottom w:val="single" w:sz="4" w:space="0" w:color="auto"/>
              <w:right w:val="single" w:sz="4" w:space="0" w:color="auto"/>
            </w:tcBorders>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35.57</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0.1</w:t>
            </w:r>
            <w:r w:rsidR="00E6139E" w:rsidRPr="008A1306">
              <w:rPr>
                <w:rFonts w:ascii="Times New Roman" w:hAnsi="Times New Roman"/>
                <w:sz w:val="14"/>
                <w:lang w:val="en-GB"/>
              </w:rPr>
              <w:t>9</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In verifying the mathematical accuracy of the AfP and the accompanying accounting documents, it was found that the calculations in relation to the quantity and the unit price for some items were incorrect. In the case of these items the audit team reduced the amount of the eligible expenditure. For this reason the audit team reduced the amount of the eligible expenditure claimed in the AfP by €0.19.</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SIEA (national project)</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Support for education and advice on the efficient use of energy and use of renewable energy, including raising public awareness</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25120220001</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Bratislava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25.7.2011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27.7.2011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11</w:t>
            </w:r>
            <w:r w:rsidR="006B2027" w:rsidRPr="008A1306">
              <w:rPr>
                <w:rFonts w:ascii="Times New Roman" w:hAnsi="Times New Roman"/>
                <w:sz w:val="14"/>
                <w:lang w:val="en-GB"/>
              </w:rPr>
              <w:t>8 4</w:t>
            </w:r>
            <w:r w:rsidRPr="008A1306">
              <w:rPr>
                <w:rFonts w:ascii="Times New Roman" w:hAnsi="Times New Roman"/>
                <w:sz w:val="14"/>
                <w:lang w:val="en-GB"/>
              </w:rPr>
              <w:t>5</w:t>
            </w:r>
            <w:r w:rsidR="00B36D0A" w:rsidRPr="008A1306">
              <w:rPr>
                <w:rFonts w:ascii="Times New Roman" w:hAnsi="Times New Roman"/>
                <w:sz w:val="14"/>
                <w:lang w:val="en-GB"/>
              </w:rPr>
              <w:t>5.1</w:t>
            </w:r>
            <w:r w:rsidRPr="008A1306">
              <w:rPr>
                <w:rFonts w:ascii="Times New Roman" w:hAnsi="Times New Roman"/>
                <w:sz w:val="14"/>
                <w:lang w:val="en-GB"/>
              </w:rPr>
              <w:t>6</w:t>
            </w:r>
          </w:p>
        </w:tc>
        <w:tc>
          <w:tcPr>
            <w:tcW w:w="1130" w:type="dxa"/>
            <w:tcBorders>
              <w:top w:val="nil"/>
              <w:left w:val="nil"/>
              <w:bottom w:val="single" w:sz="4" w:space="0" w:color="auto"/>
              <w:right w:val="single" w:sz="4" w:space="0" w:color="auto"/>
            </w:tcBorders>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1.09</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Town of Michalovce</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Upgrading and construction of public lighting in urban parts in Michalovce</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25120220071</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Town of Michalovce</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28.7.2011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28.7.2011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26</w:t>
            </w:r>
            <w:r w:rsidR="006B2027" w:rsidRPr="008A1306">
              <w:rPr>
                <w:rFonts w:ascii="Times New Roman" w:hAnsi="Times New Roman"/>
                <w:sz w:val="14"/>
                <w:lang w:val="en-GB"/>
              </w:rPr>
              <w:t>1 6</w:t>
            </w:r>
            <w:r w:rsidRPr="008A1306">
              <w:rPr>
                <w:rFonts w:ascii="Times New Roman" w:hAnsi="Times New Roman"/>
                <w:sz w:val="14"/>
                <w:lang w:val="en-GB"/>
              </w:rPr>
              <w:t>9</w:t>
            </w:r>
            <w:r w:rsidR="00B36D0A" w:rsidRPr="008A1306">
              <w:rPr>
                <w:rFonts w:ascii="Times New Roman" w:hAnsi="Times New Roman"/>
                <w:sz w:val="14"/>
                <w:lang w:val="en-GB"/>
              </w:rPr>
              <w:t>5.4</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100.00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Anna Pavličková – Fi PAVANNA</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Increase the competitiveness of the firm PAVANNA through the introduction of innovative production technologies </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25110120353</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Svidník</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2.8.2011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2.8.2011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27</w:t>
            </w:r>
            <w:r w:rsidR="006B2027" w:rsidRPr="008A1306">
              <w:rPr>
                <w:rFonts w:ascii="Times New Roman" w:hAnsi="Times New Roman"/>
                <w:sz w:val="14"/>
                <w:lang w:val="en-GB"/>
              </w:rPr>
              <w:t>2 1</w:t>
            </w:r>
            <w:r w:rsidRPr="008A1306">
              <w:rPr>
                <w:rFonts w:ascii="Times New Roman" w:hAnsi="Times New Roman"/>
                <w:sz w:val="14"/>
                <w:lang w:val="en-GB"/>
              </w:rPr>
              <w:t>8</w:t>
            </w:r>
            <w:r w:rsidR="00B36D0A" w:rsidRPr="008A1306">
              <w:rPr>
                <w:rFonts w:ascii="Times New Roman" w:hAnsi="Times New Roman"/>
                <w:sz w:val="14"/>
                <w:lang w:val="en-GB"/>
              </w:rPr>
              <w:t>8.0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53.19</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Kozárovce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Building and upgrading of public lighting in the Kozárovce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25120220028</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Kozárovce municipality </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14.7.2011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14.7.2011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w:t>
            </w:r>
            <w:r w:rsidR="006B2027" w:rsidRPr="008A1306">
              <w:rPr>
                <w:rFonts w:ascii="Times New Roman" w:hAnsi="Times New Roman"/>
                <w:sz w:val="14"/>
                <w:lang w:val="en-GB"/>
              </w:rPr>
              <w:t>2 2</w:t>
            </w:r>
            <w:r w:rsidRPr="008A1306">
              <w:rPr>
                <w:rFonts w:ascii="Times New Roman" w:hAnsi="Times New Roman"/>
                <w:sz w:val="14"/>
                <w:lang w:val="en-GB"/>
              </w:rPr>
              <w:t>9</w:t>
            </w:r>
            <w:r w:rsidR="00B36D0A" w:rsidRPr="008A1306">
              <w:rPr>
                <w:rFonts w:ascii="Times New Roman" w:hAnsi="Times New Roman"/>
                <w:sz w:val="14"/>
                <w:lang w:val="en-GB"/>
              </w:rPr>
              <w:t>7.7</w:t>
            </w:r>
            <w:r w:rsidRPr="008A1306">
              <w:rPr>
                <w:rFonts w:ascii="Times New Roman" w:hAnsi="Times New Roman"/>
                <w:sz w:val="14"/>
                <w:lang w:val="en-GB"/>
              </w:rPr>
              <w:t>6</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3</w:t>
            </w:r>
            <w:r w:rsidR="00B36D0A" w:rsidRPr="008A1306">
              <w:rPr>
                <w:rFonts w:ascii="Times New Roman" w:hAnsi="Times New Roman"/>
                <w:sz w:val="14"/>
                <w:lang w:val="en-GB"/>
              </w:rPr>
              <w:t>0.1</w:t>
            </w:r>
            <w:r w:rsidRPr="008A1306">
              <w:rPr>
                <w:rFonts w:ascii="Times New Roman" w:hAnsi="Times New Roman"/>
                <w:sz w:val="14"/>
                <w:lang w:val="en-GB"/>
              </w:rPr>
              <w:t>9</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ZLATNER, spol. s 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Increasing competitiveness of the </w:t>
            </w:r>
            <w:proofErr w:type="gramStart"/>
            <w:r w:rsidRPr="008A1306">
              <w:rPr>
                <w:rFonts w:ascii="Times New Roman" w:hAnsi="Times New Roman"/>
                <w:sz w:val="14"/>
                <w:lang w:val="en-GB"/>
              </w:rPr>
              <w:t>firm  ZLATNER</w:t>
            </w:r>
            <w:proofErr w:type="gramEnd"/>
            <w:r w:rsidRPr="008A1306">
              <w:rPr>
                <w:rFonts w:ascii="Times New Roman" w:hAnsi="Times New Roman"/>
                <w:sz w:val="14"/>
                <w:lang w:val="en-GB"/>
              </w:rPr>
              <w:t xml:space="preserve">, spol. </w:t>
            </w:r>
            <w:r w:rsidR="00AA5A61" w:rsidRPr="008A1306">
              <w:rPr>
                <w:rFonts w:ascii="Times New Roman" w:hAnsi="Times New Roman"/>
                <w:sz w:val="14"/>
                <w:lang w:val="en-GB"/>
              </w:rPr>
              <w:t>s.r.o. through the introduction of innovative technology into production</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25110120037</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Uzovská Panica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18.7.2011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18.7.2011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86</w:t>
            </w:r>
            <w:r w:rsidR="006B2027" w:rsidRPr="008A1306">
              <w:rPr>
                <w:rFonts w:ascii="Times New Roman" w:hAnsi="Times New Roman"/>
                <w:sz w:val="14"/>
                <w:lang w:val="en-GB"/>
              </w:rPr>
              <w:t>8 5</w:t>
            </w:r>
            <w:r w:rsidRPr="008A1306">
              <w:rPr>
                <w:rFonts w:ascii="Times New Roman" w:hAnsi="Times New Roman"/>
                <w:sz w:val="14"/>
                <w:lang w:val="en-GB"/>
              </w:rPr>
              <w:t>3</w:t>
            </w:r>
            <w:r w:rsidR="00B36D0A" w:rsidRPr="008A1306">
              <w:rPr>
                <w:rFonts w:ascii="Times New Roman" w:hAnsi="Times New Roman"/>
                <w:sz w:val="14"/>
                <w:lang w:val="en-GB"/>
              </w:rPr>
              <w:t>5.3</w:t>
            </w:r>
            <w:r w:rsidRPr="008A1306">
              <w:rPr>
                <w:rFonts w:ascii="Times New Roman" w:hAnsi="Times New Roman"/>
                <w:sz w:val="14"/>
                <w:lang w:val="en-GB"/>
              </w:rPr>
              <w:t>5</w:t>
            </w:r>
          </w:p>
        </w:tc>
        <w:tc>
          <w:tcPr>
            <w:tcW w:w="1130" w:type="dxa"/>
            <w:tcBorders>
              <w:top w:val="nil"/>
              <w:left w:val="nil"/>
              <w:bottom w:val="single" w:sz="4" w:space="0" w:color="auto"/>
              <w:right w:val="single" w:sz="4" w:space="0" w:color="auto"/>
            </w:tcBorders>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43.35</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1</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The audit group reduced the amount of eligible expenditure in the AfP by €0.01 due to mathematical rounding.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A part of eligible expenses in the AfP was reclassified by the inspection group to ineligible expenses (reduction of eligible expenses). </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FAUN spol. s 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Improving the quality of bakery products through innovation of production technology </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25110120404</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Senica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4.8.2011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4.8.2011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20</w:t>
            </w:r>
            <w:r w:rsidR="006B2027" w:rsidRPr="008A1306">
              <w:rPr>
                <w:rFonts w:ascii="Times New Roman" w:hAnsi="Times New Roman"/>
                <w:sz w:val="14"/>
                <w:lang w:val="en-GB"/>
              </w:rPr>
              <w:t>9 2</w:t>
            </w:r>
            <w:r w:rsidRPr="008A1306">
              <w:rPr>
                <w:rFonts w:ascii="Times New Roman" w:hAnsi="Times New Roman"/>
                <w:sz w:val="14"/>
                <w:lang w:val="en-GB"/>
              </w:rPr>
              <w:t>4</w:t>
            </w:r>
            <w:r w:rsidR="00B36D0A" w:rsidRPr="008A1306">
              <w:rPr>
                <w:rFonts w:ascii="Times New Roman" w:hAnsi="Times New Roman"/>
                <w:sz w:val="14"/>
                <w:lang w:val="en-GB"/>
              </w:rPr>
              <w:t>4.0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40.00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Lodno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Building and upgrading of public lighting in the Lodno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25120220002</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Lodno municipality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4.8.2011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4.8.2011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6B2027" w:rsidRPr="008A1306">
              <w:rPr>
                <w:rFonts w:ascii="Times New Roman" w:hAnsi="Times New Roman"/>
                <w:sz w:val="14"/>
                <w:lang w:val="en-GB"/>
              </w:rPr>
              <w:t>6 2</w:t>
            </w:r>
            <w:r w:rsidRPr="008A1306">
              <w:rPr>
                <w:rFonts w:ascii="Times New Roman" w:hAnsi="Times New Roman"/>
                <w:sz w:val="14"/>
                <w:lang w:val="en-GB"/>
              </w:rPr>
              <w:t>3</w:t>
            </w:r>
            <w:r w:rsidR="00B36D0A" w:rsidRPr="008A1306">
              <w:rPr>
                <w:rFonts w:ascii="Times New Roman" w:hAnsi="Times New Roman"/>
                <w:sz w:val="14"/>
                <w:lang w:val="en-GB"/>
              </w:rPr>
              <w:t>0.6</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100.00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2.8</w:t>
            </w:r>
            <w:r w:rsidR="00E6139E" w:rsidRPr="008A1306">
              <w:rPr>
                <w:rFonts w:ascii="Times New Roman" w:hAnsi="Times New Roman"/>
                <w:sz w:val="14"/>
                <w:lang w:val="en-GB"/>
              </w:rPr>
              <w:t>2</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Expenditure declared by the beneficiary in the amount of €10</w:t>
            </w:r>
            <w:r w:rsidR="006B2027" w:rsidRPr="008A1306">
              <w:rPr>
                <w:rFonts w:ascii="Times New Roman" w:hAnsi="Times New Roman"/>
                <w:sz w:val="14"/>
                <w:lang w:val="en-GB"/>
              </w:rPr>
              <w:t>6 2</w:t>
            </w:r>
            <w:r w:rsidRPr="008A1306">
              <w:rPr>
                <w:rFonts w:ascii="Times New Roman" w:hAnsi="Times New Roman"/>
                <w:sz w:val="14"/>
                <w:lang w:val="en-GB"/>
              </w:rPr>
              <w:t>30.60 (inclusive of VAT) was reduced by €2.82 due to mathematical differences arising from different rounding methods.</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lastRenderedPageBreak/>
              <w:t>Ľubotín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Reconstruction for upgrading public lighting in the Ľubotín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25120220041</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Municipality Ľubotín</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12.8.2011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12.8.2011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23</w:t>
            </w:r>
            <w:r w:rsidR="006B2027" w:rsidRPr="008A1306">
              <w:rPr>
                <w:rFonts w:ascii="Times New Roman" w:hAnsi="Times New Roman"/>
                <w:sz w:val="14"/>
                <w:lang w:val="en-GB"/>
              </w:rPr>
              <w:t>4 6</w:t>
            </w:r>
            <w:r w:rsidRPr="008A1306">
              <w:rPr>
                <w:rFonts w:ascii="Times New Roman" w:hAnsi="Times New Roman"/>
                <w:sz w:val="14"/>
                <w:lang w:val="en-GB"/>
              </w:rPr>
              <w:t>0</w:t>
            </w:r>
            <w:r w:rsidR="00B36D0A" w:rsidRPr="008A1306">
              <w:rPr>
                <w:rFonts w:ascii="Times New Roman" w:hAnsi="Times New Roman"/>
                <w:sz w:val="14"/>
                <w:lang w:val="en-GB"/>
              </w:rPr>
              <w:t>8.2</w:t>
            </w:r>
            <w:r w:rsidRPr="008A1306">
              <w:rPr>
                <w:rFonts w:ascii="Times New Roman" w:hAnsi="Times New Roman"/>
                <w:sz w:val="14"/>
                <w:lang w:val="en-GB"/>
              </w:rPr>
              <w:t>2</w:t>
            </w:r>
          </w:p>
        </w:tc>
        <w:tc>
          <w:tcPr>
            <w:tcW w:w="1130" w:type="dxa"/>
            <w:tcBorders>
              <w:top w:val="nil"/>
              <w:left w:val="nil"/>
              <w:bottom w:val="single" w:sz="4" w:space="0" w:color="auto"/>
              <w:right w:val="single" w:sz="4" w:space="0" w:color="auto"/>
            </w:tcBorders>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94.80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K-system, spol. s 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Research and development of innovative procedures and technology at the company  </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25110320020</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Žiar nad Hronom</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15.8.2011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15.8.2011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84</w:t>
            </w:r>
            <w:r w:rsidR="006B2027" w:rsidRPr="008A1306">
              <w:rPr>
                <w:rFonts w:ascii="Times New Roman" w:hAnsi="Times New Roman"/>
                <w:sz w:val="14"/>
                <w:lang w:val="en-GB"/>
              </w:rPr>
              <w:t>7 1</w:t>
            </w:r>
            <w:r w:rsidRPr="008A1306">
              <w:rPr>
                <w:rFonts w:ascii="Times New Roman" w:hAnsi="Times New Roman"/>
                <w:sz w:val="14"/>
                <w:lang w:val="en-GB"/>
              </w:rPr>
              <w:t>5</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47.10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EF2155">
            <w:pPr>
              <w:rPr>
                <w:rFonts w:ascii="Times New Roman" w:hAnsi="Times New Roman"/>
                <w:lang w:val="en-GB"/>
              </w:rPr>
            </w:pPr>
            <w:r w:rsidRPr="008A1306">
              <w:rPr>
                <w:rFonts w:ascii="Times New Roman" w:hAnsi="Times New Roman"/>
                <w:sz w:val="14"/>
                <w:lang w:val="en-GB"/>
              </w:rPr>
              <w:t xml:space="preserve">The inspection found no breach of grant contract no. KaHR-13SP-0801/0020/09 dated 23.04.2010 and addenda 1-4. The expenditure is that were recognised by the audit group as eligible meet the criteria of being real, correct, current and non-overlapping and a physical check of them was made in the case of individual budget items.  In the framework of the administrative control check and physical control check of the project implementation, no irregularities of a financial or non-financial nature were identified.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TREVA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Introduction of technologically advanced, efficient and competitive blacksmith production  </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25110120374</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Trebišov</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16.8.2011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17.8.2011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43</w:t>
            </w:r>
            <w:r w:rsidR="006B2027" w:rsidRPr="008A1306">
              <w:rPr>
                <w:rFonts w:ascii="Times New Roman" w:hAnsi="Times New Roman"/>
                <w:sz w:val="14"/>
                <w:lang w:val="en-GB"/>
              </w:rPr>
              <w:t>0 4</w:t>
            </w:r>
            <w:r w:rsidRPr="008A1306">
              <w:rPr>
                <w:rFonts w:ascii="Times New Roman" w:hAnsi="Times New Roman"/>
                <w:sz w:val="14"/>
                <w:lang w:val="en-GB"/>
              </w:rPr>
              <w:t>8</w:t>
            </w:r>
            <w:r w:rsidR="00B36D0A" w:rsidRPr="008A1306">
              <w:rPr>
                <w:rFonts w:ascii="Times New Roman" w:hAnsi="Times New Roman"/>
                <w:sz w:val="14"/>
                <w:lang w:val="en-GB"/>
              </w:rPr>
              <w:t>6.0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9.19</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EVPÚ a.s.</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Innovative technology of the company EVPÚ</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25110120400</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EE1674">
            <w:pPr>
              <w:rPr>
                <w:rFonts w:ascii="Times New Roman" w:hAnsi="Times New Roman"/>
                <w:sz w:val="14"/>
                <w:lang w:val="en-GB"/>
              </w:rPr>
            </w:pPr>
            <w:r w:rsidRPr="008A1306">
              <w:rPr>
                <w:rFonts w:ascii="Times New Roman" w:hAnsi="Times New Roman"/>
                <w:sz w:val="14"/>
                <w:lang w:val="en-GB"/>
              </w:rPr>
              <w:t>Nová Dubnica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17.8.2011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17.8.2011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68</w:t>
            </w:r>
            <w:r w:rsidR="006B2027" w:rsidRPr="008A1306">
              <w:rPr>
                <w:rFonts w:ascii="Times New Roman" w:hAnsi="Times New Roman"/>
                <w:sz w:val="14"/>
                <w:lang w:val="en-GB"/>
              </w:rPr>
              <w:t>8 8</w:t>
            </w:r>
            <w:r w:rsidRPr="008A1306">
              <w:rPr>
                <w:rFonts w:ascii="Times New Roman" w:hAnsi="Times New Roman"/>
                <w:sz w:val="14"/>
                <w:lang w:val="en-GB"/>
              </w:rPr>
              <w:t>9</w:t>
            </w:r>
            <w:r w:rsidR="00B36D0A" w:rsidRPr="008A1306">
              <w:rPr>
                <w:rFonts w:ascii="Times New Roman" w:hAnsi="Times New Roman"/>
                <w:sz w:val="14"/>
                <w:lang w:val="en-GB"/>
              </w:rPr>
              <w:t>7.0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100.00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Bajč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Reconstruction of street lighting in the Bajč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25120220102</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Municipality Bajč</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18.8.2011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18.8.2011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4</w:t>
            </w:r>
            <w:r w:rsidR="006B2027" w:rsidRPr="008A1306">
              <w:rPr>
                <w:rFonts w:ascii="Times New Roman" w:hAnsi="Times New Roman"/>
                <w:sz w:val="14"/>
                <w:lang w:val="en-GB"/>
              </w:rPr>
              <w:t>3 2</w:t>
            </w:r>
            <w:r w:rsidRPr="008A1306">
              <w:rPr>
                <w:rFonts w:ascii="Times New Roman" w:hAnsi="Times New Roman"/>
                <w:sz w:val="14"/>
                <w:lang w:val="en-GB"/>
              </w:rPr>
              <w:t>9</w:t>
            </w:r>
            <w:r w:rsidR="00B36D0A" w:rsidRPr="008A1306">
              <w:rPr>
                <w:rFonts w:ascii="Times New Roman" w:hAnsi="Times New Roman"/>
                <w:sz w:val="14"/>
                <w:lang w:val="en-GB"/>
              </w:rPr>
              <w:t>7.6</w:t>
            </w:r>
            <w:r w:rsidRPr="008A1306">
              <w:rPr>
                <w:rFonts w:ascii="Times New Roman" w:hAnsi="Times New Roman"/>
                <w:sz w:val="14"/>
                <w:lang w:val="en-GB"/>
              </w:rPr>
              <w:t>7</w:t>
            </w:r>
          </w:p>
        </w:tc>
        <w:tc>
          <w:tcPr>
            <w:tcW w:w="1130" w:type="dxa"/>
            <w:tcBorders>
              <w:top w:val="nil"/>
              <w:left w:val="nil"/>
              <w:bottom w:val="single" w:sz="4" w:space="0" w:color="auto"/>
              <w:right w:val="single" w:sz="4" w:space="0" w:color="auto"/>
            </w:tcBorders>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95.00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Oto Bršel Boto enviro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Reducing energy demands of property owned by the firm Oto Bršel GROUP SLOWAKIA</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25120120049</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Nové Zámky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25.8.2011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25.8.2011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40</w:t>
            </w:r>
            <w:r w:rsidR="006B2027" w:rsidRPr="008A1306">
              <w:rPr>
                <w:rFonts w:ascii="Times New Roman" w:hAnsi="Times New Roman"/>
                <w:sz w:val="14"/>
                <w:lang w:val="en-GB"/>
              </w:rPr>
              <w:t>5 2</w:t>
            </w:r>
            <w:r w:rsidRPr="008A1306">
              <w:rPr>
                <w:rFonts w:ascii="Times New Roman" w:hAnsi="Times New Roman"/>
                <w:sz w:val="14"/>
                <w:lang w:val="en-GB"/>
              </w:rPr>
              <w:t>3</w:t>
            </w:r>
            <w:r w:rsidR="00B36D0A" w:rsidRPr="008A1306">
              <w:rPr>
                <w:rFonts w:ascii="Times New Roman" w:hAnsi="Times New Roman"/>
                <w:sz w:val="14"/>
                <w:lang w:val="en-GB"/>
              </w:rPr>
              <w:t>4.0</w:t>
            </w:r>
            <w:r w:rsidRPr="008A1306">
              <w:rPr>
                <w:rFonts w:ascii="Times New Roman" w:hAnsi="Times New Roman"/>
                <w:sz w:val="14"/>
                <w:lang w:val="en-GB"/>
              </w:rPr>
              <w:t>1</w:t>
            </w:r>
          </w:p>
        </w:tc>
        <w:tc>
          <w:tcPr>
            <w:tcW w:w="1130" w:type="dxa"/>
            <w:tcBorders>
              <w:top w:val="nil"/>
              <w:left w:val="nil"/>
              <w:bottom w:val="single" w:sz="4" w:space="0" w:color="auto"/>
              <w:right w:val="single" w:sz="4" w:space="0" w:color="auto"/>
            </w:tcBorders>
            <w:noWrap/>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100.00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3.5</w:t>
            </w:r>
            <w:r w:rsidR="00E6139E" w:rsidRPr="008A1306">
              <w:rPr>
                <w:rFonts w:ascii="Times New Roman" w:hAnsi="Times New Roman"/>
                <w:sz w:val="14"/>
                <w:lang w:val="en-GB"/>
              </w:rPr>
              <w:t>8</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In verifying the mathematical accuracy of the AfP and the accompanying accounting documents, it was found that the calculations in relation to the quantity and the unit price for some items was invoiced incorrectly. In the case of these items the audit team reduced the amount of the eligible expenditure. For this reason the audit team reduced the amount of the eligible expenditure in the AfP by €3.58.</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noWrap/>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Repejov </w:t>
            </w:r>
            <w:r w:rsidRPr="008A1306">
              <w:rPr>
                <w:rFonts w:ascii="Times New Roman" w:hAnsi="Times New Roman"/>
                <w:sz w:val="14"/>
                <w:lang w:val="en-GB"/>
              </w:rPr>
              <w:lastRenderedPageBreak/>
              <w:t>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lastRenderedPageBreak/>
              <w:t xml:space="preserve">Reconstruction and </w:t>
            </w:r>
            <w:r w:rsidRPr="008A1306">
              <w:rPr>
                <w:rFonts w:ascii="Times New Roman" w:hAnsi="Times New Roman"/>
                <w:sz w:val="14"/>
                <w:lang w:val="en-GB"/>
              </w:rPr>
              <w:lastRenderedPageBreak/>
              <w:t>supplementing of street lighting in the Repejov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lastRenderedPageBreak/>
              <w:t>25120220051</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Municipality </w:t>
            </w:r>
            <w:r w:rsidRPr="008A1306">
              <w:rPr>
                <w:rFonts w:ascii="Times New Roman" w:hAnsi="Times New Roman"/>
                <w:sz w:val="14"/>
                <w:lang w:val="en-GB"/>
              </w:rPr>
              <w:lastRenderedPageBreak/>
              <w:t>Repejov</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lastRenderedPageBreak/>
              <w:t>19.8.2011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30.8.2011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5</w:t>
            </w:r>
            <w:r w:rsidR="006B2027" w:rsidRPr="008A1306">
              <w:rPr>
                <w:rFonts w:ascii="Times New Roman" w:hAnsi="Times New Roman"/>
                <w:sz w:val="14"/>
                <w:lang w:val="en-GB"/>
              </w:rPr>
              <w:t>6 9</w:t>
            </w:r>
            <w:r w:rsidRPr="008A1306">
              <w:rPr>
                <w:rFonts w:ascii="Times New Roman" w:hAnsi="Times New Roman"/>
                <w:sz w:val="14"/>
                <w:lang w:val="en-GB"/>
              </w:rPr>
              <w:t>5</w:t>
            </w:r>
            <w:r w:rsidR="00B36D0A" w:rsidRPr="008A1306">
              <w:rPr>
                <w:rFonts w:ascii="Times New Roman" w:hAnsi="Times New Roman"/>
                <w:sz w:val="14"/>
                <w:lang w:val="en-GB"/>
              </w:rPr>
              <w:t>4.5</w:t>
            </w:r>
            <w:r w:rsidRPr="008A1306">
              <w:rPr>
                <w:rFonts w:ascii="Times New Roman" w:hAnsi="Times New Roman"/>
                <w:sz w:val="14"/>
                <w:lang w:val="en-GB"/>
              </w:rPr>
              <w:t>9</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No facts were identified </w:t>
            </w:r>
            <w:r w:rsidRPr="008A1306">
              <w:rPr>
                <w:rFonts w:ascii="Times New Roman" w:hAnsi="Times New Roman"/>
                <w:sz w:val="14"/>
                <w:lang w:val="en-GB"/>
              </w:rPr>
              <w:lastRenderedPageBreak/>
              <w:t>on the basis of which eligible expenses would be reduced.</w:t>
            </w:r>
          </w:p>
        </w:tc>
        <w:tc>
          <w:tcPr>
            <w:tcW w:w="169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 xml:space="preserve">No measures were </w:t>
            </w:r>
            <w:r w:rsidRPr="008A1306">
              <w:rPr>
                <w:rFonts w:ascii="Times New Roman" w:hAnsi="Times New Roman"/>
                <w:sz w:val="14"/>
                <w:lang w:val="en-GB"/>
              </w:rPr>
              <w:lastRenderedPageBreak/>
              <w:t>proposed</w:t>
            </w:r>
          </w:p>
        </w:tc>
        <w:tc>
          <w:tcPr>
            <w:tcW w:w="1076"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lastRenderedPageBreak/>
              <w:t>TUBEX SLOVAKIA,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Increasing the competitiveness of the company TUBEX SLOVAKIA, </w:t>
            </w:r>
            <w:r w:rsidR="00AA5A61" w:rsidRPr="008A1306">
              <w:rPr>
                <w:rFonts w:ascii="Times New Roman" w:hAnsi="Times New Roman"/>
                <w:sz w:val="14"/>
                <w:lang w:val="en-GB"/>
              </w:rPr>
              <w:t>s.r.o.</w:t>
            </w:r>
            <w:r w:rsidRPr="008A1306">
              <w:rPr>
                <w:rFonts w:ascii="Times New Roman" w:hAnsi="Times New Roman"/>
                <w:sz w:val="14"/>
                <w:lang w:val="en-GB"/>
              </w:rPr>
              <w:t>, by means of investment in plastic tubes production.</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25110120350</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Žarnovica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23.8.2011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23.8.2011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2 8</w:t>
            </w:r>
            <w:r w:rsidR="00E6139E" w:rsidRPr="008A1306">
              <w:rPr>
                <w:rFonts w:ascii="Times New Roman" w:hAnsi="Times New Roman"/>
                <w:sz w:val="14"/>
                <w:lang w:val="en-GB"/>
              </w:rPr>
              <w:t>8</w:t>
            </w:r>
            <w:r w:rsidRPr="008A1306">
              <w:rPr>
                <w:rFonts w:ascii="Times New Roman" w:hAnsi="Times New Roman"/>
                <w:sz w:val="14"/>
                <w:lang w:val="en-GB"/>
              </w:rPr>
              <w:t>8 0</w:t>
            </w:r>
            <w:r w:rsidR="00E6139E" w:rsidRPr="008A1306">
              <w:rPr>
                <w:rFonts w:ascii="Times New Roman" w:hAnsi="Times New Roman"/>
                <w:sz w:val="14"/>
                <w:lang w:val="en-GB"/>
              </w:rPr>
              <w:t>0</w:t>
            </w:r>
            <w:r w:rsidR="00B36D0A" w:rsidRPr="008A1306">
              <w:rPr>
                <w:rFonts w:ascii="Times New Roman" w:hAnsi="Times New Roman"/>
                <w:sz w:val="14"/>
                <w:lang w:val="en-GB"/>
              </w:rPr>
              <w:t>0.0</w:t>
            </w:r>
            <w:r w:rsidR="00E6139E"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100.00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Žbince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Reconstruction and extension of public street lighting in the Žbince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25120220046</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Žbince municipality </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24.8.2011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26.8.2011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5 1</w:t>
            </w:r>
            <w:r w:rsidR="00E6139E" w:rsidRPr="008A1306">
              <w:rPr>
                <w:rFonts w:ascii="Times New Roman" w:hAnsi="Times New Roman"/>
                <w:sz w:val="14"/>
                <w:lang w:val="en-GB"/>
              </w:rPr>
              <w:t>3</w:t>
            </w:r>
            <w:r w:rsidR="00B36D0A" w:rsidRPr="008A1306">
              <w:rPr>
                <w:rFonts w:ascii="Times New Roman" w:hAnsi="Times New Roman"/>
                <w:sz w:val="14"/>
                <w:lang w:val="en-GB"/>
              </w:rPr>
              <w:t>2.3</w:t>
            </w:r>
            <w:r w:rsidR="00E6139E"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6.63</w:t>
            </w:r>
          </w:p>
        </w:tc>
        <w:tc>
          <w:tcPr>
            <w:tcW w:w="1145"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38</w:t>
            </w:r>
            <w:r w:rsidR="00B36D0A" w:rsidRPr="008A1306">
              <w:rPr>
                <w:rFonts w:ascii="Times New Roman" w:hAnsi="Times New Roman"/>
                <w:sz w:val="14"/>
                <w:lang w:val="en-GB"/>
              </w:rPr>
              <w:t>0.8</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Reduction of expenditure incorrectly included in expenditure group 717002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DARNER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Insulation of buildings to improve their energy efficiency </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25120120060</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Lučenec</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12.9.2011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12.9.2011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18</w:t>
            </w:r>
            <w:r w:rsidR="006B2027" w:rsidRPr="008A1306">
              <w:rPr>
                <w:rFonts w:ascii="Times New Roman" w:hAnsi="Times New Roman"/>
                <w:sz w:val="14"/>
                <w:lang w:val="en-GB"/>
              </w:rPr>
              <w:t>5 9</w:t>
            </w:r>
            <w:r w:rsidRPr="008A1306">
              <w:rPr>
                <w:rFonts w:ascii="Times New Roman" w:hAnsi="Times New Roman"/>
                <w:sz w:val="14"/>
                <w:lang w:val="en-GB"/>
              </w:rPr>
              <w:t>1</w:t>
            </w:r>
            <w:r w:rsidR="00B36D0A" w:rsidRPr="008A1306">
              <w:rPr>
                <w:rFonts w:ascii="Times New Roman" w:hAnsi="Times New Roman"/>
                <w:sz w:val="14"/>
                <w:lang w:val="en-GB"/>
              </w:rPr>
              <w:t>0.8</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100.00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Kremnická banská spoločnosť</w:t>
            </w:r>
            <w:r w:rsidR="0076319B" w:rsidRPr="008A1306">
              <w:rPr>
                <w:rFonts w:ascii="Times New Roman" w:hAnsi="Times New Roman"/>
                <w:noProof/>
                <w:sz w:val="14"/>
                <w:lang w:val="en-GB"/>
              </w:rPr>
              <w:t>,</w:t>
            </w:r>
            <w:r w:rsidRPr="008A1306">
              <w:rPr>
                <w:rFonts w:ascii="Times New Roman" w:hAnsi="Times New Roman"/>
                <w:noProof/>
                <w:sz w:val="14"/>
                <w:lang w:val="en-GB"/>
              </w:rPr>
              <w:t xml:space="preserve"> s.r.o.</w:t>
            </w:r>
          </w:p>
        </w:tc>
        <w:tc>
          <w:tcPr>
            <w:tcW w:w="1721" w:type="dxa"/>
            <w:tcBorders>
              <w:top w:val="nil"/>
              <w:left w:val="nil"/>
              <w:bottom w:val="single" w:sz="4" w:space="0" w:color="auto"/>
              <w:right w:val="single" w:sz="4" w:space="0" w:color="auto"/>
            </w:tcBorders>
            <w:vAlign w:val="center"/>
            <w:hideMark/>
          </w:tcPr>
          <w:p w:rsidR="00E6139E" w:rsidRPr="008A1306" w:rsidRDefault="00AA5A61" w:rsidP="00972BF0">
            <w:pPr>
              <w:rPr>
                <w:rFonts w:ascii="Times New Roman" w:hAnsi="Times New Roman"/>
                <w:lang w:val="en-GB"/>
              </w:rPr>
            </w:pPr>
            <w:r w:rsidRPr="008A1306">
              <w:rPr>
                <w:rFonts w:ascii="Times New Roman" w:hAnsi="Times New Roman"/>
                <w:sz w:val="14"/>
                <w:lang w:val="en-GB"/>
              </w:rPr>
              <w:t>Introduction of innovative technology for production of granular bentonite product</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25110120379</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Kremnica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13.9.2011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13.9.2011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84</w:t>
            </w:r>
            <w:r w:rsidR="006B2027" w:rsidRPr="008A1306">
              <w:rPr>
                <w:rFonts w:ascii="Times New Roman" w:hAnsi="Times New Roman"/>
                <w:sz w:val="14"/>
                <w:lang w:val="en-GB"/>
              </w:rPr>
              <w:t>0 3</w:t>
            </w:r>
            <w:r w:rsidRPr="008A1306">
              <w:rPr>
                <w:rFonts w:ascii="Times New Roman" w:hAnsi="Times New Roman"/>
                <w:sz w:val="14"/>
                <w:lang w:val="en-GB"/>
              </w:rPr>
              <w:t>1</w:t>
            </w:r>
            <w:r w:rsidR="00B36D0A" w:rsidRPr="008A1306">
              <w:rPr>
                <w:rFonts w:ascii="Times New Roman" w:hAnsi="Times New Roman"/>
                <w:sz w:val="14"/>
                <w:lang w:val="en-GB"/>
              </w:rPr>
              <w:t>2.8</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100.00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TATRAMAT-ohrievače vody,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Modernisation of operations at the company TATRAMAT-ohrievače vody, s.r.o. Through the purchase of innovative equipment</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25110120353</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Svidník</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13.9.2011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13.9.2011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87</w:t>
            </w:r>
            <w:r w:rsidR="006B2027" w:rsidRPr="008A1306">
              <w:rPr>
                <w:rFonts w:ascii="Times New Roman" w:hAnsi="Times New Roman"/>
                <w:sz w:val="14"/>
                <w:lang w:val="en-GB"/>
              </w:rPr>
              <w:t>7 9</w:t>
            </w:r>
            <w:r w:rsidRPr="008A1306">
              <w:rPr>
                <w:rFonts w:ascii="Times New Roman" w:hAnsi="Times New Roman"/>
                <w:sz w:val="14"/>
                <w:lang w:val="en-GB"/>
              </w:rPr>
              <w:t>9</w:t>
            </w:r>
            <w:r w:rsidR="00B36D0A" w:rsidRPr="008A1306">
              <w:rPr>
                <w:rFonts w:ascii="Times New Roman" w:hAnsi="Times New Roman"/>
                <w:sz w:val="14"/>
                <w:lang w:val="en-GB"/>
              </w:rPr>
              <w:t>7.4</w:t>
            </w:r>
            <w:r w:rsidRPr="008A1306">
              <w:rPr>
                <w:rFonts w:ascii="Times New Roman" w:hAnsi="Times New Roman"/>
                <w:sz w:val="14"/>
                <w:lang w:val="en-GB"/>
              </w:rPr>
              <w:t>4</w:t>
            </w:r>
          </w:p>
        </w:tc>
        <w:tc>
          <w:tcPr>
            <w:tcW w:w="1130" w:type="dxa"/>
            <w:tcBorders>
              <w:top w:val="nil"/>
              <w:left w:val="nil"/>
              <w:bottom w:val="single" w:sz="4" w:space="0" w:color="auto"/>
              <w:right w:val="single" w:sz="4" w:space="0" w:color="auto"/>
            </w:tcBorders>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100.00</w:t>
            </w:r>
          </w:p>
        </w:tc>
        <w:tc>
          <w:tcPr>
            <w:tcW w:w="1145"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44</w:t>
            </w:r>
            <w:r w:rsidR="00B36D0A" w:rsidRPr="008A1306">
              <w:rPr>
                <w:rFonts w:ascii="Times New Roman" w:hAnsi="Times New Roman"/>
                <w:sz w:val="14"/>
                <w:lang w:val="en-GB"/>
              </w:rPr>
              <w:t>4.4</w:t>
            </w:r>
            <w:r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A55F89">
            <w:pPr>
              <w:rPr>
                <w:rFonts w:ascii="Times New Roman" w:hAnsi="Times New Roman"/>
                <w:lang w:val="en-GB"/>
              </w:rPr>
            </w:pPr>
            <w:r w:rsidRPr="008A1306">
              <w:rPr>
                <w:rFonts w:ascii="Times New Roman" w:hAnsi="Times New Roman"/>
                <w:sz w:val="14"/>
                <w:lang w:val="en-GB"/>
              </w:rPr>
              <w:t xml:space="preserve">Reduction of eligible expenditures due to the fact that the audit team in the </w:t>
            </w:r>
            <w:r w:rsidR="00A55F89" w:rsidRPr="008A1306">
              <w:rPr>
                <w:rFonts w:ascii="Times New Roman" w:hAnsi="Times New Roman"/>
                <w:sz w:val="14"/>
                <w:lang w:val="en-GB"/>
              </w:rPr>
              <w:t>on-the-spot check</w:t>
            </w:r>
            <w:r w:rsidRPr="008A1306">
              <w:rPr>
                <w:rFonts w:ascii="Times New Roman" w:hAnsi="Times New Roman"/>
                <w:sz w:val="14"/>
                <w:lang w:val="en-GB"/>
              </w:rPr>
              <w:t xml:space="preserve"> identified in the accounting </w:t>
            </w:r>
            <w:r w:rsidR="00263849" w:rsidRPr="008A1306">
              <w:rPr>
                <w:rFonts w:ascii="Times New Roman" w:hAnsi="Times New Roman"/>
                <w:sz w:val="14"/>
                <w:lang w:val="en-GB"/>
              </w:rPr>
              <w:t xml:space="preserve">records </w:t>
            </w:r>
            <w:r w:rsidRPr="008A1306">
              <w:rPr>
                <w:rFonts w:ascii="Times New Roman" w:hAnsi="Times New Roman"/>
                <w:sz w:val="14"/>
                <w:lang w:val="en-GB"/>
              </w:rPr>
              <w:t xml:space="preserve">(the supplier’s sales ledger), that the beneficiary had issued invoice no. 1030170 to the technology supplier for 4 pieces of Reflex Sensors in the amount of €444.40 exclusive of VAT, which concerns a project (oven conveyor belt) that it had purchased from a different supplier.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ZTS Sabinov, a.s.</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Innovation of technology equipment at the firm ZTS Sabinov</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25110120362</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Sabinov</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13.9.2011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13.9.2011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73</w:t>
            </w:r>
            <w:r w:rsidR="006B2027" w:rsidRPr="008A1306">
              <w:rPr>
                <w:rFonts w:ascii="Times New Roman" w:hAnsi="Times New Roman"/>
                <w:sz w:val="14"/>
                <w:lang w:val="en-GB"/>
              </w:rPr>
              <w:t>3 9</w:t>
            </w:r>
            <w:r w:rsidRPr="008A1306">
              <w:rPr>
                <w:rFonts w:ascii="Times New Roman" w:hAnsi="Times New Roman"/>
                <w:sz w:val="14"/>
                <w:lang w:val="en-GB"/>
              </w:rPr>
              <w:t>4</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100.00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Kremnická banská spoločnosť</w:t>
            </w:r>
            <w:r w:rsidR="0076319B" w:rsidRPr="008A1306">
              <w:rPr>
                <w:rFonts w:ascii="Times New Roman" w:hAnsi="Times New Roman"/>
                <w:noProof/>
                <w:sz w:val="14"/>
                <w:lang w:val="en-GB"/>
              </w:rPr>
              <w:t>,</w:t>
            </w:r>
            <w:r w:rsidRPr="008A1306">
              <w:rPr>
                <w:rFonts w:ascii="Times New Roman" w:hAnsi="Times New Roman"/>
                <w:noProof/>
                <w:sz w:val="14"/>
                <w:lang w:val="en-GB"/>
              </w:rPr>
              <w:t xml:space="preserve">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Introduction of innovative technology to produce granular bentonite </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25110120379</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Kremnica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13.9.2011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13.9.2011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84</w:t>
            </w:r>
            <w:r w:rsidR="006B2027" w:rsidRPr="008A1306">
              <w:rPr>
                <w:rFonts w:ascii="Times New Roman" w:hAnsi="Times New Roman"/>
                <w:sz w:val="14"/>
                <w:lang w:val="en-GB"/>
              </w:rPr>
              <w:t>0 3</w:t>
            </w:r>
            <w:r w:rsidRPr="008A1306">
              <w:rPr>
                <w:rFonts w:ascii="Times New Roman" w:hAnsi="Times New Roman"/>
                <w:sz w:val="14"/>
                <w:lang w:val="en-GB"/>
              </w:rPr>
              <w:t>1</w:t>
            </w:r>
            <w:r w:rsidR="00B36D0A" w:rsidRPr="008A1306">
              <w:rPr>
                <w:rFonts w:ascii="Times New Roman" w:hAnsi="Times New Roman"/>
                <w:sz w:val="14"/>
                <w:lang w:val="en-GB"/>
              </w:rPr>
              <w:t>2.8</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noWrap/>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100.00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P M R,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Improving the competitiveness of P M R, s.r.o.  in the market for  wroughting dense material</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25110120016</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Martin</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13.9.2011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13.9.2011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1 1</w:t>
            </w:r>
            <w:r w:rsidR="00E6139E" w:rsidRPr="008A1306">
              <w:rPr>
                <w:rFonts w:ascii="Times New Roman" w:hAnsi="Times New Roman"/>
                <w:sz w:val="14"/>
                <w:lang w:val="en-GB"/>
              </w:rPr>
              <w:t>0</w:t>
            </w:r>
            <w:r w:rsidRPr="008A1306">
              <w:rPr>
                <w:rFonts w:ascii="Times New Roman" w:hAnsi="Times New Roman"/>
                <w:sz w:val="14"/>
                <w:lang w:val="en-GB"/>
              </w:rPr>
              <w:t>5 4</w:t>
            </w:r>
            <w:r w:rsidR="00E6139E" w:rsidRPr="008A1306">
              <w:rPr>
                <w:rFonts w:ascii="Times New Roman" w:hAnsi="Times New Roman"/>
                <w:sz w:val="14"/>
                <w:lang w:val="en-GB"/>
              </w:rPr>
              <w:t>10</w:t>
            </w:r>
          </w:p>
        </w:tc>
        <w:tc>
          <w:tcPr>
            <w:tcW w:w="1130" w:type="dxa"/>
            <w:tcBorders>
              <w:top w:val="nil"/>
              <w:left w:val="nil"/>
              <w:bottom w:val="single" w:sz="4" w:space="0" w:color="auto"/>
              <w:right w:val="single" w:sz="4" w:space="0" w:color="auto"/>
            </w:tcBorders>
            <w:noWrap/>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100.00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AVANS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 Project for reducing the energy demands of unique historical buildings and </w:t>
            </w:r>
            <w:r w:rsidRPr="008A1306">
              <w:rPr>
                <w:rFonts w:ascii="Times New Roman" w:hAnsi="Times New Roman"/>
                <w:sz w:val="14"/>
                <w:lang w:val="en-GB"/>
              </w:rPr>
              <w:lastRenderedPageBreak/>
              <w:t>raising competitiveness</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lastRenderedPageBreak/>
              <w:t>25120120057</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Liptovský Hrádok</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16.9.2011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16.9.2011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5</w:t>
            </w:r>
            <w:r w:rsidR="006B2027" w:rsidRPr="008A1306">
              <w:rPr>
                <w:rFonts w:ascii="Times New Roman" w:hAnsi="Times New Roman"/>
                <w:sz w:val="14"/>
                <w:lang w:val="en-GB"/>
              </w:rPr>
              <w:t>6 4</w:t>
            </w:r>
            <w:r w:rsidRPr="008A1306">
              <w:rPr>
                <w:rFonts w:ascii="Times New Roman" w:hAnsi="Times New Roman"/>
                <w:sz w:val="14"/>
                <w:lang w:val="en-GB"/>
              </w:rPr>
              <w:t>4</w:t>
            </w:r>
            <w:r w:rsidR="00B36D0A" w:rsidRPr="008A1306">
              <w:rPr>
                <w:rFonts w:ascii="Times New Roman" w:hAnsi="Times New Roman"/>
                <w:sz w:val="14"/>
                <w:lang w:val="en-GB"/>
              </w:rPr>
              <w:t>7.1</w:t>
            </w:r>
            <w:r w:rsidRPr="008A1306">
              <w:rPr>
                <w:rFonts w:ascii="Times New Roman" w:hAnsi="Times New Roman"/>
                <w:sz w:val="14"/>
                <w:lang w:val="en-GB"/>
              </w:rPr>
              <w:t>4</w:t>
            </w:r>
          </w:p>
        </w:tc>
        <w:tc>
          <w:tcPr>
            <w:tcW w:w="1130" w:type="dxa"/>
            <w:tcBorders>
              <w:top w:val="nil"/>
              <w:left w:val="nil"/>
              <w:bottom w:val="single" w:sz="4" w:space="0" w:color="auto"/>
              <w:right w:val="single" w:sz="4" w:space="0" w:color="auto"/>
            </w:tcBorders>
            <w:noWrap/>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14.77</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1</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Reduction due to mathematical differences arising due to rounding </w:t>
            </w:r>
            <w:r w:rsidRPr="008A1306">
              <w:rPr>
                <w:rFonts w:ascii="Times New Roman" w:hAnsi="Times New Roman"/>
                <w:sz w:val="14"/>
                <w:lang w:val="en-GB"/>
              </w:rPr>
              <w:lastRenderedPageBreak/>
              <w:t xml:space="preserve">methods.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 xml:space="preserve">A part of eligible expenses in the AfP was reclassified by the inspection group to </w:t>
            </w:r>
            <w:r w:rsidRPr="008A1306">
              <w:rPr>
                <w:rFonts w:ascii="Times New Roman" w:hAnsi="Times New Roman"/>
                <w:sz w:val="14"/>
                <w:lang w:val="en-GB"/>
              </w:rPr>
              <w:lastRenderedPageBreak/>
              <w:t>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lastRenderedPageBreak/>
              <w:t>SIEA (national project)</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Support for education and advice on the efficient use of energy and use of renewable energy, including raising public awareness</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25120220001</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Bratislava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19.9.2011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23.9.2011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4</w:t>
            </w:r>
            <w:r w:rsidR="006B2027" w:rsidRPr="008A1306">
              <w:rPr>
                <w:rFonts w:ascii="Times New Roman" w:hAnsi="Times New Roman"/>
                <w:sz w:val="14"/>
                <w:lang w:val="en-GB"/>
              </w:rPr>
              <w:t>6 4</w:t>
            </w:r>
            <w:r w:rsidRPr="008A1306">
              <w:rPr>
                <w:rFonts w:ascii="Times New Roman" w:hAnsi="Times New Roman"/>
                <w:sz w:val="14"/>
                <w:lang w:val="en-GB"/>
              </w:rPr>
              <w:t>1</w:t>
            </w:r>
            <w:r w:rsidR="00B36D0A" w:rsidRPr="008A1306">
              <w:rPr>
                <w:rFonts w:ascii="Times New Roman" w:hAnsi="Times New Roman"/>
                <w:sz w:val="14"/>
                <w:lang w:val="en-GB"/>
              </w:rPr>
              <w:t>4.0</w:t>
            </w:r>
            <w:r w:rsidRPr="008A1306">
              <w:rPr>
                <w:rFonts w:ascii="Times New Roman" w:hAnsi="Times New Roman"/>
                <w:sz w:val="14"/>
                <w:lang w:val="en-GB"/>
              </w:rPr>
              <w:t>4</w:t>
            </w:r>
          </w:p>
        </w:tc>
        <w:tc>
          <w:tcPr>
            <w:tcW w:w="1130" w:type="dxa"/>
            <w:tcBorders>
              <w:top w:val="nil"/>
              <w:left w:val="nil"/>
              <w:bottom w:val="single" w:sz="4" w:space="0" w:color="auto"/>
              <w:right w:val="single" w:sz="4" w:space="0" w:color="auto"/>
            </w:tcBorders>
            <w:noWrap/>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0.43</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HBM Pharma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Acquisition of blistering and packaging line for blister packaging of tablets</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25110120383</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Martin</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20.9.2011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20.9.2011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1 1</w:t>
            </w:r>
            <w:r w:rsidR="00E6139E" w:rsidRPr="008A1306">
              <w:rPr>
                <w:rFonts w:ascii="Times New Roman" w:hAnsi="Times New Roman"/>
                <w:sz w:val="14"/>
                <w:lang w:val="en-GB"/>
              </w:rPr>
              <w:t>9</w:t>
            </w:r>
            <w:r w:rsidRPr="008A1306">
              <w:rPr>
                <w:rFonts w:ascii="Times New Roman" w:hAnsi="Times New Roman"/>
                <w:sz w:val="14"/>
                <w:lang w:val="en-GB"/>
              </w:rPr>
              <w:t>7 1</w:t>
            </w:r>
            <w:r w:rsidR="00E6139E" w:rsidRPr="008A1306">
              <w:rPr>
                <w:rFonts w:ascii="Times New Roman" w:hAnsi="Times New Roman"/>
                <w:sz w:val="14"/>
                <w:lang w:val="en-GB"/>
              </w:rPr>
              <w:t>5</w:t>
            </w:r>
            <w:r w:rsidR="00B36D0A" w:rsidRPr="008A1306">
              <w:rPr>
                <w:rFonts w:ascii="Times New Roman" w:hAnsi="Times New Roman"/>
                <w:sz w:val="14"/>
                <w:lang w:val="en-GB"/>
              </w:rPr>
              <w:t>0.0</w:t>
            </w:r>
            <w:r w:rsidR="00E6139E"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noWrap/>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100.00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Miroslav Šimon AUTODOPRAVA</w:t>
            </w:r>
          </w:p>
        </w:tc>
        <w:tc>
          <w:tcPr>
            <w:tcW w:w="1721"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MVE Poruba pod Vihorlatom</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25120120081</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lang w:val="en-GB"/>
              </w:rPr>
            </w:pPr>
            <w:r w:rsidRPr="008A1306">
              <w:rPr>
                <w:rFonts w:ascii="Times New Roman" w:hAnsi="Times New Roman"/>
                <w:sz w:val="14"/>
                <w:lang w:val="en-GB"/>
              </w:rPr>
              <w:t>MVE Poruba pod Vihorlatom</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21.9.2011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21.9.2011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45</w:t>
            </w:r>
            <w:r w:rsidR="006B2027" w:rsidRPr="008A1306">
              <w:rPr>
                <w:rFonts w:ascii="Times New Roman" w:hAnsi="Times New Roman"/>
                <w:sz w:val="14"/>
                <w:lang w:val="en-GB"/>
              </w:rPr>
              <w:t>0 3</w:t>
            </w:r>
            <w:r w:rsidRPr="008A1306">
              <w:rPr>
                <w:rFonts w:ascii="Times New Roman" w:hAnsi="Times New Roman"/>
                <w:sz w:val="14"/>
                <w:lang w:val="en-GB"/>
              </w:rPr>
              <w:t>4</w:t>
            </w:r>
            <w:r w:rsidR="00B36D0A" w:rsidRPr="008A1306">
              <w:rPr>
                <w:rFonts w:ascii="Times New Roman" w:hAnsi="Times New Roman"/>
                <w:sz w:val="14"/>
                <w:lang w:val="en-GB"/>
              </w:rPr>
              <w:t>0.4</w:t>
            </w:r>
            <w:r w:rsidRPr="008A1306">
              <w:rPr>
                <w:rFonts w:ascii="Times New Roman" w:hAnsi="Times New Roman"/>
                <w:sz w:val="14"/>
                <w:lang w:val="en-GB"/>
              </w:rPr>
              <w:t>2</w:t>
            </w:r>
          </w:p>
        </w:tc>
        <w:tc>
          <w:tcPr>
            <w:tcW w:w="1130" w:type="dxa"/>
            <w:tcBorders>
              <w:top w:val="nil"/>
              <w:left w:val="nil"/>
              <w:bottom w:val="single" w:sz="4" w:space="0" w:color="auto"/>
              <w:right w:val="single" w:sz="4" w:space="0" w:color="auto"/>
            </w:tcBorders>
            <w:noWrap/>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46.38</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ALUPRINT,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Increasing the competitiveness of the firm ALUPRINT, s.r.o.</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25110120421</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Vrútky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22.9.2011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22.9.2011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1 0</w:t>
            </w:r>
            <w:r w:rsidR="00E6139E" w:rsidRPr="008A1306">
              <w:rPr>
                <w:rFonts w:ascii="Times New Roman" w:hAnsi="Times New Roman"/>
                <w:sz w:val="14"/>
                <w:lang w:val="en-GB"/>
              </w:rPr>
              <w:t>5</w:t>
            </w:r>
            <w:r w:rsidRPr="008A1306">
              <w:rPr>
                <w:rFonts w:ascii="Times New Roman" w:hAnsi="Times New Roman"/>
                <w:sz w:val="14"/>
                <w:lang w:val="en-GB"/>
              </w:rPr>
              <w:t>0 0</w:t>
            </w:r>
            <w:r w:rsidR="00E6139E" w:rsidRPr="008A1306">
              <w:rPr>
                <w:rFonts w:ascii="Times New Roman" w:hAnsi="Times New Roman"/>
                <w:sz w:val="14"/>
                <w:lang w:val="en-GB"/>
              </w:rPr>
              <w:t>0</w:t>
            </w:r>
            <w:r w:rsidR="00B36D0A" w:rsidRPr="008A1306">
              <w:rPr>
                <w:rFonts w:ascii="Times New Roman" w:hAnsi="Times New Roman"/>
                <w:sz w:val="14"/>
                <w:lang w:val="en-GB"/>
              </w:rPr>
              <w:t>0.0</w:t>
            </w:r>
            <w:r w:rsidR="00E6139E"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noWrap/>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100.00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C979E4" w:rsidP="00972BF0">
            <w:pPr>
              <w:rPr>
                <w:rFonts w:ascii="Times New Roman" w:hAnsi="Times New Roman"/>
                <w:sz w:val="14"/>
                <w:lang w:val="en-GB"/>
              </w:rPr>
            </w:pPr>
            <w:r w:rsidRPr="008A1306">
              <w:rPr>
                <w:rFonts w:ascii="Times New Roman" w:hAnsi="Times New Roman"/>
                <w:noProof/>
                <w:sz w:val="14"/>
                <w:lang w:val="en-GB"/>
              </w:rPr>
              <w:t>Town of</w:t>
            </w:r>
            <w:r w:rsidR="00E6139E" w:rsidRPr="008A1306">
              <w:rPr>
                <w:rFonts w:ascii="Times New Roman" w:hAnsi="Times New Roman"/>
                <w:noProof/>
                <w:sz w:val="14"/>
                <w:lang w:val="en-GB"/>
              </w:rPr>
              <w:t xml:space="preserve"> Spišská Nová Ves</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 Upgrading and reconstruction of public lighting in Nová Ves </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25120220069</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Town of Spišská Nová Ves </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23.9.2011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23.9.2011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13</w:t>
            </w:r>
            <w:r w:rsidR="006B2027" w:rsidRPr="008A1306">
              <w:rPr>
                <w:rFonts w:ascii="Times New Roman" w:hAnsi="Times New Roman"/>
                <w:sz w:val="14"/>
                <w:lang w:val="en-GB"/>
              </w:rPr>
              <w:t>9 5</w:t>
            </w:r>
            <w:r w:rsidRPr="008A1306">
              <w:rPr>
                <w:rFonts w:ascii="Times New Roman" w:hAnsi="Times New Roman"/>
                <w:sz w:val="14"/>
                <w:lang w:val="en-GB"/>
              </w:rPr>
              <w:t>7</w:t>
            </w:r>
            <w:r w:rsidR="00B36D0A" w:rsidRPr="008A1306">
              <w:rPr>
                <w:rFonts w:ascii="Times New Roman" w:hAnsi="Times New Roman"/>
                <w:sz w:val="14"/>
                <w:lang w:val="en-GB"/>
              </w:rPr>
              <w:t>3.9</w:t>
            </w:r>
            <w:r w:rsidRPr="008A1306">
              <w:rPr>
                <w:rFonts w:ascii="Times New Roman" w:hAnsi="Times New Roman"/>
                <w:sz w:val="14"/>
                <w:lang w:val="en-GB"/>
              </w:rPr>
              <w:t>3</w:t>
            </w:r>
          </w:p>
        </w:tc>
        <w:tc>
          <w:tcPr>
            <w:tcW w:w="1130" w:type="dxa"/>
            <w:tcBorders>
              <w:top w:val="nil"/>
              <w:left w:val="nil"/>
              <w:bottom w:val="single" w:sz="4" w:space="0" w:color="auto"/>
              <w:right w:val="single" w:sz="4" w:space="0" w:color="auto"/>
            </w:tcBorders>
            <w:noWrap/>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53.39</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FOR Clean, a.s.</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Purchase of innovative machines and technology for metalworking. Manual workplace for powder coating, including surface </w:t>
            </w:r>
            <w:r w:rsidR="00AA5A61" w:rsidRPr="008A1306">
              <w:rPr>
                <w:rFonts w:ascii="Times New Roman" w:hAnsi="Times New Roman"/>
                <w:sz w:val="14"/>
                <w:lang w:val="en-GB"/>
              </w:rPr>
              <w:t>pre-treatment</w:t>
            </w:r>
            <w:r w:rsidRPr="008A1306">
              <w:rPr>
                <w:rFonts w:ascii="Times New Roman" w:hAnsi="Times New Roman"/>
                <w:sz w:val="14"/>
                <w:lang w:val="en-GB"/>
              </w:rPr>
              <w:t xml:space="preserve">. </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25110120418</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Piešťany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18.8.2011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18.8.2011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38</w:t>
            </w:r>
            <w:r w:rsidR="006B2027" w:rsidRPr="008A1306">
              <w:rPr>
                <w:rFonts w:ascii="Times New Roman" w:hAnsi="Times New Roman"/>
                <w:sz w:val="14"/>
                <w:lang w:val="en-GB"/>
              </w:rPr>
              <w:t>9 1</w:t>
            </w:r>
            <w:r w:rsidRPr="008A1306">
              <w:rPr>
                <w:rFonts w:ascii="Times New Roman" w:hAnsi="Times New Roman"/>
                <w:sz w:val="14"/>
                <w:lang w:val="en-GB"/>
              </w:rPr>
              <w:t>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Šurice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Renovation and expansion of public lighting in the Šurice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25120220092</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Šurice municipality </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18.8.2011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18.8.2011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3</w:t>
            </w:r>
            <w:r w:rsidR="006B2027" w:rsidRPr="008A1306">
              <w:rPr>
                <w:rFonts w:ascii="Times New Roman" w:hAnsi="Times New Roman"/>
                <w:sz w:val="14"/>
                <w:lang w:val="en-GB"/>
              </w:rPr>
              <w:t>5 0</w:t>
            </w:r>
            <w:r w:rsidRPr="008A1306">
              <w:rPr>
                <w:rFonts w:ascii="Times New Roman" w:hAnsi="Times New Roman"/>
                <w:sz w:val="14"/>
                <w:lang w:val="en-GB"/>
              </w:rPr>
              <w:t>3</w:t>
            </w:r>
            <w:r w:rsidR="00B36D0A" w:rsidRPr="008A1306">
              <w:rPr>
                <w:rFonts w:ascii="Times New Roman" w:hAnsi="Times New Roman"/>
                <w:sz w:val="14"/>
                <w:lang w:val="en-GB"/>
              </w:rPr>
              <w:t>1.5</w:t>
            </w:r>
            <w:r w:rsidRPr="008A1306">
              <w:rPr>
                <w:rFonts w:ascii="Times New Roman" w:hAnsi="Times New Roman"/>
                <w:sz w:val="14"/>
                <w:lang w:val="en-GB"/>
              </w:rPr>
              <w:t>9</w:t>
            </w:r>
          </w:p>
        </w:tc>
        <w:tc>
          <w:tcPr>
            <w:tcW w:w="1130" w:type="dxa"/>
            <w:tcBorders>
              <w:top w:val="nil"/>
              <w:left w:val="nil"/>
              <w:bottom w:val="single" w:sz="4" w:space="0" w:color="auto"/>
              <w:right w:val="single" w:sz="4" w:space="0" w:color="auto"/>
            </w:tcBorders>
            <w:noWrap/>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93.78</w:t>
            </w:r>
          </w:p>
        </w:tc>
        <w:tc>
          <w:tcPr>
            <w:tcW w:w="1145"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5.1</w:t>
            </w:r>
            <w:r w:rsidRPr="008A1306">
              <w:rPr>
                <w:rFonts w:ascii="Times New Roman" w:hAnsi="Times New Roman"/>
                <w:sz w:val="14"/>
                <w:lang w:val="en-GB"/>
              </w:rPr>
              <w:t>5</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In verifying the mathematical accuracy of the AfP and the accompanying accounting documents, it was found that the </w:t>
            </w:r>
            <w:proofErr w:type="gramStart"/>
            <w:r w:rsidRPr="008A1306">
              <w:rPr>
                <w:rFonts w:ascii="Times New Roman" w:hAnsi="Times New Roman"/>
                <w:sz w:val="14"/>
                <w:lang w:val="en-GB"/>
              </w:rPr>
              <w:t>calculations in relation to the quantity and the unit price for some items was</w:t>
            </w:r>
            <w:proofErr w:type="gramEnd"/>
            <w:r w:rsidRPr="008A1306">
              <w:rPr>
                <w:rFonts w:ascii="Times New Roman" w:hAnsi="Times New Roman"/>
                <w:sz w:val="14"/>
                <w:lang w:val="en-GB"/>
              </w:rPr>
              <w:t xml:space="preserve"> incorrect. In the case of these items the audit team reduced the amount of the eligible expenditure. For this reason the audit team reduced the amount of the eligible expenditure claimed in the AfP by €15.15.</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Herb-Pharma Sk,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Innovation in the production of Herb-Pharma Sk, s.r.o. </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25110120408</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Veľké Ludenice</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23.8.2011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23.8.2011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1 8</w:t>
            </w:r>
            <w:r w:rsidR="00E6139E" w:rsidRPr="008A1306">
              <w:rPr>
                <w:rFonts w:ascii="Times New Roman" w:hAnsi="Times New Roman"/>
                <w:sz w:val="14"/>
                <w:lang w:val="en-GB"/>
              </w:rPr>
              <w:t>9</w:t>
            </w:r>
            <w:r w:rsidRPr="008A1306">
              <w:rPr>
                <w:rFonts w:ascii="Times New Roman" w:hAnsi="Times New Roman"/>
                <w:sz w:val="14"/>
                <w:lang w:val="en-GB"/>
              </w:rPr>
              <w:t>5 8</w:t>
            </w:r>
            <w:r w:rsidR="00E6139E" w:rsidRPr="008A1306">
              <w:rPr>
                <w:rFonts w:ascii="Times New Roman" w:hAnsi="Times New Roman"/>
                <w:sz w:val="14"/>
                <w:lang w:val="en-GB"/>
              </w:rPr>
              <w:t>9</w:t>
            </w:r>
            <w:r w:rsidR="00B36D0A" w:rsidRPr="008A1306">
              <w:rPr>
                <w:rFonts w:ascii="Times New Roman" w:hAnsi="Times New Roman"/>
                <w:sz w:val="14"/>
                <w:lang w:val="en-GB"/>
              </w:rPr>
              <w:t>6.0</w:t>
            </w:r>
            <w:r w:rsidR="00E6139E"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5</w:t>
            </w:r>
            <w:r w:rsidR="00B36D0A" w:rsidRPr="008A1306">
              <w:rPr>
                <w:rFonts w:ascii="Times New Roman" w:hAnsi="Times New Roman"/>
                <w:sz w:val="14"/>
                <w:lang w:val="en-GB"/>
              </w:rPr>
              <w:t>7.4</w:t>
            </w:r>
            <w:r w:rsidRPr="008A1306">
              <w:rPr>
                <w:rFonts w:ascii="Times New Roman" w:hAnsi="Times New Roman"/>
                <w:sz w:val="14"/>
                <w:lang w:val="en-GB"/>
              </w:rPr>
              <w:t>8</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Reduction based on audit calculation in rounding.</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BUČINA ZVOLEN, a.s.</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Electricity generation in condensing regime, i.e. biomass</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25120120024</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Zvolen</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17.8.2011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17.8.2011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3 7</w:t>
            </w:r>
            <w:r w:rsidR="00E6139E" w:rsidRPr="008A1306">
              <w:rPr>
                <w:rFonts w:ascii="Times New Roman" w:hAnsi="Times New Roman"/>
                <w:sz w:val="14"/>
                <w:lang w:val="en-GB"/>
              </w:rPr>
              <w:t>1</w:t>
            </w:r>
            <w:r w:rsidRPr="008A1306">
              <w:rPr>
                <w:rFonts w:ascii="Times New Roman" w:hAnsi="Times New Roman"/>
                <w:sz w:val="14"/>
                <w:lang w:val="en-GB"/>
              </w:rPr>
              <w:t>8 4</w:t>
            </w:r>
            <w:r w:rsidR="00E6139E" w:rsidRPr="008A1306">
              <w:rPr>
                <w:rFonts w:ascii="Times New Roman" w:hAnsi="Times New Roman"/>
                <w:sz w:val="14"/>
                <w:lang w:val="en-GB"/>
              </w:rPr>
              <w:t>2</w:t>
            </w:r>
            <w:r w:rsidR="00B36D0A" w:rsidRPr="008A1306">
              <w:rPr>
                <w:rFonts w:ascii="Times New Roman" w:hAnsi="Times New Roman"/>
                <w:sz w:val="14"/>
                <w:lang w:val="en-GB"/>
              </w:rPr>
              <w:t>4.4</w:t>
            </w:r>
            <w:r w:rsidR="00E6139E" w:rsidRPr="008A1306">
              <w:rPr>
                <w:rFonts w:ascii="Times New Roman" w:hAnsi="Times New Roman"/>
                <w:sz w:val="14"/>
                <w:lang w:val="en-GB"/>
              </w:rPr>
              <w:t>1</w:t>
            </w:r>
          </w:p>
        </w:tc>
        <w:tc>
          <w:tcPr>
            <w:tcW w:w="1130" w:type="dxa"/>
            <w:tcBorders>
              <w:top w:val="nil"/>
              <w:left w:val="nil"/>
              <w:bottom w:val="single" w:sz="4" w:space="0" w:color="auto"/>
              <w:right w:val="single" w:sz="4" w:space="0" w:color="auto"/>
            </w:tcBorders>
            <w:noWrap/>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30.75</w:t>
            </w:r>
          </w:p>
        </w:tc>
        <w:tc>
          <w:tcPr>
            <w:tcW w:w="1145"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5.9</w:t>
            </w:r>
            <w:r w:rsidRPr="008A1306">
              <w:rPr>
                <w:rFonts w:ascii="Times New Roman" w:hAnsi="Times New Roman"/>
                <w:sz w:val="14"/>
                <w:lang w:val="en-GB"/>
              </w:rPr>
              <w:t>5</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Reduction based on audit calculation in rounding.</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 xml:space="preserve">STAVMEX </w:t>
            </w:r>
            <w:r w:rsidRPr="008A1306">
              <w:rPr>
                <w:rFonts w:ascii="Times New Roman" w:hAnsi="Times New Roman"/>
                <w:noProof/>
                <w:sz w:val="14"/>
                <w:lang w:val="en-GB"/>
              </w:rPr>
              <w:lastRenderedPageBreak/>
              <w:t>Komjatice,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lastRenderedPageBreak/>
              <w:t xml:space="preserve">Production of traditional </w:t>
            </w:r>
            <w:r w:rsidRPr="008A1306">
              <w:rPr>
                <w:rFonts w:ascii="Times New Roman" w:hAnsi="Times New Roman"/>
                <w:sz w:val="14"/>
                <w:lang w:val="en-GB"/>
              </w:rPr>
              <w:lastRenderedPageBreak/>
              <w:t xml:space="preserve">solid wood furniture and interior elements </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lastRenderedPageBreak/>
              <w:t>25110120414</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Komjatice</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19.8.2011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19.8.2011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9</w:t>
            </w:r>
            <w:r w:rsidR="006B2027" w:rsidRPr="008A1306">
              <w:rPr>
                <w:rFonts w:ascii="Times New Roman" w:hAnsi="Times New Roman"/>
                <w:sz w:val="14"/>
                <w:lang w:val="en-GB"/>
              </w:rPr>
              <w:t>7 4</w:t>
            </w:r>
            <w:r w:rsidRPr="008A1306">
              <w:rPr>
                <w:rFonts w:ascii="Times New Roman" w:hAnsi="Times New Roman"/>
                <w:sz w:val="14"/>
                <w:lang w:val="en-GB"/>
              </w:rPr>
              <w:t>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1.1</w:t>
            </w:r>
            <w:r w:rsidR="00E6139E" w:rsidRPr="008A1306">
              <w:rPr>
                <w:rFonts w:ascii="Times New Roman" w:hAnsi="Times New Roman"/>
                <w:sz w:val="14"/>
                <w:lang w:val="en-GB"/>
              </w:rPr>
              <w:t>8</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No breach of contract </w:t>
            </w:r>
            <w:r w:rsidRPr="008A1306">
              <w:rPr>
                <w:rFonts w:ascii="Times New Roman" w:hAnsi="Times New Roman"/>
                <w:sz w:val="14"/>
                <w:lang w:val="en-GB"/>
              </w:rPr>
              <w:lastRenderedPageBreak/>
              <w:t>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 xml:space="preserve">No measures were </w:t>
            </w:r>
            <w:r w:rsidRPr="008A1306">
              <w:rPr>
                <w:rFonts w:ascii="Times New Roman" w:hAnsi="Times New Roman"/>
                <w:sz w:val="14"/>
                <w:lang w:val="en-GB"/>
              </w:rPr>
              <w:lastRenderedPageBreak/>
              <w:t>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lastRenderedPageBreak/>
              <w:t>Town of Nováky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Reconstruction of public lighting in the town of Nováky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25120220024</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Town of Nováky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30.8.2011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30.8.2011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6</w:t>
            </w:r>
            <w:r w:rsidR="006B2027" w:rsidRPr="008A1306">
              <w:rPr>
                <w:rFonts w:ascii="Times New Roman" w:hAnsi="Times New Roman"/>
                <w:sz w:val="14"/>
                <w:lang w:val="en-GB"/>
              </w:rPr>
              <w:t>8 5</w:t>
            </w:r>
            <w:r w:rsidRPr="008A1306">
              <w:rPr>
                <w:rFonts w:ascii="Times New Roman" w:hAnsi="Times New Roman"/>
                <w:sz w:val="14"/>
                <w:lang w:val="en-GB"/>
              </w:rPr>
              <w:t>3</w:t>
            </w:r>
            <w:r w:rsidR="00B36D0A" w:rsidRPr="008A1306">
              <w:rPr>
                <w:rFonts w:ascii="Times New Roman" w:hAnsi="Times New Roman"/>
                <w:sz w:val="14"/>
                <w:lang w:val="en-GB"/>
              </w:rPr>
              <w:t>6.7</w:t>
            </w:r>
            <w:r w:rsidRPr="008A1306">
              <w:rPr>
                <w:rFonts w:ascii="Times New Roman" w:hAnsi="Times New Roman"/>
                <w:sz w:val="14"/>
                <w:lang w:val="en-GB"/>
              </w:rPr>
              <w:t>1</w:t>
            </w:r>
          </w:p>
        </w:tc>
        <w:tc>
          <w:tcPr>
            <w:tcW w:w="1130" w:type="dxa"/>
            <w:tcBorders>
              <w:top w:val="nil"/>
              <w:left w:val="nil"/>
              <w:bottom w:val="single" w:sz="4" w:space="0" w:color="auto"/>
              <w:right w:val="single" w:sz="4" w:space="0" w:color="auto"/>
            </w:tcBorders>
            <w:noWrap/>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26.04</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2</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In verifying the mathematical accuracy of the AfP and the accompanying accounting documents, it was found that the calculations in relation to the quantity and the unit price for one item (35300001</w:t>
            </w:r>
            <w:r w:rsidR="00C12851" w:rsidRPr="008A1306">
              <w:rPr>
                <w:rFonts w:ascii="Times New Roman" w:hAnsi="Times New Roman"/>
                <w:sz w:val="14"/>
                <w:lang w:val="en-GB"/>
              </w:rPr>
              <w:t xml:space="preserve"> – </w:t>
            </w:r>
            <w:r w:rsidRPr="008A1306">
              <w:rPr>
                <w:rFonts w:ascii="Times New Roman" w:hAnsi="Times New Roman"/>
                <w:sz w:val="14"/>
                <w:lang w:val="en-GB"/>
              </w:rPr>
              <w:t>RVO 6-terminals, IP 43, Free standing with base, a central control unit, communication, SPP, GSM)  was incorrect. In the case of this item, the audit team decreased the amount of eligible expenditure. For this reason the audit team reduced the amount of the eligible expenditure claimed in the AfP by €0.02.</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Marcelová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Reconstruction and upgrading of public lighting in the Marcelová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25120220013</w:t>
            </w:r>
          </w:p>
        </w:tc>
        <w:tc>
          <w:tcPr>
            <w:tcW w:w="965" w:type="dxa"/>
            <w:tcBorders>
              <w:top w:val="nil"/>
              <w:left w:val="nil"/>
              <w:bottom w:val="single" w:sz="4" w:space="0" w:color="auto"/>
              <w:right w:val="single" w:sz="4" w:space="0" w:color="auto"/>
            </w:tcBorders>
            <w:vAlign w:val="center"/>
            <w:hideMark/>
          </w:tcPr>
          <w:p w:rsidR="00E6139E" w:rsidRPr="008A1306" w:rsidRDefault="00AA5A61" w:rsidP="00972BF0">
            <w:pPr>
              <w:rPr>
                <w:rFonts w:ascii="Times New Roman" w:hAnsi="Times New Roman"/>
                <w:sz w:val="14"/>
                <w:lang w:val="en-GB"/>
              </w:rPr>
            </w:pPr>
            <w:r w:rsidRPr="008A1306">
              <w:rPr>
                <w:rFonts w:ascii="Times New Roman" w:hAnsi="Times New Roman"/>
                <w:sz w:val="14"/>
                <w:lang w:val="en-GB"/>
              </w:rPr>
              <w:t>Marcelová municipality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31.8.2011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31.8.2011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22</w:t>
            </w:r>
            <w:r w:rsidR="006B2027" w:rsidRPr="008A1306">
              <w:rPr>
                <w:rFonts w:ascii="Times New Roman" w:hAnsi="Times New Roman"/>
                <w:sz w:val="14"/>
                <w:lang w:val="en-GB"/>
              </w:rPr>
              <w:t>6 6</w:t>
            </w:r>
            <w:r w:rsidRPr="008A1306">
              <w:rPr>
                <w:rFonts w:ascii="Times New Roman" w:hAnsi="Times New Roman"/>
                <w:sz w:val="14"/>
                <w:lang w:val="en-GB"/>
              </w:rPr>
              <w:t>8</w:t>
            </w:r>
            <w:r w:rsidR="00B36D0A" w:rsidRPr="008A1306">
              <w:rPr>
                <w:rFonts w:ascii="Times New Roman" w:hAnsi="Times New Roman"/>
                <w:sz w:val="14"/>
                <w:lang w:val="en-GB"/>
              </w:rPr>
              <w:t>0.5</w:t>
            </w:r>
            <w:r w:rsidRPr="008A1306">
              <w:rPr>
                <w:rFonts w:ascii="Times New Roman" w:hAnsi="Times New Roman"/>
                <w:sz w:val="14"/>
                <w:lang w:val="en-GB"/>
              </w:rPr>
              <w:t>6</w:t>
            </w:r>
          </w:p>
        </w:tc>
        <w:tc>
          <w:tcPr>
            <w:tcW w:w="1130" w:type="dxa"/>
            <w:tcBorders>
              <w:top w:val="nil"/>
              <w:left w:val="nil"/>
              <w:bottom w:val="single" w:sz="4" w:space="0" w:color="auto"/>
              <w:right w:val="single" w:sz="4" w:space="0" w:color="auto"/>
            </w:tcBorders>
            <w:noWrap/>
            <w:vAlign w:val="center"/>
            <w:hideMark/>
          </w:tcPr>
          <w:p w:rsidR="00E6139E" w:rsidRPr="008A1306" w:rsidRDefault="00550473" w:rsidP="00972BF0">
            <w:pPr>
              <w:jc w:val="right"/>
              <w:rPr>
                <w:rFonts w:ascii="Times New Roman" w:hAnsi="Times New Roman"/>
                <w:sz w:val="14"/>
                <w:lang w:val="en-GB"/>
              </w:rPr>
            </w:pPr>
            <w:r>
              <w:rPr>
                <w:rFonts w:ascii="Times New Roman" w:hAnsi="Times New Roman"/>
                <w:sz w:val="14"/>
                <w:lang w:val="en-GB"/>
              </w:rPr>
              <w:t>94.37</w:t>
            </w:r>
          </w:p>
        </w:tc>
        <w:tc>
          <w:tcPr>
            <w:tcW w:w="1145"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0.1</w:t>
            </w:r>
            <w:r w:rsidRPr="008A1306">
              <w:rPr>
                <w:rFonts w:ascii="Times New Roman" w:hAnsi="Times New Roman"/>
                <w:sz w:val="14"/>
                <w:lang w:val="en-GB"/>
              </w:rPr>
              <w:t>7</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A reduction was made to the declared expenditure is from the side of the beneficiary based on a recalculation of the mathematical accuracy of the AfP (on paper form) in relation to the invoiced quantity and unit price.</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40096F" w:rsidP="00972BF0">
            <w:pPr>
              <w:rPr>
                <w:rFonts w:ascii="Times New Roman" w:hAnsi="Times New Roman"/>
                <w:lang w:val="en-GB"/>
              </w:rPr>
            </w:pPr>
            <w:r>
              <w:rPr>
                <w:rFonts w:ascii="Times New Roman" w:hAnsi="Times New Roman"/>
                <w:sz w:val="14"/>
                <w:lang w:val="en-GB"/>
              </w:rPr>
              <w:t>Belá</w:t>
            </w:r>
            <w:r w:rsidR="00E6139E" w:rsidRPr="008A1306">
              <w:rPr>
                <w:rFonts w:ascii="Times New Roman" w:hAnsi="Times New Roman"/>
                <w:sz w:val="14"/>
                <w:lang w:val="en-GB"/>
              </w:rPr>
              <w:t xml:space="preserve">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Building and upgrading of public lighting in the Bela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25120220023</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Bela municipality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6.9.2011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6.9.2011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9</w:t>
            </w:r>
            <w:r w:rsidR="006B2027" w:rsidRPr="008A1306">
              <w:rPr>
                <w:rFonts w:ascii="Times New Roman" w:hAnsi="Times New Roman"/>
                <w:sz w:val="14"/>
                <w:lang w:val="en-GB"/>
              </w:rPr>
              <w:t>3 5</w:t>
            </w:r>
            <w:r w:rsidRPr="008A1306">
              <w:rPr>
                <w:rFonts w:ascii="Times New Roman" w:hAnsi="Times New Roman"/>
                <w:sz w:val="14"/>
                <w:lang w:val="en-GB"/>
              </w:rPr>
              <w:t>1</w:t>
            </w:r>
            <w:r w:rsidR="00B36D0A" w:rsidRPr="008A1306">
              <w:rPr>
                <w:rFonts w:ascii="Times New Roman" w:hAnsi="Times New Roman"/>
                <w:sz w:val="14"/>
                <w:lang w:val="en-GB"/>
              </w:rPr>
              <w:t>3.8</w:t>
            </w:r>
            <w:r w:rsidRPr="008A1306">
              <w:rPr>
                <w:rFonts w:ascii="Times New Roman" w:hAnsi="Times New Roman"/>
                <w:sz w:val="14"/>
                <w:lang w:val="en-GB"/>
              </w:rPr>
              <w:t>3</w:t>
            </w:r>
          </w:p>
        </w:tc>
        <w:tc>
          <w:tcPr>
            <w:tcW w:w="1130" w:type="dxa"/>
            <w:tcBorders>
              <w:top w:val="nil"/>
              <w:left w:val="nil"/>
              <w:bottom w:val="single" w:sz="4" w:space="0" w:color="auto"/>
              <w:right w:val="single" w:sz="4" w:space="0" w:color="auto"/>
            </w:tcBorders>
            <w:noWrap/>
            <w:vAlign w:val="center"/>
            <w:hideMark/>
          </w:tcPr>
          <w:p w:rsidR="00E6139E" w:rsidRPr="008A1306" w:rsidRDefault="0040096F" w:rsidP="00972BF0">
            <w:pPr>
              <w:jc w:val="right"/>
              <w:rPr>
                <w:rFonts w:ascii="Times New Roman" w:hAnsi="Times New Roman"/>
                <w:sz w:val="14"/>
                <w:lang w:val="en-GB"/>
              </w:rPr>
            </w:pPr>
            <w:r>
              <w:rPr>
                <w:rFonts w:ascii="Times New Roman" w:hAnsi="Times New Roman"/>
                <w:sz w:val="14"/>
                <w:lang w:val="en-GB"/>
              </w:rPr>
              <w:t>35.54</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SIEA (national project)</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Support for education and advice on the efficient use of energy and use of renewable energy, including raising public awareness</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25120220001</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Bratislava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9.9.2011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16.9.2011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3</w:t>
            </w:r>
            <w:r w:rsidR="006B2027" w:rsidRPr="008A1306">
              <w:rPr>
                <w:rFonts w:ascii="Times New Roman" w:hAnsi="Times New Roman"/>
                <w:sz w:val="14"/>
                <w:lang w:val="en-GB"/>
              </w:rPr>
              <w:t>9 2</w:t>
            </w:r>
            <w:r w:rsidRPr="008A1306">
              <w:rPr>
                <w:rFonts w:ascii="Times New Roman" w:hAnsi="Times New Roman"/>
                <w:sz w:val="14"/>
                <w:lang w:val="en-GB"/>
              </w:rPr>
              <w:t>5</w:t>
            </w:r>
            <w:r w:rsidR="00B36D0A" w:rsidRPr="008A1306">
              <w:rPr>
                <w:rFonts w:ascii="Times New Roman" w:hAnsi="Times New Roman"/>
                <w:sz w:val="14"/>
                <w:lang w:val="en-GB"/>
              </w:rPr>
              <w:t>0.8</w:t>
            </w:r>
            <w:r w:rsidRPr="008A1306">
              <w:rPr>
                <w:rFonts w:ascii="Times New Roman" w:hAnsi="Times New Roman"/>
                <w:sz w:val="14"/>
                <w:lang w:val="en-GB"/>
              </w:rPr>
              <w:t>2</w:t>
            </w:r>
          </w:p>
        </w:tc>
        <w:tc>
          <w:tcPr>
            <w:tcW w:w="1130" w:type="dxa"/>
            <w:tcBorders>
              <w:top w:val="nil"/>
              <w:left w:val="nil"/>
              <w:bottom w:val="single" w:sz="4" w:space="0" w:color="auto"/>
              <w:right w:val="single" w:sz="4" w:space="0" w:color="auto"/>
            </w:tcBorders>
            <w:noWrap/>
            <w:vAlign w:val="center"/>
            <w:hideMark/>
          </w:tcPr>
          <w:p w:rsidR="00E6139E" w:rsidRPr="008A1306" w:rsidRDefault="0040096F" w:rsidP="00972BF0">
            <w:pPr>
              <w:jc w:val="right"/>
              <w:rPr>
                <w:rFonts w:ascii="Times New Roman" w:hAnsi="Times New Roman"/>
                <w:sz w:val="14"/>
                <w:lang w:val="en-GB"/>
              </w:rPr>
            </w:pPr>
            <w:r>
              <w:rPr>
                <w:rFonts w:ascii="Times New Roman" w:hAnsi="Times New Roman"/>
                <w:sz w:val="14"/>
                <w:lang w:val="en-GB"/>
              </w:rPr>
              <w:t>0.36</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facts were identified on the basis of which eligible expenses would be reduced.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Chemolak a.s.</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Increasing the competitiveness of the company CHEMOLAK through the introduction of new innovative technologies</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25110120410</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Smolenice</w:t>
            </w:r>
          </w:p>
        </w:tc>
        <w:tc>
          <w:tcPr>
            <w:tcW w:w="800"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20.9.2011</w:t>
            </w:r>
          </w:p>
        </w:tc>
        <w:tc>
          <w:tcPr>
            <w:tcW w:w="770"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20.9.2011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2 0</w:t>
            </w:r>
            <w:r w:rsidR="00E6139E" w:rsidRPr="008A1306">
              <w:rPr>
                <w:rFonts w:ascii="Times New Roman" w:hAnsi="Times New Roman"/>
                <w:sz w:val="14"/>
                <w:lang w:val="en-GB"/>
              </w:rPr>
              <w:t>4</w:t>
            </w:r>
            <w:r w:rsidRPr="008A1306">
              <w:rPr>
                <w:rFonts w:ascii="Times New Roman" w:hAnsi="Times New Roman"/>
                <w:sz w:val="14"/>
                <w:lang w:val="en-GB"/>
              </w:rPr>
              <w:t>6 8</w:t>
            </w:r>
            <w:r w:rsidR="00E6139E" w:rsidRPr="008A1306">
              <w:rPr>
                <w:rFonts w:ascii="Times New Roman" w:hAnsi="Times New Roman"/>
                <w:sz w:val="14"/>
                <w:lang w:val="en-GB"/>
              </w:rPr>
              <w:t>9</w:t>
            </w:r>
            <w:r w:rsidR="00B36D0A" w:rsidRPr="008A1306">
              <w:rPr>
                <w:rFonts w:ascii="Times New Roman" w:hAnsi="Times New Roman"/>
                <w:sz w:val="14"/>
                <w:lang w:val="en-GB"/>
              </w:rPr>
              <w:t>6.1</w:t>
            </w:r>
            <w:r w:rsidR="00E6139E"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40096F" w:rsidP="00972BF0">
            <w:pPr>
              <w:jc w:val="right"/>
              <w:rPr>
                <w:rFonts w:ascii="Times New Roman" w:hAnsi="Times New Roman"/>
                <w:sz w:val="14"/>
                <w:lang w:val="en-GB"/>
              </w:rPr>
            </w:pPr>
            <w:r>
              <w:rPr>
                <w:rFonts w:ascii="Times New Roman" w:hAnsi="Times New Roman"/>
                <w:sz w:val="14"/>
                <w:lang w:val="en-GB"/>
              </w:rPr>
              <w:t>100.00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UNIGROUP, v.o.s.</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color w:val="000000"/>
                <w:sz w:val="14"/>
                <w:lang w:val="en-GB"/>
              </w:rPr>
            </w:pPr>
            <w:r w:rsidRPr="008A1306">
              <w:rPr>
                <w:rFonts w:ascii="Times New Roman" w:hAnsi="Times New Roman"/>
                <w:color w:val="000000"/>
                <w:sz w:val="14"/>
                <w:lang w:val="en-GB"/>
              </w:rPr>
              <w:t xml:space="preserve">Innovation in the production process in furniture production </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25110120403</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Meder</w:t>
            </w:r>
          </w:p>
        </w:tc>
        <w:tc>
          <w:tcPr>
            <w:tcW w:w="800"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3.10.2011</w:t>
            </w:r>
          </w:p>
        </w:tc>
        <w:tc>
          <w:tcPr>
            <w:tcW w:w="770"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3.10.2011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23</w:t>
            </w:r>
            <w:r w:rsidR="006B2027" w:rsidRPr="008A1306">
              <w:rPr>
                <w:rFonts w:ascii="Times New Roman" w:hAnsi="Times New Roman"/>
                <w:sz w:val="14"/>
                <w:lang w:val="en-GB"/>
              </w:rPr>
              <w:t>6 6</w:t>
            </w:r>
            <w:r w:rsidRPr="008A1306">
              <w:rPr>
                <w:rFonts w:ascii="Times New Roman" w:hAnsi="Times New Roman"/>
                <w:sz w:val="14"/>
                <w:lang w:val="en-GB"/>
              </w:rPr>
              <w:t>6</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40096F" w:rsidP="00972BF0">
            <w:pPr>
              <w:jc w:val="right"/>
              <w:rPr>
                <w:rFonts w:ascii="Times New Roman" w:hAnsi="Times New Roman"/>
                <w:sz w:val="14"/>
                <w:lang w:val="en-GB"/>
              </w:rPr>
            </w:pPr>
            <w:r>
              <w:rPr>
                <w:rFonts w:ascii="Times New Roman" w:hAnsi="Times New Roman"/>
                <w:sz w:val="14"/>
                <w:lang w:val="en-GB"/>
              </w:rPr>
              <w:t>27.20</w:t>
            </w:r>
          </w:p>
        </w:tc>
        <w:tc>
          <w:tcPr>
            <w:tcW w:w="1145" w:type="dxa"/>
            <w:tcBorders>
              <w:top w:val="nil"/>
              <w:left w:val="nil"/>
              <w:bottom w:val="single" w:sz="4" w:space="0" w:color="auto"/>
              <w:right w:val="single" w:sz="4" w:space="0" w:color="auto"/>
            </w:tcBorders>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 xml:space="preserve">Horné Orešany municipality </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Reconstruction of public lighting of the Horné Orešany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25120220085</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Horné Orešany municipality</w:t>
            </w:r>
          </w:p>
        </w:tc>
        <w:tc>
          <w:tcPr>
            <w:tcW w:w="800"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4.10.2011</w:t>
            </w:r>
          </w:p>
        </w:tc>
        <w:tc>
          <w:tcPr>
            <w:tcW w:w="770"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4.10.2011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20</w:t>
            </w:r>
            <w:r w:rsidR="006B2027" w:rsidRPr="008A1306">
              <w:rPr>
                <w:rFonts w:ascii="Times New Roman" w:hAnsi="Times New Roman"/>
                <w:sz w:val="14"/>
                <w:lang w:val="en-GB"/>
              </w:rPr>
              <w:t>7 6</w:t>
            </w:r>
            <w:r w:rsidRPr="008A1306">
              <w:rPr>
                <w:rFonts w:ascii="Times New Roman" w:hAnsi="Times New Roman"/>
                <w:sz w:val="14"/>
                <w:lang w:val="en-GB"/>
              </w:rPr>
              <w:t>7</w:t>
            </w:r>
            <w:r w:rsidR="00B36D0A" w:rsidRPr="008A1306">
              <w:rPr>
                <w:rFonts w:ascii="Times New Roman" w:hAnsi="Times New Roman"/>
                <w:sz w:val="14"/>
                <w:lang w:val="en-GB"/>
              </w:rPr>
              <w:t>7.3</w:t>
            </w:r>
            <w:r w:rsidRPr="008A1306">
              <w:rPr>
                <w:rFonts w:ascii="Times New Roman" w:hAnsi="Times New Roman"/>
                <w:sz w:val="14"/>
                <w:lang w:val="en-GB"/>
              </w:rPr>
              <w:t>5</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8</w:t>
            </w:r>
            <w:r w:rsidR="00B36D0A" w:rsidRPr="008A1306">
              <w:rPr>
                <w:rFonts w:ascii="Times New Roman" w:hAnsi="Times New Roman"/>
                <w:sz w:val="14"/>
                <w:lang w:val="en-GB"/>
              </w:rPr>
              <w:t>2.0</w:t>
            </w:r>
            <w:r w:rsidRPr="008A1306">
              <w:rPr>
                <w:rFonts w:ascii="Times New Roman" w:hAnsi="Times New Roman"/>
                <w:sz w:val="14"/>
                <w:lang w:val="en-GB"/>
              </w:rPr>
              <w:t>7</w:t>
            </w:r>
          </w:p>
        </w:tc>
        <w:tc>
          <w:tcPr>
            <w:tcW w:w="1145" w:type="dxa"/>
            <w:tcBorders>
              <w:top w:val="nil"/>
              <w:left w:val="nil"/>
              <w:bottom w:val="single" w:sz="4" w:space="0" w:color="auto"/>
              <w:right w:val="single" w:sz="4" w:space="0" w:color="auto"/>
            </w:tcBorders>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lastRenderedPageBreak/>
              <w:t>Town of Senica</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Reconstruction and upgrading of public lighting in the town of Senica</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25120220091</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Town of Senica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13.9.2011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13.9.2011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w:t>
            </w:r>
            <w:r w:rsidR="006B2027" w:rsidRPr="008A1306">
              <w:rPr>
                <w:rFonts w:ascii="Times New Roman" w:hAnsi="Times New Roman"/>
                <w:sz w:val="14"/>
                <w:lang w:val="en-GB"/>
              </w:rPr>
              <w:t>3 6</w:t>
            </w:r>
            <w:r w:rsidRPr="008A1306">
              <w:rPr>
                <w:rFonts w:ascii="Times New Roman" w:hAnsi="Times New Roman"/>
                <w:sz w:val="14"/>
                <w:lang w:val="en-GB"/>
              </w:rPr>
              <w:t>6</w:t>
            </w:r>
            <w:r w:rsidR="00B36D0A" w:rsidRPr="008A1306">
              <w:rPr>
                <w:rFonts w:ascii="Times New Roman" w:hAnsi="Times New Roman"/>
                <w:sz w:val="14"/>
                <w:lang w:val="en-GB"/>
              </w:rPr>
              <w:t>3.4</w:t>
            </w:r>
            <w:r w:rsidRPr="008A1306">
              <w:rPr>
                <w:rFonts w:ascii="Times New Roman" w:hAnsi="Times New Roman"/>
                <w:sz w:val="14"/>
                <w:lang w:val="en-GB"/>
              </w:rPr>
              <w:t>8</w:t>
            </w:r>
          </w:p>
        </w:tc>
        <w:tc>
          <w:tcPr>
            <w:tcW w:w="1130" w:type="dxa"/>
            <w:tcBorders>
              <w:top w:val="nil"/>
              <w:left w:val="nil"/>
              <w:bottom w:val="single" w:sz="4" w:space="0" w:color="auto"/>
              <w:right w:val="single" w:sz="4" w:space="0" w:color="auto"/>
            </w:tcBorders>
            <w:vAlign w:val="center"/>
            <w:hideMark/>
          </w:tcPr>
          <w:p w:rsidR="00E6139E" w:rsidRPr="008A1306" w:rsidRDefault="0040096F" w:rsidP="00972BF0">
            <w:pPr>
              <w:jc w:val="right"/>
              <w:rPr>
                <w:rFonts w:ascii="Times New Roman" w:hAnsi="Times New Roman"/>
                <w:sz w:val="14"/>
                <w:lang w:val="en-GB"/>
              </w:rPr>
            </w:pPr>
            <w:r>
              <w:rPr>
                <w:rFonts w:ascii="Times New Roman" w:hAnsi="Times New Roman"/>
                <w:sz w:val="14"/>
                <w:lang w:val="en-GB"/>
              </w:rPr>
              <w:t>5.19</w:t>
            </w:r>
          </w:p>
        </w:tc>
        <w:tc>
          <w:tcPr>
            <w:tcW w:w="1145" w:type="dxa"/>
            <w:tcBorders>
              <w:top w:val="nil"/>
              <w:left w:val="nil"/>
              <w:bottom w:val="single" w:sz="4" w:space="0" w:color="auto"/>
              <w:right w:val="single" w:sz="4" w:space="0" w:color="auto"/>
            </w:tcBorders>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ALUPRINT,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Increasing the competitiveness of the firm ALUPRINT, s.r.o.</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25110120421</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Vrútky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22.9.2011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22.9.2011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1 0</w:t>
            </w:r>
            <w:r w:rsidR="00E6139E" w:rsidRPr="008A1306">
              <w:rPr>
                <w:rFonts w:ascii="Times New Roman" w:hAnsi="Times New Roman"/>
                <w:sz w:val="14"/>
                <w:lang w:val="en-GB"/>
              </w:rPr>
              <w:t>5</w:t>
            </w:r>
            <w:r w:rsidRPr="008A1306">
              <w:rPr>
                <w:rFonts w:ascii="Times New Roman" w:hAnsi="Times New Roman"/>
                <w:sz w:val="14"/>
                <w:lang w:val="en-GB"/>
              </w:rPr>
              <w:t>0 0</w:t>
            </w:r>
            <w:r w:rsidR="00E6139E" w:rsidRPr="008A1306">
              <w:rPr>
                <w:rFonts w:ascii="Times New Roman" w:hAnsi="Times New Roman"/>
                <w:sz w:val="14"/>
                <w:lang w:val="en-GB"/>
              </w:rPr>
              <w:t>0</w:t>
            </w:r>
            <w:r w:rsidR="00B36D0A" w:rsidRPr="008A1306">
              <w:rPr>
                <w:rFonts w:ascii="Times New Roman" w:hAnsi="Times New Roman"/>
                <w:sz w:val="14"/>
                <w:lang w:val="en-GB"/>
              </w:rPr>
              <w:t>0.0</w:t>
            </w:r>
            <w:r w:rsidR="00E6139E"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noWrap/>
            <w:vAlign w:val="center"/>
            <w:hideMark/>
          </w:tcPr>
          <w:p w:rsidR="00E6139E" w:rsidRPr="008A1306" w:rsidRDefault="0040096F" w:rsidP="00972BF0">
            <w:pPr>
              <w:jc w:val="right"/>
              <w:rPr>
                <w:rFonts w:ascii="Times New Roman" w:hAnsi="Times New Roman"/>
                <w:sz w:val="14"/>
                <w:lang w:val="en-GB"/>
              </w:rPr>
            </w:pPr>
            <w:r>
              <w:rPr>
                <w:rFonts w:ascii="Times New Roman" w:hAnsi="Times New Roman"/>
                <w:sz w:val="14"/>
                <w:lang w:val="en-GB"/>
              </w:rPr>
              <w:t>100.00</w:t>
            </w:r>
          </w:p>
        </w:tc>
        <w:tc>
          <w:tcPr>
            <w:tcW w:w="1145" w:type="dxa"/>
            <w:tcBorders>
              <w:top w:val="nil"/>
              <w:left w:val="nil"/>
              <w:bottom w:val="single" w:sz="4" w:space="0" w:color="auto"/>
              <w:right w:val="single" w:sz="4" w:space="0" w:color="auto"/>
            </w:tcBorders>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Ing.Jozef Flosník – Flosník bakery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Improving the thermal insulation properties of the</w:t>
            </w:r>
            <w:r w:rsidR="0076319B" w:rsidRPr="008A1306">
              <w:rPr>
                <w:rFonts w:ascii="Times New Roman" w:hAnsi="Times New Roman"/>
                <w:sz w:val="14"/>
                <w:lang w:val="en-GB"/>
              </w:rPr>
              <w:t>,</w:t>
            </w:r>
            <w:r w:rsidRPr="008A1306">
              <w:rPr>
                <w:rFonts w:ascii="Times New Roman" w:hAnsi="Times New Roman"/>
                <w:sz w:val="14"/>
                <w:lang w:val="en-GB"/>
              </w:rPr>
              <w:t xml:space="preserve"> bakery building</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25120120058</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Brezno</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27.9.2011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27.9.2011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5</w:t>
            </w:r>
            <w:r w:rsidR="006B2027" w:rsidRPr="008A1306">
              <w:rPr>
                <w:rFonts w:ascii="Times New Roman" w:hAnsi="Times New Roman"/>
                <w:sz w:val="14"/>
                <w:lang w:val="en-GB"/>
              </w:rPr>
              <w:t>0 0</w:t>
            </w:r>
            <w:r w:rsidRPr="008A1306">
              <w:rPr>
                <w:rFonts w:ascii="Times New Roman" w:hAnsi="Times New Roman"/>
                <w:sz w:val="14"/>
                <w:lang w:val="en-GB"/>
              </w:rPr>
              <w:t>3</w:t>
            </w:r>
            <w:r w:rsidR="00B36D0A" w:rsidRPr="008A1306">
              <w:rPr>
                <w:rFonts w:ascii="Times New Roman" w:hAnsi="Times New Roman"/>
                <w:sz w:val="14"/>
                <w:lang w:val="en-GB"/>
              </w:rPr>
              <w:t>8.9</w:t>
            </w:r>
            <w:r w:rsidRPr="008A1306">
              <w:rPr>
                <w:rFonts w:ascii="Times New Roman" w:hAnsi="Times New Roman"/>
                <w:sz w:val="14"/>
                <w:lang w:val="en-GB"/>
              </w:rPr>
              <w:t>6</w:t>
            </w:r>
          </w:p>
        </w:tc>
        <w:tc>
          <w:tcPr>
            <w:tcW w:w="1130" w:type="dxa"/>
            <w:tcBorders>
              <w:top w:val="nil"/>
              <w:left w:val="nil"/>
              <w:bottom w:val="single" w:sz="4" w:space="0" w:color="auto"/>
              <w:right w:val="single" w:sz="4" w:space="0" w:color="auto"/>
            </w:tcBorders>
            <w:vAlign w:val="center"/>
            <w:hideMark/>
          </w:tcPr>
          <w:p w:rsidR="00E6139E" w:rsidRPr="008A1306" w:rsidRDefault="0040096F" w:rsidP="00972BF0">
            <w:pPr>
              <w:jc w:val="right"/>
              <w:rPr>
                <w:rFonts w:ascii="Times New Roman" w:hAnsi="Times New Roman"/>
                <w:sz w:val="14"/>
                <w:lang w:val="en-GB"/>
              </w:rPr>
            </w:pPr>
            <w:r>
              <w:rPr>
                <w:rFonts w:ascii="Times New Roman" w:hAnsi="Times New Roman"/>
                <w:sz w:val="14"/>
                <w:lang w:val="en-GB"/>
              </w:rPr>
              <w:t>100.00</w:t>
            </w:r>
          </w:p>
        </w:tc>
        <w:tc>
          <w:tcPr>
            <w:tcW w:w="1145" w:type="dxa"/>
            <w:tcBorders>
              <w:top w:val="nil"/>
              <w:left w:val="nil"/>
              <w:bottom w:val="single" w:sz="4" w:space="0" w:color="auto"/>
              <w:right w:val="single" w:sz="4" w:space="0" w:color="auto"/>
            </w:tcBorders>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2.6</w:t>
            </w:r>
            <w:r w:rsidR="00E6139E" w:rsidRPr="008A1306">
              <w:rPr>
                <w:rFonts w:ascii="Times New Roman" w:hAnsi="Times New Roman"/>
                <w:sz w:val="14"/>
                <w:lang w:val="en-GB"/>
              </w:rPr>
              <w:t>9</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A reduction in the amount of €2.69 was made to the declared expenditure is from the side of the beneficiary based on a recalculation of the mathematical accuracy of the AfP (on paper form) in relation to the invoiced quantity and unit price.</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Kálnica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Reconstruction of public lighting in the Kálnica municipality                            </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25120220114</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Kálnica municipality </w:t>
            </w:r>
          </w:p>
        </w:tc>
        <w:tc>
          <w:tcPr>
            <w:tcW w:w="800"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27.9.2011</w:t>
            </w:r>
          </w:p>
        </w:tc>
        <w:tc>
          <w:tcPr>
            <w:tcW w:w="770"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27.9.2011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19</w:t>
            </w:r>
            <w:r w:rsidR="006B2027" w:rsidRPr="008A1306">
              <w:rPr>
                <w:rFonts w:ascii="Times New Roman" w:hAnsi="Times New Roman"/>
                <w:sz w:val="14"/>
                <w:lang w:val="en-GB"/>
              </w:rPr>
              <w:t>3 2</w:t>
            </w:r>
            <w:r w:rsidRPr="008A1306">
              <w:rPr>
                <w:rFonts w:ascii="Times New Roman" w:hAnsi="Times New Roman"/>
                <w:sz w:val="14"/>
                <w:lang w:val="en-GB"/>
              </w:rPr>
              <w:t>7</w:t>
            </w:r>
            <w:r w:rsidR="00B36D0A" w:rsidRPr="008A1306">
              <w:rPr>
                <w:rFonts w:ascii="Times New Roman" w:hAnsi="Times New Roman"/>
                <w:sz w:val="14"/>
                <w:lang w:val="en-GB"/>
              </w:rPr>
              <w:t>2.1</w:t>
            </w:r>
            <w:r w:rsidRPr="008A1306">
              <w:rPr>
                <w:rFonts w:ascii="Times New Roman" w:hAnsi="Times New Roman"/>
                <w:sz w:val="14"/>
                <w:lang w:val="en-GB"/>
              </w:rPr>
              <w:t>2</w:t>
            </w:r>
          </w:p>
        </w:tc>
        <w:tc>
          <w:tcPr>
            <w:tcW w:w="1130" w:type="dxa"/>
            <w:tcBorders>
              <w:top w:val="nil"/>
              <w:left w:val="nil"/>
              <w:bottom w:val="single" w:sz="4" w:space="0" w:color="auto"/>
              <w:right w:val="single" w:sz="4" w:space="0" w:color="auto"/>
            </w:tcBorders>
            <w:vAlign w:val="center"/>
            <w:hideMark/>
          </w:tcPr>
          <w:p w:rsidR="00E6139E" w:rsidRPr="008A1306" w:rsidRDefault="0040096F" w:rsidP="00972BF0">
            <w:pPr>
              <w:jc w:val="right"/>
              <w:rPr>
                <w:rFonts w:ascii="Times New Roman" w:hAnsi="Times New Roman"/>
                <w:sz w:val="14"/>
                <w:lang w:val="en-GB"/>
              </w:rPr>
            </w:pPr>
            <w:r>
              <w:rPr>
                <w:rFonts w:ascii="Times New Roman" w:hAnsi="Times New Roman"/>
                <w:sz w:val="14"/>
                <w:lang w:val="en-GB"/>
              </w:rPr>
              <w:t>95.00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KOVACO, spol. s 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Innovation of production at the </w:t>
            </w:r>
            <w:proofErr w:type="gramStart"/>
            <w:r w:rsidRPr="008A1306">
              <w:rPr>
                <w:rFonts w:ascii="Times New Roman" w:hAnsi="Times New Roman"/>
                <w:sz w:val="14"/>
                <w:lang w:val="en-GB"/>
              </w:rPr>
              <w:t>firm  KOVACO</w:t>
            </w:r>
            <w:proofErr w:type="gramEnd"/>
            <w:r w:rsidRPr="008A1306">
              <w:rPr>
                <w:rFonts w:ascii="Times New Roman" w:hAnsi="Times New Roman"/>
                <w:sz w:val="14"/>
                <w:lang w:val="en-GB"/>
              </w:rPr>
              <w:t>, spol. s r.o.</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25110120424</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Veľká Lehota</w:t>
            </w:r>
          </w:p>
        </w:tc>
        <w:tc>
          <w:tcPr>
            <w:tcW w:w="800"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30.9.2011</w:t>
            </w:r>
          </w:p>
        </w:tc>
        <w:tc>
          <w:tcPr>
            <w:tcW w:w="770"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30.9.2011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50</w:t>
            </w:r>
            <w:r w:rsidR="006B2027" w:rsidRPr="008A1306">
              <w:rPr>
                <w:rFonts w:ascii="Times New Roman" w:hAnsi="Times New Roman"/>
                <w:sz w:val="14"/>
                <w:lang w:val="en-GB"/>
              </w:rPr>
              <w:t>0 0</w:t>
            </w:r>
            <w:r w:rsidRPr="008A1306">
              <w:rPr>
                <w:rFonts w:ascii="Times New Roman" w:hAnsi="Times New Roman"/>
                <w:sz w:val="14"/>
                <w:lang w:val="en-GB"/>
              </w:rPr>
              <w:t>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noWrap/>
            <w:vAlign w:val="center"/>
            <w:hideMark/>
          </w:tcPr>
          <w:p w:rsidR="00E6139E" w:rsidRPr="008A1306" w:rsidRDefault="0040096F" w:rsidP="00972BF0">
            <w:pPr>
              <w:jc w:val="right"/>
              <w:rPr>
                <w:rFonts w:ascii="Times New Roman" w:hAnsi="Times New Roman"/>
                <w:sz w:val="14"/>
                <w:lang w:val="en-GB"/>
              </w:rPr>
            </w:pPr>
            <w:r>
              <w:rPr>
                <w:rFonts w:ascii="Times New Roman" w:hAnsi="Times New Roman"/>
                <w:sz w:val="14"/>
                <w:lang w:val="en-GB"/>
              </w:rPr>
              <w:t>100.00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Neporádza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Reconstruction of public lighting Neporadza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25120220111</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Neporadza municipality </w:t>
            </w:r>
          </w:p>
        </w:tc>
        <w:tc>
          <w:tcPr>
            <w:tcW w:w="800"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22.9.2011</w:t>
            </w:r>
          </w:p>
        </w:tc>
        <w:tc>
          <w:tcPr>
            <w:tcW w:w="770"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22.9.2011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20</w:t>
            </w:r>
            <w:r w:rsidR="006B2027" w:rsidRPr="008A1306">
              <w:rPr>
                <w:rFonts w:ascii="Times New Roman" w:hAnsi="Times New Roman"/>
                <w:sz w:val="14"/>
                <w:lang w:val="en-GB"/>
              </w:rPr>
              <w:t>5 1</w:t>
            </w:r>
            <w:r w:rsidRPr="008A1306">
              <w:rPr>
                <w:rFonts w:ascii="Times New Roman" w:hAnsi="Times New Roman"/>
                <w:sz w:val="14"/>
                <w:lang w:val="en-GB"/>
              </w:rPr>
              <w:t>3</w:t>
            </w:r>
            <w:r w:rsidR="00B36D0A" w:rsidRPr="008A1306">
              <w:rPr>
                <w:rFonts w:ascii="Times New Roman" w:hAnsi="Times New Roman"/>
                <w:sz w:val="14"/>
                <w:lang w:val="en-GB"/>
              </w:rPr>
              <w:t>3.2</w:t>
            </w:r>
            <w:r w:rsidRPr="008A1306">
              <w:rPr>
                <w:rFonts w:ascii="Times New Roman" w:hAnsi="Times New Roman"/>
                <w:sz w:val="14"/>
                <w:lang w:val="en-GB"/>
              </w:rPr>
              <w:t>9</w:t>
            </w:r>
          </w:p>
        </w:tc>
        <w:tc>
          <w:tcPr>
            <w:tcW w:w="1130" w:type="dxa"/>
            <w:tcBorders>
              <w:top w:val="nil"/>
              <w:left w:val="nil"/>
              <w:bottom w:val="single" w:sz="4" w:space="0" w:color="auto"/>
              <w:right w:val="single" w:sz="4" w:space="0" w:color="auto"/>
            </w:tcBorders>
            <w:vAlign w:val="center"/>
            <w:hideMark/>
          </w:tcPr>
          <w:p w:rsidR="00E6139E" w:rsidRPr="008A1306" w:rsidRDefault="0040096F" w:rsidP="00972BF0">
            <w:pPr>
              <w:jc w:val="right"/>
              <w:rPr>
                <w:rFonts w:ascii="Times New Roman" w:hAnsi="Times New Roman"/>
                <w:sz w:val="14"/>
                <w:lang w:val="en-GB"/>
              </w:rPr>
            </w:pPr>
            <w:r>
              <w:rPr>
                <w:rFonts w:ascii="Times New Roman" w:hAnsi="Times New Roman"/>
                <w:sz w:val="14"/>
                <w:lang w:val="en-GB"/>
              </w:rPr>
              <w:t>94.99</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 xml:space="preserve">Trenčianska Turná municipality </w:t>
            </w:r>
          </w:p>
        </w:tc>
        <w:tc>
          <w:tcPr>
            <w:tcW w:w="1721" w:type="dxa"/>
            <w:tcBorders>
              <w:top w:val="nil"/>
              <w:left w:val="nil"/>
              <w:bottom w:val="single" w:sz="4" w:space="0" w:color="auto"/>
              <w:right w:val="single" w:sz="4" w:space="0" w:color="auto"/>
            </w:tcBorders>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Reconstruction of street lighting in the Trenčianska Turná municipality</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25120220108</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Trenčianska Turná municipality </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4.10.2011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4.10.2011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19</w:t>
            </w:r>
            <w:r w:rsidR="006B2027" w:rsidRPr="008A1306">
              <w:rPr>
                <w:rFonts w:ascii="Times New Roman" w:hAnsi="Times New Roman"/>
                <w:sz w:val="14"/>
                <w:lang w:val="en-GB"/>
              </w:rPr>
              <w:t>9 5</w:t>
            </w:r>
            <w:r w:rsidRPr="008A1306">
              <w:rPr>
                <w:rFonts w:ascii="Times New Roman" w:hAnsi="Times New Roman"/>
                <w:sz w:val="14"/>
                <w:lang w:val="en-GB"/>
              </w:rPr>
              <w:t>0</w:t>
            </w:r>
            <w:r w:rsidR="00B36D0A" w:rsidRPr="008A1306">
              <w:rPr>
                <w:rFonts w:ascii="Times New Roman" w:hAnsi="Times New Roman"/>
                <w:sz w:val="14"/>
                <w:lang w:val="en-GB"/>
              </w:rPr>
              <w:t>6.2</w:t>
            </w:r>
            <w:r w:rsidRPr="008A1306">
              <w:rPr>
                <w:rFonts w:ascii="Times New Roman" w:hAnsi="Times New Roman"/>
                <w:sz w:val="14"/>
                <w:lang w:val="en-GB"/>
              </w:rPr>
              <w:t>8</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7</w:t>
            </w:r>
            <w:r w:rsidR="00B36D0A" w:rsidRPr="008A1306">
              <w:rPr>
                <w:rFonts w:ascii="Times New Roman" w:hAnsi="Times New Roman"/>
                <w:sz w:val="14"/>
                <w:lang w:val="en-GB"/>
              </w:rPr>
              <w:t>8.8</w:t>
            </w:r>
            <w:r w:rsidRPr="008A1306">
              <w:rPr>
                <w:rFonts w:ascii="Times New Roman" w:hAnsi="Times New Roman"/>
                <w:sz w:val="14"/>
                <w:lang w:val="en-GB"/>
              </w:rPr>
              <w:t>4</w:t>
            </w:r>
          </w:p>
        </w:tc>
        <w:tc>
          <w:tcPr>
            <w:tcW w:w="1145" w:type="dxa"/>
            <w:tcBorders>
              <w:top w:val="nil"/>
              <w:left w:val="nil"/>
              <w:bottom w:val="single" w:sz="4" w:space="0" w:color="auto"/>
              <w:right w:val="single" w:sz="4" w:space="0" w:color="auto"/>
            </w:tcBorders>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Confal a.s.</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Innovation of recycling technology at the firm  Confal a.s.</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25110120380</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Slovenská Ľupča</w:t>
            </w:r>
          </w:p>
        </w:tc>
        <w:tc>
          <w:tcPr>
            <w:tcW w:w="800"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6.10.2011</w:t>
            </w:r>
          </w:p>
        </w:tc>
        <w:tc>
          <w:tcPr>
            <w:tcW w:w="770"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6.10.2011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1 8</w:t>
            </w:r>
            <w:r w:rsidR="00E6139E" w:rsidRPr="008A1306">
              <w:rPr>
                <w:rFonts w:ascii="Times New Roman" w:hAnsi="Times New Roman"/>
                <w:sz w:val="14"/>
                <w:lang w:val="en-GB"/>
              </w:rPr>
              <w:t>0</w:t>
            </w:r>
            <w:r w:rsidRPr="008A1306">
              <w:rPr>
                <w:rFonts w:ascii="Times New Roman" w:hAnsi="Times New Roman"/>
                <w:sz w:val="14"/>
                <w:lang w:val="en-GB"/>
              </w:rPr>
              <w:t>6 6</w:t>
            </w:r>
            <w:r w:rsidR="00E6139E" w:rsidRPr="008A1306">
              <w:rPr>
                <w:rFonts w:ascii="Times New Roman" w:hAnsi="Times New Roman"/>
                <w:sz w:val="14"/>
                <w:lang w:val="en-GB"/>
              </w:rPr>
              <w:t>8</w:t>
            </w:r>
            <w:r w:rsidR="00B36D0A" w:rsidRPr="008A1306">
              <w:rPr>
                <w:rFonts w:ascii="Times New Roman" w:hAnsi="Times New Roman"/>
                <w:sz w:val="14"/>
                <w:lang w:val="en-GB"/>
              </w:rPr>
              <w:t>0.0</w:t>
            </w:r>
            <w:r w:rsidR="00E6139E"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40096F" w:rsidP="00972BF0">
            <w:pPr>
              <w:jc w:val="right"/>
              <w:rPr>
                <w:rFonts w:ascii="Times New Roman" w:hAnsi="Times New Roman"/>
                <w:sz w:val="14"/>
                <w:lang w:val="en-GB"/>
              </w:rPr>
            </w:pPr>
            <w:r>
              <w:rPr>
                <w:rFonts w:ascii="Times New Roman" w:hAnsi="Times New Roman"/>
                <w:sz w:val="14"/>
                <w:lang w:val="en-GB"/>
              </w:rPr>
              <w:t>59.76</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Gajdoš – Consulting Engineers,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Small hydro power plant on the river Váh Trnovec</w:t>
            </w:r>
            <w:r w:rsidR="00C12851" w:rsidRPr="008A1306">
              <w:rPr>
                <w:rFonts w:ascii="Times New Roman" w:hAnsi="Times New Roman"/>
                <w:sz w:val="14"/>
                <w:lang w:val="en-GB"/>
              </w:rPr>
              <w:t xml:space="preserve"> – </w:t>
            </w:r>
            <w:r w:rsidRPr="008A1306">
              <w:rPr>
                <w:rFonts w:ascii="Times New Roman" w:hAnsi="Times New Roman"/>
                <w:sz w:val="14"/>
                <w:lang w:val="en-GB"/>
              </w:rPr>
              <w:t>extension.</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25120120030</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Liptovský Ján</w:t>
            </w:r>
          </w:p>
        </w:tc>
        <w:tc>
          <w:tcPr>
            <w:tcW w:w="800"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10.10.2011</w:t>
            </w:r>
          </w:p>
        </w:tc>
        <w:tc>
          <w:tcPr>
            <w:tcW w:w="770"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10.10.2011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63</w:t>
            </w:r>
            <w:r w:rsidR="006B2027" w:rsidRPr="008A1306">
              <w:rPr>
                <w:rFonts w:ascii="Times New Roman" w:hAnsi="Times New Roman"/>
                <w:sz w:val="14"/>
                <w:lang w:val="en-GB"/>
              </w:rPr>
              <w:t>0 7</w:t>
            </w:r>
            <w:r w:rsidRPr="008A1306">
              <w:rPr>
                <w:rFonts w:ascii="Times New Roman" w:hAnsi="Times New Roman"/>
                <w:sz w:val="14"/>
                <w:lang w:val="en-GB"/>
              </w:rPr>
              <w:t>9</w:t>
            </w:r>
            <w:r w:rsidR="00B36D0A" w:rsidRPr="008A1306">
              <w:rPr>
                <w:rFonts w:ascii="Times New Roman" w:hAnsi="Times New Roman"/>
                <w:sz w:val="14"/>
                <w:lang w:val="en-GB"/>
              </w:rPr>
              <w:t>7.4</w:t>
            </w:r>
            <w:r w:rsidRPr="008A1306">
              <w:rPr>
                <w:rFonts w:ascii="Times New Roman" w:hAnsi="Times New Roman"/>
                <w:sz w:val="14"/>
                <w:lang w:val="en-GB"/>
              </w:rPr>
              <w:t>3</w:t>
            </w:r>
          </w:p>
        </w:tc>
        <w:tc>
          <w:tcPr>
            <w:tcW w:w="1130" w:type="dxa"/>
            <w:tcBorders>
              <w:top w:val="nil"/>
              <w:left w:val="nil"/>
              <w:bottom w:val="single" w:sz="4" w:space="0" w:color="auto"/>
              <w:right w:val="single" w:sz="4" w:space="0" w:color="auto"/>
            </w:tcBorders>
            <w:noWrap/>
            <w:vAlign w:val="center"/>
            <w:hideMark/>
          </w:tcPr>
          <w:p w:rsidR="00E6139E" w:rsidRPr="008A1306" w:rsidRDefault="0040096F" w:rsidP="00972BF0">
            <w:pPr>
              <w:jc w:val="right"/>
              <w:rPr>
                <w:rFonts w:ascii="Times New Roman" w:hAnsi="Times New Roman"/>
                <w:sz w:val="14"/>
                <w:lang w:val="en-GB"/>
              </w:rPr>
            </w:pPr>
            <w:r>
              <w:rPr>
                <w:rFonts w:ascii="Times New Roman" w:hAnsi="Times New Roman"/>
                <w:sz w:val="14"/>
                <w:lang w:val="en-GB"/>
              </w:rPr>
              <w:t>42.69</w:t>
            </w:r>
          </w:p>
        </w:tc>
        <w:tc>
          <w:tcPr>
            <w:tcW w:w="1145"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5.8</w:t>
            </w:r>
            <w:r w:rsidRPr="008A1306">
              <w:rPr>
                <w:rFonts w:ascii="Times New Roman" w:hAnsi="Times New Roman"/>
                <w:sz w:val="14"/>
                <w:lang w:val="en-GB"/>
              </w:rPr>
              <w:t>1</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A reduction was made to the declared expenditure is from the side of the beneficiary based on a recalculation of the mathematical accuracy of the AfP (on paper form) in relation to the invoiced quantity and unit price.</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BOST SK, a.s.</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High-productivity productive robotic machining </w:t>
            </w:r>
            <w:r w:rsidR="00AA5A61" w:rsidRPr="008A1306">
              <w:rPr>
                <w:rFonts w:ascii="Times New Roman" w:hAnsi="Times New Roman"/>
                <w:sz w:val="14"/>
                <w:lang w:val="en-GB"/>
              </w:rPr>
              <w:t>centre</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25110320018</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Súvoz</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11.10.2011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11.10.2011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46</w:t>
            </w:r>
            <w:r w:rsidR="006B2027" w:rsidRPr="008A1306">
              <w:rPr>
                <w:rFonts w:ascii="Times New Roman" w:hAnsi="Times New Roman"/>
                <w:sz w:val="14"/>
                <w:lang w:val="en-GB"/>
              </w:rPr>
              <w:t>6 2</w:t>
            </w:r>
            <w:r w:rsidRPr="008A1306">
              <w:rPr>
                <w:rFonts w:ascii="Times New Roman" w:hAnsi="Times New Roman"/>
                <w:sz w:val="14"/>
                <w:lang w:val="en-GB"/>
              </w:rPr>
              <w:t>4</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6.6</w:t>
            </w:r>
            <w:r w:rsidRPr="008A1306">
              <w:rPr>
                <w:rFonts w:ascii="Times New Roman" w:hAnsi="Times New Roman"/>
                <w:sz w:val="14"/>
                <w:lang w:val="en-GB"/>
              </w:rPr>
              <w:t>4</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BUČINA ZVOLEN, a.s.</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Electricity generation in condensing regime, i.e. biomass</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25120120024</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Zvolen</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11.10.2011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11.10.2011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4 3</w:t>
            </w:r>
            <w:r w:rsidR="00E6139E" w:rsidRPr="008A1306">
              <w:rPr>
                <w:rFonts w:ascii="Times New Roman" w:hAnsi="Times New Roman"/>
                <w:sz w:val="14"/>
                <w:lang w:val="en-GB"/>
              </w:rPr>
              <w:t>4</w:t>
            </w:r>
            <w:r w:rsidRPr="008A1306">
              <w:rPr>
                <w:rFonts w:ascii="Times New Roman" w:hAnsi="Times New Roman"/>
                <w:sz w:val="14"/>
                <w:lang w:val="en-GB"/>
              </w:rPr>
              <w:t>5 9</w:t>
            </w:r>
            <w:r w:rsidR="00E6139E" w:rsidRPr="008A1306">
              <w:rPr>
                <w:rFonts w:ascii="Times New Roman" w:hAnsi="Times New Roman"/>
                <w:sz w:val="14"/>
                <w:lang w:val="en-GB"/>
              </w:rPr>
              <w:t>7</w:t>
            </w:r>
            <w:r w:rsidR="00B36D0A" w:rsidRPr="008A1306">
              <w:rPr>
                <w:rFonts w:ascii="Times New Roman" w:hAnsi="Times New Roman"/>
                <w:sz w:val="14"/>
                <w:lang w:val="en-GB"/>
              </w:rPr>
              <w:t>6.4</w:t>
            </w:r>
            <w:r w:rsidR="00E6139E" w:rsidRPr="008A1306">
              <w:rPr>
                <w:rFonts w:ascii="Times New Roman" w:hAnsi="Times New Roman"/>
                <w:sz w:val="14"/>
                <w:lang w:val="en-GB"/>
              </w:rPr>
              <w:t>6</w:t>
            </w:r>
          </w:p>
        </w:tc>
        <w:tc>
          <w:tcPr>
            <w:tcW w:w="1130" w:type="dxa"/>
            <w:tcBorders>
              <w:top w:val="nil"/>
              <w:left w:val="nil"/>
              <w:bottom w:val="single" w:sz="4" w:space="0" w:color="auto"/>
              <w:right w:val="single" w:sz="4" w:space="0" w:color="auto"/>
            </w:tcBorders>
            <w:noWrap/>
            <w:vAlign w:val="center"/>
            <w:hideMark/>
          </w:tcPr>
          <w:p w:rsidR="00E6139E" w:rsidRPr="008A1306" w:rsidRDefault="0040096F" w:rsidP="00972BF0">
            <w:pPr>
              <w:jc w:val="right"/>
              <w:rPr>
                <w:rFonts w:ascii="Times New Roman" w:hAnsi="Times New Roman"/>
                <w:sz w:val="14"/>
                <w:lang w:val="en-GB"/>
              </w:rPr>
            </w:pPr>
            <w:r>
              <w:rPr>
                <w:rFonts w:ascii="Times New Roman" w:hAnsi="Times New Roman"/>
                <w:sz w:val="14"/>
                <w:lang w:val="en-GB"/>
              </w:rPr>
              <w:t>35.94</w:t>
            </w:r>
          </w:p>
        </w:tc>
        <w:tc>
          <w:tcPr>
            <w:tcW w:w="1145"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5 6</w:t>
            </w:r>
            <w:r w:rsidR="00E6139E" w:rsidRPr="008A1306">
              <w:rPr>
                <w:rFonts w:ascii="Times New Roman" w:hAnsi="Times New Roman"/>
                <w:sz w:val="14"/>
                <w:lang w:val="en-GB"/>
              </w:rPr>
              <w:t>6</w:t>
            </w:r>
            <w:r w:rsidR="00B36D0A" w:rsidRPr="008A1306">
              <w:rPr>
                <w:rFonts w:ascii="Times New Roman" w:hAnsi="Times New Roman"/>
                <w:sz w:val="14"/>
                <w:lang w:val="en-GB"/>
              </w:rPr>
              <w:t>7.5</w:t>
            </w:r>
            <w:r w:rsidR="00E6139E" w:rsidRPr="008A1306">
              <w:rPr>
                <w:rFonts w:ascii="Times New Roman" w:hAnsi="Times New Roman"/>
                <w:sz w:val="14"/>
                <w:lang w:val="en-GB"/>
              </w:rPr>
              <w:t>8</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In verifying the mathematical accuracy of the AfP it was found that the calculations in relation to the quantity and the unit price for some items was incorrectly, therefore the eligible expenditure was reduced.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 xml:space="preserve">Borský Svätý Jur municipality </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Reconstruction of street lighting in the Borský Svätý Jur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25120220081</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Borský Svätý Jur municipality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12.10.2011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12.10.2011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239 23</w:t>
            </w:r>
            <w:r w:rsidR="00B36D0A" w:rsidRPr="008A1306">
              <w:rPr>
                <w:rFonts w:ascii="Times New Roman" w:hAnsi="Times New Roman"/>
                <w:sz w:val="14"/>
                <w:lang w:val="en-GB"/>
              </w:rPr>
              <w:t>6.8</w:t>
            </w:r>
            <w:r w:rsidRPr="008A1306">
              <w:rPr>
                <w:rFonts w:ascii="Times New Roman" w:hAnsi="Times New Roman"/>
                <w:sz w:val="14"/>
                <w:lang w:val="en-GB"/>
              </w:rPr>
              <w:t xml:space="preserve">0 </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9</w:t>
            </w:r>
            <w:r w:rsidR="00B36D0A" w:rsidRPr="008A1306">
              <w:rPr>
                <w:rFonts w:ascii="Times New Roman" w:hAnsi="Times New Roman"/>
                <w:sz w:val="14"/>
                <w:lang w:val="en-GB"/>
              </w:rPr>
              <w:t>4.7</w:t>
            </w:r>
            <w:r w:rsidRPr="008A1306">
              <w:rPr>
                <w:rFonts w:ascii="Times New Roman" w:hAnsi="Times New Roman"/>
                <w:sz w:val="14"/>
                <w:lang w:val="en-GB"/>
              </w:rPr>
              <w:t>3</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 xml:space="preserve">Svätoplukovo </w:t>
            </w:r>
            <w:r w:rsidRPr="008A1306">
              <w:rPr>
                <w:rFonts w:ascii="Times New Roman" w:hAnsi="Times New Roman"/>
                <w:noProof/>
                <w:sz w:val="14"/>
                <w:lang w:val="en-GB"/>
              </w:rPr>
              <w:lastRenderedPageBreak/>
              <w:t>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 xml:space="preserve">Reconstruction and </w:t>
            </w:r>
            <w:r w:rsidRPr="008A1306">
              <w:rPr>
                <w:rFonts w:ascii="Times New Roman" w:hAnsi="Times New Roman"/>
                <w:sz w:val="14"/>
                <w:lang w:val="en-GB"/>
              </w:rPr>
              <w:lastRenderedPageBreak/>
              <w:t>upgrading of the lighting system in the Svätoplukovo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lastRenderedPageBreak/>
              <w:t>25120220027</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Svätoplukovo </w:t>
            </w:r>
            <w:r w:rsidRPr="008A1306">
              <w:rPr>
                <w:rFonts w:ascii="Times New Roman" w:hAnsi="Times New Roman"/>
                <w:sz w:val="14"/>
                <w:lang w:val="en-GB"/>
              </w:rPr>
              <w:lastRenderedPageBreak/>
              <w:t>municipality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lastRenderedPageBreak/>
              <w:t>12.10.2011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12.10.2011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15</w:t>
            </w:r>
            <w:r w:rsidR="006B2027" w:rsidRPr="008A1306">
              <w:rPr>
                <w:rFonts w:ascii="Times New Roman" w:hAnsi="Times New Roman"/>
                <w:sz w:val="14"/>
                <w:lang w:val="en-GB"/>
              </w:rPr>
              <w:t>2 7</w:t>
            </w:r>
            <w:r w:rsidRPr="008A1306">
              <w:rPr>
                <w:rFonts w:ascii="Times New Roman" w:hAnsi="Times New Roman"/>
                <w:sz w:val="14"/>
                <w:lang w:val="en-GB"/>
              </w:rPr>
              <w:t>2</w:t>
            </w:r>
            <w:r w:rsidR="00B36D0A" w:rsidRPr="008A1306">
              <w:rPr>
                <w:rFonts w:ascii="Times New Roman" w:hAnsi="Times New Roman"/>
                <w:sz w:val="14"/>
                <w:lang w:val="en-GB"/>
              </w:rPr>
              <w:t>6.4</w:t>
            </w:r>
            <w:r w:rsidRPr="008A1306">
              <w:rPr>
                <w:rFonts w:ascii="Times New Roman" w:hAnsi="Times New Roman"/>
                <w:sz w:val="14"/>
                <w:lang w:val="en-GB"/>
              </w:rPr>
              <w:t>5</w:t>
            </w:r>
          </w:p>
        </w:tc>
        <w:tc>
          <w:tcPr>
            <w:tcW w:w="1130" w:type="dxa"/>
            <w:tcBorders>
              <w:top w:val="nil"/>
              <w:left w:val="nil"/>
              <w:bottom w:val="single" w:sz="4" w:space="0" w:color="auto"/>
              <w:right w:val="single" w:sz="4" w:space="0" w:color="auto"/>
            </w:tcBorders>
            <w:noWrap/>
            <w:vAlign w:val="center"/>
            <w:hideMark/>
          </w:tcPr>
          <w:p w:rsidR="00E6139E" w:rsidRPr="008A1306" w:rsidRDefault="0040096F" w:rsidP="00972BF0">
            <w:pPr>
              <w:jc w:val="right"/>
              <w:rPr>
                <w:rFonts w:ascii="Times New Roman" w:hAnsi="Times New Roman"/>
                <w:sz w:val="14"/>
                <w:lang w:val="en-GB"/>
              </w:rPr>
            </w:pPr>
            <w:r>
              <w:rPr>
                <w:rFonts w:ascii="Times New Roman" w:hAnsi="Times New Roman"/>
                <w:sz w:val="14"/>
                <w:lang w:val="en-GB"/>
              </w:rPr>
              <w:t>93.93</w:t>
            </w:r>
          </w:p>
        </w:tc>
        <w:tc>
          <w:tcPr>
            <w:tcW w:w="1145"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4.5</w:t>
            </w:r>
            <w:r w:rsidRPr="008A1306">
              <w:rPr>
                <w:rFonts w:ascii="Times New Roman" w:hAnsi="Times New Roman"/>
                <w:sz w:val="14"/>
                <w:lang w:val="en-GB"/>
              </w:rPr>
              <w:t>3</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In verifying the </w:t>
            </w:r>
            <w:r w:rsidRPr="008A1306">
              <w:rPr>
                <w:rFonts w:ascii="Times New Roman" w:hAnsi="Times New Roman"/>
                <w:sz w:val="14"/>
                <w:lang w:val="en-GB"/>
              </w:rPr>
              <w:lastRenderedPageBreak/>
              <w:t xml:space="preserve">mathematical accuracy of the AfP it was found that the calculations in relation to the quantity and the unit price for some items was incorrectly, therefore the eligible expenditure was reduced.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 xml:space="preserve">A part of eligible expenses </w:t>
            </w:r>
            <w:r w:rsidRPr="008A1306">
              <w:rPr>
                <w:rFonts w:ascii="Times New Roman" w:hAnsi="Times New Roman"/>
                <w:sz w:val="14"/>
                <w:lang w:val="en-GB"/>
              </w:rPr>
              <w:lastRenderedPageBreak/>
              <w:t>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lastRenderedPageBreak/>
              <w:t>Bonfiglioli,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Increasing production efficiency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25110120413</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Považská Bystrica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13.10.2011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13.10.2011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1 5</w:t>
            </w:r>
            <w:r w:rsidR="00E6139E" w:rsidRPr="008A1306">
              <w:rPr>
                <w:rFonts w:ascii="Times New Roman" w:hAnsi="Times New Roman"/>
                <w:sz w:val="14"/>
                <w:lang w:val="en-GB"/>
              </w:rPr>
              <w:t>3</w:t>
            </w:r>
            <w:r w:rsidRPr="008A1306">
              <w:rPr>
                <w:rFonts w:ascii="Times New Roman" w:hAnsi="Times New Roman"/>
                <w:sz w:val="14"/>
                <w:lang w:val="en-GB"/>
              </w:rPr>
              <w:t>0 5</w:t>
            </w:r>
            <w:r w:rsidR="00E6139E" w:rsidRPr="008A1306">
              <w:rPr>
                <w:rFonts w:ascii="Times New Roman" w:hAnsi="Times New Roman"/>
                <w:sz w:val="14"/>
                <w:lang w:val="en-GB"/>
              </w:rPr>
              <w:t>6</w:t>
            </w:r>
            <w:r w:rsidR="00B36D0A" w:rsidRPr="008A1306">
              <w:rPr>
                <w:rFonts w:ascii="Times New Roman" w:hAnsi="Times New Roman"/>
                <w:sz w:val="14"/>
                <w:lang w:val="en-GB"/>
              </w:rPr>
              <w:t>5.0</w:t>
            </w:r>
            <w:r w:rsidR="00E6139E" w:rsidRPr="008A1306">
              <w:rPr>
                <w:rFonts w:ascii="Times New Roman" w:hAnsi="Times New Roman"/>
                <w:sz w:val="14"/>
                <w:lang w:val="en-GB"/>
              </w:rPr>
              <w:t>5</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0.1</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Reduced by €0.10 due to inconsistency between the grant amount in the ITMS (€61</w:t>
            </w:r>
            <w:r w:rsidR="006B2027" w:rsidRPr="008A1306">
              <w:rPr>
                <w:rFonts w:ascii="Times New Roman" w:hAnsi="Times New Roman"/>
                <w:sz w:val="14"/>
                <w:lang w:val="en-GB"/>
              </w:rPr>
              <w:t>2 2</w:t>
            </w:r>
            <w:r w:rsidRPr="008A1306">
              <w:rPr>
                <w:rFonts w:ascii="Times New Roman" w:hAnsi="Times New Roman"/>
                <w:sz w:val="14"/>
                <w:lang w:val="en-GB"/>
              </w:rPr>
              <w:t>26.06) and the grant amount in the grant contract (€61</w:t>
            </w:r>
            <w:r w:rsidR="006B2027" w:rsidRPr="008A1306">
              <w:rPr>
                <w:rFonts w:ascii="Times New Roman" w:hAnsi="Times New Roman"/>
                <w:sz w:val="14"/>
                <w:lang w:val="en-GB"/>
              </w:rPr>
              <w:t>2 2</w:t>
            </w:r>
            <w:r w:rsidRPr="008A1306">
              <w:rPr>
                <w:rFonts w:ascii="Times New Roman" w:hAnsi="Times New Roman"/>
                <w:sz w:val="14"/>
                <w:lang w:val="en-GB"/>
              </w:rPr>
              <w:t xml:space="preserve">26.02)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EDEMI,s.r.o. Rešica</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Increasing the energy efficiency of buildings of the firm EDEMA, s.r.o.</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25120120046</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Rešica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13.10.2011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20.10.2011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15</w:t>
            </w:r>
            <w:r w:rsidR="006B2027" w:rsidRPr="008A1306">
              <w:rPr>
                <w:rFonts w:ascii="Times New Roman" w:hAnsi="Times New Roman"/>
                <w:sz w:val="14"/>
                <w:lang w:val="en-GB"/>
              </w:rPr>
              <w:t>3 5</w:t>
            </w:r>
            <w:r w:rsidRPr="008A1306">
              <w:rPr>
                <w:rFonts w:ascii="Times New Roman" w:hAnsi="Times New Roman"/>
                <w:sz w:val="14"/>
                <w:lang w:val="en-GB"/>
              </w:rPr>
              <w:t>2</w:t>
            </w:r>
            <w:r w:rsidR="00B36D0A" w:rsidRPr="008A1306">
              <w:rPr>
                <w:rFonts w:ascii="Times New Roman" w:hAnsi="Times New Roman"/>
                <w:sz w:val="14"/>
                <w:lang w:val="en-GB"/>
              </w:rPr>
              <w:t>7.9</w:t>
            </w:r>
            <w:r w:rsidRPr="008A1306">
              <w:rPr>
                <w:rFonts w:ascii="Times New Roman" w:hAnsi="Times New Roman"/>
                <w:sz w:val="14"/>
                <w:lang w:val="en-GB"/>
              </w:rPr>
              <w:t>2</w:t>
            </w:r>
          </w:p>
        </w:tc>
        <w:tc>
          <w:tcPr>
            <w:tcW w:w="1130"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CHIRANA T.Injecta, a.s.</w:t>
            </w:r>
          </w:p>
        </w:tc>
        <w:tc>
          <w:tcPr>
            <w:tcW w:w="1721" w:type="dxa"/>
            <w:tcBorders>
              <w:top w:val="nil"/>
              <w:left w:val="nil"/>
              <w:bottom w:val="single" w:sz="4" w:space="0" w:color="auto"/>
              <w:right w:val="single" w:sz="4" w:space="0" w:color="auto"/>
            </w:tcBorders>
            <w:vAlign w:val="center"/>
            <w:hideMark/>
          </w:tcPr>
          <w:p w:rsidR="00E6139E" w:rsidRPr="008A1306" w:rsidRDefault="00F476EB" w:rsidP="00972BF0">
            <w:pPr>
              <w:rPr>
                <w:rFonts w:ascii="Times New Roman" w:hAnsi="Times New Roman"/>
                <w:sz w:val="14"/>
                <w:lang w:val="en-GB"/>
              </w:rPr>
            </w:pPr>
            <w:r w:rsidRPr="008A1306">
              <w:rPr>
                <w:rFonts w:ascii="Times New Roman" w:hAnsi="Times New Roman"/>
                <w:sz w:val="14"/>
                <w:lang w:val="en-GB"/>
              </w:rPr>
              <w:t>Modernis</w:t>
            </w:r>
            <w:r w:rsidR="00E6139E" w:rsidRPr="008A1306">
              <w:rPr>
                <w:rFonts w:ascii="Times New Roman" w:hAnsi="Times New Roman"/>
                <w:sz w:val="14"/>
                <w:lang w:val="en-GB"/>
              </w:rPr>
              <w:t>ation and expansion of production capacity at the firm CHIRANA T. Injecta, a.s.</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25110120411</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Stará Tura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17.10.2011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17.10.2011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1 2</w:t>
            </w:r>
            <w:r w:rsidR="00E6139E" w:rsidRPr="008A1306">
              <w:rPr>
                <w:rFonts w:ascii="Times New Roman" w:hAnsi="Times New Roman"/>
                <w:sz w:val="14"/>
                <w:lang w:val="en-GB"/>
              </w:rPr>
              <w:t>3</w:t>
            </w:r>
            <w:r w:rsidRPr="008A1306">
              <w:rPr>
                <w:rFonts w:ascii="Times New Roman" w:hAnsi="Times New Roman"/>
                <w:sz w:val="14"/>
                <w:lang w:val="en-GB"/>
              </w:rPr>
              <w:t>8 5</w:t>
            </w:r>
            <w:r w:rsidR="00E6139E" w:rsidRPr="008A1306">
              <w:rPr>
                <w:rFonts w:ascii="Times New Roman" w:hAnsi="Times New Roman"/>
                <w:sz w:val="14"/>
                <w:lang w:val="en-GB"/>
              </w:rPr>
              <w:t>6</w:t>
            </w:r>
            <w:r w:rsidR="00B36D0A" w:rsidRPr="008A1306">
              <w:rPr>
                <w:rFonts w:ascii="Times New Roman" w:hAnsi="Times New Roman"/>
                <w:sz w:val="14"/>
                <w:lang w:val="en-GB"/>
              </w:rPr>
              <w:t>9.0</w:t>
            </w:r>
            <w:r w:rsidR="00E6139E"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0.8</w:t>
            </w:r>
            <w:r w:rsidRPr="008A1306">
              <w:rPr>
                <w:rFonts w:ascii="Times New Roman" w:hAnsi="Times New Roman"/>
                <w:sz w:val="14"/>
                <w:lang w:val="en-GB"/>
              </w:rPr>
              <w:t>4</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Plevník–Drienové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Reconstruction and upgrading of public lighting</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25120220034</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Plevník–Drienové municipality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18.10.2011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18.10.2011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6</w:t>
            </w:r>
            <w:r w:rsidR="006B2027" w:rsidRPr="008A1306">
              <w:rPr>
                <w:rFonts w:ascii="Times New Roman" w:hAnsi="Times New Roman"/>
                <w:sz w:val="14"/>
                <w:lang w:val="en-GB"/>
              </w:rPr>
              <w:t>6 6</w:t>
            </w:r>
            <w:r w:rsidRPr="008A1306">
              <w:rPr>
                <w:rFonts w:ascii="Times New Roman" w:hAnsi="Times New Roman"/>
                <w:sz w:val="14"/>
                <w:lang w:val="en-GB"/>
              </w:rPr>
              <w:t>8</w:t>
            </w:r>
            <w:r w:rsidR="00B36D0A" w:rsidRPr="008A1306">
              <w:rPr>
                <w:rFonts w:ascii="Times New Roman" w:hAnsi="Times New Roman"/>
                <w:sz w:val="14"/>
                <w:lang w:val="en-GB"/>
              </w:rPr>
              <w:t>3.2</w:t>
            </w:r>
            <w:r w:rsidRPr="008A1306">
              <w:rPr>
                <w:rFonts w:ascii="Times New Roman" w:hAnsi="Times New Roman"/>
                <w:sz w:val="14"/>
                <w:lang w:val="en-GB"/>
              </w:rPr>
              <w:t>4</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74</w:t>
            </w:r>
            <w:r w:rsidR="00B36D0A" w:rsidRPr="008A1306">
              <w:rPr>
                <w:rFonts w:ascii="Times New Roman" w:hAnsi="Times New Roman"/>
                <w:sz w:val="14"/>
                <w:lang w:val="en-GB"/>
              </w:rPr>
              <w:t>4.8</w:t>
            </w:r>
            <w:r w:rsidRPr="008A1306">
              <w:rPr>
                <w:rFonts w:ascii="Times New Roman" w:hAnsi="Times New Roman"/>
                <w:sz w:val="14"/>
                <w:lang w:val="en-GB"/>
              </w:rPr>
              <w:t>4</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In verifying the mathematical accuracy of the AfP it was found that the calculations in relation to the quantity and the unit price for some items was incorrectly, therefore the eligible expenditure was reduced.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Town of Lipany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Upgrading of public lighting in Lipany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25120220039</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City Lipany </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18.10.2011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24.10.2011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23</w:t>
            </w:r>
            <w:r w:rsidR="006B2027" w:rsidRPr="008A1306">
              <w:rPr>
                <w:rFonts w:ascii="Times New Roman" w:hAnsi="Times New Roman"/>
                <w:sz w:val="14"/>
                <w:lang w:val="en-GB"/>
              </w:rPr>
              <w:t>2 0</w:t>
            </w:r>
            <w:r w:rsidRPr="008A1306">
              <w:rPr>
                <w:rFonts w:ascii="Times New Roman" w:hAnsi="Times New Roman"/>
                <w:sz w:val="14"/>
                <w:lang w:val="en-GB"/>
              </w:rPr>
              <w:t>0</w:t>
            </w:r>
            <w:r w:rsidR="00B36D0A" w:rsidRPr="008A1306">
              <w:rPr>
                <w:rFonts w:ascii="Times New Roman" w:hAnsi="Times New Roman"/>
                <w:sz w:val="14"/>
                <w:lang w:val="en-GB"/>
              </w:rPr>
              <w:t>4.0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9</w:t>
            </w:r>
            <w:r w:rsidR="00B36D0A" w:rsidRPr="008A1306">
              <w:rPr>
                <w:rFonts w:ascii="Times New Roman" w:hAnsi="Times New Roman"/>
                <w:sz w:val="14"/>
                <w:lang w:val="en-GB"/>
              </w:rPr>
              <w:t>4.9</w:t>
            </w:r>
            <w:r w:rsidRPr="008A1306">
              <w:rPr>
                <w:rFonts w:ascii="Times New Roman" w:hAnsi="Times New Roman"/>
                <w:sz w:val="14"/>
                <w:lang w:val="en-GB"/>
              </w:rPr>
              <w:t>4</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 O T O spol. s 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Innovative technology for manufacture of machinery for processing biomass</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25110120415</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Šurany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18.10.2011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18.10.2011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3 2</w:t>
            </w:r>
            <w:r w:rsidR="00E6139E" w:rsidRPr="008A1306">
              <w:rPr>
                <w:rFonts w:ascii="Times New Roman" w:hAnsi="Times New Roman"/>
                <w:sz w:val="14"/>
                <w:lang w:val="en-GB"/>
              </w:rPr>
              <w:t>4</w:t>
            </w:r>
            <w:r w:rsidRPr="008A1306">
              <w:rPr>
                <w:rFonts w:ascii="Times New Roman" w:hAnsi="Times New Roman"/>
                <w:sz w:val="14"/>
                <w:lang w:val="en-GB"/>
              </w:rPr>
              <w:t>5 0</w:t>
            </w:r>
            <w:r w:rsidR="00E6139E" w:rsidRPr="008A1306">
              <w:rPr>
                <w:rFonts w:ascii="Times New Roman" w:hAnsi="Times New Roman"/>
                <w:sz w:val="14"/>
                <w:lang w:val="en-GB"/>
              </w:rPr>
              <w:t>0</w:t>
            </w:r>
            <w:r w:rsidR="00B36D0A" w:rsidRPr="008A1306">
              <w:rPr>
                <w:rFonts w:ascii="Times New Roman" w:hAnsi="Times New Roman"/>
                <w:sz w:val="14"/>
                <w:lang w:val="en-GB"/>
              </w:rPr>
              <w:t>0.0</w:t>
            </w:r>
            <w:r w:rsidR="00E6139E"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Skalité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Building and upgrading of public lighting in the Skalité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25120220006</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Skalité municipality </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18.10.2011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18.10.2011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15</w:t>
            </w:r>
            <w:r w:rsidR="006B2027" w:rsidRPr="008A1306">
              <w:rPr>
                <w:rFonts w:ascii="Times New Roman" w:hAnsi="Times New Roman"/>
                <w:sz w:val="14"/>
                <w:lang w:val="en-GB"/>
              </w:rPr>
              <w:t>7 1</w:t>
            </w:r>
            <w:r w:rsidRPr="008A1306">
              <w:rPr>
                <w:rFonts w:ascii="Times New Roman" w:hAnsi="Times New Roman"/>
                <w:sz w:val="14"/>
                <w:lang w:val="en-GB"/>
              </w:rPr>
              <w:t>3</w:t>
            </w:r>
            <w:r w:rsidR="00B36D0A" w:rsidRPr="008A1306">
              <w:rPr>
                <w:rFonts w:ascii="Times New Roman" w:hAnsi="Times New Roman"/>
                <w:sz w:val="14"/>
                <w:lang w:val="en-GB"/>
              </w:rPr>
              <w:t>8.6</w:t>
            </w:r>
            <w:r w:rsidRPr="008A1306">
              <w:rPr>
                <w:rFonts w:ascii="Times New Roman" w:hAnsi="Times New Roman"/>
                <w:sz w:val="14"/>
                <w:lang w:val="en-GB"/>
              </w:rPr>
              <w:t>2</w:t>
            </w:r>
          </w:p>
        </w:tc>
        <w:tc>
          <w:tcPr>
            <w:tcW w:w="1130" w:type="dxa"/>
            <w:tcBorders>
              <w:top w:val="nil"/>
              <w:left w:val="nil"/>
              <w:bottom w:val="single" w:sz="4" w:space="0" w:color="auto"/>
              <w:right w:val="single" w:sz="4" w:space="0" w:color="auto"/>
            </w:tcBorders>
            <w:noWrap/>
            <w:vAlign w:val="center"/>
            <w:hideMark/>
          </w:tcPr>
          <w:p w:rsidR="00E6139E" w:rsidRPr="008A1306" w:rsidRDefault="0040096F" w:rsidP="00972BF0">
            <w:pPr>
              <w:jc w:val="right"/>
              <w:rPr>
                <w:rFonts w:ascii="Times New Roman" w:hAnsi="Times New Roman"/>
                <w:sz w:val="14"/>
                <w:lang w:val="en-GB"/>
              </w:rPr>
            </w:pPr>
            <w:r>
              <w:rPr>
                <w:rFonts w:ascii="Times New Roman" w:hAnsi="Times New Roman"/>
                <w:sz w:val="14"/>
                <w:lang w:val="en-GB"/>
              </w:rPr>
              <w:t>60.88</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5.2</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Requested eligible expenditure reduced by €5.20 due to mathematical differences arising from different rounding methods.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GRAFOBAL, a.s.</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Modernisation of polygraphic technology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25110120046</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Skalica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19.10.2011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19.10.2011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3 3</w:t>
            </w:r>
            <w:r w:rsidR="00E6139E" w:rsidRPr="008A1306">
              <w:rPr>
                <w:rFonts w:ascii="Times New Roman" w:hAnsi="Times New Roman"/>
                <w:sz w:val="14"/>
                <w:lang w:val="en-GB"/>
              </w:rPr>
              <w:t>5</w:t>
            </w:r>
            <w:r w:rsidRPr="008A1306">
              <w:rPr>
                <w:rFonts w:ascii="Times New Roman" w:hAnsi="Times New Roman"/>
                <w:sz w:val="14"/>
                <w:lang w:val="en-GB"/>
              </w:rPr>
              <w:t>9 6</w:t>
            </w:r>
            <w:r w:rsidR="00E6139E" w:rsidRPr="008A1306">
              <w:rPr>
                <w:rFonts w:ascii="Times New Roman" w:hAnsi="Times New Roman"/>
                <w:sz w:val="14"/>
                <w:lang w:val="en-GB"/>
              </w:rPr>
              <w:t>2</w:t>
            </w:r>
            <w:r w:rsidR="00B36D0A" w:rsidRPr="008A1306">
              <w:rPr>
                <w:rFonts w:ascii="Times New Roman" w:hAnsi="Times New Roman"/>
                <w:sz w:val="14"/>
                <w:lang w:val="en-GB"/>
              </w:rPr>
              <w:t>5.0</w:t>
            </w:r>
            <w:r w:rsidR="00E6139E"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3</w:t>
            </w:r>
            <w:r w:rsidR="00B36D0A" w:rsidRPr="008A1306">
              <w:rPr>
                <w:rFonts w:ascii="Times New Roman" w:hAnsi="Times New Roman"/>
                <w:sz w:val="14"/>
                <w:lang w:val="en-GB"/>
              </w:rPr>
              <w:t>0.4</w:t>
            </w:r>
            <w:r w:rsidRPr="008A1306">
              <w:rPr>
                <w:rFonts w:ascii="Times New Roman" w:hAnsi="Times New Roman"/>
                <w:sz w:val="14"/>
                <w:lang w:val="en-GB"/>
              </w:rPr>
              <w:t>5</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Čičava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Renovation and extension of street lighting in the Čičava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25120220059</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Čičava municipality  </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19.10.2011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26.10.2011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5 2</w:t>
            </w:r>
            <w:r w:rsidR="00E6139E" w:rsidRPr="008A1306">
              <w:rPr>
                <w:rFonts w:ascii="Times New Roman" w:hAnsi="Times New Roman"/>
                <w:sz w:val="14"/>
                <w:lang w:val="en-GB"/>
              </w:rPr>
              <w:t>3</w:t>
            </w:r>
            <w:r w:rsidR="00B36D0A" w:rsidRPr="008A1306">
              <w:rPr>
                <w:rFonts w:ascii="Times New Roman" w:hAnsi="Times New Roman"/>
                <w:sz w:val="14"/>
                <w:lang w:val="en-GB"/>
              </w:rPr>
              <w:t>0.1</w:t>
            </w:r>
            <w:r w:rsidR="00E6139E" w:rsidRPr="008A1306">
              <w:rPr>
                <w:rFonts w:ascii="Times New Roman" w:hAnsi="Times New Roman"/>
                <w:sz w:val="14"/>
                <w:lang w:val="en-GB"/>
              </w:rPr>
              <w:t>3</w:t>
            </w:r>
          </w:p>
        </w:tc>
        <w:tc>
          <w:tcPr>
            <w:tcW w:w="1130"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4.6</w:t>
            </w:r>
            <w:r w:rsidR="00E6139E" w:rsidRPr="008A1306">
              <w:rPr>
                <w:rFonts w:ascii="Times New Roman" w:hAnsi="Times New Roman"/>
                <w:sz w:val="14"/>
                <w:lang w:val="en-GB"/>
              </w:rPr>
              <w:t>7</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Poľný Kesov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Building and upgrading of public lighting in the Poľný Kesov municipality</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25120220025</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Poľný Kesov municipality</w:t>
            </w:r>
          </w:p>
        </w:tc>
        <w:tc>
          <w:tcPr>
            <w:tcW w:w="800"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19.10.2011</w:t>
            </w:r>
          </w:p>
        </w:tc>
        <w:tc>
          <w:tcPr>
            <w:tcW w:w="770"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19.10.2011</w:t>
            </w:r>
          </w:p>
        </w:tc>
        <w:tc>
          <w:tcPr>
            <w:tcW w:w="1087"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11</w:t>
            </w:r>
            <w:r w:rsidR="006B2027" w:rsidRPr="008A1306">
              <w:rPr>
                <w:rFonts w:ascii="Times New Roman" w:hAnsi="Times New Roman"/>
                <w:sz w:val="14"/>
                <w:lang w:val="en-GB"/>
              </w:rPr>
              <w:t>4 7</w:t>
            </w:r>
            <w:r w:rsidRPr="008A1306">
              <w:rPr>
                <w:rFonts w:ascii="Times New Roman" w:hAnsi="Times New Roman"/>
                <w:sz w:val="14"/>
                <w:lang w:val="en-GB"/>
              </w:rPr>
              <w:t>7</w:t>
            </w:r>
            <w:r w:rsidR="00B36D0A" w:rsidRPr="008A1306">
              <w:rPr>
                <w:rFonts w:ascii="Times New Roman" w:hAnsi="Times New Roman"/>
                <w:sz w:val="14"/>
                <w:lang w:val="en-GB"/>
              </w:rPr>
              <w:t>9.0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noWrap/>
            <w:vAlign w:val="center"/>
            <w:hideMark/>
          </w:tcPr>
          <w:p w:rsidR="00E6139E" w:rsidRPr="008A1306" w:rsidRDefault="0040096F" w:rsidP="00972BF0">
            <w:pPr>
              <w:jc w:val="right"/>
              <w:rPr>
                <w:rFonts w:ascii="Times New Roman" w:hAnsi="Times New Roman"/>
                <w:sz w:val="14"/>
                <w:lang w:val="en-GB"/>
              </w:rPr>
            </w:pPr>
            <w:r>
              <w:rPr>
                <w:rFonts w:ascii="Times New Roman" w:hAnsi="Times New Roman"/>
                <w:sz w:val="14"/>
                <w:lang w:val="en-GB"/>
              </w:rPr>
              <w:t>100.00</w:t>
            </w:r>
          </w:p>
        </w:tc>
        <w:tc>
          <w:tcPr>
            <w:tcW w:w="1145" w:type="dxa"/>
            <w:tcBorders>
              <w:top w:val="nil"/>
              <w:left w:val="nil"/>
              <w:bottom w:val="single" w:sz="4" w:space="0" w:color="auto"/>
              <w:right w:val="single" w:sz="4" w:space="0" w:color="auto"/>
            </w:tcBorders>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3.5</w:t>
            </w:r>
            <w:r w:rsidR="00E6139E" w:rsidRPr="008A1306">
              <w:rPr>
                <w:rFonts w:ascii="Times New Roman" w:hAnsi="Times New Roman"/>
                <w:sz w:val="14"/>
                <w:lang w:val="en-GB"/>
              </w:rPr>
              <w:t>2</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Requested eligible expenditure reduced by €3.52 due to mathematical differences arising from different rounding methods.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 xml:space="preserve">Dolná Maríková municipality </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Building and upgrading of public lighting in Dolná Maríková </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25120220031</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 xml:space="preserve">Dolná Maríková municipality </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20.10.2011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20.10.2011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9 1</w:t>
            </w:r>
            <w:r w:rsidR="00E6139E" w:rsidRPr="008A1306">
              <w:rPr>
                <w:rFonts w:ascii="Times New Roman" w:hAnsi="Times New Roman"/>
                <w:sz w:val="14"/>
                <w:lang w:val="en-GB"/>
              </w:rPr>
              <w:t>8</w:t>
            </w:r>
            <w:r w:rsidR="00B36D0A" w:rsidRPr="008A1306">
              <w:rPr>
                <w:rFonts w:ascii="Times New Roman" w:hAnsi="Times New Roman"/>
                <w:sz w:val="14"/>
                <w:lang w:val="en-GB"/>
              </w:rPr>
              <w:t>2.6</w:t>
            </w:r>
            <w:r w:rsidR="00E6139E" w:rsidRPr="008A1306">
              <w:rPr>
                <w:rFonts w:ascii="Times New Roman" w:hAnsi="Times New Roman"/>
                <w:sz w:val="14"/>
                <w:lang w:val="en-GB"/>
              </w:rPr>
              <w:t>8</w:t>
            </w:r>
          </w:p>
        </w:tc>
        <w:tc>
          <w:tcPr>
            <w:tcW w:w="1130" w:type="dxa"/>
            <w:tcBorders>
              <w:top w:val="nil"/>
              <w:left w:val="nil"/>
              <w:bottom w:val="single" w:sz="4" w:space="0" w:color="auto"/>
              <w:right w:val="single" w:sz="4" w:space="0" w:color="auto"/>
            </w:tcBorders>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5.8</w:t>
            </w:r>
            <w:r w:rsidR="00E6139E" w:rsidRPr="008A1306">
              <w:rPr>
                <w:rFonts w:ascii="Times New Roman" w:hAnsi="Times New Roman"/>
                <w:sz w:val="14"/>
                <w:lang w:val="en-GB"/>
              </w:rPr>
              <w:t>6</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S.T.K. s.r.o.</w:t>
            </w:r>
          </w:p>
        </w:tc>
        <w:tc>
          <w:tcPr>
            <w:tcW w:w="1721"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Energy efficiency STK </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25120120042</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Michalovce</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20.10.2011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24.10.2011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6B2027" w:rsidRPr="008A1306">
              <w:rPr>
                <w:rFonts w:ascii="Times New Roman" w:hAnsi="Times New Roman"/>
                <w:sz w:val="14"/>
                <w:lang w:val="en-GB"/>
              </w:rPr>
              <w:t>5 4</w:t>
            </w:r>
            <w:r w:rsidRPr="008A1306">
              <w:rPr>
                <w:rFonts w:ascii="Times New Roman" w:hAnsi="Times New Roman"/>
                <w:sz w:val="14"/>
                <w:lang w:val="en-GB"/>
              </w:rPr>
              <w:t>2</w:t>
            </w:r>
            <w:r w:rsidR="00B36D0A" w:rsidRPr="008A1306">
              <w:rPr>
                <w:rFonts w:ascii="Times New Roman" w:hAnsi="Times New Roman"/>
                <w:sz w:val="14"/>
                <w:lang w:val="en-GB"/>
              </w:rPr>
              <w:t>6.2</w:t>
            </w:r>
            <w:r w:rsidRPr="008A1306">
              <w:rPr>
                <w:rFonts w:ascii="Times New Roman" w:hAnsi="Times New Roman"/>
                <w:sz w:val="14"/>
                <w:lang w:val="en-GB"/>
              </w:rPr>
              <w:t>1</w:t>
            </w:r>
          </w:p>
        </w:tc>
        <w:tc>
          <w:tcPr>
            <w:tcW w:w="1130"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6</w:t>
            </w:r>
            <w:r w:rsidR="00B36D0A" w:rsidRPr="008A1306">
              <w:rPr>
                <w:rFonts w:ascii="Times New Roman" w:hAnsi="Times New Roman"/>
                <w:sz w:val="14"/>
                <w:lang w:val="en-GB"/>
              </w:rPr>
              <w:t>3.0</w:t>
            </w:r>
            <w:r w:rsidRPr="008A1306">
              <w:rPr>
                <w:rFonts w:ascii="Times New Roman" w:hAnsi="Times New Roman"/>
                <w:sz w:val="14"/>
                <w:lang w:val="en-GB"/>
              </w:rPr>
              <w:t>4</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1</w:t>
            </w:r>
          </w:p>
        </w:tc>
        <w:tc>
          <w:tcPr>
            <w:tcW w:w="1655" w:type="dxa"/>
            <w:tcBorders>
              <w:top w:val="nil"/>
              <w:left w:val="nil"/>
              <w:bottom w:val="single" w:sz="4" w:space="0" w:color="auto"/>
              <w:right w:val="single" w:sz="4" w:space="0" w:color="auto"/>
            </w:tcBorders>
            <w:vAlign w:val="center"/>
            <w:hideMark/>
          </w:tcPr>
          <w:p w:rsidR="00E6139E" w:rsidRPr="008A1306" w:rsidRDefault="00237B2C" w:rsidP="00237B2C">
            <w:pPr>
              <w:rPr>
                <w:rFonts w:ascii="Times New Roman" w:hAnsi="Times New Roman"/>
                <w:sz w:val="14"/>
                <w:lang w:val="en-GB"/>
              </w:rPr>
            </w:pPr>
            <w:r w:rsidRPr="008A1306">
              <w:rPr>
                <w:rFonts w:ascii="Times New Roman" w:hAnsi="Times New Roman"/>
                <w:sz w:val="14"/>
                <w:lang w:val="en-GB"/>
              </w:rPr>
              <w:t>Exceedance</w:t>
            </w:r>
            <w:r w:rsidR="00E6139E" w:rsidRPr="008A1306">
              <w:rPr>
                <w:rFonts w:ascii="Times New Roman" w:hAnsi="Times New Roman"/>
                <w:sz w:val="14"/>
                <w:lang w:val="en-GB"/>
              </w:rPr>
              <w:t xml:space="preserve"> of the total </w:t>
            </w:r>
            <w:r w:rsidR="00E6139E" w:rsidRPr="008A1306">
              <w:rPr>
                <w:rFonts w:ascii="Times New Roman" w:hAnsi="Times New Roman"/>
                <w:sz w:val="14"/>
                <w:lang w:val="en-GB"/>
              </w:rPr>
              <w:lastRenderedPageBreak/>
              <w:t xml:space="preserve">amount of eligible expenditure in </w:t>
            </w:r>
            <w:r w:rsidR="00AA5A61" w:rsidRPr="008A1306">
              <w:rPr>
                <w:rFonts w:ascii="Times New Roman" w:hAnsi="Times New Roman"/>
                <w:sz w:val="14"/>
                <w:lang w:val="en-GB"/>
              </w:rPr>
              <w:t>the budget</w:t>
            </w:r>
            <w:r w:rsidR="00E6139E" w:rsidRPr="008A1306">
              <w:rPr>
                <w:rFonts w:ascii="Times New Roman" w:hAnsi="Times New Roman"/>
                <w:sz w:val="14"/>
                <w:lang w:val="en-GB"/>
              </w:rPr>
              <w:t xml:space="preserve"> of </w:t>
            </w:r>
            <w:r w:rsidRPr="008A1306">
              <w:rPr>
                <w:rFonts w:ascii="Times New Roman" w:hAnsi="Times New Roman"/>
                <w:sz w:val="14"/>
                <w:lang w:val="en-GB"/>
              </w:rPr>
              <w:t>€</w:t>
            </w:r>
            <w:r w:rsidR="00E6139E" w:rsidRPr="008A1306">
              <w:rPr>
                <w:rFonts w:ascii="Times New Roman" w:hAnsi="Times New Roman"/>
                <w:sz w:val="14"/>
                <w:lang w:val="en-GB"/>
              </w:rPr>
              <w:t>0.01.</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 xml:space="preserve">No measures were </w:t>
            </w:r>
            <w:r w:rsidRPr="008A1306">
              <w:rPr>
                <w:rFonts w:ascii="Times New Roman" w:hAnsi="Times New Roman"/>
                <w:sz w:val="14"/>
                <w:lang w:val="en-GB"/>
              </w:rPr>
              <w:lastRenderedPageBreak/>
              <w:t>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lastRenderedPageBreak/>
              <w:t xml:space="preserve">Veľká Hradná municipality </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Reconstruction of public lighting in the Veľká Hradná municipality </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25120220109</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 xml:space="preserve">Veľká Hradná municipality </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21.10.2011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21.10.2011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19</w:t>
            </w:r>
            <w:r w:rsidR="006B2027" w:rsidRPr="008A1306">
              <w:rPr>
                <w:rFonts w:ascii="Times New Roman" w:hAnsi="Times New Roman"/>
                <w:sz w:val="14"/>
                <w:lang w:val="en-GB"/>
              </w:rPr>
              <w:t>7 6</w:t>
            </w:r>
            <w:r w:rsidRPr="008A1306">
              <w:rPr>
                <w:rFonts w:ascii="Times New Roman" w:hAnsi="Times New Roman"/>
                <w:sz w:val="14"/>
                <w:lang w:val="en-GB"/>
              </w:rPr>
              <w:t>5</w:t>
            </w:r>
            <w:r w:rsidR="00B36D0A" w:rsidRPr="008A1306">
              <w:rPr>
                <w:rFonts w:ascii="Times New Roman" w:hAnsi="Times New Roman"/>
                <w:sz w:val="14"/>
                <w:lang w:val="en-GB"/>
              </w:rPr>
              <w:t>8.4</w:t>
            </w:r>
            <w:r w:rsidRPr="008A1306">
              <w:rPr>
                <w:rFonts w:ascii="Times New Roman" w:hAnsi="Times New Roman"/>
                <w:sz w:val="14"/>
                <w:lang w:val="en-GB"/>
              </w:rPr>
              <w:t>1</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9</w:t>
            </w:r>
            <w:r w:rsidR="00B36D0A" w:rsidRPr="008A1306">
              <w:rPr>
                <w:rFonts w:ascii="Times New Roman" w:hAnsi="Times New Roman"/>
                <w:sz w:val="14"/>
                <w:lang w:val="en-GB"/>
              </w:rPr>
              <w:t>4.9</w:t>
            </w:r>
            <w:r w:rsidRPr="008A1306">
              <w:rPr>
                <w:rFonts w:ascii="Times New Roman" w:hAnsi="Times New Roman"/>
                <w:sz w:val="14"/>
                <w:lang w:val="en-GB"/>
              </w:rPr>
              <w:t>2</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2</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Reduced by €0.02due to inconsistency between the grant amount in the ITMS and the grant amount in the grant contract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Kuenz – SK,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Increasing the efficiency of production of large welded structures with concurrent extension of the portfolio </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25110120354</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Kechnec</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25.10.2011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26.10.2011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85</w:t>
            </w:r>
            <w:r w:rsidR="006B2027" w:rsidRPr="008A1306">
              <w:rPr>
                <w:rFonts w:ascii="Times New Roman" w:hAnsi="Times New Roman"/>
                <w:sz w:val="14"/>
                <w:lang w:val="en-GB"/>
              </w:rPr>
              <w:t>0 0</w:t>
            </w:r>
            <w:r w:rsidRPr="008A1306">
              <w:rPr>
                <w:rFonts w:ascii="Times New Roman" w:hAnsi="Times New Roman"/>
                <w:sz w:val="14"/>
                <w:lang w:val="en-GB"/>
              </w:rPr>
              <w:t>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Cerová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Reconstruction of street lighting in the Cerová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25120220087</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Cerová municipality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25.10.2011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25.10.2011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23</w:t>
            </w:r>
            <w:r w:rsidR="006B2027" w:rsidRPr="008A1306">
              <w:rPr>
                <w:rFonts w:ascii="Times New Roman" w:hAnsi="Times New Roman"/>
                <w:sz w:val="14"/>
                <w:lang w:val="en-GB"/>
              </w:rPr>
              <w:t>7 6</w:t>
            </w:r>
            <w:r w:rsidRPr="008A1306">
              <w:rPr>
                <w:rFonts w:ascii="Times New Roman" w:hAnsi="Times New Roman"/>
                <w:sz w:val="14"/>
                <w:lang w:val="en-GB"/>
              </w:rPr>
              <w:t>2</w:t>
            </w:r>
            <w:r w:rsidR="00B36D0A" w:rsidRPr="008A1306">
              <w:rPr>
                <w:rFonts w:ascii="Times New Roman" w:hAnsi="Times New Roman"/>
                <w:sz w:val="14"/>
                <w:lang w:val="en-GB"/>
              </w:rPr>
              <w:t>8.2</w:t>
            </w:r>
            <w:r w:rsidRPr="008A1306">
              <w:rPr>
                <w:rFonts w:ascii="Times New Roman" w:hAnsi="Times New Roman"/>
                <w:sz w:val="14"/>
                <w:lang w:val="en-GB"/>
              </w:rPr>
              <w:t>7</w:t>
            </w:r>
          </w:p>
        </w:tc>
        <w:tc>
          <w:tcPr>
            <w:tcW w:w="1130" w:type="dxa"/>
            <w:tcBorders>
              <w:top w:val="nil"/>
              <w:left w:val="nil"/>
              <w:bottom w:val="single" w:sz="4" w:space="0" w:color="auto"/>
              <w:right w:val="single" w:sz="4" w:space="0" w:color="auto"/>
            </w:tcBorders>
            <w:noWrap/>
            <w:vAlign w:val="center"/>
            <w:hideMark/>
          </w:tcPr>
          <w:p w:rsidR="00E6139E" w:rsidRPr="008A1306" w:rsidRDefault="0040096F" w:rsidP="00972BF0">
            <w:pPr>
              <w:jc w:val="right"/>
              <w:rPr>
                <w:rFonts w:ascii="Times New Roman" w:hAnsi="Times New Roman"/>
                <w:sz w:val="14"/>
                <w:lang w:val="en-GB"/>
              </w:rPr>
            </w:pPr>
            <w:r>
              <w:rPr>
                <w:rFonts w:ascii="Times New Roman" w:hAnsi="Times New Roman"/>
                <w:sz w:val="14"/>
                <w:lang w:val="en-GB"/>
              </w:rPr>
              <w:t>94.91</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8.1</w:t>
            </w:r>
            <w:r w:rsidR="00E6139E" w:rsidRPr="008A1306">
              <w:rPr>
                <w:rFonts w:ascii="Times New Roman" w:hAnsi="Times New Roman"/>
                <w:sz w:val="14"/>
                <w:lang w:val="en-GB"/>
              </w:rPr>
              <w:t>3</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Requested eligible expenditure reduced by an amount due to mathematical differences between the AfP and ITMS.</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Town of Krásno nad Kysucou</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Reconstruction of street lighting in Krasno nad Kysucou</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25120220005</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Town of Krasno nad Kysucou</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25.10.2011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25.10.2011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13</w:t>
            </w:r>
            <w:r w:rsidR="006B2027" w:rsidRPr="008A1306">
              <w:rPr>
                <w:rFonts w:ascii="Times New Roman" w:hAnsi="Times New Roman"/>
                <w:sz w:val="14"/>
                <w:lang w:val="en-GB"/>
              </w:rPr>
              <w:t>5 2</w:t>
            </w:r>
            <w:r w:rsidRPr="008A1306">
              <w:rPr>
                <w:rFonts w:ascii="Times New Roman" w:hAnsi="Times New Roman"/>
                <w:sz w:val="14"/>
                <w:lang w:val="en-GB"/>
              </w:rPr>
              <w:t>8</w:t>
            </w:r>
            <w:r w:rsidR="00B36D0A" w:rsidRPr="008A1306">
              <w:rPr>
                <w:rFonts w:ascii="Times New Roman" w:hAnsi="Times New Roman"/>
                <w:sz w:val="14"/>
                <w:lang w:val="en-GB"/>
              </w:rPr>
              <w:t>7.1</w:t>
            </w:r>
            <w:r w:rsidRPr="008A1306">
              <w:rPr>
                <w:rFonts w:ascii="Times New Roman" w:hAnsi="Times New Roman"/>
                <w:sz w:val="14"/>
                <w:lang w:val="en-GB"/>
              </w:rPr>
              <w:t>6</w:t>
            </w:r>
          </w:p>
        </w:tc>
        <w:tc>
          <w:tcPr>
            <w:tcW w:w="1130" w:type="dxa"/>
            <w:tcBorders>
              <w:top w:val="nil"/>
              <w:left w:val="nil"/>
              <w:bottom w:val="single" w:sz="4" w:space="0" w:color="auto"/>
              <w:right w:val="single" w:sz="4" w:space="0" w:color="auto"/>
            </w:tcBorders>
            <w:noWrap/>
            <w:vAlign w:val="center"/>
            <w:hideMark/>
          </w:tcPr>
          <w:p w:rsidR="00E6139E" w:rsidRPr="008A1306" w:rsidRDefault="0040096F" w:rsidP="00972BF0">
            <w:pPr>
              <w:jc w:val="right"/>
              <w:rPr>
                <w:rFonts w:ascii="Times New Roman" w:hAnsi="Times New Roman"/>
                <w:sz w:val="14"/>
                <w:lang w:val="en-GB"/>
              </w:rPr>
            </w:pPr>
            <w:r>
              <w:rPr>
                <w:rFonts w:ascii="Times New Roman" w:hAnsi="Times New Roman"/>
                <w:sz w:val="14"/>
                <w:lang w:val="en-GB"/>
              </w:rPr>
              <w:t>53.28</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0.3</w:t>
            </w:r>
            <w:r w:rsidR="00E6139E" w:rsidRPr="008A1306">
              <w:rPr>
                <w:rFonts w:ascii="Times New Roman" w:hAnsi="Times New Roman"/>
                <w:sz w:val="14"/>
                <w:lang w:val="en-GB"/>
              </w:rPr>
              <w:t>5</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Requested eligible expenditure reduced by €0.35 due to mathematical differences arising from different rounding methods.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Confal a.s.</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Innovation of recycling technology at the firm Confal a.s.</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25110120380</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Slovenská Ľupča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25.10.2011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25.10.2011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67</w:t>
            </w:r>
            <w:r w:rsidR="006B2027" w:rsidRPr="008A1306">
              <w:rPr>
                <w:rFonts w:ascii="Times New Roman" w:hAnsi="Times New Roman"/>
                <w:sz w:val="14"/>
                <w:lang w:val="en-GB"/>
              </w:rPr>
              <w:t>3 2</w:t>
            </w:r>
            <w:r w:rsidRPr="008A1306">
              <w:rPr>
                <w:rFonts w:ascii="Times New Roman" w:hAnsi="Times New Roman"/>
                <w:sz w:val="14"/>
                <w:lang w:val="en-GB"/>
              </w:rPr>
              <w:t>0</w:t>
            </w:r>
            <w:r w:rsidR="00B36D0A" w:rsidRPr="008A1306">
              <w:rPr>
                <w:rFonts w:ascii="Times New Roman" w:hAnsi="Times New Roman"/>
                <w:sz w:val="14"/>
                <w:lang w:val="en-GB"/>
              </w:rPr>
              <w:t>5.0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noWrap/>
            <w:vAlign w:val="center"/>
            <w:hideMark/>
          </w:tcPr>
          <w:p w:rsidR="00E6139E" w:rsidRPr="008A1306" w:rsidRDefault="0040096F" w:rsidP="00972BF0">
            <w:pPr>
              <w:jc w:val="right"/>
              <w:rPr>
                <w:rFonts w:ascii="Times New Roman" w:hAnsi="Times New Roman"/>
                <w:sz w:val="14"/>
                <w:lang w:val="en-GB"/>
              </w:rPr>
            </w:pPr>
            <w:r>
              <w:rPr>
                <w:rFonts w:ascii="Times New Roman" w:hAnsi="Times New Roman"/>
                <w:sz w:val="14"/>
                <w:lang w:val="en-GB"/>
              </w:rPr>
              <w:t>22.27</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Výskumno-realizačný ústav obnoviteľných zdrojov energie, s.r.o. (Research – implementation Institute for renewable energy resources)</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Photovoltaic power plant Kolárovo I and II</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25120120034</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Kolárovo</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26.10.2011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26.10.2011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w:t>
            </w:r>
            <w:r w:rsidR="006B2027" w:rsidRPr="008A1306">
              <w:rPr>
                <w:rFonts w:ascii="Times New Roman" w:hAnsi="Times New Roman"/>
                <w:sz w:val="14"/>
                <w:lang w:val="en-GB"/>
              </w:rPr>
              <w:t>4 9</w:t>
            </w:r>
            <w:r w:rsidRPr="008A1306">
              <w:rPr>
                <w:rFonts w:ascii="Times New Roman" w:hAnsi="Times New Roman"/>
                <w:sz w:val="14"/>
                <w:lang w:val="en-GB"/>
              </w:rPr>
              <w:t>7</w:t>
            </w:r>
            <w:r w:rsidR="006B2027" w:rsidRPr="008A1306">
              <w:rPr>
                <w:rFonts w:ascii="Times New Roman" w:hAnsi="Times New Roman"/>
                <w:sz w:val="14"/>
                <w:lang w:val="en-GB"/>
              </w:rPr>
              <w:t>9 9</w:t>
            </w:r>
            <w:r w:rsidRPr="008A1306">
              <w:rPr>
                <w:rFonts w:ascii="Times New Roman" w:hAnsi="Times New Roman"/>
                <w:sz w:val="14"/>
                <w:lang w:val="en-GB"/>
              </w:rPr>
              <w:t>9</w:t>
            </w:r>
            <w:r w:rsidR="00B36D0A" w:rsidRPr="008A1306">
              <w:rPr>
                <w:rFonts w:ascii="Times New Roman" w:hAnsi="Times New Roman"/>
                <w:sz w:val="14"/>
                <w:lang w:val="en-GB"/>
              </w:rPr>
              <w:t>9.9</w:t>
            </w:r>
            <w:r w:rsidRPr="008A1306">
              <w:rPr>
                <w:rFonts w:ascii="Times New Roman" w:hAnsi="Times New Roman"/>
                <w:sz w:val="14"/>
                <w:lang w:val="en-GB"/>
              </w:rPr>
              <w:t>7</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7</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Reduced by €0.07 due to correction of rounding error.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Keraming Trenčín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Introduction of modern technology for special processing of metal structures and their components for construction purposes </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25110120422</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Trenčín</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27.10.2011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27.10.2011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1 4</w:t>
            </w:r>
            <w:r w:rsidR="00E6139E" w:rsidRPr="008A1306">
              <w:rPr>
                <w:rFonts w:ascii="Times New Roman" w:hAnsi="Times New Roman"/>
                <w:sz w:val="14"/>
                <w:lang w:val="en-GB"/>
              </w:rPr>
              <w:t>3</w:t>
            </w:r>
            <w:r w:rsidRPr="008A1306">
              <w:rPr>
                <w:rFonts w:ascii="Times New Roman" w:hAnsi="Times New Roman"/>
                <w:sz w:val="14"/>
                <w:lang w:val="en-GB"/>
              </w:rPr>
              <w:t>0 5</w:t>
            </w:r>
            <w:r w:rsidR="00E6139E" w:rsidRPr="008A1306">
              <w:rPr>
                <w:rFonts w:ascii="Times New Roman" w:hAnsi="Times New Roman"/>
                <w:sz w:val="14"/>
                <w:lang w:val="en-GB"/>
              </w:rPr>
              <w:t>0</w:t>
            </w:r>
            <w:r w:rsidR="00B36D0A" w:rsidRPr="008A1306">
              <w:rPr>
                <w:rFonts w:ascii="Times New Roman" w:hAnsi="Times New Roman"/>
                <w:sz w:val="14"/>
                <w:lang w:val="en-GB"/>
              </w:rPr>
              <w:t>0.0</w:t>
            </w:r>
            <w:r w:rsidR="00E6139E"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9</w:t>
            </w:r>
            <w:r w:rsidR="00B36D0A" w:rsidRPr="008A1306">
              <w:rPr>
                <w:rFonts w:ascii="Times New Roman" w:hAnsi="Times New Roman"/>
                <w:sz w:val="14"/>
                <w:lang w:val="en-GB"/>
              </w:rPr>
              <w:t>3.2</w:t>
            </w:r>
            <w:r w:rsidRPr="008A1306">
              <w:rPr>
                <w:rFonts w:ascii="Times New Roman" w:hAnsi="Times New Roman"/>
                <w:sz w:val="14"/>
                <w:lang w:val="en-GB"/>
              </w:rPr>
              <w:t>4</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 xml:space="preserve">Horný Vadičov municipality </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Project for reconstruction of public lighting of the Horný Vadičov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25120220003</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Horný Vadičov municipality </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27.10.2011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27.10.2011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w:t>
            </w:r>
            <w:r w:rsidR="006B2027" w:rsidRPr="008A1306">
              <w:rPr>
                <w:rFonts w:ascii="Times New Roman" w:hAnsi="Times New Roman"/>
                <w:sz w:val="14"/>
                <w:lang w:val="en-GB"/>
              </w:rPr>
              <w:t>1 2</w:t>
            </w:r>
            <w:r w:rsidRPr="008A1306">
              <w:rPr>
                <w:rFonts w:ascii="Times New Roman" w:hAnsi="Times New Roman"/>
                <w:sz w:val="14"/>
                <w:lang w:val="en-GB"/>
              </w:rPr>
              <w:t>5</w:t>
            </w:r>
            <w:r w:rsidR="00B36D0A" w:rsidRPr="008A1306">
              <w:rPr>
                <w:rFonts w:ascii="Times New Roman" w:hAnsi="Times New Roman"/>
                <w:sz w:val="14"/>
                <w:lang w:val="en-GB"/>
              </w:rPr>
              <w:t>1.3</w:t>
            </w:r>
            <w:r w:rsidRPr="008A1306">
              <w:rPr>
                <w:rFonts w:ascii="Times New Roman" w:hAnsi="Times New Roman"/>
                <w:sz w:val="14"/>
                <w:lang w:val="en-GB"/>
              </w:rPr>
              <w:t>6</w:t>
            </w:r>
          </w:p>
        </w:tc>
        <w:tc>
          <w:tcPr>
            <w:tcW w:w="1130" w:type="dxa"/>
            <w:tcBorders>
              <w:top w:val="nil"/>
              <w:left w:val="nil"/>
              <w:bottom w:val="single" w:sz="4" w:space="0" w:color="auto"/>
              <w:right w:val="single" w:sz="4" w:space="0" w:color="auto"/>
            </w:tcBorders>
            <w:noWrap/>
            <w:vAlign w:val="center"/>
            <w:hideMark/>
          </w:tcPr>
          <w:p w:rsidR="00E6139E" w:rsidRPr="008A1306" w:rsidRDefault="0040096F" w:rsidP="00972BF0">
            <w:pPr>
              <w:jc w:val="right"/>
              <w:rPr>
                <w:rFonts w:ascii="Times New Roman" w:hAnsi="Times New Roman"/>
                <w:sz w:val="14"/>
                <w:lang w:val="en-GB"/>
              </w:rPr>
            </w:pPr>
            <w:r>
              <w:rPr>
                <w:rFonts w:ascii="Times New Roman" w:hAnsi="Times New Roman"/>
                <w:sz w:val="14"/>
                <w:lang w:val="en-GB"/>
              </w:rPr>
              <w:t>8.23</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0.1</w:t>
            </w:r>
            <w:r w:rsidR="00E6139E" w:rsidRPr="008A1306">
              <w:rPr>
                <w:rFonts w:ascii="Times New Roman" w:hAnsi="Times New Roman"/>
                <w:sz w:val="14"/>
                <w:lang w:val="en-GB"/>
              </w:rPr>
              <w:t>3</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Requested eligible expenditure reduced by €0.13 due to mathematical differences arising from different rounding methods.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DAVID interier design, spol. s 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Purchase of innovative technology for modernising production</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25110120397</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Piešťany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27.10.2011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27.10.2011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20</w:t>
            </w:r>
            <w:r w:rsidR="006B2027" w:rsidRPr="008A1306">
              <w:rPr>
                <w:rFonts w:ascii="Times New Roman" w:hAnsi="Times New Roman"/>
                <w:sz w:val="14"/>
                <w:lang w:val="en-GB"/>
              </w:rPr>
              <w:t>4 0</w:t>
            </w:r>
            <w:r w:rsidRPr="008A1306">
              <w:rPr>
                <w:rFonts w:ascii="Times New Roman" w:hAnsi="Times New Roman"/>
                <w:sz w:val="14"/>
                <w:lang w:val="en-GB"/>
              </w:rPr>
              <w:t>4</w:t>
            </w:r>
            <w:r w:rsidR="00B36D0A" w:rsidRPr="008A1306">
              <w:rPr>
                <w:rFonts w:ascii="Times New Roman" w:hAnsi="Times New Roman"/>
                <w:sz w:val="14"/>
                <w:lang w:val="en-GB"/>
              </w:rPr>
              <w:t>5.0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8.5</w:t>
            </w:r>
            <w:r w:rsidR="00E6139E" w:rsidRPr="008A1306">
              <w:rPr>
                <w:rFonts w:ascii="Times New Roman" w:hAnsi="Times New Roman"/>
                <w:sz w:val="14"/>
                <w:lang w:val="en-GB"/>
              </w:rPr>
              <w:t>5</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Kysucké pekárne, a.s.</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Increasing the competitiveness of the bakery firm Kysucké pekárne, a.s.</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25110120378</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Čadca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27.10.2011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27.10.2011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53</w:t>
            </w:r>
            <w:r w:rsidR="006B2027" w:rsidRPr="008A1306">
              <w:rPr>
                <w:rFonts w:ascii="Times New Roman" w:hAnsi="Times New Roman"/>
                <w:sz w:val="14"/>
                <w:lang w:val="en-GB"/>
              </w:rPr>
              <w:t>4 0</w:t>
            </w:r>
            <w:r w:rsidRPr="008A1306">
              <w:rPr>
                <w:rFonts w:ascii="Times New Roman" w:hAnsi="Times New Roman"/>
                <w:sz w:val="14"/>
                <w:lang w:val="en-GB"/>
              </w:rPr>
              <w:t>4</w:t>
            </w:r>
            <w:r w:rsidR="00B36D0A" w:rsidRPr="008A1306">
              <w:rPr>
                <w:rFonts w:ascii="Times New Roman" w:hAnsi="Times New Roman"/>
                <w:sz w:val="14"/>
                <w:lang w:val="en-GB"/>
              </w:rPr>
              <w:t>2.0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noWrap/>
            <w:vAlign w:val="center"/>
            <w:hideMark/>
          </w:tcPr>
          <w:p w:rsidR="00E6139E" w:rsidRPr="008A1306" w:rsidRDefault="0040096F" w:rsidP="00972BF0">
            <w:pPr>
              <w:jc w:val="right"/>
              <w:rPr>
                <w:rFonts w:ascii="Times New Roman" w:hAnsi="Times New Roman"/>
                <w:sz w:val="14"/>
                <w:lang w:val="en-GB"/>
              </w:rPr>
            </w:pPr>
            <w:r>
              <w:rPr>
                <w:rFonts w:ascii="Times New Roman" w:hAnsi="Times New Roman"/>
                <w:sz w:val="14"/>
                <w:lang w:val="en-GB"/>
              </w:rPr>
              <w:t>100.00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lastRenderedPageBreak/>
              <w:t>Brusno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Reconstruction of public lighting in the Brusno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25120220007</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Brusno municipality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28.10.2011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28.10.2011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24</w:t>
            </w:r>
            <w:r w:rsidR="006B2027" w:rsidRPr="008A1306">
              <w:rPr>
                <w:rFonts w:ascii="Times New Roman" w:hAnsi="Times New Roman"/>
                <w:sz w:val="14"/>
                <w:lang w:val="en-GB"/>
              </w:rPr>
              <w:t>0 9</w:t>
            </w:r>
            <w:r w:rsidRPr="008A1306">
              <w:rPr>
                <w:rFonts w:ascii="Times New Roman" w:hAnsi="Times New Roman"/>
                <w:sz w:val="14"/>
                <w:lang w:val="en-GB"/>
              </w:rPr>
              <w:t>6</w:t>
            </w:r>
            <w:r w:rsidR="00B36D0A" w:rsidRPr="008A1306">
              <w:rPr>
                <w:rFonts w:ascii="Times New Roman" w:hAnsi="Times New Roman"/>
                <w:sz w:val="14"/>
                <w:lang w:val="en-GB"/>
              </w:rPr>
              <w:t>5.3</w:t>
            </w:r>
            <w:r w:rsidRPr="008A1306">
              <w:rPr>
                <w:rFonts w:ascii="Times New Roman" w:hAnsi="Times New Roman"/>
                <w:sz w:val="14"/>
                <w:lang w:val="en-GB"/>
              </w:rPr>
              <w:t>6</w:t>
            </w:r>
          </w:p>
        </w:tc>
        <w:tc>
          <w:tcPr>
            <w:tcW w:w="1130" w:type="dxa"/>
            <w:tcBorders>
              <w:top w:val="nil"/>
              <w:left w:val="nil"/>
              <w:bottom w:val="single" w:sz="4" w:space="0" w:color="auto"/>
              <w:right w:val="single" w:sz="4" w:space="0" w:color="auto"/>
            </w:tcBorders>
            <w:noWrap/>
            <w:vAlign w:val="center"/>
            <w:hideMark/>
          </w:tcPr>
          <w:p w:rsidR="00E6139E" w:rsidRPr="008A1306" w:rsidRDefault="0040096F" w:rsidP="00972BF0">
            <w:pPr>
              <w:jc w:val="right"/>
              <w:rPr>
                <w:rFonts w:ascii="Times New Roman" w:hAnsi="Times New Roman"/>
                <w:sz w:val="14"/>
                <w:lang w:val="en-GB"/>
              </w:rPr>
            </w:pPr>
            <w:r>
              <w:rPr>
                <w:rFonts w:ascii="Times New Roman" w:hAnsi="Times New Roman"/>
                <w:sz w:val="14"/>
                <w:lang w:val="en-GB"/>
              </w:rPr>
              <w:t>92.80</w:t>
            </w:r>
          </w:p>
        </w:tc>
        <w:tc>
          <w:tcPr>
            <w:tcW w:w="1145"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3</w:t>
            </w:r>
            <w:r w:rsidR="00B36D0A" w:rsidRPr="008A1306">
              <w:rPr>
                <w:rFonts w:ascii="Times New Roman" w:hAnsi="Times New Roman"/>
                <w:sz w:val="14"/>
                <w:lang w:val="en-GB"/>
              </w:rPr>
              <w:t>2.4</w:t>
            </w:r>
            <w:r w:rsidRPr="008A1306">
              <w:rPr>
                <w:rFonts w:ascii="Times New Roman" w:hAnsi="Times New Roman"/>
                <w:sz w:val="14"/>
                <w:lang w:val="en-GB"/>
              </w:rPr>
              <w:t>8</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Requested eligible expenditure reduced by €32.48 due to mathematical differences arising from different rounding methods.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FINES, a.s.</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Modern technology</w:t>
            </w:r>
            <w:r w:rsidR="00C12851" w:rsidRPr="008A1306">
              <w:rPr>
                <w:rFonts w:ascii="Times New Roman" w:hAnsi="Times New Roman"/>
                <w:sz w:val="14"/>
                <w:lang w:val="en-GB"/>
              </w:rPr>
              <w:t xml:space="preserve"> – </w:t>
            </w:r>
            <w:r w:rsidRPr="008A1306">
              <w:rPr>
                <w:rFonts w:ascii="Times New Roman" w:hAnsi="Times New Roman"/>
                <w:sz w:val="14"/>
                <w:lang w:val="en-GB"/>
              </w:rPr>
              <w:t xml:space="preserve">a guarantee of quality and increased efficiency </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25110120377</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Žilina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2.11.2011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2.11.2011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12</w:t>
            </w:r>
            <w:r w:rsidR="006B2027" w:rsidRPr="008A1306">
              <w:rPr>
                <w:rFonts w:ascii="Times New Roman" w:hAnsi="Times New Roman"/>
                <w:sz w:val="14"/>
                <w:lang w:val="en-GB"/>
              </w:rPr>
              <w:t>9 6</w:t>
            </w:r>
            <w:r w:rsidRPr="008A1306">
              <w:rPr>
                <w:rFonts w:ascii="Times New Roman" w:hAnsi="Times New Roman"/>
                <w:sz w:val="14"/>
                <w:lang w:val="en-GB"/>
              </w:rPr>
              <w:t>5</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noWrap/>
            <w:vAlign w:val="center"/>
            <w:hideMark/>
          </w:tcPr>
          <w:p w:rsidR="00E6139E" w:rsidRPr="008A1306" w:rsidRDefault="0040096F" w:rsidP="00972BF0">
            <w:pPr>
              <w:jc w:val="right"/>
              <w:rPr>
                <w:rFonts w:ascii="Times New Roman" w:hAnsi="Times New Roman"/>
                <w:sz w:val="14"/>
                <w:lang w:val="en-GB"/>
              </w:rPr>
            </w:pPr>
            <w:r>
              <w:rPr>
                <w:rFonts w:ascii="Times New Roman" w:hAnsi="Times New Roman"/>
                <w:sz w:val="14"/>
                <w:lang w:val="en-GB"/>
              </w:rPr>
              <w:t>23.58</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 xml:space="preserve">Súľov – Hradná municipality </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Building and upgrading of public lighting in the Súľov – Hradná municipality </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25120220021</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 xml:space="preserve">Súľov – Hradná municipality </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3.11.2011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3.11.2011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6</w:t>
            </w:r>
            <w:r w:rsidR="006B2027" w:rsidRPr="008A1306">
              <w:rPr>
                <w:rFonts w:ascii="Times New Roman" w:hAnsi="Times New Roman"/>
                <w:sz w:val="14"/>
                <w:lang w:val="en-GB"/>
              </w:rPr>
              <w:t>5 8</w:t>
            </w:r>
            <w:r w:rsidRPr="008A1306">
              <w:rPr>
                <w:rFonts w:ascii="Times New Roman" w:hAnsi="Times New Roman"/>
                <w:sz w:val="14"/>
                <w:lang w:val="en-GB"/>
              </w:rPr>
              <w:t>8</w:t>
            </w:r>
            <w:r w:rsidR="00B36D0A" w:rsidRPr="008A1306">
              <w:rPr>
                <w:rFonts w:ascii="Times New Roman" w:hAnsi="Times New Roman"/>
                <w:sz w:val="14"/>
                <w:lang w:val="en-GB"/>
              </w:rPr>
              <w:t>9.0</w:t>
            </w:r>
            <w:r w:rsidRPr="008A1306">
              <w:rPr>
                <w:rFonts w:ascii="Times New Roman" w:hAnsi="Times New Roman"/>
                <w:sz w:val="14"/>
                <w:lang w:val="en-GB"/>
              </w:rPr>
              <w:t>5</w:t>
            </w:r>
          </w:p>
        </w:tc>
        <w:tc>
          <w:tcPr>
            <w:tcW w:w="1130" w:type="dxa"/>
            <w:tcBorders>
              <w:top w:val="nil"/>
              <w:left w:val="nil"/>
              <w:bottom w:val="single" w:sz="4" w:space="0" w:color="auto"/>
              <w:right w:val="single" w:sz="4" w:space="0" w:color="auto"/>
            </w:tcBorders>
            <w:noWrap/>
            <w:vAlign w:val="center"/>
            <w:hideMark/>
          </w:tcPr>
          <w:p w:rsidR="00E6139E" w:rsidRPr="008A1306" w:rsidRDefault="0040096F" w:rsidP="00972BF0">
            <w:pPr>
              <w:jc w:val="right"/>
              <w:rPr>
                <w:rFonts w:ascii="Times New Roman" w:hAnsi="Times New Roman"/>
                <w:sz w:val="14"/>
                <w:lang w:val="en-GB"/>
              </w:rPr>
            </w:pPr>
            <w:r>
              <w:rPr>
                <w:rFonts w:ascii="Times New Roman" w:hAnsi="Times New Roman"/>
                <w:sz w:val="14"/>
                <w:lang w:val="en-GB"/>
              </w:rPr>
              <w:t>40.89</w:t>
            </w:r>
          </w:p>
        </w:tc>
        <w:tc>
          <w:tcPr>
            <w:tcW w:w="1145"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31</w:t>
            </w:r>
            <w:r w:rsidR="00B36D0A" w:rsidRPr="008A1306">
              <w:rPr>
                <w:rFonts w:ascii="Times New Roman" w:hAnsi="Times New Roman"/>
                <w:sz w:val="14"/>
                <w:lang w:val="en-GB"/>
              </w:rPr>
              <w:t>4.4</w:t>
            </w:r>
            <w:r w:rsidRPr="008A1306">
              <w:rPr>
                <w:rFonts w:ascii="Times New Roman" w:hAnsi="Times New Roman"/>
                <w:sz w:val="14"/>
                <w:lang w:val="en-GB"/>
              </w:rPr>
              <w:t>7</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In verifying the mathematical accuracy of AfP in relation to the approved budget and the attached accounting document it was found that the calculations in relation to the quantity and unit price of certain items had been invoiced incorrectly. In the case of these items the audit team reduced the amount of the eligible expenditure.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DoMo-GLASS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Increasing the energy efficiency of buildings at the firm DoMo-GLASS, s.r.o.</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25120120072</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Banská Bystrica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3.11.2011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3.11.2011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62</w:t>
            </w:r>
            <w:r w:rsidR="006B2027" w:rsidRPr="008A1306">
              <w:rPr>
                <w:rFonts w:ascii="Times New Roman" w:hAnsi="Times New Roman"/>
                <w:sz w:val="14"/>
                <w:lang w:val="en-GB"/>
              </w:rPr>
              <w:t>4 8</w:t>
            </w:r>
            <w:r w:rsidRPr="008A1306">
              <w:rPr>
                <w:rFonts w:ascii="Times New Roman" w:hAnsi="Times New Roman"/>
                <w:sz w:val="14"/>
                <w:lang w:val="en-GB"/>
              </w:rPr>
              <w:t>0</w:t>
            </w:r>
            <w:r w:rsidR="00B36D0A" w:rsidRPr="008A1306">
              <w:rPr>
                <w:rFonts w:ascii="Times New Roman" w:hAnsi="Times New Roman"/>
                <w:sz w:val="14"/>
                <w:lang w:val="en-GB"/>
              </w:rPr>
              <w:t>1.4</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noWrap/>
            <w:vAlign w:val="center"/>
            <w:hideMark/>
          </w:tcPr>
          <w:p w:rsidR="00E6139E" w:rsidRPr="008A1306" w:rsidRDefault="0040096F" w:rsidP="00972BF0">
            <w:pPr>
              <w:jc w:val="right"/>
              <w:rPr>
                <w:rFonts w:ascii="Times New Roman" w:hAnsi="Times New Roman"/>
                <w:sz w:val="14"/>
                <w:lang w:val="en-GB"/>
              </w:rPr>
            </w:pPr>
            <w:r>
              <w:rPr>
                <w:rFonts w:ascii="Times New Roman" w:hAnsi="Times New Roman"/>
                <w:sz w:val="14"/>
                <w:lang w:val="en-GB"/>
              </w:rPr>
              <w:t>100.00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0.1</w:t>
            </w:r>
            <w:r w:rsidR="00E6139E" w:rsidRPr="008A1306">
              <w:rPr>
                <w:rFonts w:ascii="Times New Roman" w:hAnsi="Times New Roman"/>
                <w:sz w:val="14"/>
                <w:lang w:val="en-GB"/>
              </w:rPr>
              <w:t>2</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Requested eligible expenditure reduced by €0.13 due to mathematical differences arising from different rounding methods.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Čachtice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Upgrading street lighting in the Čachtice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25120220088</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Čachtice municipality </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7.11.2011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7.11.2011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6B2027" w:rsidRPr="008A1306">
              <w:rPr>
                <w:rFonts w:ascii="Times New Roman" w:hAnsi="Times New Roman"/>
                <w:sz w:val="14"/>
                <w:lang w:val="en-GB"/>
              </w:rPr>
              <w:t>0 8</w:t>
            </w:r>
            <w:r w:rsidRPr="008A1306">
              <w:rPr>
                <w:rFonts w:ascii="Times New Roman" w:hAnsi="Times New Roman"/>
                <w:sz w:val="14"/>
                <w:lang w:val="en-GB"/>
              </w:rPr>
              <w:t>6</w:t>
            </w:r>
            <w:r w:rsidR="00B36D0A" w:rsidRPr="008A1306">
              <w:rPr>
                <w:rFonts w:ascii="Times New Roman" w:hAnsi="Times New Roman"/>
                <w:sz w:val="14"/>
                <w:lang w:val="en-GB"/>
              </w:rPr>
              <w:t>2.5</w:t>
            </w:r>
            <w:r w:rsidRPr="008A1306">
              <w:rPr>
                <w:rFonts w:ascii="Times New Roman" w:hAnsi="Times New Roman"/>
                <w:sz w:val="14"/>
                <w:lang w:val="en-GB"/>
              </w:rPr>
              <w:t>8</w:t>
            </w:r>
          </w:p>
        </w:tc>
        <w:tc>
          <w:tcPr>
            <w:tcW w:w="1130" w:type="dxa"/>
            <w:tcBorders>
              <w:top w:val="nil"/>
              <w:left w:val="nil"/>
              <w:bottom w:val="single" w:sz="4" w:space="0" w:color="auto"/>
              <w:right w:val="single" w:sz="4" w:space="0" w:color="auto"/>
            </w:tcBorders>
            <w:noWrap/>
            <w:vAlign w:val="center"/>
            <w:hideMark/>
          </w:tcPr>
          <w:p w:rsidR="00E6139E" w:rsidRPr="008A1306" w:rsidRDefault="0040096F" w:rsidP="00972BF0">
            <w:pPr>
              <w:jc w:val="right"/>
              <w:rPr>
                <w:rFonts w:ascii="Times New Roman" w:hAnsi="Times New Roman"/>
                <w:sz w:val="14"/>
                <w:lang w:val="en-GB"/>
              </w:rPr>
            </w:pPr>
            <w:r>
              <w:rPr>
                <w:rFonts w:ascii="Times New Roman" w:hAnsi="Times New Roman"/>
                <w:sz w:val="14"/>
                <w:lang w:val="en-GB"/>
              </w:rPr>
              <w:t>38.34</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Hubová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Project for reconstruction of public lighting in the Hubová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25120220017</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Hubová municipality </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10.11.2011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10.11.2011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7</w:t>
            </w:r>
            <w:r w:rsidR="006B2027" w:rsidRPr="008A1306">
              <w:rPr>
                <w:rFonts w:ascii="Times New Roman" w:hAnsi="Times New Roman"/>
                <w:sz w:val="14"/>
                <w:lang w:val="en-GB"/>
              </w:rPr>
              <w:t>4 1</w:t>
            </w:r>
            <w:r w:rsidRPr="008A1306">
              <w:rPr>
                <w:rFonts w:ascii="Times New Roman" w:hAnsi="Times New Roman"/>
                <w:sz w:val="14"/>
                <w:lang w:val="en-GB"/>
              </w:rPr>
              <w:t>9</w:t>
            </w:r>
            <w:r w:rsidR="00B36D0A" w:rsidRPr="008A1306">
              <w:rPr>
                <w:rFonts w:ascii="Times New Roman" w:hAnsi="Times New Roman"/>
                <w:sz w:val="14"/>
                <w:lang w:val="en-GB"/>
              </w:rPr>
              <w:t>3.6</w:t>
            </w:r>
            <w:r w:rsidRPr="008A1306">
              <w:rPr>
                <w:rFonts w:ascii="Times New Roman" w:hAnsi="Times New Roman"/>
                <w:sz w:val="14"/>
                <w:lang w:val="en-GB"/>
              </w:rPr>
              <w:t>7</w:t>
            </w:r>
          </w:p>
        </w:tc>
        <w:tc>
          <w:tcPr>
            <w:tcW w:w="1130" w:type="dxa"/>
            <w:tcBorders>
              <w:top w:val="nil"/>
              <w:left w:val="nil"/>
              <w:bottom w:val="single" w:sz="4" w:space="0" w:color="auto"/>
              <w:right w:val="single" w:sz="4" w:space="0" w:color="auto"/>
            </w:tcBorders>
            <w:noWrap/>
            <w:vAlign w:val="center"/>
            <w:hideMark/>
          </w:tcPr>
          <w:p w:rsidR="00E6139E" w:rsidRPr="008A1306" w:rsidRDefault="0040096F" w:rsidP="00972BF0">
            <w:pPr>
              <w:jc w:val="right"/>
              <w:rPr>
                <w:rFonts w:ascii="Times New Roman" w:hAnsi="Times New Roman"/>
                <w:sz w:val="14"/>
                <w:lang w:val="en-GB"/>
              </w:rPr>
            </w:pPr>
            <w:r>
              <w:rPr>
                <w:rFonts w:ascii="Times New Roman" w:hAnsi="Times New Roman"/>
                <w:sz w:val="14"/>
                <w:lang w:val="en-GB"/>
              </w:rPr>
              <w:t>28.76</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8.8</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Requested eligible expenditure reduced by €8.80 due to mathematical differences arising from different rounding methods.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40096F">
            <w:pPr>
              <w:rPr>
                <w:rFonts w:ascii="Times New Roman" w:hAnsi="Times New Roman"/>
                <w:sz w:val="14"/>
                <w:lang w:val="en-GB"/>
              </w:rPr>
            </w:pPr>
            <w:r w:rsidRPr="008A1306">
              <w:rPr>
                <w:rFonts w:ascii="Times New Roman" w:hAnsi="Times New Roman"/>
                <w:noProof/>
                <w:sz w:val="14"/>
                <w:lang w:val="en-GB"/>
              </w:rPr>
              <w:t>Oravská Polhora</w:t>
            </w:r>
            <w:r w:rsidR="0040096F" w:rsidRPr="008A1306">
              <w:rPr>
                <w:rFonts w:ascii="Times New Roman" w:hAnsi="Times New Roman"/>
                <w:noProof/>
                <w:sz w:val="14"/>
                <w:lang w:val="en-GB"/>
              </w:rPr>
              <w:t xml:space="preserve">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Reconstruction of street lighting in the Oravská Polhora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25120220004</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Oravská Polhora municipality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11.11.2011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11.11.2011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8</w:t>
            </w:r>
            <w:r w:rsidR="006B2027" w:rsidRPr="008A1306">
              <w:rPr>
                <w:rFonts w:ascii="Times New Roman" w:hAnsi="Times New Roman"/>
                <w:sz w:val="14"/>
                <w:lang w:val="en-GB"/>
              </w:rPr>
              <w:t>0 2</w:t>
            </w:r>
            <w:r w:rsidRPr="008A1306">
              <w:rPr>
                <w:rFonts w:ascii="Times New Roman" w:hAnsi="Times New Roman"/>
                <w:sz w:val="14"/>
                <w:lang w:val="en-GB"/>
              </w:rPr>
              <w:t>1</w:t>
            </w:r>
            <w:r w:rsidR="00B36D0A" w:rsidRPr="008A1306">
              <w:rPr>
                <w:rFonts w:ascii="Times New Roman" w:hAnsi="Times New Roman"/>
                <w:sz w:val="14"/>
                <w:lang w:val="en-GB"/>
              </w:rPr>
              <w:t>1.0</w:t>
            </w:r>
            <w:r w:rsidRPr="008A1306">
              <w:rPr>
                <w:rFonts w:ascii="Times New Roman" w:hAnsi="Times New Roman"/>
                <w:sz w:val="14"/>
                <w:lang w:val="en-GB"/>
              </w:rPr>
              <w:t>2</w:t>
            </w:r>
          </w:p>
        </w:tc>
        <w:tc>
          <w:tcPr>
            <w:tcW w:w="1130" w:type="dxa"/>
            <w:tcBorders>
              <w:top w:val="nil"/>
              <w:left w:val="nil"/>
              <w:bottom w:val="single" w:sz="4" w:space="0" w:color="auto"/>
              <w:right w:val="single" w:sz="4" w:space="0" w:color="auto"/>
            </w:tcBorders>
            <w:noWrap/>
            <w:vAlign w:val="center"/>
            <w:hideMark/>
          </w:tcPr>
          <w:p w:rsidR="00E6139E" w:rsidRPr="008A1306" w:rsidRDefault="0040096F" w:rsidP="00972BF0">
            <w:pPr>
              <w:jc w:val="right"/>
              <w:rPr>
                <w:rFonts w:ascii="Times New Roman" w:hAnsi="Times New Roman"/>
                <w:sz w:val="14"/>
                <w:lang w:val="en-GB"/>
              </w:rPr>
            </w:pPr>
            <w:r>
              <w:rPr>
                <w:rFonts w:ascii="Times New Roman" w:hAnsi="Times New Roman"/>
                <w:sz w:val="14"/>
                <w:lang w:val="en-GB"/>
              </w:rPr>
              <w:t>31.60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0.4</w:t>
            </w:r>
            <w:r w:rsidR="00E6139E" w:rsidRPr="008A1306">
              <w:rPr>
                <w:rFonts w:ascii="Times New Roman" w:hAnsi="Times New Roman"/>
                <w:sz w:val="14"/>
                <w:lang w:val="en-GB"/>
              </w:rPr>
              <w:t>5</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Requested eligible expenditure reduced by €0.45 due to mathematical differences arising from different rounding methods.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Mojzesovo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Reconstruction of public lighting in the Mojzesovo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25120220105</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Mojzesovo municipality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15.11.2011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15.11.2011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16</w:t>
            </w:r>
            <w:r w:rsidR="006B2027" w:rsidRPr="008A1306">
              <w:rPr>
                <w:rFonts w:ascii="Times New Roman" w:hAnsi="Times New Roman"/>
                <w:sz w:val="14"/>
                <w:lang w:val="en-GB"/>
              </w:rPr>
              <w:t>7 2</w:t>
            </w:r>
            <w:r w:rsidRPr="008A1306">
              <w:rPr>
                <w:rFonts w:ascii="Times New Roman" w:hAnsi="Times New Roman"/>
                <w:sz w:val="14"/>
                <w:lang w:val="en-GB"/>
              </w:rPr>
              <w:t>8</w:t>
            </w:r>
            <w:r w:rsidR="00B36D0A" w:rsidRPr="008A1306">
              <w:rPr>
                <w:rFonts w:ascii="Times New Roman" w:hAnsi="Times New Roman"/>
                <w:sz w:val="14"/>
                <w:lang w:val="en-GB"/>
              </w:rPr>
              <w:t>3.4</w:t>
            </w:r>
            <w:r w:rsidRPr="008A1306">
              <w:rPr>
                <w:rFonts w:ascii="Times New Roman" w:hAnsi="Times New Roman"/>
                <w:sz w:val="14"/>
                <w:lang w:val="en-GB"/>
              </w:rPr>
              <w:t>1</w:t>
            </w:r>
          </w:p>
        </w:tc>
        <w:tc>
          <w:tcPr>
            <w:tcW w:w="1130" w:type="dxa"/>
            <w:tcBorders>
              <w:top w:val="nil"/>
              <w:left w:val="nil"/>
              <w:bottom w:val="single" w:sz="4" w:space="0" w:color="auto"/>
              <w:right w:val="single" w:sz="4" w:space="0" w:color="auto"/>
            </w:tcBorders>
            <w:noWrap/>
            <w:vAlign w:val="center"/>
            <w:hideMark/>
          </w:tcPr>
          <w:p w:rsidR="00E6139E" w:rsidRPr="008A1306" w:rsidRDefault="0040096F" w:rsidP="00972BF0">
            <w:pPr>
              <w:jc w:val="right"/>
              <w:rPr>
                <w:rFonts w:ascii="Times New Roman" w:hAnsi="Times New Roman"/>
                <w:sz w:val="14"/>
                <w:lang w:val="en-GB"/>
              </w:rPr>
            </w:pPr>
            <w:r>
              <w:rPr>
                <w:rFonts w:ascii="Times New Roman" w:hAnsi="Times New Roman"/>
                <w:sz w:val="14"/>
                <w:lang w:val="en-GB"/>
              </w:rPr>
              <w:t>94.79</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Róbert Jurových</w:t>
            </w:r>
            <w:r w:rsidR="00C12851" w:rsidRPr="008A1306">
              <w:rPr>
                <w:rFonts w:ascii="Times New Roman" w:hAnsi="Times New Roman"/>
                <w:noProof/>
                <w:sz w:val="14"/>
                <w:lang w:val="en-GB"/>
              </w:rPr>
              <w:t xml:space="preserve"> – </w:t>
            </w:r>
            <w:r w:rsidRPr="008A1306">
              <w:rPr>
                <w:rFonts w:ascii="Times New Roman" w:hAnsi="Times New Roman"/>
                <w:noProof/>
                <w:sz w:val="14"/>
                <w:lang w:val="en-GB"/>
              </w:rPr>
              <w:t>NIKARA</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Increasing competitiveness of the printer Nikara</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25110120368</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Krupina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15.11.2011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15.11.2011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96</w:t>
            </w:r>
            <w:r w:rsidR="006B2027" w:rsidRPr="008A1306">
              <w:rPr>
                <w:rFonts w:ascii="Times New Roman" w:hAnsi="Times New Roman"/>
                <w:sz w:val="14"/>
                <w:lang w:val="en-GB"/>
              </w:rPr>
              <w:t>4 2</w:t>
            </w:r>
            <w:r w:rsidRPr="008A1306">
              <w:rPr>
                <w:rFonts w:ascii="Times New Roman" w:hAnsi="Times New Roman"/>
                <w:sz w:val="14"/>
                <w:lang w:val="en-GB"/>
              </w:rPr>
              <w:t>9</w:t>
            </w:r>
            <w:r w:rsidR="00B36D0A" w:rsidRPr="008A1306">
              <w:rPr>
                <w:rFonts w:ascii="Times New Roman" w:hAnsi="Times New Roman"/>
                <w:sz w:val="14"/>
                <w:lang w:val="en-GB"/>
              </w:rPr>
              <w:t>9.0</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noWrap/>
            <w:vAlign w:val="center"/>
            <w:hideMark/>
          </w:tcPr>
          <w:p w:rsidR="00E6139E" w:rsidRPr="008A1306" w:rsidRDefault="0040096F" w:rsidP="00972BF0">
            <w:pPr>
              <w:jc w:val="right"/>
              <w:rPr>
                <w:rFonts w:ascii="Times New Roman" w:hAnsi="Times New Roman"/>
                <w:sz w:val="14"/>
                <w:lang w:val="en-GB"/>
              </w:rPr>
            </w:pPr>
            <w:r>
              <w:rPr>
                <w:rFonts w:ascii="Times New Roman" w:hAnsi="Times New Roman"/>
                <w:sz w:val="14"/>
                <w:lang w:val="en-GB"/>
              </w:rPr>
              <w:t>100.00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Bátorove Kosihy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Reconstruction of street lighting in the Bátorove Kosihy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25120220016</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Bátorove Kosihy municipality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16.11.2011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16.11.2011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21</w:t>
            </w:r>
            <w:r w:rsidR="006B2027" w:rsidRPr="008A1306">
              <w:rPr>
                <w:rFonts w:ascii="Times New Roman" w:hAnsi="Times New Roman"/>
                <w:sz w:val="14"/>
                <w:lang w:val="en-GB"/>
              </w:rPr>
              <w:t>9 0</w:t>
            </w:r>
            <w:r w:rsidRPr="008A1306">
              <w:rPr>
                <w:rFonts w:ascii="Times New Roman" w:hAnsi="Times New Roman"/>
                <w:sz w:val="14"/>
                <w:lang w:val="en-GB"/>
              </w:rPr>
              <w:t>3</w:t>
            </w:r>
            <w:r w:rsidR="00B36D0A" w:rsidRPr="008A1306">
              <w:rPr>
                <w:rFonts w:ascii="Times New Roman" w:hAnsi="Times New Roman"/>
                <w:sz w:val="14"/>
                <w:lang w:val="en-GB"/>
              </w:rPr>
              <w:t>0.5</w:t>
            </w:r>
            <w:r w:rsidRPr="008A1306">
              <w:rPr>
                <w:rFonts w:ascii="Times New Roman" w:hAnsi="Times New Roman"/>
                <w:sz w:val="14"/>
                <w:lang w:val="en-GB"/>
              </w:rPr>
              <w:t>5</w:t>
            </w:r>
          </w:p>
        </w:tc>
        <w:tc>
          <w:tcPr>
            <w:tcW w:w="1130" w:type="dxa"/>
            <w:tcBorders>
              <w:top w:val="nil"/>
              <w:left w:val="nil"/>
              <w:bottom w:val="single" w:sz="4" w:space="0" w:color="auto"/>
              <w:right w:val="single" w:sz="4" w:space="0" w:color="auto"/>
            </w:tcBorders>
            <w:noWrap/>
            <w:vAlign w:val="center"/>
            <w:hideMark/>
          </w:tcPr>
          <w:p w:rsidR="00E6139E" w:rsidRPr="008A1306" w:rsidRDefault="005E7480" w:rsidP="00972BF0">
            <w:pPr>
              <w:jc w:val="right"/>
              <w:rPr>
                <w:rFonts w:ascii="Times New Roman" w:hAnsi="Times New Roman"/>
                <w:sz w:val="14"/>
                <w:lang w:val="en-GB"/>
              </w:rPr>
            </w:pPr>
            <w:r>
              <w:rPr>
                <w:rFonts w:ascii="Times New Roman" w:hAnsi="Times New Roman"/>
                <w:sz w:val="14"/>
                <w:lang w:val="en-GB"/>
              </w:rPr>
              <w:t>94.97</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 xml:space="preserve">Nitrianske Hrnčiarovce municipality </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Upgrading street lighting in the Nitrianske Hrnčiarovce municipality </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25120220026</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 xml:space="preserve">Nitrianske Hrnčiarovce municipality </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22.11.2011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22.11.2011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23</w:t>
            </w:r>
            <w:r w:rsidR="006B2027" w:rsidRPr="008A1306">
              <w:rPr>
                <w:rFonts w:ascii="Times New Roman" w:hAnsi="Times New Roman"/>
                <w:sz w:val="14"/>
                <w:lang w:val="en-GB"/>
              </w:rPr>
              <w:t>7 3</w:t>
            </w:r>
            <w:r w:rsidRPr="008A1306">
              <w:rPr>
                <w:rFonts w:ascii="Times New Roman" w:hAnsi="Times New Roman"/>
                <w:sz w:val="14"/>
                <w:lang w:val="en-GB"/>
              </w:rPr>
              <w:t>3</w:t>
            </w:r>
            <w:r w:rsidR="00B36D0A" w:rsidRPr="008A1306">
              <w:rPr>
                <w:rFonts w:ascii="Times New Roman" w:hAnsi="Times New Roman"/>
                <w:sz w:val="14"/>
                <w:lang w:val="en-GB"/>
              </w:rPr>
              <w:t>4.5</w:t>
            </w:r>
            <w:r w:rsidRPr="008A1306">
              <w:rPr>
                <w:rFonts w:ascii="Times New Roman" w:hAnsi="Times New Roman"/>
                <w:sz w:val="14"/>
                <w:lang w:val="en-GB"/>
              </w:rPr>
              <w:t>1</w:t>
            </w:r>
          </w:p>
        </w:tc>
        <w:tc>
          <w:tcPr>
            <w:tcW w:w="1130" w:type="dxa"/>
            <w:tcBorders>
              <w:top w:val="nil"/>
              <w:left w:val="nil"/>
              <w:bottom w:val="single" w:sz="4" w:space="0" w:color="auto"/>
              <w:right w:val="single" w:sz="4" w:space="0" w:color="auto"/>
            </w:tcBorders>
            <w:noWrap/>
            <w:vAlign w:val="center"/>
            <w:hideMark/>
          </w:tcPr>
          <w:p w:rsidR="00E6139E" w:rsidRPr="008A1306" w:rsidRDefault="005E7480" w:rsidP="00972BF0">
            <w:pPr>
              <w:jc w:val="right"/>
              <w:rPr>
                <w:rFonts w:ascii="Times New Roman" w:hAnsi="Times New Roman"/>
                <w:sz w:val="14"/>
                <w:lang w:val="en-GB"/>
              </w:rPr>
            </w:pPr>
            <w:r>
              <w:rPr>
                <w:rFonts w:ascii="Times New Roman" w:hAnsi="Times New Roman"/>
                <w:sz w:val="14"/>
                <w:lang w:val="en-GB"/>
              </w:rPr>
              <w:t>95.00</w:t>
            </w:r>
          </w:p>
        </w:tc>
        <w:tc>
          <w:tcPr>
            <w:tcW w:w="1145"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1 9</w:t>
            </w:r>
            <w:r w:rsidR="00E6139E" w:rsidRPr="008A1306">
              <w:rPr>
                <w:rFonts w:ascii="Times New Roman" w:hAnsi="Times New Roman"/>
                <w:sz w:val="14"/>
                <w:lang w:val="en-GB"/>
              </w:rPr>
              <w:t>7</w:t>
            </w:r>
            <w:r w:rsidR="00B36D0A" w:rsidRPr="008A1306">
              <w:rPr>
                <w:rFonts w:ascii="Times New Roman" w:hAnsi="Times New Roman"/>
                <w:sz w:val="14"/>
                <w:lang w:val="en-GB"/>
              </w:rPr>
              <w:t>0.1</w:t>
            </w:r>
            <w:r w:rsidR="00E6139E" w:rsidRPr="008A1306">
              <w:rPr>
                <w:rFonts w:ascii="Times New Roman" w:hAnsi="Times New Roman"/>
                <w:sz w:val="14"/>
                <w:lang w:val="en-GB"/>
              </w:rPr>
              <w:t>9</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Part of the claimed the expenditure was reduced by the </w:t>
            </w:r>
            <w:r w:rsidR="00B83E55" w:rsidRPr="008A1306">
              <w:rPr>
                <w:rFonts w:ascii="Times New Roman" w:hAnsi="Times New Roman"/>
                <w:sz w:val="14"/>
                <w:lang w:val="en-GB"/>
              </w:rPr>
              <w:t>IB</w:t>
            </w:r>
            <w:r w:rsidRPr="008A1306">
              <w:rPr>
                <w:rFonts w:ascii="Times New Roman" w:hAnsi="Times New Roman"/>
                <w:sz w:val="14"/>
                <w:lang w:val="en-GB"/>
              </w:rPr>
              <w:t xml:space="preserve"> audit team based on a control calculation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A part of eligible expenses in the AfP was reclassified by the inspection group to ineligible expenses (reduction of eligible </w:t>
            </w:r>
            <w:r w:rsidRPr="008A1306">
              <w:rPr>
                <w:rFonts w:ascii="Times New Roman" w:hAnsi="Times New Roman"/>
                <w:sz w:val="14"/>
                <w:lang w:val="en-GB"/>
              </w:rPr>
              <w:lastRenderedPageBreak/>
              <w:t>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lastRenderedPageBreak/>
              <w:t>ETOP</w:t>
            </w:r>
            <w:r w:rsidR="00C12851" w:rsidRPr="008A1306">
              <w:rPr>
                <w:rFonts w:ascii="Times New Roman" w:hAnsi="Times New Roman"/>
                <w:noProof/>
                <w:sz w:val="14"/>
                <w:lang w:val="en-GB"/>
              </w:rPr>
              <w:t xml:space="preserve"> – </w:t>
            </w:r>
            <w:r w:rsidRPr="008A1306">
              <w:rPr>
                <w:rFonts w:ascii="Times New Roman" w:hAnsi="Times New Roman"/>
                <w:noProof/>
                <w:sz w:val="14"/>
                <w:lang w:val="en-GB"/>
              </w:rPr>
              <w:t>Trading,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Project to develop a construction for converting solar energy and wind energy into electricity </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25110320025</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Púchov</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24.11.2011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24.11.2011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w:t>
            </w:r>
            <w:r w:rsidR="006B2027" w:rsidRPr="008A1306">
              <w:rPr>
                <w:rFonts w:ascii="Times New Roman" w:hAnsi="Times New Roman"/>
                <w:sz w:val="14"/>
                <w:lang w:val="en-GB"/>
              </w:rPr>
              <w:t>7 7</w:t>
            </w:r>
            <w:r w:rsidRPr="008A1306">
              <w:rPr>
                <w:rFonts w:ascii="Times New Roman" w:hAnsi="Times New Roman"/>
                <w:sz w:val="14"/>
                <w:lang w:val="en-GB"/>
              </w:rPr>
              <w:t>7</w:t>
            </w:r>
            <w:r w:rsidR="00B36D0A" w:rsidRPr="008A1306">
              <w:rPr>
                <w:rFonts w:ascii="Times New Roman" w:hAnsi="Times New Roman"/>
                <w:sz w:val="14"/>
                <w:lang w:val="en-GB"/>
              </w:rPr>
              <w:t>3.8</w:t>
            </w:r>
            <w:r w:rsidRPr="008A1306">
              <w:rPr>
                <w:rFonts w:ascii="Times New Roman" w:hAnsi="Times New Roman"/>
                <w:sz w:val="14"/>
                <w:lang w:val="en-GB"/>
              </w:rPr>
              <w:t>6</w:t>
            </w:r>
          </w:p>
        </w:tc>
        <w:tc>
          <w:tcPr>
            <w:tcW w:w="1130"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6</w:t>
            </w:r>
            <w:r w:rsidR="00B36D0A" w:rsidRPr="008A1306">
              <w:rPr>
                <w:rFonts w:ascii="Times New Roman" w:hAnsi="Times New Roman"/>
                <w:sz w:val="14"/>
                <w:lang w:val="en-GB"/>
              </w:rPr>
              <w:t>7.9</w:t>
            </w:r>
            <w:r w:rsidRPr="008A1306">
              <w:rPr>
                <w:rFonts w:ascii="Times New Roman" w:hAnsi="Times New Roman"/>
                <w:sz w:val="14"/>
                <w:lang w:val="en-GB"/>
              </w:rPr>
              <w:t>5</w:t>
            </w:r>
          </w:p>
        </w:tc>
        <w:tc>
          <w:tcPr>
            <w:tcW w:w="1145"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3 2</w:t>
            </w:r>
            <w:r w:rsidR="00E6139E" w:rsidRPr="008A1306">
              <w:rPr>
                <w:rFonts w:ascii="Times New Roman" w:hAnsi="Times New Roman"/>
                <w:sz w:val="14"/>
                <w:lang w:val="en-GB"/>
              </w:rPr>
              <w:t>5</w:t>
            </w:r>
            <w:r w:rsidR="00B36D0A" w:rsidRPr="008A1306">
              <w:rPr>
                <w:rFonts w:ascii="Times New Roman" w:hAnsi="Times New Roman"/>
                <w:sz w:val="14"/>
                <w:lang w:val="en-GB"/>
              </w:rPr>
              <w:t>7.5</w:t>
            </w:r>
            <w:r w:rsidR="00E6139E" w:rsidRPr="008A1306">
              <w:rPr>
                <w:rFonts w:ascii="Times New Roman" w:hAnsi="Times New Roman"/>
                <w:sz w:val="14"/>
                <w:lang w:val="en-GB"/>
              </w:rPr>
              <w:t>7</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A part of the claimed expenditure was reclassified by the </w:t>
            </w:r>
            <w:r w:rsidR="00B83E55" w:rsidRPr="008A1306">
              <w:rPr>
                <w:rFonts w:ascii="Times New Roman" w:hAnsi="Times New Roman"/>
                <w:sz w:val="14"/>
                <w:lang w:val="en-GB"/>
              </w:rPr>
              <w:t>IB</w:t>
            </w:r>
            <w:r w:rsidRPr="008A1306">
              <w:rPr>
                <w:rFonts w:ascii="Times New Roman" w:hAnsi="Times New Roman"/>
                <w:sz w:val="14"/>
                <w:lang w:val="en-GB"/>
              </w:rPr>
              <w:t xml:space="preserve"> audit team as ineligible expenditure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Town of Turčianske Teplice</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Upgrading of public lighting in Turčianske Teplice</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25120220094</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Town of Turčianske Teplice</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29.11.2011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29.11.2011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12</w:t>
            </w:r>
            <w:r w:rsidR="006B2027" w:rsidRPr="008A1306">
              <w:rPr>
                <w:rFonts w:ascii="Times New Roman" w:hAnsi="Times New Roman"/>
                <w:sz w:val="14"/>
                <w:lang w:val="en-GB"/>
              </w:rPr>
              <w:t>0 4</w:t>
            </w:r>
            <w:r w:rsidRPr="008A1306">
              <w:rPr>
                <w:rFonts w:ascii="Times New Roman" w:hAnsi="Times New Roman"/>
                <w:sz w:val="14"/>
                <w:lang w:val="en-GB"/>
              </w:rPr>
              <w:t>6</w:t>
            </w:r>
            <w:r w:rsidR="00B36D0A" w:rsidRPr="008A1306">
              <w:rPr>
                <w:rFonts w:ascii="Times New Roman" w:hAnsi="Times New Roman"/>
                <w:sz w:val="14"/>
                <w:lang w:val="en-GB"/>
              </w:rPr>
              <w:t>4.3</w:t>
            </w:r>
            <w:r w:rsidRPr="008A1306">
              <w:rPr>
                <w:rFonts w:ascii="Times New Roman" w:hAnsi="Times New Roman"/>
                <w:sz w:val="14"/>
                <w:lang w:val="en-GB"/>
              </w:rPr>
              <w:t>7</w:t>
            </w:r>
          </w:p>
        </w:tc>
        <w:tc>
          <w:tcPr>
            <w:tcW w:w="1130" w:type="dxa"/>
            <w:tcBorders>
              <w:top w:val="nil"/>
              <w:left w:val="nil"/>
              <w:bottom w:val="single" w:sz="4" w:space="0" w:color="auto"/>
              <w:right w:val="single" w:sz="4" w:space="0" w:color="auto"/>
            </w:tcBorders>
            <w:noWrap/>
            <w:vAlign w:val="center"/>
            <w:hideMark/>
          </w:tcPr>
          <w:p w:rsidR="00E6139E" w:rsidRPr="008A1306" w:rsidRDefault="005E7480" w:rsidP="00972BF0">
            <w:pPr>
              <w:jc w:val="right"/>
              <w:rPr>
                <w:rFonts w:ascii="Times New Roman" w:hAnsi="Times New Roman"/>
                <w:sz w:val="14"/>
                <w:lang w:val="en-GB"/>
              </w:rPr>
            </w:pPr>
            <w:r>
              <w:rPr>
                <w:rFonts w:ascii="Times New Roman" w:hAnsi="Times New Roman"/>
                <w:sz w:val="14"/>
                <w:lang w:val="en-GB"/>
              </w:rPr>
              <w:t>46.09</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ZLH Plus, a.s.</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Environmental innovation of the production process at the Hronec foundry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25110120395</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Bratislava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29.11.2011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29.11.2011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1 1</w:t>
            </w:r>
            <w:r w:rsidR="00E6139E" w:rsidRPr="008A1306">
              <w:rPr>
                <w:rFonts w:ascii="Times New Roman" w:hAnsi="Times New Roman"/>
                <w:sz w:val="14"/>
                <w:lang w:val="en-GB"/>
              </w:rPr>
              <w:t>8</w:t>
            </w:r>
            <w:r w:rsidRPr="008A1306">
              <w:rPr>
                <w:rFonts w:ascii="Times New Roman" w:hAnsi="Times New Roman"/>
                <w:sz w:val="14"/>
                <w:lang w:val="en-GB"/>
              </w:rPr>
              <w:t>9 7</w:t>
            </w:r>
            <w:r w:rsidR="00E6139E" w:rsidRPr="008A1306">
              <w:rPr>
                <w:rFonts w:ascii="Times New Roman" w:hAnsi="Times New Roman"/>
                <w:sz w:val="14"/>
                <w:lang w:val="en-GB"/>
              </w:rPr>
              <w:t>7</w:t>
            </w:r>
            <w:r w:rsidR="00B36D0A" w:rsidRPr="008A1306">
              <w:rPr>
                <w:rFonts w:ascii="Times New Roman" w:hAnsi="Times New Roman"/>
                <w:sz w:val="14"/>
                <w:lang w:val="en-GB"/>
              </w:rPr>
              <w:t>8.0</w:t>
            </w:r>
            <w:r w:rsidR="00E6139E"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noWrap/>
            <w:vAlign w:val="center"/>
            <w:hideMark/>
          </w:tcPr>
          <w:p w:rsidR="00E6139E" w:rsidRPr="008A1306" w:rsidRDefault="005E7480" w:rsidP="00972BF0">
            <w:pPr>
              <w:jc w:val="right"/>
              <w:rPr>
                <w:rFonts w:ascii="Times New Roman" w:hAnsi="Times New Roman"/>
                <w:sz w:val="14"/>
                <w:lang w:val="en-GB"/>
              </w:rPr>
            </w:pPr>
            <w:r>
              <w:rPr>
                <w:rFonts w:ascii="Times New Roman" w:hAnsi="Times New Roman"/>
                <w:sz w:val="14"/>
                <w:lang w:val="en-GB"/>
              </w:rPr>
              <w:t>26.67</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Diakovce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Upgrading of street lighting in the Diakovce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25120220101</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Diakovce municipality </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30.11.2011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30.11.2011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17</w:t>
            </w:r>
            <w:r w:rsidR="006B2027" w:rsidRPr="008A1306">
              <w:rPr>
                <w:rFonts w:ascii="Times New Roman" w:hAnsi="Times New Roman"/>
                <w:sz w:val="14"/>
                <w:lang w:val="en-GB"/>
              </w:rPr>
              <w:t>1 7</w:t>
            </w:r>
            <w:r w:rsidRPr="008A1306">
              <w:rPr>
                <w:rFonts w:ascii="Times New Roman" w:hAnsi="Times New Roman"/>
                <w:sz w:val="14"/>
                <w:lang w:val="en-GB"/>
              </w:rPr>
              <w:t>8</w:t>
            </w:r>
            <w:r w:rsidR="00B36D0A" w:rsidRPr="008A1306">
              <w:rPr>
                <w:rFonts w:ascii="Times New Roman" w:hAnsi="Times New Roman"/>
                <w:sz w:val="14"/>
                <w:lang w:val="en-GB"/>
              </w:rPr>
              <w:t>8.4</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0.5</w:t>
            </w:r>
            <w:r w:rsidR="00E6139E" w:rsidRPr="008A1306">
              <w:rPr>
                <w:rFonts w:ascii="Times New Roman" w:hAnsi="Times New Roman"/>
                <w:sz w:val="14"/>
                <w:lang w:val="en-GB"/>
              </w:rPr>
              <w:t>6</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The amount claimed by the beneficiary was reduced by the </w:t>
            </w:r>
            <w:r w:rsidR="00B83E55" w:rsidRPr="008A1306">
              <w:rPr>
                <w:rFonts w:ascii="Times New Roman" w:hAnsi="Times New Roman"/>
                <w:sz w:val="14"/>
                <w:lang w:val="en-GB"/>
              </w:rPr>
              <w:t>IB</w:t>
            </w:r>
            <w:r w:rsidRPr="008A1306">
              <w:rPr>
                <w:rFonts w:ascii="Times New Roman" w:hAnsi="Times New Roman"/>
                <w:sz w:val="14"/>
                <w:lang w:val="en-GB"/>
              </w:rPr>
              <w:t xml:space="preserve"> audit team by €0.56 due to mathematical differences arising through rounding.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Town of Topoľčany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Building and upgrading of public lighting in Malé Bedzany and Veľké Bedzany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25120220117</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Town of Topoľčany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1.12.2011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1.12.2011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14</w:t>
            </w:r>
            <w:r w:rsidR="006B2027" w:rsidRPr="008A1306">
              <w:rPr>
                <w:rFonts w:ascii="Times New Roman" w:hAnsi="Times New Roman"/>
                <w:sz w:val="14"/>
                <w:lang w:val="en-GB"/>
              </w:rPr>
              <w:t>7 7</w:t>
            </w:r>
            <w:r w:rsidRPr="008A1306">
              <w:rPr>
                <w:rFonts w:ascii="Times New Roman" w:hAnsi="Times New Roman"/>
                <w:sz w:val="14"/>
                <w:lang w:val="en-GB"/>
              </w:rPr>
              <w:t>9</w:t>
            </w:r>
            <w:r w:rsidR="00B36D0A" w:rsidRPr="008A1306">
              <w:rPr>
                <w:rFonts w:ascii="Times New Roman" w:hAnsi="Times New Roman"/>
                <w:sz w:val="14"/>
                <w:lang w:val="en-GB"/>
              </w:rPr>
              <w:t>1.6</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noWrap/>
            <w:vAlign w:val="center"/>
            <w:hideMark/>
          </w:tcPr>
          <w:p w:rsidR="00E6139E" w:rsidRPr="008A1306" w:rsidRDefault="005E7480" w:rsidP="00972BF0">
            <w:pPr>
              <w:jc w:val="right"/>
              <w:rPr>
                <w:rFonts w:ascii="Times New Roman" w:hAnsi="Times New Roman"/>
                <w:sz w:val="14"/>
                <w:lang w:val="en-GB"/>
              </w:rPr>
            </w:pPr>
            <w:r>
              <w:rPr>
                <w:rFonts w:ascii="Times New Roman" w:hAnsi="Times New Roman"/>
                <w:sz w:val="14"/>
                <w:lang w:val="en-GB"/>
              </w:rPr>
              <w:t>100.00</w:t>
            </w:r>
          </w:p>
        </w:tc>
        <w:tc>
          <w:tcPr>
            <w:tcW w:w="1145"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2 4</w:t>
            </w:r>
            <w:r w:rsidR="00E6139E" w:rsidRPr="008A1306">
              <w:rPr>
                <w:rFonts w:ascii="Times New Roman" w:hAnsi="Times New Roman"/>
                <w:sz w:val="14"/>
                <w:lang w:val="en-GB"/>
              </w:rPr>
              <w:t>6</w:t>
            </w:r>
            <w:r w:rsidR="00B36D0A" w:rsidRPr="008A1306">
              <w:rPr>
                <w:rFonts w:ascii="Times New Roman" w:hAnsi="Times New Roman"/>
                <w:sz w:val="14"/>
                <w:lang w:val="en-GB"/>
              </w:rPr>
              <w:t>7.2</w:t>
            </w:r>
            <w:r w:rsidR="00E6139E" w:rsidRPr="008A1306">
              <w:rPr>
                <w:rFonts w:ascii="Times New Roman" w:hAnsi="Times New Roman"/>
                <w:sz w:val="14"/>
                <w:lang w:val="en-GB"/>
              </w:rPr>
              <w:t>7</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Some equipment did not have the technical parameters required by the call, therefore the requested eligible expenditure was reduced by €2467.27; Irregularity N21101251</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Gajdoš – Consulting Engineers, s.r.o.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Small hydro power plant on the river Váh Trnovec</w:t>
            </w:r>
            <w:r w:rsidR="00C12851" w:rsidRPr="008A1306">
              <w:rPr>
                <w:rFonts w:ascii="Times New Roman" w:hAnsi="Times New Roman"/>
                <w:sz w:val="14"/>
                <w:lang w:val="en-GB"/>
              </w:rPr>
              <w:t xml:space="preserve"> – </w:t>
            </w:r>
            <w:r w:rsidRPr="008A1306">
              <w:rPr>
                <w:rFonts w:ascii="Times New Roman" w:hAnsi="Times New Roman"/>
                <w:sz w:val="14"/>
                <w:lang w:val="en-GB"/>
              </w:rPr>
              <w:t>extension.</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25120120030</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Liptovský Ján</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2.12.2011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2.12.2011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20</w:t>
            </w:r>
            <w:r w:rsidR="006B2027" w:rsidRPr="008A1306">
              <w:rPr>
                <w:rFonts w:ascii="Times New Roman" w:hAnsi="Times New Roman"/>
                <w:sz w:val="14"/>
                <w:lang w:val="en-GB"/>
              </w:rPr>
              <w:t>8 4</w:t>
            </w:r>
            <w:r w:rsidRPr="008A1306">
              <w:rPr>
                <w:rFonts w:ascii="Times New Roman" w:hAnsi="Times New Roman"/>
                <w:sz w:val="14"/>
                <w:lang w:val="en-GB"/>
              </w:rPr>
              <w:t>2</w:t>
            </w:r>
            <w:r w:rsidR="00B36D0A" w:rsidRPr="008A1306">
              <w:rPr>
                <w:rFonts w:ascii="Times New Roman" w:hAnsi="Times New Roman"/>
                <w:sz w:val="14"/>
                <w:lang w:val="en-GB"/>
              </w:rPr>
              <w:t>9.3</w:t>
            </w:r>
            <w:r w:rsidRPr="008A1306">
              <w:rPr>
                <w:rFonts w:ascii="Times New Roman" w:hAnsi="Times New Roman"/>
                <w:sz w:val="14"/>
                <w:lang w:val="en-GB"/>
              </w:rPr>
              <w:t>3</w:t>
            </w:r>
          </w:p>
        </w:tc>
        <w:tc>
          <w:tcPr>
            <w:tcW w:w="1130" w:type="dxa"/>
            <w:tcBorders>
              <w:top w:val="nil"/>
              <w:left w:val="nil"/>
              <w:bottom w:val="single" w:sz="4" w:space="0" w:color="auto"/>
              <w:right w:val="single" w:sz="4" w:space="0" w:color="auto"/>
            </w:tcBorders>
            <w:noWrap/>
            <w:vAlign w:val="center"/>
            <w:hideMark/>
          </w:tcPr>
          <w:p w:rsidR="00E6139E" w:rsidRPr="008A1306" w:rsidRDefault="005E7480" w:rsidP="00972BF0">
            <w:pPr>
              <w:jc w:val="right"/>
              <w:rPr>
                <w:rFonts w:ascii="Times New Roman" w:hAnsi="Times New Roman"/>
                <w:sz w:val="14"/>
                <w:lang w:val="en-GB"/>
              </w:rPr>
            </w:pPr>
            <w:r>
              <w:rPr>
                <w:rFonts w:ascii="Times New Roman" w:hAnsi="Times New Roman"/>
                <w:sz w:val="14"/>
                <w:lang w:val="en-GB"/>
              </w:rPr>
              <w:t>14.11</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5.3</w:t>
            </w:r>
            <w:r w:rsidR="00E6139E" w:rsidRPr="008A1306">
              <w:rPr>
                <w:rFonts w:ascii="Times New Roman" w:hAnsi="Times New Roman"/>
                <w:sz w:val="14"/>
                <w:lang w:val="en-GB"/>
              </w:rPr>
              <w:t>2</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Requested eligible expenditure reduced by €5.32 due to mathematical differences arising from different rounding methods.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Ľubotín municipality</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Reconstruction for upgrading of public lighting in the Ľubotín municipality</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25120220041</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Ľubotín municipality</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2.12.2011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2.12.2011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w:t>
            </w:r>
            <w:r w:rsidR="006B2027" w:rsidRPr="008A1306">
              <w:rPr>
                <w:rFonts w:ascii="Times New Roman" w:hAnsi="Times New Roman"/>
                <w:sz w:val="14"/>
                <w:lang w:val="en-GB"/>
              </w:rPr>
              <w:t>2 9</w:t>
            </w:r>
            <w:r w:rsidRPr="008A1306">
              <w:rPr>
                <w:rFonts w:ascii="Times New Roman" w:hAnsi="Times New Roman"/>
                <w:sz w:val="14"/>
                <w:lang w:val="en-GB"/>
              </w:rPr>
              <w:t>8</w:t>
            </w:r>
            <w:r w:rsidR="00B36D0A" w:rsidRPr="008A1306">
              <w:rPr>
                <w:rFonts w:ascii="Times New Roman" w:hAnsi="Times New Roman"/>
                <w:sz w:val="14"/>
                <w:lang w:val="en-GB"/>
              </w:rPr>
              <w:t>1.6</w:t>
            </w:r>
            <w:r w:rsidRPr="008A1306">
              <w:rPr>
                <w:rFonts w:ascii="Times New Roman" w:hAnsi="Times New Roman"/>
                <w:sz w:val="14"/>
                <w:lang w:val="en-GB"/>
              </w:rPr>
              <w:t>0</w:t>
            </w:r>
          </w:p>
        </w:tc>
        <w:tc>
          <w:tcPr>
            <w:tcW w:w="1130" w:type="dxa"/>
            <w:tcBorders>
              <w:top w:val="nil"/>
              <w:left w:val="nil"/>
              <w:bottom w:val="single" w:sz="4" w:space="0" w:color="auto"/>
              <w:right w:val="single" w:sz="4" w:space="0" w:color="auto"/>
            </w:tcBorders>
            <w:noWrap/>
            <w:vAlign w:val="center"/>
            <w:hideMark/>
          </w:tcPr>
          <w:p w:rsidR="00E6139E" w:rsidRPr="008A1306" w:rsidRDefault="005E7480" w:rsidP="00972BF0">
            <w:pPr>
              <w:jc w:val="right"/>
              <w:rPr>
                <w:rFonts w:ascii="Times New Roman" w:hAnsi="Times New Roman"/>
                <w:sz w:val="14"/>
                <w:lang w:val="en-GB"/>
              </w:rPr>
            </w:pPr>
            <w:r>
              <w:rPr>
                <w:rFonts w:ascii="Times New Roman" w:hAnsi="Times New Roman"/>
                <w:sz w:val="14"/>
                <w:lang w:val="en-GB"/>
              </w:rPr>
              <w:t>5.25</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w:t>
            </w:r>
          </w:p>
        </w:tc>
      </w:tr>
      <w:tr w:rsidR="00E6139E" w:rsidRPr="008A1306" w:rsidTr="00972BF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Town of Strážske</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Strážske</w:t>
            </w:r>
            <w:r w:rsidR="00C12851" w:rsidRPr="008A1306">
              <w:rPr>
                <w:rFonts w:ascii="Times New Roman" w:hAnsi="Times New Roman"/>
                <w:sz w:val="14"/>
                <w:lang w:val="en-GB"/>
              </w:rPr>
              <w:t xml:space="preserve"> – </w:t>
            </w:r>
            <w:r w:rsidRPr="008A1306">
              <w:rPr>
                <w:rFonts w:ascii="Times New Roman" w:hAnsi="Times New Roman"/>
                <w:sz w:val="14"/>
                <w:lang w:val="en-GB"/>
              </w:rPr>
              <w:t xml:space="preserve">upgrading of public lighting </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25120220062</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Town of Strážske   </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7.12.2011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7.12.2011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10</w:t>
            </w:r>
            <w:r w:rsidR="006B2027" w:rsidRPr="008A1306">
              <w:rPr>
                <w:rFonts w:ascii="Times New Roman" w:hAnsi="Times New Roman"/>
                <w:sz w:val="14"/>
                <w:lang w:val="en-GB"/>
              </w:rPr>
              <w:t>5 8</w:t>
            </w:r>
            <w:r w:rsidRPr="008A1306">
              <w:rPr>
                <w:rFonts w:ascii="Times New Roman" w:hAnsi="Times New Roman"/>
                <w:sz w:val="14"/>
                <w:lang w:val="en-GB"/>
              </w:rPr>
              <w:t>9</w:t>
            </w:r>
            <w:r w:rsidR="00B36D0A" w:rsidRPr="008A1306">
              <w:rPr>
                <w:rFonts w:ascii="Times New Roman" w:hAnsi="Times New Roman"/>
                <w:sz w:val="14"/>
                <w:lang w:val="en-GB"/>
              </w:rPr>
              <w:t>3.9</w:t>
            </w:r>
            <w:r w:rsidRPr="008A1306">
              <w:rPr>
                <w:rFonts w:ascii="Times New Roman" w:hAnsi="Times New Roman"/>
                <w:sz w:val="14"/>
                <w:lang w:val="en-GB"/>
              </w:rPr>
              <w:t>3</w:t>
            </w:r>
          </w:p>
        </w:tc>
        <w:tc>
          <w:tcPr>
            <w:tcW w:w="1130" w:type="dxa"/>
            <w:tcBorders>
              <w:top w:val="nil"/>
              <w:left w:val="nil"/>
              <w:bottom w:val="single" w:sz="4" w:space="0" w:color="auto"/>
              <w:right w:val="single" w:sz="4" w:space="0" w:color="auto"/>
            </w:tcBorders>
            <w:noWrap/>
            <w:vAlign w:val="center"/>
            <w:hideMark/>
          </w:tcPr>
          <w:p w:rsidR="00E6139E" w:rsidRPr="008A1306" w:rsidRDefault="005E7480" w:rsidP="00972BF0">
            <w:pPr>
              <w:jc w:val="right"/>
              <w:rPr>
                <w:rFonts w:ascii="Times New Roman" w:hAnsi="Times New Roman"/>
                <w:sz w:val="14"/>
                <w:lang w:val="en-GB"/>
              </w:rPr>
            </w:pPr>
            <w:r>
              <w:rPr>
                <w:rFonts w:ascii="Times New Roman" w:hAnsi="Times New Roman"/>
                <w:sz w:val="14"/>
                <w:lang w:val="en-GB"/>
              </w:rPr>
              <w:t>90.13</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r w:rsidR="00E6139E" w:rsidRPr="008A1306" w:rsidTr="005E748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Town of Detva</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Upgrading of public lighting on the street M.R. Štefánika in Detva</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25120220098</w:t>
            </w:r>
          </w:p>
        </w:tc>
        <w:tc>
          <w:tcPr>
            <w:tcW w:w="96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Town of Detva</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14.12.2011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14.12.2011</w:t>
            </w:r>
          </w:p>
        </w:tc>
        <w:tc>
          <w:tcPr>
            <w:tcW w:w="1087"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18</w:t>
            </w:r>
            <w:r w:rsidR="006B2027" w:rsidRPr="008A1306">
              <w:rPr>
                <w:rFonts w:ascii="Times New Roman" w:hAnsi="Times New Roman"/>
                <w:sz w:val="14"/>
                <w:lang w:val="en-GB"/>
              </w:rPr>
              <w:t>0 8</w:t>
            </w:r>
            <w:r w:rsidRPr="008A1306">
              <w:rPr>
                <w:rFonts w:ascii="Times New Roman" w:hAnsi="Times New Roman"/>
                <w:sz w:val="14"/>
                <w:lang w:val="en-GB"/>
              </w:rPr>
              <w:t>4</w:t>
            </w:r>
            <w:r w:rsidR="00B36D0A" w:rsidRPr="008A1306">
              <w:rPr>
                <w:rFonts w:ascii="Times New Roman" w:hAnsi="Times New Roman"/>
                <w:sz w:val="14"/>
                <w:lang w:val="en-GB"/>
              </w:rPr>
              <w:t>9.6</w:t>
            </w:r>
            <w:r w:rsidRPr="008A1306">
              <w:rPr>
                <w:rFonts w:ascii="Times New Roman" w:hAnsi="Times New Roman"/>
                <w:sz w:val="14"/>
                <w:lang w:val="en-GB"/>
              </w:rPr>
              <w:t>4</w:t>
            </w:r>
          </w:p>
        </w:tc>
        <w:tc>
          <w:tcPr>
            <w:tcW w:w="1130" w:type="dxa"/>
            <w:tcBorders>
              <w:top w:val="nil"/>
              <w:left w:val="nil"/>
              <w:bottom w:val="single" w:sz="4" w:space="0" w:color="auto"/>
              <w:right w:val="single" w:sz="4" w:space="0" w:color="auto"/>
            </w:tcBorders>
            <w:noWrap/>
            <w:vAlign w:val="center"/>
          </w:tcPr>
          <w:p w:rsidR="00E6139E" w:rsidRPr="008A1306" w:rsidRDefault="005E7480" w:rsidP="00972BF0">
            <w:pPr>
              <w:jc w:val="right"/>
              <w:rPr>
                <w:rFonts w:ascii="Times New Roman" w:hAnsi="Times New Roman"/>
                <w:sz w:val="14"/>
                <w:lang w:val="en-GB"/>
              </w:rPr>
            </w:pPr>
            <w:r>
              <w:rPr>
                <w:rFonts w:ascii="Times New Roman" w:hAnsi="Times New Roman"/>
                <w:sz w:val="14"/>
                <w:lang w:val="en-GB"/>
              </w:rPr>
              <w:t>94.99</w:t>
            </w:r>
          </w:p>
        </w:tc>
        <w:tc>
          <w:tcPr>
            <w:tcW w:w="1145" w:type="dxa"/>
            <w:tcBorders>
              <w:top w:val="nil"/>
              <w:left w:val="nil"/>
              <w:bottom w:val="single" w:sz="4" w:space="0" w:color="auto"/>
              <w:right w:val="single" w:sz="4" w:space="0" w:color="auto"/>
            </w:tcBorders>
            <w:noWrap/>
            <w:vAlign w:val="center"/>
            <w:hideMark/>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8.2</w:t>
            </w:r>
            <w:r w:rsidRPr="008A1306">
              <w:rPr>
                <w:rFonts w:ascii="Times New Roman" w:hAnsi="Times New Roman"/>
                <w:sz w:val="14"/>
                <w:lang w:val="en-GB"/>
              </w:rPr>
              <w:t>4</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The </w:t>
            </w:r>
            <w:r w:rsidR="00B83E55" w:rsidRPr="008A1306">
              <w:rPr>
                <w:rFonts w:ascii="Times New Roman" w:hAnsi="Times New Roman"/>
                <w:sz w:val="14"/>
                <w:lang w:val="en-GB"/>
              </w:rPr>
              <w:t>IB</w:t>
            </w:r>
            <w:r w:rsidRPr="008A1306">
              <w:rPr>
                <w:rFonts w:ascii="Times New Roman" w:hAnsi="Times New Roman"/>
                <w:sz w:val="14"/>
                <w:lang w:val="en-GB"/>
              </w:rPr>
              <w:t xml:space="preserve"> changed the amount of expenditure declared by the beneficiary due to mathematical differences arising from rounding.                                             </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A part of eligible expenses in the AfP was reclassified by the inspection group to ineligible expenses (reduction of eligible expenses).</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w:t>
            </w:r>
          </w:p>
        </w:tc>
      </w:tr>
      <w:tr w:rsidR="00E6139E" w:rsidRPr="008A1306" w:rsidTr="005E7480">
        <w:trPr>
          <w:trHeight w:val="170"/>
          <w:jc w:val="center"/>
        </w:trPr>
        <w:tc>
          <w:tcPr>
            <w:tcW w:w="1206" w:type="dxa"/>
            <w:tcBorders>
              <w:top w:val="nil"/>
              <w:left w:val="single" w:sz="4" w:space="0" w:color="auto"/>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PRAVEL spol. s r.o.</w:t>
            </w:r>
          </w:p>
        </w:tc>
        <w:tc>
          <w:tcPr>
            <w:tcW w:w="1721"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Small hydro power plant Prakovce II.</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25120120039</w:t>
            </w:r>
          </w:p>
        </w:tc>
        <w:tc>
          <w:tcPr>
            <w:tcW w:w="965" w:type="dxa"/>
            <w:tcBorders>
              <w:top w:val="nil"/>
              <w:left w:val="nil"/>
              <w:bottom w:val="single" w:sz="4" w:space="0" w:color="auto"/>
              <w:right w:val="single" w:sz="4" w:space="0" w:color="auto"/>
            </w:tcBorders>
            <w:noWrap/>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Prakovce</w:t>
            </w:r>
          </w:p>
        </w:tc>
        <w:tc>
          <w:tcPr>
            <w:tcW w:w="80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16.12.2011</w:t>
            </w:r>
          </w:p>
        </w:tc>
        <w:tc>
          <w:tcPr>
            <w:tcW w:w="770" w:type="dxa"/>
            <w:tcBorders>
              <w:top w:val="nil"/>
              <w:left w:val="nil"/>
              <w:bottom w:val="single" w:sz="4" w:space="0" w:color="auto"/>
              <w:right w:val="single" w:sz="4" w:space="0" w:color="auto"/>
            </w:tcBorders>
            <w:noWrap/>
            <w:vAlign w:val="center"/>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16.12.2011</w:t>
            </w:r>
          </w:p>
        </w:tc>
        <w:tc>
          <w:tcPr>
            <w:tcW w:w="1087" w:type="dxa"/>
            <w:tcBorders>
              <w:top w:val="nil"/>
              <w:left w:val="nil"/>
              <w:bottom w:val="single" w:sz="4" w:space="0" w:color="auto"/>
              <w:right w:val="single" w:sz="4" w:space="0" w:color="auto"/>
            </w:tcBorders>
            <w:noWrap/>
            <w:vAlign w:val="center"/>
            <w:hideMark/>
          </w:tcPr>
          <w:p w:rsidR="00E6139E" w:rsidRPr="008A1306" w:rsidRDefault="006B2027" w:rsidP="00972BF0">
            <w:pPr>
              <w:jc w:val="right"/>
              <w:rPr>
                <w:rFonts w:ascii="Times New Roman" w:hAnsi="Times New Roman"/>
                <w:sz w:val="14"/>
                <w:lang w:val="en-GB"/>
              </w:rPr>
            </w:pPr>
            <w:r w:rsidRPr="008A1306">
              <w:rPr>
                <w:rFonts w:ascii="Times New Roman" w:hAnsi="Times New Roman"/>
                <w:sz w:val="14"/>
                <w:lang w:val="en-GB"/>
              </w:rPr>
              <w:t>1 8</w:t>
            </w:r>
            <w:r w:rsidR="00E6139E" w:rsidRPr="008A1306">
              <w:rPr>
                <w:rFonts w:ascii="Times New Roman" w:hAnsi="Times New Roman"/>
                <w:sz w:val="14"/>
                <w:lang w:val="en-GB"/>
              </w:rPr>
              <w:t>0</w:t>
            </w:r>
            <w:r w:rsidRPr="008A1306">
              <w:rPr>
                <w:rFonts w:ascii="Times New Roman" w:hAnsi="Times New Roman"/>
                <w:sz w:val="14"/>
                <w:lang w:val="en-GB"/>
              </w:rPr>
              <w:t>9 2</w:t>
            </w:r>
            <w:r w:rsidR="00E6139E" w:rsidRPr="008A1306">
              <w:rPr>
                <w:rFonts w:ascii="Times New Roman" w:hAnsi="Times New Roman"/>
                <w:sz w:val="14"/>
                <w:lang w:val="en-GB"/>
              </w:rPr>
              <w:t>8</w:t>
            </w:r>
            <w:r w:rsidR="00B36D0A" w:rsidRPr="008A1306">
              <w:rPr>
                <w:rFonts w:ascii="Times New Roman" w:hAnsi="Times New Roman"/>
                <w:sz w:val="14"/>
                <w:lang w:val="en-GB"/>
              </w:rPr>
              <w:t>6.8</w:t>
            </w:r>
            <w:r w:rsidR="00E6139E" w:rsidRPr="008A1306">
              <w:rPr>
                <w:rFonts w:ascii="Times New Roman" w:hAnsi="Times New Roman"/>
                <w:sz w:val="14"/>
                <w:lang w:val="en-GB"/>
              </w:rPr>
              <w:t>9</w:t>
            </w:r>
          </w:p>
        </w:tc>
        <w:tc>
          <w:tcPr>
            <w:tcW w:w="1130" w:type="dxa"/>
            <w:tcBorders>
              <w:top w:val="nil"/>
              <w:left w:val="nil"/>
              <w:bottom w:val="single" w:sz="4" w:space="0" w:color="auto"/>
              <w:right w:val="single" w:sz="4" w:space="0" w:color="auto"/>
            </w:tcBorders>
            <w:noWrap/>
            <w:vAlign w:val="center"/>
          </w:tcPr>
          <w:p w:rsidR="00E6139E" w:rsidRPr="008A1306" w:rsidRDefault="005E7480" w:rsidP="00972BF0">
            <w:pPr>
              <w:jc w:val="right"/>
              <w:rPr>
                <w:rFonts w:ascii="Times New Roman" w:hAnsi="Times New Roman"/>
                <w:sz w:val="14"/>
                <w:lang w:val="en-GB"/>
              </w:rPr>
            </w:pPr>
            <w:r>
              <w:rPr>
                <w:rFonts w:ascii="Times New Roman" w:hAnsi="Times New Roman"/>
                <w:sz w:val="14"/>
                <w:lang w:val="en-GB"/>
              </w:rPr>
              <w:t>30.50</w:t>
            </w:r>
          </w:p>
        </w:tc>
        <w:tc>
          <w:tcPr>
            <w:tcW w:w="1145" w:type="dxa"/>
            <w:tcBorders>
              <w:top w:val="nil"/>
              <w:left w:val="nil"/>
              <w:bottom w:val="single" w:sz="4" w:space="0" w:color="auto"/>
              <w:right w:val="single" w:sz="4" w:space="0" w:color="auto"/>
            </w:tcBorders>
            <w:noWrap/>
            <w:vAlign w:val="center"/>
            <w:hideMark/>
          </w:tcPr>
          <w:p w:rsidR="00E6139E" w:rsidRPr="008A1306" w:rsidRDefault="00B36D0A" w:rsidP="00972BF0">
            <w:pPr>
              <w:jc w:val="right"/>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165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breach of contract terms was identified.</w:t>
            </w:r>
          </w:p>
        </w:tc>
        <w:tc>
          <w:tcPr>
            <w:tcW w:w="1695"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were proposed</w:t>
            </w:r>
          </w:p>
        </w:tc>
        <w:tc>
          <w:tcPr>
            <w:tcW w:w="1076" w:type="dxa"/>
            <w:tcBorders>
              <w:top w:val="nil"/>
              <w:left w:val="nil"/>
              <w:bottom w:val="single" w:sz="4" w:space="0" w:color="auto"/>
              <w:right w:val="single" w:sz="4" w:space="0" w:color="auto"/>
            </w:tcBorders>
            <w:vAlign w:val="center"/>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w:t>
            </w:r>
          </w:p>
        </w:tc>
      </w:tr>
    </w:tbl>
    <w:p w:rsidR="00E6139E" w:rsidRPr="008A1306" w:rsidRDefault="00E6139E" w:rsidP="00E6139E">
      <w:pPr>
        <w:rPr>
          <w:rFonts w:ascii="Times New Roman" w:hAnsi="Times New Roman"/>
          <w:sz w:val="4"/>
          <w:lang w:val="en-GB"/>
        </w:rPr>
      </w:pPr>
    </w:p>
    <w:tbl>
      <w:tblPr>
        <w:tblW w:w="502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368"/>
        <w:gridCol w:w="2054"/>
        <w:gridCol w:w="1305"/>
        <w:gridCol w:w="1960"/>
        <w:gridCol w:w="1476"/>
        <w:gridCol w:w="1658"/>
        <w:gridCol w:w="1664"/>
        <w:gridCol w:w="1405"/>
        <w:gridCol w:w="1331"/>
      </w:tblGrid>
      <w:tr w:rsidR="00E6139E" w:rsidRPr="008A1306" w:rsidTr="00972BF0">
        <w:trPr>
          <w:trHeight w:val="170"/>
          <w:jc w:val="center"/>
        </w:trPr>
        <w:tc>
          <w:tcPr>
            <w:tcW w:w="481" w:type="pct"/>
            <w:hideMark/>
          </w:tcPr>
          <w:p w:rsidR="00E6139E" w:rsidRPr="008A1306" w:rsidRDefault="00E6139E" w:rsidP="00972BF0">
            <w:pPr>
              <w:rPr>
                <w:rFonts w:ascii="Times New Roman" w:hAnsi="Times New Roman"/>
                <w:lang w:val="en-GB"/>
              </w:rPr>
            </w:pPr>
            <w:r w:rsidRPr="008A1306">
              <w:rPr>
                <w:rFonts w:ascii="Times New Roman" w:hAnsi="Times New Roman"/>
                <w:b/>
                <w:sz w:val="14"/>
                <w:lang w:val="en-GB"/>
              </w:rPr>
              <w:t>Name of beneficiary</w:t>
            </w:r>
          </w:p>
        </w:tc>
        <w:tc>
          <w:tcPr>
            <w:tcW w:w="722" w:type="pct"/>
            <w:hideMark/>
          </w:tcPr>
          <w:p w:rsidR="00E6139E" w:rsidRPr="008A1306" w:rsidRDefault="00E6139E" w:rsidP="00972BF0">
            <w:pPr>
              <w:rPr>
                <w:rFonts w:ascii="Times New Roman" w:hAnsi="Times New Roman"/>
                <w:lang w:val="en-GB"/>
              </w:rPr>
            </w:pPr>
            <w:r w:rsidRPr="008A1306">
              <w:rPr>
                <w:rFonts w:ascii="Times New Roman" w:hAnsi="Times New Roman"/>
                <w:b/>
                <w:sz w:val="14"/>
                <w:lang w:val="en-GB"/>
              </w:rPr>
              <w:t xml:space="preserve">Project name / ITMS code </w:t>
            </w:r>
          </w:p>
        </w:tc>
        <w:tc>
          <w:tcPr>
            <w:tcW w:w="459" w:type="pct"/>
            <w:hideMark/>
          </w:tcPr>
          <w:p w:rsidR="00E6139E" w:rsidRPr="008A1306" w:rsidRDefault="00E6139E" w:rsidP="00972BF0">
            <w:pPr>
              <w:rPr>
                <w:rFonts w:ascii="Times New Roman" w:hAnsi="Times New Roman"/>
                <w:lang w:val="en-GB"/>
              </w:rPr>
            </w:pPr>
            <w:r w:rsidRPr="008A1306">
              <w:rPr>
                <w:rFonts w:ascii="Times New Roman" w:hAnsi="Times New Roman"/>
                <w:b/>
                <w:sz w:val="14"/>
                <w:lang w:val="en-GB"/>
              </w:rPr>
              <w:t xml:space="preserve">Place and time of physical </w:t>
            </w:r>
            <w:r w:rsidR="00A55F89" w:rsidRPr="008A1306">
              <w:rPr>
                <w:rFonts w:ascii="Times New Roman" w:hAnsi="Times New Roman"/>
                <w:b/>
                <w:sz w:val="14"/>
                <w:lang w:val="en-GB"/>
              </w:rPr>
              <w:t>on-the-spot check</w:t>
            </w:r>
          </w:p>
        </w:tc>
        <w:tc>
          <w:tcPr>
            <w:tcW w:w="689" w:type="pct"/>
            <w:noWrap/>
            <w:hideMark/>
          </w:tcPr>
          <w:p w:rsidR="00E6139E" w:rsidRPr="008A1306" w:rsidRDefault="00E6139E" w:rsidP="00972BF0">
            <w:pPr>
              <w:rPr>
                <w:rFonts w:ascii="Times New Roman" w:hAnsi="Times New Roman"/>
                <w:lang w:val="en-GB"/>
              </w:rPr>
            </w:pPr>
            <w:r w:rsidRPr="008A1306">
              <w:rPr>
                <w:rFonts w:ascii="Times New Roman" w:hAnsi="Times New Roman"/>
                <w:b/>
                <w:sz w:val="14"/>
                <w:lang w:val="en-GB"/>
              </w:rPr>
              <w:t>Volume of funds checked</w:t>
            </w:r>
          </w:p>
        </w:tc>
        <w:tc>
          <w:tcPr>
            <w:tcW w:w="519" w:type="pct"/>
            <w:noWrap/>
            <w:hideMark/>
          </w:tcPr>
          <w:p w:rsidR="00E6139E" w:rsidRPr="008A1306" w:rsidRDefault="00E6139E" w:rsidP="00972BF0">
            <w:pPr>
              <w:rPr>
                <w:rFonts w:ascii="Times New Roman" w:hAnsi="Times New Roman"/>
                <w:lang w:val="en-GB"/>
              </w:rPr>
            </w:pPr>
            <w:r w:rsidRPr="008A1306">
              <w:rPr>
                <w:rFonts w:ascii="Times New Roman" w:hAnsi="Times New Roman"/>
                <w:b/>
                <w:sz w:val="14"/>
                <w:lang w:val="en-GB"/>
              </w:rPr>
              <w:t>% share of checked funds to eligible expenses of the project</w:t>
            </w:r>
          </w:p>
        </w:tc>
        <w:tc>
          <w:tcPr>
            <w:tcW w:w="583" w:type="pct"/>
            <w:noWrap/>
            <w:hideMark/>
          </w:tcPr>
          <w:p w:rsidR="00E6139E" w:rsidRPr="008A1306" w:rsidRDefault="00E6139E" w:rsidP="00972BF0">
            <w:pPr>
              <w:rPr>
                <w:rFonts w:ascii="Times New Roman" w:hAnsi="Times New Roman"/>
                <w:lang w:val="en-GB"/>
              </w:rPr>
            </w:pPr>
            <w:r w:rsidRPr="008A1306">
              <w:rPr>
                <w:rFonts w:ascii="Times New Roman" w:hAnsi="Times New Roman"/>
                <w:b/>
                <w:sz w:val="14"/>
                <w:lang w:val="en-GB"/>
              </w:rPr>
              <w:t xml:space="preserve">Volume of identified ineligible expenditures </w:t>
            </w:r>
          </w:p>
        </w:tc>
        <w:tc>
          <w:tcPr>
            <w:tcW w:w="585" w:type="pct"/>
            <w:hideMark/>
          </w:tcPr>
          <w:p w:rsidR="00E6139E" w:rsidRPr="008A1306" w:rsidRDefault="00E6139E" w:rsidP="00972BF0">
            <w:pPr>
              <w:tabs>
                <w:tab w:val="center" w:pos="4536"/>
                <w:tab w:val="right" w:pos="9072"/>
              </w:tabs>
              <w:rPr>
                <w:rFonts w:ascii="Times New Roman" w:hAnsi="Times New Roman"/>
                <w:lang w:val="en-GB"/>
              </w:rPr>
            </w:pPr>
            <w:r w:rsidRPr="008A1306">
              <w:rPr>
                <w:rFonts w:ascii="Times New Roman" w:hAnsi="Times New Roman"/>
                <w:b/>
                <w:sz w:val="14"/>
                <w:lang w:val="en-GB"/>
              </w:rPr>
              <w:t>Key findings, including any irregularities</w:t>
            </w:r>
          </w:p>
        </w:tc>
        <w:tc>
          <w:tcPr>
            <w:tcW w:w="494" w:type="pct"/>
          </w:tcPr>
          <w:p w:rsidR="00E6139E" w:rsidRPr="008A1306" w:rsidRDefault="00E6139E" w:rsidP="00972BF0">
            <w:pPr>
              <w:rPr>
                <w:rFonts w:ascii="Times New Roman" w:hAnsi="Times New Roman"/>
                <w:lang w:val="en-GB"/>
              </w:rPr>
            </w:pPr>
            <w:r w:rsidRPr="008A1306">
              <w:rPr>
                <w:rFonts w:ascii="Times New Roman" w:hAnsi="Times New Roman"/>
                <w:b/>
                <w:sz w:val="14"/>
                <w:lang w:val="en-GB"/>
              </w:rPr>
              <w:t xml:space="preserve">Draft measures for remedying </w:t>
            </w:r>
            <w:r w:rsidR="00972BF0" w:rsidRPr="008A1306">
              <w:rPr>
                <w:rFonts w:ascii="Times New Roman" w:hAnsi="Times New Roman"/>
                <w:b/>
                <w:sz w:val="14"/>
                <w:lang w:val="en-GB"/>
              </w:rPr>
              <w:t>deficiencies</w:t>
            </w:r>
            <w:r w:rsidRPr="008A1306">
              <w:rPr>
                <w:rFonts w:ascii="Times New Roman" w:hAnsi="Times New Roman"/>
                <w:b/>
                <w:sz w:val="14"/>
                <w:lang w:val="en-GB"/>
              </w:rPr>
              <w:t xml:space="preserve"> found</w:t>
            </w:r>
          </w:p>
        </w:tc>
        <w:tc>
          <w:tcPr>
            <w:tcW w:w="469" w:type="pct"/>
          </w:tcPr>
          <w:p w:rsidR="00E6139E" w:rsidRPr="008A1306" w:rsidRDefault="00387B71" w:rsidP="00972BF0">
            <w:pPr>
              <w:rPr>
                <w:rFonts w:ascii="Times New Roman" w:hAnsi="Times New Roman"/>
                <w:lang w:val="en-GB"/>
              </w:rPr>
            </w:pPr>
            <w:r>
              <w:rPr>
                <w:rFonts w:ascii="Times New Roman" w:hAnsi="Times New Roman"/>
                <w:b/>
                <w:sz w:val="14"/>
                <w:lang w:val="en-GB"/>
              </w:rPr>
              <w:t>State</w:t>
            </w:r>
            <w:r w:rsidR="00E6139E" w:rsidRPr="008A1306">
              <w:rPr>
                <w:rFonts w:ascii="Times New Roman" w:hAnsi="Times New Roman"/>
                <w:b/>
                <w:sz w:val="14"/>
                <w:lang w:val="en-GB"/>
              </w:rPr>
              <w:t xml:space="preserve"> of measures adopted</w:t>
            </w: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TRANSBET, s.r.o.</w:t>
            </w:r>
          </w:p>
        </w:tc>
        <w:tc>
          <w:tcPr>
            <w:tcW w:w="722"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Innovative technology for the production and recycling of concrete mixes /25110120336</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Oravský Podzámok / 04/01/2011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98999</w:t>
            </w:r>
            <w:r w:rsidR="00B36D0A" w:rsidRPr="008A1306">
              <w:rPr>
                <w:rFonts w:ascii="Times New Roman" w:hAnsi="Times New Roman"/>
                <w:sz w:val="14"/>
                <w:lang w:val="en-GB"/>
              </w:rPr>
              <w:t>9.9</w:t>
            </w:r>
            <w:r w:rsidRPr="008A1306">
              <w:rPr>
                <w:rFonts w:ascii="Times New Roman" w:hAnsi="Times New Roman"/>
                <w:sz w:val="14"/>
                <w:lang w:val="en-GB"/>
              </w:rPr>
              <w:t>8</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WOODMETAL, s.r.o.</w:t>
            </w:r>
          </w:p>
        </w:tc>
        <w:tc>
          <w:tcPr>
            <w:tcW w:w="722"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Innovation of production at the firm WOODMETAL, s.r.o./ 25110120301</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Trstená/18.1.2011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73408</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lastRenderedPageBreak/>
              <w:t>LOMAN s.r.o</w:t>
            </w:r>
          </w:p>
        </w:tc>
        <w:tc>
          <w:tcPr>
            <w:tcW w:w="722"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LOMAN</w:t>
            </w:r>
            <w:r w:rsidR="00C12851" w:rsidRPr="008A1306">
              <w:rPr>
                <w:rFonts w:ascii="Times New Roman" w:hAnsi="Times New Roman"/>
                <w:sz w:val="14"/>
                <w:lang w:val="en-GB"/>
              </w:rPr>
              <w:t xml:space="preserve"> – </w:t>
            </w:r>
            <w:r w:rsidRPr="008A1306">
              <w:rPr>
                <w:rFonts w:ascii="Times New Roman" w:hAnsi="Times New Roman"/>
                <w:sz w:val="14"/>
                <w:lang w:val="en-GB"/>
              </w:rPr>
              <w:t>modern CNC technology /25110120220</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noProof/>
                <w:sz w:val="14"/>
                <w:lang w:val="en-GB"/>
              </w:rPr>
              <w:t>Levice/20.1.2011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28918</w:t>
            </w:r>
            <w:r w:rsidR="00B36D0A" w:rsidRPr="008A1306">
              <w:rPr>
                <w:rFonts w:ascii="Times New Roman" w:hAnsi="Times New Roman"/>
                <w:sz w:val="14"/>
                <w:lang w:val="en-GB"/>
              </w:rPr>
              <w:t>2.0</w:t>
            </w:r>
            <w:r w:rsidRPr="008A1306">
              <w:rPr>
                <w:rFonts w:ascii="Times New Roman" w:hAnsi="Times New Roman"/>
                <w:sz w:val="14"/>
                <w:lang w:val="en-GB"/>
              </w:rPr>
              <w:t>0</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PMB Assemblies, s.r.o.</w:t>
            </w:r>
          </w:p>
        </w:tc>
        <w:tc>
          <w:tcPr>
            <w:tcW w:w="722"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Improving competitiveness through the introduction of advanced technologies and the development of human resources/25110120080</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Púchov/21.1.2011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14253</w:t>
            </w:r>
            <w:r w:rsidR="00B36D0A" w:rsidRPr="008A1306">
              <w:rPr>
                <w:rFonts w:ascii="Times New Roman" w:hAnsi="Times New Roman"/>
                <w:sz w:val="14"/>
                <w:lang w:val="en-GB"/>
              </w:rPr>
              <w:t>9.0</w:t>
            </w:r>
            <w:r w:rsidRPr="008A1306">
              <w:rPr>
                <w:rFonts w:ascii="Times New Roman" w:hAnsi="Times New Roman"/>
                <w:sz w:val="14"/>
                <w:lang w:val="en-GB"/>
              </w:rPr>
              <w:t>0</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BOTO spol. s r.o.</w:t>
            </w:r>
          </w:p>
        </w:tc>
        <w:tc>
          <w:tcPr>
            <w:tcW w:w="722"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Investing in technology for the production of environmental equipment for processing biomass/25110120300</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noProof/>
                <w:sz w:val="14"/>
                <w:lang w:val="en-GB"/>
              </w:rPr>
              <w:t>Nové Zámky/28.1.2011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124960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VALEUR, s.r.o</w:t>
            </w:r>
          </w:p>
        </w:tc>
        <w:tc>
          <w:tcPr>
            <w:tcW w:w="722" w:type="pct"/>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Purchase of innovative technologies in the field of polygraphic prepress, press and postpress/25110120346</w:t>
            </w:r>
          </w:p>
        </w:tc>
        <w:tc>
          <w:tcPr>
            <w:tcW w:w="459" w:type="pct"/>
            <w:hideMark/>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Dunajská Streda/2.2.2011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16311</w:t>
            </w:r>
            <w:r w:rsidR="00B36D0A" w:rsidRPr="008A1306">
              <w:rPr>
                <w:rFonts w:ascii="Times New Roman" w:hAnsi="Times New Roman"/>
                <w:sz w:val="14"/>
                <w:lang w:val="en-GB"/>
              </w:rPr>
              <w:t>8.3</w:t>
            </w:r>
            <w:r w:rsidRPr="008A1306">
              <w:rPr>
                <w:rFonts w:ascii="Times New Roman" w:hAnsi="Times New Roman"/>
                <w:sz w:val="14"/>
                <w:lang w:val="en-GB"/>
              </w:rPr>
              <w:t>8</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3.0</w:t>
            </w:r>
            <w:r w:rsidRPr="008A1306">
              <w:rPr>
                <w:rFonts w:ascii="Times New Roman" w:hAnsi="Times New Roman"/>
                <w:sz w:val="14"/>
                <w:lang w:val="en-GB"/>
              </w:rPr>
              <w:t>5</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METALPORT, s.r.o.</w:t>
            </w:r>
          </w:p>
        </w:tc>
        <w:tc>
          <w:tcPr>
            <w:tcW w:w="722"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Modernisation and expansion of mechanical engineering /25110120321</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noProof/>
                <w:sz w:val="14"/>
                <w:lang w:val="en-GB"/>
              </w:rPr>
              <w:t>Košice/10.2.2011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29577</w:t>
            </w:r>
            <w:r w:rsidR="00B36D0A" w:rsidRPr="008A1306">
              <w:rPr>
                <w:rFonts w:ascii="Times New Roman" w:hAnsi="Times New Roman"/>
                <w:sz w:val="14"/>
                <w:lang w:val="en-GB"/>
              </w:rPr>
              <w:t>4.7</w:t>
            </w:r>
            <w:r w:rsidRPr="008A1306">
              <w:rPr>
                <w:rFonts w:ascii="Times New Roman" w:hAnsi="Times New Roman"/>
                <w:sz w:val="14"/>
                <w:lang w:val="en-GB"/>
              </w:rPr>
              <w:t>8</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AUTOLUX KOŠICE, spol. s r.o.</w:t>
            </w:r>
          </w:p>
        </w:tc>
        <w:tc>
          <w:tcPr>
            <w:tcW w:w="722"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Technical improvements and </w:t>
            </w:r>
            <w:r w:rsidR="00F476EB" w:rsidRPr="008A1306">
              <w:rPr>
                <w:rFonts w:ascii="Times New Roman" w:hAnsi="Times New Roman"/>
                <w:sz w:val="14"/>
                <w:lang w:val="en-GB"/>
              </w:rPr>
              <w:t>modernis</w:t>
            </w:r>
            <w:r w:rsidRPr="008A1306">
              <w:rPr>
                <w:rFonts w:ascii="Times New Roman" w:hAnsi="Times New Roman"/>
                <w:sz w:val="14"/>
                <w:lang w:val="en-GB"/>
              </w:rPr>
              <w:t>ation of car servicing garage /25110120204</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noProof/>
                <w:sz w:val="14"/>
                <w:lang w:val="en-GB"/>
              </w:rPr>
              <w:t>Košice/10.2.2011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10136</w:t>
            </w:r>
            <w:r w:rsidR="00B36D0A" w:rsidRPr="008A1306">
              <w:rPr>
                <w:rFonts w:ascii="Times New Roman" w:hAnsi="Times New Roman"/>
                <w:sz w:val="14"/>
                <w:lang w:val="en-GB"/>
              </w:rPr>
              <w:t>7.7</w:t>
            </w:r>
            <w:r w:rsidRPr="008A1306">
              <w:rPr>
                <w:rFonts w:ascii="Times New Roman" w:hAnsi="Times New Roman"/>
                <w:sz w:val="14"/>
                <w:lang w:val="en-GB"/>
              </w:rPr>
              <w:t>2</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Interiér Halán s. r. o.</w:t>
            </w:r>
          </w:p>
        </w:tc>
        <w:tc>
          <w:tcPr>
            <w:tcW w:w="722" w:type="pct"/>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Production of furniture using innovative technology at the company Ogio Interiér Halan, s.r.o./ 25110120119</w:t>
            </w:r>
          </w:p>
        </w:tc>
        <w:tc>
          <w:tcPr>
            <w:tcW w:w="459" w:type="pct"/>
            <w:hideMark/>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Dolná Krupá/10.2.2011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10677</w:t>
            </w:r>
            <w:r w:rsidR="00B36D0A" w:rsidRPr="008A1306">
              <w:rPr>
                <w:rFonts w:ascii="Times New Roman" w:hAnsi="Times New Roman"/>
                <w:sz w:val="14"/>
                <w:lang w:val="en-GB"/>
              </w:rPr>
              <w:t>6.1</w:t>
            </w:r>
            <w:r w:rsidRPr="008A1306">
              <w:rPr>
                <w:rFonts w:ascii="Times New Roman" w:hAnsi="Times New Roman"/>
                <w:sz w:val="14"/>
                <w:lang w:val="en-GB"/>
              </w:rPr>
              <w:t>7</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BarCom spol. s r.o.</w:t>
            </w:r>
          </w:p>
        </w:tc>
        <w:tc>
          <w:tcPr>
            <w:tcW w:w="722" w:type="pct"/>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Improving competitiveness through the introduction of innovative technology by a combined dividing line for transverse and longitudinal /25110120319</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noProof/>
                <w:sz w:val="14"/>
                <w:lang w:val="en-GB"/>
              </w:rPr>
              <w:t>Košice/11.2.2011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62000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PRINTON s.r.o.</w:t>
            </w:r>
          </w:p>
        </w:tc>
        <w:tc>
          <w:tcPr>
            <w:tcW w:w="722" w:type="pct"/>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Introduction of innovative and advanced technologies in the production process of the company Printon, s.r.o./ 25110120277</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noProof/>
                <w:sz w:val="14"/>
                <w:lang w:val="en-GB"/>
              </w:rPr>
              <w:t>Vranov nad Topľou/22.2.2011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19000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4</w:t>
            </w:r>
            <w:r w:rsidR="00B36D0A" w:rsidRPr="008A1306">
              <w:rPr>
                <w:rFonts w:ascii="Times New Roman" w:hAnsi="Times New Roman"/>
                <w:sz w:val="14"/>
                <w:lang w:val="en-GB"/>
              </w:rPr>
              <w:t>3.1</w:t>
            </w:r>
            <w:r w:rsidRPr="008A1306">
              <w:rPr>
                <w:rFonts w:ascii="Times New Roman" w:hAnsi="Times New Roman"/>
                <w:sz w:val="14"/>
                <w:lang w:val="en-GB"/>
              </w:rPr>
              <w:t>8</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PESTE s.r.o.</w:t>
            </w:r>
          </w:p>
        </w:tc>
        <w:tc>
          <w:tcPr>
            <w:tcW w:w="722" w:type="pct"/>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Powder coating room</w:t>
            </w:r>
            <w:r w:rsidR="00C12851" w:rsidRPr="008A1306">
              <w:rPr>
                <w:rFonts w:ascii="Times New Roman" w:hAnsi="Times New Roman"/>
                <w:sz w:val="14"/>
                <w:lang w:val="en-GB"/>
              </w:rPr>
              <w:t xml:space="preserve"> – </w:t>
            </w:r>
            <w:r w:rsidRPr="008A1306">
              <w:rPr>
                <w:rFonts w:ascii="Times New Roman" w:hAnsi="Times New Roman"/>
                <w:sz w:val="14"/>
                <w:lang w:val="en-GB"/>
              </w:rPr>
              <w:t>technological, economic and personnel development at the firm PESTE s.r.o. / 25110120082</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Humenné</w:t>
            </w:r>
          </w:p>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22.2.2011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5689</w:t>
            </w:r>
            <w:r w:rsidR="00B36D0A" w:rsidRPr="008A1306">
              <w:rPr>
                <w:rFonts w:ascii="Times New Roman" w:hAnsi="Times New Roman"/>
                <w:sz w:val="14"/>
                <w:lang w:val="en-GB"/>
              </w:rPr>
              <w:t>3.5</w:t>
            </w:r>
            <w:r w:rsidRPr="008A1306">
              <w:rPr>
                <w:rFonts w:ascii="Times New Roman" w:hAnsi="Times New Roman"/>
                <w:sz w:val="14"/>
                <w:lang w:val="en-GB"/>
              </w:rPr>
              <w:t>6</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UMBILA s.r.o.</w:t>
            </w:r>
          </w:p>
        </w:tc>
        <w:tc>
          <w:tcPr>
            <w:tcW w:w="722"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UMBILA, s.r.o./ 25110120191</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Hontinaske Moravce/23.2.2011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13187</w:t>
            </w:r>
            <w:r w:rsidR="00B36D0A" w:rsidRPr="008A1306">
              <w:rPr>
                <w:rFonts w:ascii="Times New Roman" w:hAnsi="Times New Roman"/>
                <w:sz w:val="14"/>
                <w:lang w:val="en-GB"/>
              </w:rPr>
              <w:t>0.1</w:t>
            </w:r>
            <w:r w:rsidRPr="008A1306">
              <w:rPr>
                <w:rFonts w:ascii="Times New Roman" w:hAnsi="Times New Roman"/>
                <w:sz w:val="14"/>
                <w:lang w:val="en-GB"/>
              </w:rPr>
              <w:t>3</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ROKOKO, s.r.o.</w:t>
            </w:r>
          </w:p>
        </w:tc>
        <w:tc>
          <w:tcPr>
            <w:tcW w:w="722" w:type="pct"/>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ROKOKO – establishment of a modern bakery production /25110120237</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Moldava nad Bodvou/28.3.2011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23435</w:t>
            </w:r>
            <w:r w:rsidR="00B36D0A" w:rsidRPr="008A1306">
              <w:rPr>
                <w:rFonts w:ascii="Times New Roman" w:hAnsi="Times New Roman"/>
                <w:sz w:val="14"/>
                <w:lang w:val="en-GB"/>
              </w:rPr>
              <w:t>0.2</w:t>
            </w:r>
            <w:r w:rsidRPr="008A1306">
              <w:rPr>
                <w:rFonts w:ascii="Times New Roman" w:hAnsi="Times New Roman"/>
                <w:sz w:val="14"/>
                <w:lang w:val="en-GB"/>
              </w:rPr>
              <w:t>1</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DUVALO TRADE, s.r.o.</w:t>
            </w:r>
          </w:p>
        </w:tc>
        <w:tc>
          <w:tcPr>
            <w:tcW w:w="722" w:type="pct"/>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Increasing the competitiveness of the company through the acquisition of innovative technology and creating new jobs /25110120195</w:t>
            </w:r>
          </w:p>
        </w:tc>
        <w:tc>
          <w:tcPr>
            <w:tcW w:w="459" w:type="pct"/>
            <w:hideMark/>
          </w:tcPr>
          <w:p w:rsidR="00E6139E" w:rsidRPr="008A1306" w:rsidRDefault="00E6139E" w:rsidP="00EE1674">
            <w:pPr>
              <w:jc w:val="center"/>
              <w:rPr>
                <w:rFonts w:ascii="Times New Roman" w:hAnsi="Times New Roman"/>
                <w:sz w:val="14"/>
                <w:lang w:val="en-GB"/>
              </w:rPr>
            </w:pPr>
            <w:r w:rsidRPr="008A1306">
              <w:rPr>
                <w:rFonts w:ascii="Times New Roman" w:hAnsi="Times New Roman"/>
                <w:sz w:val="14"/>
                <w:lang w:val="en-GB"/>
              </w:rPr>
              <w:t xml:space="preserve">Vranov </w:t>
            </w:r>
            <w:r w:rsidR="00470ACC" w:rsidRPr="008A1306">
              <w:rPr>
                <w:rFonts w:ascii="Times New Roman" w:hAnsi="Times New Roman"/>
                <w:sz w:val="14"/>
                <w:lang w:val="en-GB"/>
              </w:rPr>
              <w:t xml:space="preserve">nad </w:t>
            </w:r>
            <w:r w:rsidR="00EE1674" w:rsidRPr="008A1306">
              <w:rPr>
                <w:rFonts w:ascii="Times New Roman" w:hAnsi="Times New Roman"/>
                <w:sz w:val="14"/>
                <w:lang w:val="en-GB"/>
              </w:rPr>
              <w:t>T</w:t>
            </w:r>
            <w:r w:rsidRPr="008A1306">
              <w:rPr>
                <w:rFonts w:ascii="Times New Roman" w:hAnsi="Times New Roman"/>
                <w:sz w:val="14"/>
                <w:lang w:val="en-GB"/>
              </w:rPr>
              <w:t>opľou/29.3.2011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35044</w:t>
            </w:r>
            <w:r w:rsidR="00B36D0A" w:rsidRPr="008A1306">
              <w:rPr>
                <w:rFonts w:ascii="Times New Roman" w:hAnsi="Times New Roman"/>
                <w:sz w:val="14"/>
                <w:lang w:val="en-GB"/>
              </w:rPr>
              <w:t>8.0</w:t>
            </w:r>
            <w:r w:rsidRPr="008A1306">
              <w:rPr>
                <w:rFonts w:ascii="Times New Roman" w:hAnsi="Times New Roman"/>
                <w:sz w:val="14"/>
                <w:lang w:val="en-GB"/>
              </w:rPr>
              <w:t>0</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Ján Cibulka</w:t>
            </w:r>
            <w:r w:rsidR="00C12851" w:rsidRPr="008A1306">
              <w:rPr>
                <w:rFonts w:ascii="Times New Roman" w:hAnsi="Times New Roman"/>
                <w:noProof/>
                <w:sz w:val="14"/>
                <w:lang w:val="en-GB"/>
              </w:rPr>
              <w:t xml:space="preserve"> – </w:t>
            </w:r>
            <w:r w:rsidRPr="008A1306">
              <w:rPr>
                <w:rFonts w:ascii="Times New Roman" w:hAnsi="Times New Roman"/>
                <w:noProof/>
                <w:sz w:val="14"/>
                <w:lang w:val="en-GB"/>
              </w:rPr>
              <w:t>CIBI</w:t>
            </w:r>
          </w:p>
        </w:tc>
        <w:tc>
          <w:tcPr>
            <w:tcW w:w="722"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Increasing competitiveness and quality management</w:t>
            </w:r>
            <w:r w:rsidR="00C12851" w:rsidRPr="008A1306">
              <w:rPr>
                <w:rFonts w:ascii="Times New Roman" w:hAnsi="Times New Roman"/>
                <w:sz w:val="14"/>
                <w:lang w:val="en-GB"/>
              </w:rPr>
              <w:t xml:space="preserve"> – </w:t>
            </w:r>
            <w:r w:rsidRPr="008A1306">
              <w:rPr>
                <w:rFonts w:ascii="Times New Roman" w:hAnsi="Times New Roman"/>
                <w:sz w:val="14"/>
                <w:lang w:val="en-GB"/>
              </w:rPr>
              <w:t>Ján Cibulka</w:t>
            </w:r>
            <w:r w:rsidR="00C12851" w:rsidRPr="008A1306">
              <w:rPr>
                <w:rFonts w:ascii="Times New Roman" w:hAnsi="Times New Roman"/>
                <w:sz w:val="14"/>
                <w:lang w:val="en-GB"/>
              </w:rPr>
              <w:t xml:space="preserve"> – </w:t>
            </w:r>
            <w:r w:rsidRPr="008A1306">
              <w:rPr>
                <w:rFonts w:ascii="Times New Roman" w:hAnsi="Times New Roman"/>
                <w:sz w:val="14"/>
                <w:lang w:val="en-GB"/>
              </w:rPr>
              <w:t>CIBI/25110120317</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noProof/>
                <w:sz w:val="14"/>
                <w:lang w:val="en-GB"/>
              </w:rPr>
              <w:t>Košice/1.4.2011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118714</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STANLEY s.r.o.</w:t>
            </w:r>
          </w:p>
        </w:tc>
        <w:tc>
          <w:tcPr>
            <w:tcW w:w="722"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Innovation of machinery at the company STANLEY, s.r.o. / 25110120288</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Tvarožná/6.4.2011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98700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lastRenderedPageBreak/>
              <w:t>Ing.Peter Kačmár</w:t>
            </w:r>
            <w:r w:rsidR="00C12851" w:rsidRPr="008A1306">
              <w:rPr>
                <w:rFonts w:ascii="Times New Roman" w:hAnsi="Times New Roman"/>
                <w:noProof/>
                <w:sz w:val="14"/>
                <w:lang w:val="en-GB"/>
              </w:rPr>
              <w:t xml:space="preserve"> – </w:t>
            </w:r>
            <w:r w:rsidRPr="008A1306">
              <w:rPr>
                <w:rFonts w:ascii="Times New Roman" w:hAnsi="Times New Roman"/>
                <w:noProof/>
                <w:sz w:val="14"/>
                <w:lang w:val="en-GB"/>
              </w:rPr>
              <w:t>MANNA</w:t>
            </w:r>
          </w:p>
        </w:tc>
        <w:tc>
          <w:tcPr>
            <w:tcW w:w="722"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Purchase of innovative technologies</w:t>
            </w:r>
            <w:r w:rsidR="00C12851" w:rsidRPr="008A1306">
              <w:rPr>
                <w:rFonts w:ascii="Times New Roman" w:hAnsi="Times New Roman"/>
                <w:sz w:val="14"/>
                <w:lang w:val="en-GB"/>
              </w:rPr>
              <w:t xml:space="preserve"> – </w:t>
            </w:r>
            <w:r w:rsidRPr="008A1306">
              <w:rPr>
                <w:rFonts w:ascii="Times New Roman" w:hAnsi="Times New Roman"/>
                <w:sz w:val="14"/>
                <w:lang w:val="en-GB"/>
              </w:rPr>
              <w:t>bakery MANNA/25110120334</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Kapušany/7.4.2011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27861</w:t>
            </w:r>
            <w:r w:rsidR="00B36D0A" w:rsidRPr="008A1306">
              <w:rPr>
                <w:rFonts w:ascii="Times New Roman" w:hAnsi="Times New Roman"/>
                <w:sz w:val="14"/>
                <w:lang w:val="en-GB"/>
              </w:rPr>
              <w:t>1.0</w:t>
            </w:r>
            <w:r w:rsidRPr="008A1306">
              <w:rPr>
                <w:rFonts w:ascii="Times New Roman" w:hAnsi="Times New Roman"/>
                <w:sz w:val="14"/>
                <w:lang w:val="en-GB"/>
              </w:rPr>
              <w:t>0</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EIP Services, s.r.o.</w:t>
            </w:r>
          </w:p>
        </w:tc>
        <w:tc>
          <w:tcPr>
            <w:tcW w:w="722"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Print production centre /25110120073</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Žilina 13.4.2011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12751</w:t>
            </w:r>
            <w:r w:rsidR="00B36D0A" w:rsidRPr="008A1306">
              <w:rPr>
                <w:rFonts w:ascii="Times New Roman" w:hAnsi="Times New Roman"/>
                <w:sz w:val="14"/>
                <w:lang w:val="en-GB"/>
              </w:rPr>
              <w:t>1.0</w:t>
            </w:r>
            <w:r w:rsidRPr="008A1306">
              <w:rPr>
                <w:rFonts w:ascii="Times New Roman" w:hAnsi="Times New Roman"/>
                <w:sz w:val="14"/>
                <w:lang w:val="en-GB"/>
              </w:rPr>
              <w:t>0</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9</w:t>
            </w:r>
            <w:r w:rsidR="00B36D0A" w:rsidRPr="008A1306">
              <w:rPr>
                <w:rFonts w:ascii="Times New Roman" w:hAnsi="Times New Roman"/>
                <w:sz w:val="14"/>
                <w:lang w:val="en-GB"/>
              </w:rPr>
              <w:t>9.9</w:t>
            </w:r>
            <w:r w:rsidRPr="008A1306">
              <w:rPr>
                <w:rFonts w:ascii="Times New Roman" w:hAnsi="Times New Roman"/>
                <w:sz w:val="14"/>
                <w:lang w:val="en-GB"/>
              </w:rPr>
              <w:t>9</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EKOMETAL, spol. s r.o.</w:t>
            </w:r>
          </w:p>
        </w:tc>
        <w:tc>
          <w:tcPr>
            <w:tcW w:w="722" w:type="pct"/>
            <w:hideMark/>
          </w:tcPr>
          <w:p w:rsidR="00E6139E" w:rsidRPr="008A1306" w:rsidRDefault="00F476EB" w:rsidP="00972BF0">
            <w:pPr>
              <w:rPr>
                <w:rFonts w:ascii="Times New Roman" w:hAnsi="Times New Roman"/>
                <w:sz w:val="14"/>
                <w:lang w:val="en-GB"/>
              </w:rPr>
            </w:pPr>
            <w:r w:rsidRPr="008A1306">
              <w:rPr>
                <w:rFonts w:ascii="Times New Roman" w:hAnsi="Times New Roman"/>
                <w:sz w:val="14"/>
                <w:lang w:val="en-GB"/>
              </w:rPr>
              <w:t>Modernis</w:t>
            </w:r>
            <w:r w:rsidR="00E6139E" w:rsidRPr="008A1306">
              <w:rPr>
                <w:rFonts w:ascii="Times New Roman" w:hAnsi="Times New Roman"/>
                <w:sz w:val="14"/>
                <w:lang w:val="en-GB"/>
              </w:rPr>
              <w:t xml:space="preserve">ation and innovation of technology as the next step to increasing competitiveness at the firm EKOMETAL, spol. </w:t>
            </w:r>
            <w:r w:rsidR="00AA5A61" w:rsidRPr="008A1306">
              <w:rPr>
                <w:rFonts w:ascii="Times New Roman" w:hAnsi="Times New Roman"/>
                <w:sz w:val="14"/>
                <w:lang w:val="en-GB"/>
              </w:rPr>
              <w:t>s.r.o./ 25110120207</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Tisovec/13.4.2011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13810</w:t>
            </w:r>
            <w:r w:rsidR="00B36D0A" w:rsidRPr="008A1306">
              <w:rPr>
                <w:rFonts w:ascii="Times New Roman" w:hAnsi="Times New Roman"/>
                <w:sz w:val="14"/>
                <w:lang w:val="en-GB"/>
              </w:rPr>
              <w:t>3.3</w:t>
            </w:r>
            <w:r w:rsidRPr="008A1306">
              <w:rPr>
                <w:rFonts w:ascii="Times New Roman" w:hAnsi="Times New Roman"/>
                <w:sz w:val="14"/>
                <w:lang w:val="en-GB"/>
              </w:rPr>
              <w:t>0</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DREVONA SLOVAKIA s.r.o.</w:t>
            </w:r>
          </w:p>
        </w:tc>
        <w:tc>
          <w:tcPr>
            <w:tcW w:w="722"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Increasing competitiveness of the firm DREVONA / 25110120303</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Bratislava/14.4.2011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67708</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6</w:t>
            </w:r>
            <w:r w:rsidR="00B36D0A" w:rsidRPr="008A1306">
              <w:rPr>
                <w:rFonts w:ascii="Times New Roman" w:hAnsi="Times New Roman"/>
                <w:sz w:val="14"/>
                <w:lang w:val="en-GB"/>
              </w:rPr>
              <w:t>7.7</w:t>
            </w:r>
            <w:r w:rsidRPr="008A1306">
              <w:rPr>
                <w:rFonts w:ascii="Times New Roman" w:hAnsi="Times New Roman"/>
                <w:sz w:val="14"/>
                <w:lang w:val="en-GB"/>
              </w:rPr>
              <w:t>1</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SLOVPOL EXIM, spol. s r.o.</w:t>
            </w:r>
          </w:p>
        </w:tc>
        <w:tc>
          <w:tcPr>
            <w:tcW w:w="722"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Manufacturing HDPE canisters at Kysuce/25110120091</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Radoľa/21.4.2011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8371</w:t>
            </w:r>
            <w:r w:rsidR="00B36D0A" w:rsidRPr="008A1306">
              <w:rPr>
                <w:rFonts w:ascii="Times New Roman" w:hAnsi="Times New Roman"/>
                <w:sz w:val="14"/>
                <w:lang w:val="en-GB"/>
              </w:rPr>
              <w:t>4.8</w:t>
            </w:r>
            <w:r w:rsidRPr="008A1306">
              <w:rPr>
                <w:rFonts w:ascii="Times New Roman" w:hAnsi="Times New Roman"/>
                <w:sz w:val="14"/>
                <w:lang w:val="en-GB"/>
              </w:rPr>
              <w:t>3</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9</w:t>
            </w:r>
            <w:r w:rsidR="00B36D0A" w:rsidRPr="008A1306">
              <w:rPr>
                <w:rFonts w:ascii="Times New Roman" w:hAnsi="Times New Roman"/>
                <w:sz w:val="14"/>
                <w:lang w:val="en-GB"/>
              </w:rPr>
              <w:t>8.9</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RSH, s.r.o.</w:t>
            </w:r>
          </w:p>
        </w:tc>
        <w:tc>
          <w:tcPr>
            <w:tcW w:w="722"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Establishment of plumbing workshops through the purchase of innovative technology and creating new jobs /25110120171</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noProof/>
                <w:sz w:val="14"/>
                <w:lang w:val="en-GB"/>
              </w:rPr>
              <w:t>Humenné/21.4.2011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23204</w:t>
            </w:r>
            <w:r w:rsidR="00B36D0A" w:rsidRPr="008A1306">
              <w:rPr>
                <w:rFonts w:ascii="Times New Roman" w:hAnsi="Times New Roman"/>
                <w:sz w:val="14"/>
                <w:lang w:val="en-GB"/>
              </w:rPr>
              <w:t>0.4</w:t>
            </w:r>
            <w:r w:rsidRPr="008A1306">
              <w:rPr>
                <w:rFonts w:ascii="Times New Roman" w:hAnsi="Times New Roman"/>
                <w:sz w:val="14"/>
                <w:lang w:val="en-GB"/>
              </w:rPr>
              <w:t>3</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PAP-PEX SLOVAKIA, s.r.o.</w:t>
            </w:r>
          </w:p>
        </w:tc>
        <w:tc>
          <w:tcPr>
            <w:tcW w:w="722"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Increasing the competitiveness of the company PAP-PEX SLOVAKIA, s.r.o. by introducing innovative and advanced technology / 25110120280</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Topoľčany/28.4.2011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121680</w:t>
            </w:r>
            <w:r w:rsidR="00B36D0A" w:rsidRPr="008A1306">
              <w:rPr>
                <w:rFonts w:ascii="Times New Roman" w:hAnsi="Times New Roman"/>
                <w:sz w:val="14"/>
                <w:lang w:val="en-GB"/>
              </w:rPr>
              <w:t>8.4</w:t>
            </w:r>
            <w:r w:rsidRPr="008A1306">
              <w:rPr>
                <w:rFonts w:ascii="Times New Roman" w:hAnsi="Times New Roman"/>
                <w:sz w:val="14"/>
                <w:lang w:val="en-GB"/>
              </w:rPr>
              <w:t>5</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Vojtech Ondrovič</w:t>
            </w:r>
            <w:r w:rsidR="00C12851" w:rsidRPr="008A1306">
              <w:rPr>
                <w:rFonts w:ascii="Times New Roman" w:hAnsi="Times New Roman"/>
                <w:noProof/>
                <w:sz w:val="14"/>
                <w:lang w:val="en-GB"/>
              </w:rPr>
              <w:t xml:space="preserve"> – </w:t>
            </w:r>
            <w:r w:rsidRPr="008A1306">
              <w:rPr>
                <w:rFonts w:ascii="Times New Roman" w:hAnsi="Times New Roman"/>
                <w:noProof/>
                <w:sz w:val="14"/>
                <w:lang w:val="en-GB"/>
              </w:rPr>
              <w:t>HEVRON VO</w:t>
            </w:r>
          </w:p>
        </w:tc>
        <w:tc>
          <w:tcPr>
            <w:tcW w:w="722" w:type="pct"/>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Traditional products in an innovated way</w:t>
            </w:r>
            <w:r w:rsidR="00C12851" w:rsidRPr="008A1306">
              <w:rPr>
                <w:rFonts w:ascii="Times New Roman" w:hAnsi="Times New Roman"/>
                <w:sz w:val="14"/>
                <w:lang w:val="en-GB"/>
              </w:rPr>
              <w:t xml:space="preserve"> – </w:t>
            </w:r>
            <w:r w:rsidRPr="008A1306">
              <w:rPr>
                <w:rFonts w:ascii="Times New Roman" w:hAnsi="Times New Roman"/>
                <w:sz w:val="14"/>
                <w:lang w:val="en-GB"/>
              </w:rPr>
              <w:t>technology for production of meat products / 25110120306</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Senica 4.5.2011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65698</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8</w:t>
            </w:r>
            <w:r w:rsidR="00B36D0A" w:rsidRPr="008A1306">
              <w:rPr>
                <w:rFonts w:ascii="Times New Roman" w:hAnsi="Times New Roman"/>
                <w:sz w:val="14"/>
                <w:lang w:val="en-GB"/>
              </w:rPr>
              <w:t>5.2</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MARIANNA, s.r.o.</w:t>
            </w:r>
          </w:p>
        </w:tc>
        <w:tc>
          <w:tcPr>
            <w:tcW w:w="722"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Acquisition of modern machinery for bakery and confectionery production, connected with advice and employee training /25110120111</w:t>
            </w:r>
          </w:p>
        </w:tc>
        <w:tc>
          <w:tcPr>
            <w:tcW w:w="459" w:type="pct"/>
            <w:hideMark/>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Stará Ľubovňa/11.5.2011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36244</w:t>
            </w:r>
            <w:r w:rsidR="00B36D0A" w:rsidRPr="008A1306">
              <w:rPr>
                <w:rFonts w:ascii="Times New Roman" w:hAnsi="Times New Roman"/>
                <w:sz w:val="14"/>
                <w:lang w:val="en-GB"/>
              </w:rPr>
              <w:t>5.3</w:t>
            </w:r>
            <w:r w:rsidRPr="008A1306">
              <w:rPr>
                <w:rFonts w:ascii="Times New Roman" w:hAnsi="Times New Roman"/>
                <w:sz w:val="14"/>
                <w:lang w:val="en-GB"/>
              </w:rPr>
              <w:t>8</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K-KART spol. s r.o.</w:t>
            </w:r>
          </w:p>
        </w:tc>
        <w:tc>
          <w:tcPr>
            <w:tcW w:w="722" w:type="pct"/>
            <w:hideMark/>
          </w:tcPr>
          <w:p w:rsidR="00E6139E" w:rsidRPr="008A1306" w:rsidRDefault="00E6139E" w:rsidP="00972BF0">
            <w:pPr>
              <w:rPr>
                <w:rFonts w:ascii="Times New Roman" w:hAnsi="Times New Roman"/>
                <w:lang w:val="en-GB"/>
              </w:rPr>
            </w:pPr>
            <w:proofErr w:type="gramStart"/>
            <w:r w:rsidRPr="008A1306">
              <w:rPr>
                <w:rFonts w:ascii="Times New Roman" w:hAnsi="Times New Roman"/>
                <w:sz w:val="14"/>
                <w:lang w:val="en-GB"/>
              </w:rPr>
              <w:t>implementation</w:t>
            </w:r>
            <w:proofErr w:type="gramEnd"/>
            <w:r w:rsidRPr="008A1306">
              <w:rPr>
                <w:rFonts w:ascii="Times New Roman" w:hAnsi="Times New Roman"/>
                <w:sz w:val="14"/>
                <w:lang w:val="en-GB"/>
              </w:rPr>
              <w:t xml:space="preserve"> of advanced technological equipment at the company K-KART, spol. s.r.o. So as to increase the competitiveness of production /25110120342</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noProof/>
                <w:sz w:val="14"/>
                <w:lang w:val="en-GB"/>
              </w:rPr>
              <w:t>Lučenec/12.5.2011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27553</w:t>
            </w:r>
            <w:r w:rsidR="00B36D0A" w:rsidRPr="008A1306">
              <w:rPr>
                <w:rFonts w:ascii="Times New Roman" w:hAnsi="Times New Roman"/>
                <w:sz w:val="14"/>
                <w:lang w:val="en-GB"/>
              </w:rPr>
              <w:t>5.0</w:t>
            </w:r>
            <w:r w:rsidRPr="008A1306">
              <w:rPr>
                <w:rFonts w:ascii="Times New Roman" w:hAnsi="Times New Roman"/>
                <w:sz w:val="14"/>
                <w:lang w:val="en-GB"/>
              </w:rPr>
              <w:t>0</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BOURBON FABI SK, s.r.o.</w:t>
            </w:r>
          </w:p>
        </w:tc>
        <w:tc>
          <w:tcPr>
            <w:tcW w:w="722" w:type="pct"/>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Introduction of new production technology for processing plastic mouldings through multicomponent technology /25110120341</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Čaba/13.5.2011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49351</w:t>
            </w:r>
            <w:r w:rsidR="00B36D0A" w:rsidRPr="008A1306">
              <w:rPr>
                <w:rFonts w:ascii="Times New Roman" w:hAnsi="Times New Roman"/>
                <w:sz w:val="14"/>
                <w:lang w:val="en-GB"/>
              </w:rPr>
              <w:t>8.0</w:t>
            </w:r>
            <w:r w:rsidRPr="008A1306">
              <w:rPr>
                <w:rFonts w:ascii="Times New Roman" w:hAnsi="Times New Roman"/>
                <w:sz w:val="14"/>
                <w:lang w:val="en-GB"/>
              </w:rPr>
              <w:t>0</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Roll and Klokner s.r.o.</w:t>
            </w:r>
          </w:p>
        </w:tc>
        <w:tc>
          <w:tcPr>
            <w:tcW w:w="722" w:type="pct"/>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Increasing competitiveness of the company Roll and Klokner, s.r.o. Through the introduction of innovative technologies /25110120087</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Sládkovičovo/18.5</w:t>
            </w:r>
            <w:r w:rsidR="0076319B" w:rsidRPr="008A1306">
              <w:rPr>
                <w:rFonts w:ascii="Times New Roman" w:hAnsi="Times New Roman"/>
                <w:sz w:val="14"/>
                <w:lang w:val="en-GB"/>
              </w:rPr>
              <w:t>.</w:t>
            </w:r>
            <w:r w:rsidRPr="008A1306">
              <w:rPr>
                <w:rFonts w:ascii="Times New Roman" w:hAnsi="Times New Roman"/>
                <w:sz w:val="14"/>
                <w:lang w:val="en-GB"/>
              </w:rPr>
              <w:t>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19376</w:t>
            </w:r>
            <w:r w:rsidR="00B36D0A" w:rsidRPr="008A1306">
              <w:rPr>
                <w:rFonts w:ascii="Times New Roman" w:hAnsi="Times New Roman"/>
                <w:sz w:val="14"/>
                <w:lang w:val="en-GB"/>
              </w:rPr>
              <w:t>5.0</w:t>
            </w:r>
            <w:r w:rsidRPr="008A1306">
              <w:rPr>
                <w:rFonts w:ascii="Times New Roman" w:hAnsi="Times New Roman"/>
                <w:sz w:val="14"/>
                <w:lang w:val="en-GB"/>
              </w:rPr>
              <w:t>0</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DREVITAL, s.r.o.</w:t>
            </w:r>
          </w:p>
        </w:tc>
        <w:tc>
          <w:tcPr>
            <w:tcW w:w="722" w:type="pct"/>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Expansion of production by new technology in the field of processing large-scale materials connected with the modernisation of production /25110120291</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Bošany/19.5.2011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124800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CNC Ferrum, s.r.o.</w:t>
            </w:r>
          </w:p>
        </w:tc>
        <w:tc>
          <w:tcPr>
            <w:tcW w:w="722" w:type="pct"/>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Innovation and growth of metal production at the company CNC Ferrum, s.r.o./25110120205</w:t>
            </w:r>
          </w:p>
        </w:tc>
        <w:tc>
          <w:tcPr>
            <w:tcW w:w="459" w:type="pct"/>
            <w:hideMark/>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Dubnica nad Váhom/20.5.2011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33088</w:t>
            </w:r>
            <w:r w:rsidR="00B36D0A" w:rsidRPr="008A1306">
              <w:rPr>
                <w:rFonts w:ascii="Times New Roman" w:hAnsi="Times New Roman"/>
                <w:sz w:val="14"/>
                <w:lang w:val="en-GB"/>
              </w:rPr>
              <w:t>1.2</w:t>
            </w:r>
            <w:r w:rsidRPr="008A1306">
              <w:rPr>
                <w:rFonts w:ascii="Times New Roman" w:hAnsi="Times New Roman"/>
                <w:sz w:val="14"/>
                <w:lang w:val="en-GB"/>
              </w:rPr>
              <w:t>2</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lastRenderedPageBreak/>
              <w:t>KOVOMAT SLOVAKIA, s.r.o.</w:t>
            </w:r>
          </w:p>
        </w:tc>
        <w:tc>
          <w:tcPr>
            <w:tcW w:w="722"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Increasing competitiveness by introducing innovative technology for processing metal scrap/25110120320</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Leopoldov/23.5.2011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125000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ARENA CEDENT, s.r.o.</w:t>
            </w:r>
          </w:p>
        </w:tc>
        <w:tc>
          <w:tcPr>
            <w:tcW w:w="722" w:type="pct"/>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Reconstruction of the restaurant facility KOLIBA and the creation of new jobs with the aim of supporting competitiveness /25110120229</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noProof/>
                <w:sz w:val="14"/>
                <w:lang w:val="en-GB"/>
              </w:rPr>
              <w:t>Vranov nad Topľou/6.6.2011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32367</w:t>
            </w:r>
            <w:r w:rsidR="00B36D0A" w:rsidRPr="008A1306">
              <w:rPr>
                <w:rFonts w:ascii="Times New Roman" w:hAnsi="Times New Roman"/>
                <w:sz w:val="14"/>
                <w:lang w:val="en-GB"/>
              </w:rPr>
              <w:t>2.6</w:t>
            </w:r>
            <w:r w:rsidRPr="008A1306">
              <w:rPr>
                <w:rFonts w:ascii="Times New Roman" w:hAnsi="Times New Roman"/>
                <w:sz w:val="14"/>
                <w:lang w:val="en-GB"/>
              </w:rPr>
              <w:t>9</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ARTRA s.r.o.</w:t>
            </w:r>
          </w:p>
        </w:tc>
        <w:tc>
          <w:tcPr>
            <w:tcW w:w="722"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Expansion of production</w:t>
            </w:r>
            <w:r w:rsidR="00C12851" w:rsidRPr="008A1306">
              <w:rPr>
                <w:rFonts w:ascii="Times New Roman" w:hAnsi="Times New Roman"/>
                <w:sz w:val="14"/>
                <w:lang w:val="en-GB"/>
              </w:rPr>
              <w:t xml:space="preserve"> – </w:t>
            </w:r>
            <w:r w:rsidRPr="008A1306">
              <w:rPr>
                <w:rFonts w:ascii="Times New Roman" w:hAnsi="Times New Roman"/>
                <w:sz w:val="14"/>
                <w:lang w:val="en-GB"/>
              </w:rPr>
              <w:t>ARTRA, s.r.o./ 25110120308</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Oslany/13.7.2011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50924</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SioTech Global, s.r.o.</w:t>
            </w:r>
          </w:p>
        </w:tc>
        <w:tc>
          <w:tcPr>
            <w:tcW w:w="722" w:type="pct"/>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Introduction of ecological operation for the production of supra-light, porous, thermal and sound insulation silicates from diatomite /25110120126</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Lučenec/13</w:t>
            </w:r>
            <w:r w:rsidR="0076319B" w:rsidRPr="008A1306">
              <w:rPr>
                <w:rFonts w:ascii="Times New Roman" w:hAnsi="Times New Roman"/>
                <w:sz w:val="14"/>
                <w:lang w:val="en-GB"/>
              </w:rPr>
              <w:t>.</w:t>
            </w:r>
            <w:r w:rsidRPr="008A1306">
              <w:rPr>
                <w:rFonts w:ascii="Times New Roman" w:hAnsi="Times New Roman"/>
                <w:sz w:val="14"/>
                <w:lang w:val="en-GB"/>
              </w:rPr>
              <w:t>7.2011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30627</w:t>
            </w:r>
            <w:r w:rsidR="00B36D0A" w:rsidRPr="008A1306">
              <w:rPr>
                <w:rFonts w:ascii="Times New Roman" w:hAnsi="Times New Roman"/>
                <w:sz w:val="14"/>
                <w:lang w:val="en-GB"/>
              </w:rPr>
              <w:t>8.3</w:t>
            </w:r>
            <w:r w:rsidRPr="008A1306">
              <w:rPr>
                <w:rFonts w:ascii="Times New Roman" w:hAnsi="Times New Roman"/>
                <w:sz w:val="14"/>
                <w:lang w:val="en-GB"/>
              </w:rPr>
              <w:t>0</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ŠIMKOVIČ</w:t>
            </w:r>
            <w:r w:rsidR="00C12851" w:rsidRPr="008A1306">
              <w:rPr>
                <w:rFonts w:ascii="Times New Roman" w:hAnsi="Times New Roman"/>
                <w:noProof/>
                <w:sz w:val="14"/>
                <w:lang w:val="en-GB"/>
              </w:rPr>
              <w:t xml:space="preserve"> – </w:t>
            </w:r>
            <w:r w:rsidRPr="008A1306">
              <w:rPr>
                <w:rFonts w:ascii="Times New Roman" w:hAnsi="Times New Roman"/>
                <w:noProof/>
                <w:sz w:val="14"/>
                <w:lang w:val="en-GB"/>
              </w:rPr>
              <w:t>PROTEKTOR spoločnosť s ručením obmedzeným</w:t>
            </w:r>
          </w:p>
        </w:tc>
        <w:tc>
          <w:tcPr>
            <w:tcW w:w="722"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Innovation of technology for tire </w:t>
            </w:r>
            <w:r w:rsidR="00AA5A61" w:rsidRPr="008A1306">
              <w:rPr>
                <w:rFonts w:ascii="Times New Roman" w:hAnsi="Times New Roman"/>
                <w:sz w:val="14"/>
                <w:lang w:val="en-GB"/>
              </w:rPr>
              <w:t>re-treading</w:t>
            </w:r>
            <w:r w:rsidRPr="008A1306">
              <w:rPr>
                <w:rFonts w:ascii="Times New Roman" w:hAnsi="Times New Roman"/>
                <w:sz w:val="14"/>
                <w:lang w:val="en-GB"/>
              </w:rPr>
              <w:t xml:space="preserve"> / 25110120281</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Sečovce/15.7.2011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25200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LENCOS spol. s r.o.</w:t>
            </w:r>
          </w:p>
        </w:tc>
        <w:tc>
          <w:tcPr>
            <w:tcW w:w="722"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Supply of advanced technological equipment in order to increase competitiveness of the firm LENCOS spol. s r.o. / 25110120340</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Levice/20.7.2011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44895</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LPH, a.s.</w:t>
            </w:r>
          </w:p>
        </w:tc>
        <w:tc>
          <w:tcPr>
            <w:tcW w:w="722"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High energy-efficient workplaces for processing thermoplastics /25110120236</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Poprad/20.7.2011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39900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noWrap/>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SYNERGY TRADE, a. s.</w:t>
            </w:r>
          </w:p>
        </w:tc>
        <w:tc>
          <w:tcPr>
            <w:tcW w:w="722"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Modern technology and staff training</w:t>
            </w:r>
            <w:r w:rsidR="00C12851" w:rsidRPr="008A1306">
              <w:rPr>
                <w:rFonts w:ascii="Times New Roman" w:hAnsi="Times New Roman"/>
                <w:sz w:val="14"/>
                <w:lang w:val="en-GB"/>
              </w:rPr>
              <w:t xml:space="preserve"> – </w:t>
            </w:r>
            <w:r w:rsidRPr="008A1306">
              <w:rPr>
                <w:rFonts w:ascii="Times New Roman" w:hAnsi="Times New Roman"/>
                <w:sz w:val="14"/>
                <w:lang w:val="en-GB"/>
              </w:rPr>
              <w:t>a path to increasing employment and improving the environment in the Bardejov district /25110120136</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Bardejov/21.7.2011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12730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noWrap/>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WENS DOOR s.r.o.</w:t>
            </w:r>
          </w:p>
        </w:tc>
        <w:tc>
          <w:tcPr>
            <w:tcW w:w="722"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Purchase of advanced technology for furniture production / 25110120285</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Prievidza/27.7.2011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69742</w:t>
            </w:r>
            <w:r w:rsidR="00B36D0A" w:rsidRPr="008A1306">
              <w:rPr>
                <w:rFonts w:ascii="Times New Roman" w:hAnsi="Times New Roman"/>
                <w:sz w:val="14"/>
                <w:lang w:val="en-GB"/>
              </w:rPr>
              <w:t>8.0</w:t>
            </w:r>
            <w:r w:rsidRPr="008A1306">
              <w:rPr>
                <w:rFonts w:ascii="Times New Roman" w:hAnsi="Times New Roman"/>
                <w:sz w:val="14"/>
                <w:lang w:val="en-GB"/>
              </w:rPr>
              <w:t>0</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Kamil Krupec – production of seating furniture</w:t>
            </w:r>
          </w:p>
        </w:tc>
        <w:tc>
          <w:tcPr>
            <w:tcW w:w="722"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Acquisition of innovative technologies for the production of a wide range of furniture /25110120295</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Martin/27.7.2011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43983</w:t>
            </w:r>
            <w:r w:rsidR="00B36D0A" w:rsidRPr="008A1306">
              <w:rPr>
                <w:rFonts w:ascii="Times New Roman" w:hAnsi="Times New Roman"/>
                <w:sz w:val="14"/>
                <w:lang w:val="en-GB"/>
              </w:rPr>
              <w:t>3.0</w:t>
            </w:r>
            <w:r w:rsidRPr="008A1306">
              <w:rPr>
                <w:rFonts w:ascii="Times New Roman" w:hAnsi="Times New Roman"/>
                <w:sz w:val="14"/>
                <w:lang w:val="en-GB"/>
              </w:rPr>
              <w:t>0</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4</w:t>
            </w:r>
            <w:r w:rsidR="00B36D0A" w:rsidRPr="008A1306">
              <w:rPr>
                <w:rFonts w:ascii="Times New Roman" w:hAnsi="Times New Roman"/>
                <w:sz w:val="14"/>
                <w:lang w:val="en-GB"/>
              </w:rPr>
              <w:t>3.9</w:t>
            </w:r>
            <w:r w:rsidRPr="008A1306">
              <w:rPr>
                <w:rFonts w:ascii="Times New Roman" w:hAnsi="Times New Roman"/>
                <w:sz w:val="14"/>
                <w:lang w:val="en-GB"/>
              </w:rPr>
              <w:t>8</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Anna Šmehilová EFFETA</w:t>
            </w:r>
            <w:r w:rsidR="00C12851" w:rsidRPr="008A1306">
              <w:rPr>
                <w:rFonts w:ascii="Times New Roman" w:hAnsi="Times New Roman"/>
                <w:noProof/>
                <w:sz w:val="14"/>
                <w:lang w:val="en-GB"/>
              </w:rPr>
              <w:t xml:space="preserve"> – </w:t>
            </w:r>
            <w:r w:rsidRPr="008A1306">
              <w:rPr>
                <w:rFonts w:ascii="Times New Roman" w:hAnsi="Times New Roman"/>
                <w:noProof/>
                <w:sz w:val="14"/>
                <w:lang w:val="en-GB"/>
              </w:rPr>
              <w:t>protected workshop</w:t>
            </w:r>
          </w:p>
        </w:tc>
        <w:tc>
          <w:tcPr>
            <w:tcW w:w="722"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Increasing the company's competitiveness through technological innovation of printing production and support for job adaptability of deaf employees  /25110120117</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Nitra/28.7.2011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11173</w:t>
            </w:r>
            <w:r w:rsidR="00B36D0A" w:rsidRPr="008A1306">
              <w:rPr>
                <w:rFonts w:ascii="Times New Roman" w:hAnsi="Times New Roman"/>
                <w:sz w:val="14"/>
                <w:lang w:val="en-GB"/>
              </w:rPr>
              <w:t>8.9</w:t>
            </w:r>
            <w:r w:rsidRPr="008A1306">
              <w:rPr>
                <w:rFonts w:ascii="Times New Roman" w:hAnsi="Times New Roman"/>
                <w:sz w:val="14"/>
                <w:lang w:val="en-GB"/>
              </w:rPr>
              <w:t>4</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Ing.Miloš Foltán</w:t>
            </w:r>
          </w:p>
        </w:tc>
        <w:tc>
          <w:tcPr>
            <w:tcW w:w="722"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Innovation of production processes and technologies at the Žarnovica bakery / 25110120347</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noProof/>
                <w:sz w:val="14"/>
                <w:lang w:val="en-GB"/>
              </w:rPr>
              <w:t>Banská Bystrica/3.8.2011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39150</w:t>
            </w:r>
            <w:r w:rsidR="00B36D0A" w:rsidRPr="008A1306">
              <w:rPr>
                <w:rFonts w:ascii="Times New Roman" w:hAnsi="Times New Roman"/>
                <w:sz w:val="14"/>
                <w:lang w:val="en-GB"/>
              </w:rPr>
              <w:t>1.2</w:t>
            </w:r>
            <w:r w:rsidRPr="008A1306">
              <w:rPr>
                <w:rFonts w:ascii="Times New Roman" w:hAnsi="Times New Roman"/>
                <w:sz w:val="14"/>
                <w:lang w:val="en-GB"/>
              </w:rPr>
              <w:t>0</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shd w:val="clear" w:color="000000" w:fill="FFFFFF"/>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Harona s.r.o.</w:t>
            </w:r>
          </w:p>
        </w:tc>
        <w:tc>
          <w:tcPr>
            <w:tcW w:w="722"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Production of honeycombs and new jobs /25110120108</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Humenné/4.8.2011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207 46</w:t>
            </w:r>
            <w:r w:rsidR="00B36D0A" w:rsidRPr="008A1306">
              <w:rPr>
                <w:rFonts w:ascii="Times New Roman" w:hAnsi="Times New Roman"/>
                <w:sz w:val="14"/>
                <w:lang w:val="en-GB"/>
              </w:rPr>
              <w:t>1.9</w:t>
            </w:r>
            <w:r w:rsidRPr="008A1306">
              <w:rPr>
                <w:rFonts w:ascii="Times New Roman" w:hAnsi="Times New Roman"/>
                <w:sz w:val="14"/>
                <w:lang w:val="en-GB"/>
              </w:rPr>
              <w:t>9</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KC INTERIÉR, s.r.o.</w:t>
            </w:r>
          </w:p>
        </w:tc>
        <w:tc>
          <w:tcPr>
            <w:tcW w:w="722" w:type="pct"/>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Innovation in furniture production at the company KC INTERIÉR, s.r.o. / 25110120294</w:t>
            </w:r>
          </w:p>
        </w:tc>
        <w:tc>
          <w:tcPr>
            <w:tcW w:w="459" w:type="pct"/>
            <w:shd w:val="clear" w:color="000000" w:fill="auto"/>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Kežmarok / 04/08/2011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75231</w:t>
            </w:r>
            <w:r w:rsidR="00B36D0A" w:rsidRPr="008A1306">
              <w:rPr>
                <w:rFonts w:ascii="Times New Roman" w:hAnsi="Times New Roman"/>
                <w:sz w:val="14"/>
                <w:lang w:val="en-GB"/>
              </w:rPr>
              <w:t>9.0</w:t>
            </w:r>
            <w:r w:rsidRPr="008A1306">
              <w:rPr>
                <w:rFonts w:ascii="Times New Roman" w:hAnsi="Times New Roman"/>
                <w:sz w:val="14"/>
                <w:lang w:val="en-GB"/>
              </w:rPr>
              <w:t>0</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 xml:space="preserve">Mgr.Jarmila Pastoreková </w:t>
            </w:r>
            <w:r w:rsidR="00C12851" w:rsidRPr="008A1306">
              <w:rPr>
                <w:rFonts w:ascii="Times New Roman" w:hAnsi="Times New Roman"/>
                <w:noProof/>
                <w:sz w:val="14"/>
                <w:lang w:val="en-GB"/>
              </w:rPr>
              <w:t xml:space="preserve"> – </w:t>
            </w:r>
            <w:r w:rsidRPr="008A1306">
              <w:rPr>
                <w:rFonts w:ascii="Times New Roman" w:hAnsi="Times New Roman"/>
                <w:noProof/>
                <w:sz w:val="14"/>
                <w:lang w:val="en-GB"/>
              </w:rPr>
              <w:lastRenderedPageBreak/>
              <w:t>ACADEMY</w:t>
            </w:r>
          </w:p>
        </w:tc>
        <w:tc>
          <w:tcPr>
            <w:tcW w:w="722" w:type="pct"/>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lastRenderedPageBreak/>
              <w:t xml:space="preserve">Purchase of innovative technology for processing </w:t>
            </w:r>
            <w:r w:rsidRPr="008A1306">
              <w:rPr>
                <w:rFonts w:ascii="Times New Roman" w:hAnsi="Times New Roman"/>
                <w:sz w:val="14"/>
                <w:lang w:val="en-GB"/>
              </w:rPr>
              <w:lastRenderedPageBreak/>
              <w:t>bioplastics /25110120299</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lastRenderedPageBreak/>
              <w:t>Hurbanovo/9.8.2011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25790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100, 00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shd w:val="clear" w:color="000000" w:fill="FFFFFF"/>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lastRenderedPageBreak/>
              <w:t>Ing.Ján Ivanko</w:t>
            </w:r>
            <w:r w:rsidR="00C12851" w:rsidRPr="008A1306">
              <w:rPr>
                <w:rFonts w:ascii="Times New Roman" w:hAnsi="Times New Roman"/>
                <w:noProof/>
                <w:sz w:val="14"/>
                <w:lang w:val="en-GB"/>
              </w:rPr>
              <w:t xml:space="preserve"> – </w:t>
            </w:r>
            <w:r w:rsidRPr="008A1306">
              <w:rPr>
                <w:rFonts w:ascii="Times New Roman" w:hAnsi="Times New Roman"/>
                <w:noProof/>
                <w:sz w:val="14"/>
                <w:lang w:val="en-GB"/>
              </w:rPr>
              <w:t>UNIPROJEKT</w:t>
            </w:r>
          </w:p>
        </w:tc>
        <w:tc>
          <w:tcPr>
            <w:tcW w:w="722" w:type="pct"/>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Modernisation, increasing competitiveness and personnel development of design firm /25110120196</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noProof/>
                <w:sz w:val="14"/>
                <w:lang w:val="en-GB"/>
              </w:rPr>
              <w:t>Vranov nad Topľou/12.8.2011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9 70</w:t>
            </w:r>
            <w:r w:rsidR="00B36D0A" w:rsidRPr="008A1306">
              <w:rPr>
                <w:rFonts w:ascii="Times New Roman" w:hAnsi="Times New Roman"/>
                <w:sz w:val="14"/>
                <w:lang w:val="en-GB"/>
              </w:rPr>
              <w:t>4.4</w:t>
            </w:r>
            <w:r w:rsidRPr="008A1306">
              <w:rPr>
                <w:rFonts w:ascii="Times New Roman" w:hAnsi="Times New Roman"/>
                <w:sz w:val="14"/>
                <w:lang w:val="en-GB"/>
              </w:rPr>
              <w:t>5</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shd w:val="clear" w:color="000000" w:fill="FFFFFF"/>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ELEKTRORECYCLING, s.r.o.</w:t>
            </w:r>
          </w:p>
        </w:tc>
        <w:tc>
          <w:tcPr>
            <w:tcW w:w="722" w:type="pct"/>
            <w:shd w:val="clear" w:color="000000" w:fill="FFFFFF"/>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introduction of innovative technological equipment at the company ELEKTRO RECYCLING, s.r.o./ 25110120302</w:t>
            </w:r>
          </w:p>
        </w:tc>
        <w:tc>
          <w:tcPr>
            <w:tcW w:w="459" w:type="pct"/>
            <w:shd w:val="clear" w:color="000000" w:fill="FFFFFF"/>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Banská Bystrica/16.8.2011</w:t>
            </w:r>
          </w:p>
        </w:tc>
        <w:tc>
          <w:tcPr>
            <w:tcW w:w="689" w:type="pct"/>
            <w:shd w:val="clear" w:color="000000" w:fill="FFFFFF"/>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77100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19" w:type="pct"/>
            <w:shd w:val="clear" w:color="000000" w:fill="FFFFFF"/>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shd w:val="clear" w:color="000000" w:fill="FFFFFF"/>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shd w:val="clear" w:color="000000" w:fill="FFFFFF"/>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shd w:val="clear" w:color="000000" w:fill="FFFFFF"/>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shd w:val="clear" w:color="000000" w:fill="FFFFFF"/>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Artweger spol. s r.o.</w:t>
            </w:r>
          </w:p>
        </w:tc>
        <w:tc>
          <w:tcPr>
            <w:tcW w:w="722" w:type="pct"/>
            <w:shd w:val="clear" w:color="000000" w:fill="FFFFFF"/>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Innovative injection-moulding technology as an opportunity for raising competitiveness of the company Artweger, spol. s r.o./25110120298</w:t>
            </w:r>
          </w:p>
        </w:tc>
        <w:tc>
          <w:tcPr>
            <w:tcW w:w="459" w:type="pct"/>
            <w:shd w:val="clear" w:color="000000" w:fill="FFFFFF"/>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Ľubotice/17.8.2011</w:t>
            </w:r>
          </w:p>
        </w:tc>
        <w:tc>
          <w:tcPr>
            <w:tcW w:w="689" w:type="pct"/>
            <w:shd w:val="clear" w:color="000000" w:fill="FFFFFF"/>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15599</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19" w:type="pct"/>
            <w:shd w:val="clear" w:color="000000" w:fill="FFFFFF"/>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shd w:val="clear" w:color="000000" w:fill="FFFFFF"/>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shd w:val="clear" w:color="000000" w:fill="FFFFFF"/>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shd w:val="clear" w:color="000000" w:fill="FFFFFF"/>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shd w:val="clear" w:color="000000" w:fill="FFFFFF"/>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Gregor Hudák-GORAĽ</w:t>
            </w:r>
          </w:p>
        </w:tc>
        <w:tc>
          <w:tcPr>
            <w:tcW w:w="722" w:type="pct"/>
            <w:shd w:val="clear" w:color="000000" w:fill="FFFFFF"/>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Increasing competitiveness of GORAL bakery, through the introduction of innovative and advanced technology /25110120335</w:t>
            </w:r>
          </w:p>
        </w:tc>
        <w:tc>
          <w:tcPr>
            <w:tcW w:w="459" w:type="pct"/>
            <w:shd w:val="clear" w:color="000000" w:fill="FFFFFF"/>
            <w:hideMark/>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Nová Ľubovňa/18.8.2011</w:t>
            </w:r>
          </w:p>
        </w:tc>
        <w:tc>
          <w:tcPr>
            <w:tcW w:w="689" w:type="pct"/>
            <w:shd w:val="clear" w:color="000000" w:fill="FFFFFF"/>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18876</w:t>
            </w:r>
            <w:r w:rsidR="00B36D0A" w:rsidRPr="008A1306">
              <w:rPr>
                <w:rFonts w:ascii="Times New Roman" w:hAnsi="Times New Roman"/>
                <w:sz w:val="14"/>
                <w:lang w:val="en-GB"/>
              </w:rPr>
              <w:t>7.0</w:t>
            </w:r>
            <w:r w:rsidRPr="008A1306">
              <w:rPr>
                <w:rFonts w:ascii="Times New Roman" w:hAnsi="Times New Roman"/>
                <w:sz w:val="14"/>
                <w:lang w:val="en-GB"/>
              </w:rPr>
              <w:t>0</w:t>
            </w:r>
          </w:p>
        </w:tc>
        <w:tc>
          <w:tcPr>
            <w:tcW w:w="519" w:type="pct"/>
            <w:shd w:val="clear" w:color="000000" w:fill="FFFFFF"/>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shd w:val="clear" w:color="000000" w:fill="FFFFFF"/>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shd w:val="clear" w:color="000000" w:fill="FFFFFF"/>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shd w:val="clear" w:color="000000" w:fill="FFFFFF"/>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shd w:val="clear" w:color="000000" w:fill="FFFFFF"/>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UNICA holding, s.r.o.</w:t>
            </w:r>
          </w:p>
        </w:tc>
        <w:tc>
          <w:tcPr>
            <w:tcW w:w="722" w:type="pct"/>
            <w:shd w:val="clear" w:color="000000" w:fill="FFFFFF"/>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Purchase of innovative technology for the purpose of raising the firm’s competitiveness /25110120322</w:t>
            </w:r>
          </w:p>
        </w:tc>
        <w:tc>
          <w:tcPr>
            <w:tcW w:w="459" w:type="pct"/>
            <w:shd w:val="clear" w:color="000000" w:fill="FFFFFF"/>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noProof/>
                <w:sz w:val="14"/>
                <w:lang w:val="en-GB"/>
              </w:rPr>
              <w:t>Žiar nad Hronom/18.8.2011</w:t>
            </w:r>
          </w:p>
        </w:tc>
        <w:tc>
          <w:tcPr>
            <w:tcW w:w="689" w:type="pct"/>
            <w:shd w:val="clear" w:color="000000" w:fill="FFFFFF"/>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99793</w:t>
            </w:r>
            <w:r w:rsidR="00B36D0A" w:rsidRPr="008A1306">
              <w:rPr>
                <w:rFonts w:ascii="Times New Roman" w:hAnsi="Times New Roman"/>
                <w:sz w:val="14"/>
                <w:lang w:val="en-GB"/>
              </w:rPr>
              <w:t>2.0</w:t>
            </w:r>
            <w:r w:rsidRPr="008A1306">
              <w:rPr>
                <w:rFonts w:ascii="Times New Roman" w:hAnsi="Times New Roman"/>
                <w:sz w:val="14"/>
                <w:lang w:val="en-GB"/>
              </w:rPr>
              <w:t>0</w:t>
            </w:r>
          </w:p>
        </w:tc>
        <w:tc>
          <w:tcPr>
            <w:tcW w:w="519" w:type="pct"/>
            <w:shd w:val="clear" w:color="000000" w:fill="FFFFFF"/>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shd w:val="clear" w:color="000000" w:fill="FFFFFF"/>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shd w:val="clear" w:color="000000" w:fill="FFFFFF"/>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shd w:val="clear" w:color="000000" w:fill="FFFFFF"/>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shd w:val="clear" w:color="000000" w:fill="FFFFFF"/>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Onyx s.r.o.</w:t>
            </w:r>
          </w:p>
        </w:tc>
        <w:tc>
          <w:tcPr>
            <w:tcW w:w="722" w:type="pct"/>
            <w:shd w:val="clear" w:color="000000" w:fill="FFFFFF"/>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Acquisition of innovative technologies for the production of concrete for the purpose of increasing the competitiveness of the company ONYX, s.r.o./ 25110120327</w:t>
            </w:r>
          </w:p>
        </w:tc>
        <w:tc>
          <w:tcPr>
            <w:tcW w:w="459" w:type="pct"/>
            <w:shd w:val="clear" w:color="000000" w:fill="FFFFFF"/>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New Zámky/25.8.2011</w:t>
            </w:r>
          </w:p>
        </w:tc>
        <w:tc>
          <w:tcPr>
            <w:tcW w:w="689" w:type="pct"/>
            <w:shd w:val="clear" w:color="000000" w:fill="FFFFFF"/>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60391</w:t>
            </w:r>
            <w:r w:rsidR="00B36D0A" w:rsidRPr="008A1306">
              <w:rPr>
                <w:rFonts w:ascii="Times New Roman" w:hAnsi="Times New Roman"/>
                <w:sz w:val="14"/>
                <w:lang w:val="en-GB"/>
              </w:rPr>
              <w:t>3.7</w:t>
            </w:r>
            <w:r w:rsidRPr="008A1306">
              <w:rPr>
                <w:rFonts w:ascii="Times New Roman" w:hAnsi="Times New Roman"/>
                <w:sz w:val="14"/>
                <w:lang w:val="en-GB"/>
              </w:rPr>
              <w:t>0</w:t>
            </w:r>
          </w:p>
        </w:tc>
        <w:tc>
          <w:tcPr>
            <w:tcW w:w="519" w:type="pct"/>
            <w:shd w:val="clear" w:color="000000" w:fill="FFFFFF"/>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shd w:val="clear" w:color="000000" w:fill="FFFFFF"/>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shd w:val="clear" w:color="000000" w:fill="FFFFFF"/>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shd w:val="clear" w:color="000000" w:fill="FFFFFF"/>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shd w:val="clear" w:color="000000" w:fill="FFFFFF"/>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PRINTON s.r.o.</w:t>
            </w:r>
          </w:p>
        </w:tc>
        <w:tc>
          <w:tcPr>
            <w:tcW w:w="722" w:type="pct"/>
            <w:shd w:val="clear" w:color="000000" w:fill="FFFFFF"/>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Introduction of innovative and advanced technologies in the production process of the company Printon s.r.o. /25110120277</w:t>
            </w:r>
          </w:p>
        </w:tc>
        <w:tc>
          <w:tcPr>
            <w:tcW w:w="459" w:type="pct"/>
            <w:shd w:val="clear" w:color="000000" w:fill="FFFFFF"/>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noProof/>
                <w:sz w:val="14"/>
                <w:lang w:val="en-GB"/>
              </w:rPr>
              <w:t>Vranov nad Topľou/8.9.2011</w:t>
            </w:r>
          </w:p>
        </w:tc>
        <w:tc>
          <w:tcPr>
            <w:tcW w:w="689" w:type="pct"/>
            <w:shd w:val="clear" w:color="000000" w:fill="FFFFFF"/>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25000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19" w:type="pct"/>
            <w:shd w:val="clear" w:color="000000" w:fill="FFFFFF"/>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shd w:val="clear" w:color="000000" w:fill="FFFFFF"/>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shd w:val="clear" w:color="000000" w:fill="FFFFFF"/>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shd w:val="clear" w:color="000000" w:fill="FFFFFF"/>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shd w:val="clear" w:color="000000" w:fill="FFFFFF"/>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R.J.R. s.r.o.</w:t>
            </w:r>
          </w:p>
        </w:tc>
        <w:tc>
          <w:tcPr>
            <w:tcW w:w="722" w:type="pct"/>
            <w:shd w:val="clear" w:color="000000" w:fill="FFFFFF"/>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Introduction of innovative technology in production at the firm RJR, s.r.o. / 25110120296</w:t>
            </w:r>
          </w:p>
        </w:tc>
        <w:tc>
          <w:tcPr>
            <w:tcW w:w="459" w:type="pct"/>
            <w:shd w:val="clear" w:color="000000" w:fill="FFFFFF"/>
            <w:hideMark/>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Snina/9.9.2011</w:t>
            </w:r>
          </w:p>
        </w:tc>
        <w:tc>
          <w:tcPr>
            <w:tcW w:w="689" w:type="pct"/>
            <w:shd w:val="clear" w:color="000000" w:fill="FFFFFF"/>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92407</w:t>
            </w:r>
            <w:r w:rsidR="00B36D0A" w:rsidRPr="008A1306">
              <w:rPr>
                <w:rFonts w:ascii="Times New Roman" w:hAnsi="Times New Roman"/>
                <w:sz w:val="14"/>
                <w:lang w:val="en-GB"/>
              </w:rPr>
              <w:t>4.2</w:t>
            </w:r>
            <w:r w:rsidRPr="008A1306">
              <w:rPr>
                <w:rFonts w:ascii="Times New Roman" w:hAnsi="Times New Roman"/>
                <w:sz w:val="14"/>
                <w:lang w:val="en-GB"/>
              </w:rPr>
              <w:t>0</w:t>
            </w:r>
          </w:p>
        </w:tc>
        <w:tc>
          <w:tcPr>
            <w:tcW w:w="519" w:type="pct"/>
            <w:shd w:val="clear" w:color="000000" w:fill="FFFFFF"/>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shd w:val="clear" w:color="000000" w:fill="FFFFFF"/>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shd w:val="clear" w:color="000000" w:fill="FFFFFF"/>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shd w:val="clear" w:color="000000" w:fill="FFFFFF"/>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shd w:val="clear" w:color="000000" w:fill="FFFFFF"/>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Umelecké remeslá-stolárstvo s.r.o.</w:t>
            </w:r>
          </w:p>
        </w:tc>
        <w:tc>
          <w:tcPr>
            <w:tcW w:w="722" w:type="pct"/>
            <w:shd w:val="clear" w:color="000000" w:fill="FFFFFF"/>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Innovation of technology in atypical artistic craft production of furniture /25110120135</w:t>
            </w:r>
          </w:p>
        </w:tc>
        <w:tc>
          <w:tcPr>
            <w:tcW w:w="459" w:type="pct"/>
            <w:shd w:val="clear" w:color="000000" w:fill="FFFFFF"/>
            <w:hideMark/>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Kláštor pod Znievom/19.9.2011</w:t>
            </w:r>
          </w:p>
        </w:tc>
        <w:tc>
          <w:tcPr>
            <w:tcW w:w="689" w:type="pct"/>
            <w:shd w:val="clear" w:color="000000" w:fill="FFFFFF"/>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32549</w:t>
            </w:r>
            <w:r w:rsidR="00B36D0A" w:rsidRPr="008A1306">
              <w:rPr>
                <w:rFonts w:ascii="Times New Roman" w:hAnsi="Times New Roman"/>
                <w:sz w:val="14"/>
                <w:lang w:val="en-GB"/>
              </w:rPr>
              <w:t>9.5</w:t>
            </w:r>
            <w:r w:rsidRPr="008A1306">
              <w:rPr>
                <w:rFonts w:ascii="Times New Roman" w:hAnsi="Times New Roman"/>
                <w:sz w:val="14"/>
                <w:lang w:val="en-GB"/>
              </w:rPr>
              <w:t>7</w:t>
            </w:r>
          </w:p>
        </w:tc>
        <w:tc>
          <w:tcPr>
            <w:tcW w:w="519" w:type="pct"/>
            <w:shd w:val="clear" w:color="000000" w:fill="FFFFFF"/>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shd w:val="clear" w:color="000000" w:fill="FFFFFF"/>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shd w:val="clear" w:color="000000" w:fill="FFFFFF"/>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shd w:val="clear" w:color="000000" w:fill="FFFFFF"/>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shd w:val="clear" w:color="000000" w:fill="FFFFFF"/>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BARINOX s.r.o.</w:t>
            </w:r>
          </w:p>
        </w:tc>
        <w:tc>
          <w:tcPr>
            <w:tcW w:w="722" w:type="pct"/>
            <w:shd w:val="clear" w:color="000000" w:fill="FFFFFF"/>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Innovation in production of pipe components  /25110120152</w:t>
            </w:r>
          </w:p>
        </w:tc>
        <w:tc>
          <w:tcPr>
            <w:tcW w:w="459" w:type="pct"/>
            <w:shd w:val="clear" w:color="000000" w:fill="FFFFFF"/>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Huncovce/20.9.2011</w:t>
            </w:r>
          </w:p>
        </w:tc>
        <w:tc>
          <w:tcPr>
            <w:tcW w:w="689" w:type="pct"/>
            <w:shd w:val="clear" w:color="000000" w:fill="FFFFFF"/>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10420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19" w:type="pct"/>
            <w:shd w:val="clear" w:color="000000" w:fill="FFFFFF"/>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shd w:val="clear" w:color="000000" w:fill="FFFFFF"/>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shd w:val="clear" w:color="000000" w:fill="FFFFFF"/>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shd w:val="clear" w:color="000000" w:fill="FFFFFF"/>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noWrap/>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RELAXOS</w:t>
            </w:r>
          </w:p>
        </w:tc>
        <w:tc>
          <w:tcPr>
            <w:tcW w:w="722" w:type="pct"/>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Centre for Support of Applied Data and Communications Online Services (SPADKOS)./ 25110120203</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Žilina/18.10.2011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7425</w:t>
            </w:r>
            <w:r w:rsidR="00B36D0A" w:rsidRPr="008A1306">
              <w:rPr>
                <w:rFonts w:ascii="Times New Roman" w:hAnsi="Times New Roman"/>
                <w:sz w:val="14"/>
                <w:lang w:val="en-GB"/>
              </w:rPr>
              <w:t>4.8</w:t>
            </w:r>
            <w:r w:rsidRPr="008A1306">
              <w:rPr>
                <w:rFonts w:ascii="Times New Roman" w:hAnsi="Times New Roman"/>
                <w:sz w:val="14"/>
                <w:lang w:val="en-GB"/>
              </w:rPr>
              <w:t>5</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9</w:t>
            </w:r>
            <w:r w:rsidR="00B36D0A" w:rsidRPr="008A1306">
              <w:rPr>
                <w:rFonts w:ascii="Times New Roman" w:hAnsi="Times New Roman"/>
                <w:sz w:val="14"/>
                <w:lang w:val="en-GB"/>
              </w:rPr>
              <w:t>9.8</w:t>
            </w:r>
            <w:r w:rsidRPr="008A1306">
              <w:rPr>
                <w:rFonts w:ascii="Times New Roman" w:hAnsi="Times New Roman"/>
                <w:sz w:val="14"/>
                <w:lang w:val="en-GB"/>
              </w:rPr>
              <w:t>5</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noWrap/>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LPH Vranov n/T.s.r.o.</w:t>
            </w:r>
          </w:p>
        </w:tc>
        <w:tc>
          <w:tcPr>
            <w:tcW w:w="722" w:type="pct"/>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Increasing capacities in the field of injection moulding thermoplastic’s through the purchase of innovative technology / 25110120241</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Vranov Topľou/18.10.2011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38207</w:t>
            </w:r>
            <w:r w:rsidR="00B36D0A" w:rsidRPr="008A1306">
              <w:rPr>
                <w:rFonts w:ascii="Times New Roman" w:hAnsi="Times New Roman"/>
                <w:sz w:val="14"/>
                <w:lang w:val="en-GB"/>
              </w:rPr>
              <w:t>4.0</w:t>
            </w:r>
            <w:r w:rsidRPr="008A1306">
              <w:rPr>
                <w:rFonts w:ascii="Times New Roman" w:hAnsi="Times New Roman"/>
                <w:sz w:val="14"/>
                <w:lang w:val="en-GB"/>
              </w:rPr>
              <w:t>6</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noWrap/>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AGRICOM</w:t>
            </w:r>
          </w:p>
        </w:tc>
        <w:tc>
          <w:tcPr>
            <w:tcW w:w="722" w:type="pct"/>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Modernisation and technical improvement of production capacities /25110120112</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Košice/26.10.2011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14775</w:t>
            </w:r>
            <w:r w:rsidR="00B36D0A" w:rsidRPr="008A1306">
              <w:rPr>
                <w:rFonts w:ascii="Times New Roman" w:hAnsi="Times New Roman"/>
                <w:sz w:val="14"/>
                <w:lang w:val="en-GB"/>
              </w:rPr>
              <w:t>4.9</w:t>
            </w:r>
            <w:r w:rsidRPr="008A1306">
              <w:rPr>
                <w:rFonts w:ascii="Times New Roman" w:hAnsi="Times New Roman"/>
                <w:sz w:val="14"/>
                <w:lang w:val="en-GB"/>
              </w:rPr>
              <w:t>9</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9</w:t>
            </w:r>
            <w:r w:rsidR="00B36D0A" w:rsidRPr="008A1306">
              <w:rPr>
                <w:rFonts w:ascii="Times New Roman" w:hAnsi="Times New Roman"/>
                <w:sz w:val="14"/>
                <w:lang w:val="en-GB"/>
              </w:rPr>
              <w:t>9.9</w:t>
            </w:r>
            <w:r w:rsidRPr="008A1306">
              <w:rPr>
                <w:rFonts w:ascii="Times New Roman" w:hAnsi="Times New Roman"/>
                <w:sz w:val="14"/>
                <w:lang w:val="en-GB"/>
              </w:rPr>
              <w:t>9</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noWrap/>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VDD Orava, s.r.o.</w:t>
            </w:r>
          </w:p>
        </w:tc>
        <w:tc>
          <w:tcPr>
            <w:tcW w:w="722" w:type="pct"/>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Modernisation of furniture </w:t>
            </w:r>
            <w:r w:rsidRPr="008A1306">
              <w:rPr>
                <w:rFonts w:ascii="Times New Roman" w:hAnsi="Times New Roman"/>
                <w:sz w:val="14"/>
                <w:lang w:val="en-GB"/>
              </w:rPr>
              <w:lastRenderedPageBreak/>
              <w:t>production through the purchase of innovative technology /25110120289</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lastRenderedPageBreak/>
              <w:t>Novoť/2.11.2011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96868</w:t>
            </w:r>
            <w:r w:rsidR="00B36D0A" w:rsidRPr="008A1306">
              <w:rPr>
                <w:rFonts w:ascii="Times New Roman" w:hAnsi="Times New Roman"/>
                <w:sz w:val="14"/>
                <w:lang w:val="en-GB"/>
              </w:rPr>
              <w:t>8.0</w:t>
            </w:r>
            <w:r w:rsidRPr="008A1306">
              <w:rPr>
                <w:rFonts w:ascii="Times New Roman" w:hAnsi="Times New Roman"/>
                <w:sz w:val="14"/>
                <w:lang w:val="en-GB"/>
              </w:rPr>
              <w:t>0</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No deficiencies were </w:t>
            </w:r>
            <w:r w:rsidRPr="008A1306">
              <w:rPr>
                <w:rFonts w:ascii="Times New Roman" w:hAnsi="Times New Roman"/>
                <w:sz w:val="14"/>
                <w:lang w:val="en-GB"/>
              </w:rPr>
              <w:lastRenderedPageBreak/>
              <w:t>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lastRenderedPageBreak/>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noWrap/>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lastRenderedPageBreak/>
              <w:t>K-System</w:t>
            </w:r>
          </w:p>
        </w:tc>
        <w:tc>
          <w:tcPr>
            <w:tcW w:w="722" w:type="pct"/>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Innovative technology for production of shielding equipment /25110120328</w:t>
            </w:r>
          </w:p>
        </w:tc>
        <w:tc>
          <w:tcPr>
            <w:tcW w:w="459" w:type="pct"/>
            <w:hideMark/>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Žiar nad Hronom/13.10.2011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38925</w:t>
            </w:r>
            <w:r w:rsidR="00B36D0A" w:rsidRPr="008A1306">
              <w:rPr>
                <w:rFonts w:ascii="Times New Roman" w:hAnsi="Times New Roman"/>
                <w:sz w:val="14"/>
                <w:lang w:val="en-GB"/>
              </w:rPr>
              <w:t>2.3</w:t>
            </w:r>
            <w:r w:rsidRPr="008A1306">
              <w:rPr>
                <w:rFonts w:ascii="Times New Roman" w:hAnsi="Times New Roman"/>
                <w:sz w:val="14"/>
                <w:lang w:val="en-GB"/>
              </w:rPr>
              <w:t>1</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5</w:t>
            </w:r>
            <w:r w:rsidR="00B36D0A" w:rsidRPr="008A1306">
              <w:rPr>
                <w:rFonts w:ascii="Times New Roman" w:hAnsi="Times New Roman"/>
                <w:sz w:val="14"/>
                <w:lang w:val="en-GB"/>
              </w:rPr>
              <w:t>4.8</w:t>
            </w:r>
            <w:r w:rsidRPr="008A1306">
              <w:rPr>
                <w:rFonts w:ascii="Times New Roman" w:hAnsi="Times New Roman"/>
                <w:sz w:val="14"/>
                <w:lang w:val="en-GB"/>
              </w:rPr>
              <w:t>6</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noWrap/>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HEVRON VO</w:t>
            </w:r>
          </w:p>
        </w:tc>
        <w:tc>
          <w:tcPr>
            <w:tcW w:w="722" w:type="pct"/>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Traditional products in an innovated way</w:t>
            </w:r>
            <w:r w:rsidR="00C12851" w:rsidRPr="008A1306">
              <w:rPr>
                <w:rFonts w:ascii="Times New Roman" w:hAnsi="Times New Roman"/>
                <w:sz w:val="14"/>
                <w:lang w:val="en-GB"/>
              </w:rPr>
              <w:t xml:space="preserve"> – </w:t>
            </w:r>
            <w:r w:rsidRPr="008A1306">
              <w:rPr>
                <w:rFonts w:ascii="Times New Roman" w:hAnsi="Times New Roman"/>
                <w:sz w:val="14"/>
                <w:lang w:val="en-GB"/>
              </w:rPr>
              <w:t>technology for production of meat products / 25110120306</w:t>
            </w:r>
          </w:p>
        </w:tc>
        <w:tc>
          <w:tcPr>
            <w:tcW w:w="459" w:type="pct"/>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Senica/3.11.2011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11315</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4.0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r w:rsidR="00E6139E" w:rsidRPr="008A1306" w:rsidTr="00972BF0">
        <w:trPr>
          <w:trHeight w:val="170"/>
          <w:jc w:val="center"/>
        </w:trPr>
        <w:tc>
          <w:tcPr>
            <w:tcW w:w="481" w:type="pct"/>
            <w:noWrap/>
            <w:hideMark/>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RBS Tatry,s.r.o.</w:t>
            </w:r>
          </w:p>
        </w:tc>
        <w:tc>
          <w:tcPr>
            <w:tcW w:w="722" w:type="pct"/>
            <w:hideMark/>
          </w:tcPr>
          <w:p w:rsidR="00E6139E" w:rsidRPr="008A1306" w:rsidRDefault="00E6139E" w:rsidP="00972BF0">
            <w:pPr>
              <w:rPr>
                <w:rFonts w:ascii="Times New Roman" w:hAnsi="Times New Roman"/>
                <w:lang w:val="en-GB"/>
              </w:rPr>
            </w:pPr>
            <w:r w:rsidRPr="008A1306">
              <w:rPr>
                <w:rFonts w:ascii="Times New Roman" w:hAnsi="Times New Roman"/>
                <w:sz w:val="14"/>
                <w:lang w:val="en-GB"/>
              </w:rPr>
              <w:t>Innovation of production and expansion of the product portfolio of the company RBS Tatry, s.r.o./ 25110120315</w:t>
            </w:r>
          </w:p>
        </w:tc>
        <w:tc>
          <w:tcPr>
            <w:tcW w:w="459" w:type="pct"/>
            <w:hideMark/>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Spišská Nová Ves/15.12.2011</w:t>
            </w:r>
          </w:p>
        </w:tc>
        <w:tc>
          <w:tcPr>
            <w:tcW w:w="68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99982</w:t>
            </w:r>
            <w:r w:rsidR="00B36D0A" w:rsidRPr="008A1306">
              <w:rPr>
                <w:rFonts w:ascii="Times New Roman" w:hAnsi="Times New Roman"/>
                <w:sz w:val="14"/>
                <w:lang w:val="en-GB"/>
              </w:rPr>
              <w:t>8.9</w:t>
            </w:r>
            <w:r w:rsidRPr="008A1306">
              <w:rPr>
                <w:rFonts w:ascii="Times New Roman" w:hAnsi="Times New Roman"/>
                <w:sz w:val="14"/>
                <w:lang w:val="en-GB"/>
              </w:rPr>
              <w:t>6</w:t>
            </w:r>
          </w:p>
        </w:tc>
        <w:tc>
          <w:tcPr>
            <w:tcW w:w="519" w:type="pct"/>
            <w:noWrap/>
            <w:hideMark/>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83" w:type="pct"/>
            <w:noWrap/>
            <w:hideMark/>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585" w:type="pct"/>
            <w:hideMark/>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deficiencies were identified.</w:t>
            </w:r>
          </w:p>
        </w:tc>
        <w:tc>
          <w:tcPr>
            <w:tcW w:w="494" w:type="pct"/>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x</w:t>
            </w:r>
          </w:p>
        </w:tc>
        <w:tc>
          <w:tcPr>
            <w:tcW w:w="469" w:type="pct"/>
          </w:tcPr>
          <w:p w:rsidR="00E6139E" w:rsidRPr="008A1306" w:rsidRDefault="00E6139E" w:rsidP="00972BF0">
            <w:pPr>
              <w:jc w:val="center"/>
              <w:rPr>
                <w:rFonts w:ascii="Times New Roman" w:hAnsi="Times New Roman"/>
                <w:sz w:val="14"/>
                <w:lang w:val="en-GB"/>
              </w:rPr>
            </w:pPr>
          </w:p>
        </w:tc>
      </w:tr>
    </w:tbl>
    <w:p w:rsidR="00E6139E" w:rsidRPr="008A1306" w:rsidRDefault="00E6139E" w:rsidP="00E6139E">
      <w:pPr>
        <w:rPr>
          <w:rFonts w:ascii="Times New Roman" w:hAnsi="Times New Roman"/>
          <w:sz w:val="8"/>
          <w:lang w:val="en-GB"/>
        </w:rPr>
      </w:pPr>
    </w:p>
    <w:tbl>
      <w:tblPr>
        <w:tblW w:w="14302" w:type="dxa"/>
        <w:jc w:val="center"/>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851"/>
        <w:gridCol w:w="1454"/>
        <w:gridCol w:w="1216"/>
        <w:gridCol w:w="850"/>
        <w:gridCol w:w="821"/>
        <w:gridCol w:w="850"/>
        <w:gridCol w:w="993"/>
        <w:gridCol w:w="850"/>
        <w:gridCol w:w="425"/>
        <w:gridCol w:w="840"/>
        <w:gridCol w:w="1701"/>
        <w:gridCol w:w="1560"/>
        <w:gridCol w:w="1891"/>
      </w:tblGrid>
      <w:tr w:rsidR="00E6139E" w:rsidRPr="008A1306" w:rsidTr="00972BF0">
        <w:trPr>
          <w:trHeight w:val="825"/>
          <w:jc w:val="center"/>
        </w:trPr>
        <w:tc>
          <w:tcPr>
            <w:tcW w:w="851" w:type="dxa"/>
            <w:vMerge w:val="restart"/>
            <w:vAlign w:val="center"/>
          </w:tcPr>
          <w:p w:rsidR="00E6139E" w:rsidRPr="008A1306" w:rsidRDefault="00E6139E" w:rsidP="00972BF0">
            <w:pPr>
              <w:ind w:left="-70" w:right="-70" w:hanging="70"/>
              <w:jc w:val="center"/>
              <w:rPr>
                <w:rFonts w:ascii="Times New Roman" w:hAnsi="Times New Roman"/>
                <w:lang w:val="en-GB"/>
              </w:rPr>
            </w:pPr>
            <w:r w:rsidRPr="008A1306">
              <w:rPr>
                <w:rFonts w:ascii="Times New Roman" w:hAnsi="Times New Roman"/>
                <w:b/>
                <w:sz w:val="14"/>
                <w:lang w:val="en-GB"/>
              </w:rPr>
              <w:t>Name of beneficiary</w:t>
            </w:r>
          </w:p>
        </w:tc>
        <w:tc>
          <w:tcPr>
            <w:tcW w:w="1454" w:type="dxa"/>
            <w:vMerge w:val="restart"/>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4"/>
                <w:lang w:val="en-GB"/>
              </w:rPr>
              <w:t>Project name</w:t>
            </w:r>
          </w:p>
        </w:tc>
        <w:tc>
          <w:tcPr>
            <w:tcW w:w="1216" w:type="dxa"/>
            <w:vMerge w:val="restart"/>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4"/>
                <w:lang w:val="en-GB"/>
              </w:rPr>
              <w:t>AfP code in ITMS</w:t>
            </w:r>
          </w:p>
        </w:tc>
        <w:tc>
          <w:tcPr>
            <w:tcW w:w="850" w:type="dxa"/>
            <w:vMerge w:val="restart"/>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4"/>
                <w:lang w:val="en-GB"/>
              </w:rPr>
              <w:t xml:space="preserve">Date of </w:t>
            </w:r>
            <w:r w:rsidR="00470ACC" w:rsidRPr="008A1306">
              <w:rPr>
                <w:rFonts w:ascii="Times New Roman" w:hAnsi="Times New Roman"/>
                <w:b/>
                <w:sz w:val="14"/>
                <w:lang w:val="en-GB"/>
              </w:rPr>
              <w:t>commencing on</w:t>
            </w:r>
            <w:r w:rsidR="00A55F89" w:rsidRPr="008A1306">
              <w:rPr>
                <w:rFonts w:ascii="Times New Roman" w:hAnsi="Times New Roman"/>
                <w:b/>
                <w:sz w:val="14"/>
                <w:lang w:val="en-GB"/>
              </w:rPr>
              <w:t xml:space="preserve">-the-spot check </w:t>
            </w:r>
          </w:p>
        </w:tc>
        <w:tc>
          <w:tcPr>
            <w:tcW w:w="821" w:type="dxa"/>
            <w:vMerge w:val="restart"/>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4"/>
                <w:lang w:val="en-GB"/>
              </w:rPr>
              <w:t xml:space="preserve">Date of finishing </w:t>
            </w:r>
            <w:r w:rsidR="00A55F89" w:rsidRPr="008A1306">
              <w:rPr>
                <w:rFonts w:ascii="Times New Roman" w:hAnsi="Times New Roman"/>
                <w:b/>
                <w:sz w:val="14"/>
                <w:lang w:val="en-GB"/>
              </w:rPr>
              <w:t xml:space="preserve">on-the-spot check </w:t>
            </w:r>
          </w:p>
        </w:tc>
        <w:tc>
          <w:tcPr>
            <w:tcW w:w="850" w:type="dxa"/>
            <w:vMerge w:val="restart"/>
            <w:vAlign w:val="center"/>
          </w:tcPr>
          <w:p w:rsidR="00E6139E" w:rsidRPr="008A1306" w:rsidRDefault="00E6139E" w:rsidP="00972BF0">
            <w:pPr>
              <w:ind w:left="-70" w:right="-70"/>
              <w:jc w:val="center"/>
              <w:rPr>
                <w:rFonts w:ascii="Times New Roman" w:hAnsi="Times New Roman"/>
                <w:lang w:val="en-GB"/>
              </w:rPr>
            </w:pPr>
            <w:r w:rsidRPr="008A1306">
              <w:rPr>
                <w:rFonts w:ascii="Times New Roman" w:hAnsi="Times New Roman"/>
                <w:b/>
                <w:sz w:val="14"/>
                <w:lang w:val="en-GB"/>
              </w:rPr>
              <w:t xml:space="preserve">Date of report from the </w:t>
            </w:r>
            <w:r w:rsidR="00A55F89" w:rsidRPr="008A1306">
              <w:rPr>
                <w:rFonts w:ascii="Times New Roman" w:hAnsi="Times New Roman"/>
                <w:b/>
                <w:sz w:val="14"/>
                <w:lang w:val="en-GB"/>
              </w:rPr>
              <w:t xml:space="preserve">on-the-spot check </w:t>
            </w:r>
            <w:r w:rsidRPr="008A1306">
              <w:rPr>
                <w:rFonts w:ascii="Times New Roman" w:hAnsi="Times New Roman"/>
                <w:b/>
                <w:sz w:val="14"/>
                <w:lang w:val="en-GB"/>
              </w:rPr>
              <w:t>of the project</w:t>
            </w:r>
          </w:p>
        </w:tc>
        <w:tc>
          <w:tcPr>
            <w:tcW w:w="993" w:type="dxa"/>
            <w:vMerge w:val="restart"/>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4"/>
                <w:lang w:val="en-GB"/>
              </w:rPr>
              <w:t>Eligible project costs (€)</w:t>
            </w:r>
          </w:p>
        </w:tc>
        <w:tc>
          <w:tcPr>
            <w:tcW w:w="1275" w:type="dxa"/>
            <w:gridSpan w:val="2"/>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4"/>
                <w:lang w:val="en-GB"/>
              </w:rPr>
              <w:t>Checked funds</w:t>
            </w:r>
          </w:p>
        </w:tc>
        <w:tc>
          <w:tcPr>
            <w:tcW w:w="840" w:type="dxa"/>
            <w:vMerge w:val="restart"/>
            <w:vAlign w:val="center"/>
          </w:tcPr>
          <w:p w:rsidR="00E6139E" w:rsidRPr="008A1306" w:rsidRDefault="00E6139E" w:rsidP="00972BF0">
            <w:pPr>
              <w:ind w:left="-70" w:right="-70"/>
              <w:jc w:val="center"/>
              <w:rPr>
                <w:rFonts w:ascii="Times New Roman" w:hAnsi="Times New Roman"/>
                <w:lang w:val="en-GB"/>
              </w:rPr>
            </w:pPr>
            <w:r w:rsidRPr="008A1306">
              <w:rPr>
                <w:rFonts w:ascii="Times New Roman" w:hAnsi="Times New Roman"/>
                <w:b/>
                <w:sz w:val="14"/>
                <w:lang w:val="en-GB"/>
              </w:rPr>
              <w:t>Volume of identified ineligible expenditure</w:t>
            </w:r>
          </w:p>
        </w:tc>
        <w:tc>
          <w:tcPr>
            <w:tcW w:w="1701" w:type="dxa"/>
            <w:vMerge w:val="restart"/>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4"/>
                <w:lang w:val="en-GB"/>
              </w:rPr>
              <w:t>Main findings</w:t>
            </w:r>
          </w:p>
        </w:tc>
        <w:tc>
          <w:tcPr>
            <w:tcW w:w="1560" w:type="dxa"/>
            <w:vMerge w:val="restart"/>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4"/>
                <w:lang w:val="en-GB"/>
              </w:rPr>
              <w:t>Measures</w:t>
            </w:r>
          </w:p>
        </w:tc>
        <w:tc>
          <w:tcPr>
            <w:tcW w:w="1891" w:type="dxa"/>
            <w:vMerge w:val="restart"/>
            <w:vAlign w:val="center"/>
          </w:tcPr>
          <w:p w:rsidR="00E6139E" w:rsidRPr="008A1306" w:rsidRDefault="00E6139E" w:rsidP="00972BF0">
            <w:pPr>
              <w:jc w:val="center"/>
              <w:rPr>
                <w:rFonts w:ascii="Times New Roman" w:hAnsi="Times New Roman"/>
                <w:lang w:val="en-GB"/>
              </w:rPr>
            </w:pPr>
            <w:r w:rsidRPr="008A1306">
              <w:rPr>
                <w:rFonts w:ascii="Times New Roman" w:hAnsi="Times New Roman"/>
                <w:b/>
                <w:sz w:val="14"/>
                <w:lang w:val="en-GB"/>
              </w:rPr>
              <w:t>Information on compliance / non-compliance with the measures taken to remedy the deficiencies</w:t>
            </w:r>
          </w:p>
        </w:tc>
      </w:tr>
      <w:tr w:rsidR="00E6139E" w:rsidRPr="008A1306" w:rsidTr="00972BF0">
        <w:trPr>
          <w:trHeight w:val="285"/>
          <w:jc w:val="center"/>
        </w:trPr>
        <w:tc>
          <w:tcPr>
            <w:tcW w:w="851" w:type="dxa"/>
            <w:vMerge/>
            <w:vAlign w:val="center"/>
          </w:tcPr>
          <w:p w:rsidR="00E6139E" w:rsidRPr="008A1306" w:rsidRDefault="00E6139E" w:rsidP="00972BF0">
            <w:pPr>
              <w:rPr>
                <w:rFonts w:ascii="Times New Roman" w:hAnsi="Times New Roman"/>
                <w:b/>
                <w:sz w:val="14"/>
                <w:lang w:val="en-GB"/>
              </w:rPr>
            </w:pPr>
          </w:p>
        </w:tc>
        <w:tc>
          <w:tcPr>
            <w:tcW w:w="1454" w:type="dxa"/>
            <w:vMerge/>
            <w:vAlign w:val="center"/>
          </w:tcPr>
          <w:p w:rsidR="00E6139E" w:rsidRPr="008A1306" w:rsidRDefault="00E6139E" w:rsidP="00972BF0">
            <w:pPr>
              <w:rPr>
                <w:rFonts w:ascii="Times New Roman" w:hAnsi="Times New Roman"/>
                <w:b/>
                <w:sz w:val="14"/>
                <w:lang w:val="en-GB"/>
              </w:rPr>
            </w:pPr>
          </w:p>
        </w:tc>
        <w:tc>
          <w:tcPr>
            <w:tcW w:w="1216" w:type="dxa"/>
            <w:vMerge/>
            <w:vAlign w:val="center"/>
          </w:tcPr>
          <w:p w:rsidR="00E6139E" w:rsidRPr="008A1306" w:rsidRDefault="00E6139E" w:rsidP="00972BF0">
            <w:pPr>
              <w:rPr>
                <w:rFonts w:ascii="Times New Roman" w:hAnsi="Times New Roman"/>
                <w:b/>
                <w:sz w:val="14"/>
                <w:lang w:val="en-GB"/>
              </w:rPr>
            </w:pPr>
          </w:p>
        </w:tc>
        <w:tc>
          <w:tcPr>
            <w:tcW w:w="850" w:type="dxa"/>
            <w:vMerge/>
            <w:vAlign w:val="center"/>
          </w:tcPr>
          <w:p w:rsidR="00E6139E" w:rsidRPr="008A1306" w:rsidRDefault="00E6139E" w:rsidP="00972BF0">
            <w:pPr>
              <w:rPr>
                <w:rFonts w:ascii="Times New Roman" w:hAnsi="Times New Roman"/>
                <w:b/>
                <w:sz w:val="14"/>
                <w:lang w:val="en-GB"/>
              </w:rPr>
            </w:pPr>
          </w:p>
        </w:tc>
        <w:tc>
          <w:tcPr>
            <w:tcW w:w="821" w:type="dxa"/>
            <w:vMerge/>
            <w:vAlign w:val="center"/>
          </w:tcPr>
          <w:p w:rsidR="00E6139E" w:rsidRPr="008A1306" w:rsidRDefault="00E6139E" w:rsidP="00972BF0">
            <w:pPr>
              <w:rPr>
                <w:rFonts w:ascii="Times New Roman" w:hAnsi="Times New Roman"/>
                <w:b/>
                <w:sz w:val="14"/>
                <w:lang w:val="en-GB"/>
              </w:rPr>
            </w:pPr>
          </w:p>
        </w:tc>
        <w:tc>
          <w:tcPr>
            <w:tcW w:w="850" w:type="dxa"/>
            <w:vMerge/>
            <w:vAlign w:val="center"/>
          </w:tcPr>
          <w:p w:rsidR="00E6139E" w:rsidRPr="008A1306" w:rsidRDefault="00E6139E" w:rsidP="00972BF0">
            <w:pPr>
              <w:rPr>
                <w:rFonts w:ascii="Times New Roman" w:hAnsi="Times New Roman"/>
                <w:b/>
                <w:sz w:val="14"/>
                <w:lang w:val="en-GB"/>
              </w:rPr>
            </w:pPr>
          </w:p>
        </w:tc>
        <w:tc>
          <w:tcPr>
            <w:tcW w:w="993" w:type="dxa"/>
            <w:vMerge/>
            <w:vAlign w:val="center"/>
          </w:tcPr>
          <w:p w:rsidR="00E6139E" w:rsidRPr="008A1306" w:rsidRDefault="00E6139E" w:rsidP="00972BF0">
            <w:pPr>
              <w:rPr>
                <w:rFonts w:ascii="Times New Roman" w:hAnsi="Times New Roman"/>
                <w:b/>
                <w:sz w:val="14"/>
                <w:lang w:val="en-GB"/>
              </w:rPr>
            </w:pPr>
          </w:p>
        </w:tc>
        <w:tc>
          <w:tcPr>
            <w:tcW w:w="850" w:type="dxa"/>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b/>
                <w:sz w:val="14"/>
                <w:lang w:val="en-GB"/>
              </w:rPr>
              <w:t>volume in €</w:t>
            </w:r>
          </w:p>
        </w:tc>
        <w:tc>
          <w:tcPr>
            <w:tcW w:w="425" w:type="dxa"/>
            <w:noWrap/>
            <w:vAlign w:val="bottom"/>
          </w:tcPr>
          <w:p w:rsidR="00E6139E" w:rsidRPr="008A1306" w:rsidRDefault="00E6139E" w:rsidP="00972BF0">
            <w:pPr>
              <w:jc w:val="center"/>
              <w:rPr>
                <w:rFonts w:ascii="Times New Roman" w:hAnsi="Times New Roman"/>
                <w:b/>
                <w:sz w:val="14"/>
                <w:lang w:val="en-GB"/>
              </w:rPr>
            </w:pPr>
            <w:r w:rsidRPr="008A1306">
              <w:rPr>
                <w:rFonts w:ascii="Times New Roman" w:hAnsi="Times New Roman"/>
                <w:b/>
                <w:sz w:val="14"/>
                <w:lang w:val="en-GB"/>
              </w:rPr>
              <w:t>%</w:t>
            </w:r>
          </w:p>
        </w:tc>
        <w:tc>
          <w:tcPr>
            <w:tcW w:w="840" w:type="dxa"/>
            <w:vMerge/>
            <w:vAlign w:val="center"/>
          </w:tcPr>
          <w:p w:rsidR="00E6139E" w:rsidRPr="008A1306" w:rsidRDefault="00E6139E" w:rsidP="00972BF0">
            <w:pPr>
              <w:rPr>
                <w:rFonts w:ascii="Times New Roman" w:hAnsi="Times New Roman"/>
                <w:b/>
                <w:sz w:val="14"/>
                <w:lang w:val="en-GB"/>
              </w:rPr>
            </w:pPr>
          </w:p>
        </w:tc>
        <w:tc>
          <w:tcPr>
            <w:tcW w:w="1701" w:type="dxa"/>
            <w:vMerge/>
            <w:vAlign w:val="center"/>
          </w:tcPr>
          <w:p w:rsidR="00E6139E" w:rsidRPr="008A1306" w:rsidRDefault="00E6139E" w:rsidP="00972BF0">
            <w:pPr>
              <w:rPr>
                <w:rFonts w:ascii="Times New Roman" w:hAnsi="Times New Roman"/>
                <w:b/>
                <w:sz w:val="14"/>
                <w:lang w:val="en-GB"/>
              </w:rPr>
            </w:pPr>
          </w:p>
        </w:tc>
        <w:tc>
          <w:tcPr>
            <w:tcW w:w="1560" w:type="dxa"/>
            <w:vMerge/>
            <w:vAlign w:val="center"/>
          </w:tcPr>
          <w:p w:rsidR="00E6139E" w:rsidRPr="008A1306" w:rsidRDefault="00E6139E" w:rsidP="00972BF0">
            <w:pPr>
              <w:rPr>
                <w:rFonts w:ascii="Times New Roman" w:hAnsi="Times New Roman"/>
                <w:b/>
                <w:sz w:val="14"/>
                <w:lang w:val="en-GB"/>
              </w:rPr>
            </w:pPr>
          </w:p>
        </w:tc>
        <w:tc>
          <w:tcPr>
            <w:tcW w:w="1891" w:type="dxa"/>
            <w:vMerge/>
            <w:vAlign w:val="center"/>
          </w:tcPr>
          <w:p w:rsidR="00E6139E" w:rsidRPr="008A1306" w:rsidRDefault="00E6139E" w:rsidP="00972BF0">
            <w:pPr>
              <w:rPr>
                <w:rFonts w:ascii="Times New Roman" w:hAnsi="Times New Roman"/>
                <w:b/>
                <w:sz w:val="14"/>
                <w:lang w:val="en-GB"/>
              </w:rPr>
            </w:pPr>
          </w:p>
        </w:tc>
      </w:tr>
      <w:tr w:rsidR="00E6139E" w:rsidRPr="008A1306" w:rsidTr="00972BF0">
        <w:trPr>
          <w:trHeight w:val="255"/>
          <w:jc w:val="center"/>
        </w:trPr>
        <w:tc>
          <w:tcPr>
            <w:tcW w:w="851" w:type="dxa"/>
            <w:noWrap/>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SIEA (national project)</w:t>
            </w:r>
          </w:p>
        </w:tc>
        <w:tc>
          <w:tcPr>
            <w:tcW w:w="1454" w:type="dxa"/>
            <w:noWrap/>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Support for education and advice on the efficient use of energy and use of renewable energy, including raising public awareness</w:t>
            </w:r>
          </w:p>
        </w:tc>
        <w:tc>
          <w:tcPr>
            <w:tcW w:w="1216" w:type="dxa"/>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 25120220001204</w:t>
            </w:r>
          </w:p>
        </w:tc>
        <w:tc>
          <w:tcPr>
            <w:tcW w:w="850" w:type="dxa"/>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 14.02.2011</w:t>
            </w:r>
          </w:p>
        </w:tc>
        <w:tc>
          <w:tcPr>
            <w:tcW w:w="821" w:type="dxa"/>
            <w:noWrap/>
            <w:vAlign w:val="bottom"/>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16.02.2011</w:t>
            </w:r>
          </w:p>
        </w:tc>
        <w:tc>
          <w:tcPr>
            <w:tcW w:w="850" w:type="dxa"/>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  16.02.2011</w:t>
            </w:r>
          </w:p>
        </w:tc>
        <w:tc>
          <w:tcPr>
            <w:tcW w:w="993" w:type="dxa"/>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 10 84</w:t>
            </w:r>
            <w:r w:rsidR="006B2027" w:rsidRPr="008A1306">
              <w:rPr>
                <w:rFonts w:ascii="Times New Roman" w:hAnsi="Times New Roman"/>
                <w:sz w:val="14"/>
                <w:lang w:val="en-GB"/>
              </w:rPr>
              <w:t>6 1</w:t>
            </w:r>
            <w:r w:rsidRPr="008A1306">
              <w:rPr>
                <w:rFonts w:ascii="Times New Roman" w:hAnsi="Times New Roman"/>
                <w:sz w:val="14"/>
                <w:lang w:val="en-GB"/>
              </w:rPr>
              <w:t>9</w:t>
            </w:r>
            <w:r w:rsidR="00B36D0A" w:rsidRPr="008A1306">
              <w:rPr>
                <w:rFonts w:ascii="Times New Roman" w:hAnsi="Times New Roman"/>
                <w:sz w:val="14"/>
                <w:lang w:val="en-GB"/>
              </w:rPr>
              <w:t>6.0</w:t>
            </w:r>
            <w:r w:rsidRPr="008A1306">
              <w:rPr>
                <w:rFonts w:ascii="Times New Roman" w:hAnsi="Times New Roman"/>
                <w:sz w:val="14"/>
                <w:lang w:val="en-GB"/>
              </w:rPr>
              <w:t>9</w:t>
            </w:r>
          </w:p>
        </w:tc>
        <w:tc>
          <w:tcPr>
            <w:tcW w:w="850" w:type="dxa"/>
            <w:noWrap/>
            <w:vAlign w:val="bottom"/>
          </w:tcPr>
          <w:p w:rsidR="00E6139E" w:rsidRPr="008A1306" w:rsidRDefault="00E6139E" w:rsidP="00972BF0">
            <w:pPr>
              <w:jc w:val="right"/>
              <w:rPr>
                <w:rFonts w:ascii="Times New Roman" w:hAnsi="Times New Roman"/>
                <w:lang w:val="en-GB"/>
              </w:rPr>
            </w:pPr>
            <w:r w:rsidRPr="008A1306">
              <w:rPr>
                <w:rFonts w:ascii="Times New Roman" w:hAnsi="Times New Roman"/>
                <w:sz w:val="14"/>
                <w:lang w:val="en-GB"/>
              </w:rPr>
              <w:t> 188 86</w:t>
            </w:r>
            <w:r w:rsidR="00B36D0A" w:rsidRPr="008A1306">
              <w:rPr>
                <w:rFonts w:ascii="Times New Roman" w:hAnsi="Times New Roman"/>
                <w:sz w:val="14"/>
                <w:lang w:val="en-GB"/>
              </w:rPr>
              <w:t>2.3</w:t>
            </w:r>
            <w:r w:rsidRPr="008A1306">
              <w:rPr>
                <w:rFonts w:ascii="Times New Roman" w:hAnsi="Times New Roman"/>
                <w:sz w:val="14"/>
                <w:lang w:val="en-GB"/>
              </w:rPr>
              <w:t>0</w:t>
            </w:r>
          </w:p>
        </w:tc>
        <w:tc>
          <w:tcPr>
            <w:tcW w:w="425" w:type="dxa"/>
            <w:noWrap/>
            <w:vAlign w:val="bottom"/>
          </w:tcPr>
          <w:p w:rsidR="00E6139E" w:rsidRPr="008A1306" w:rsidRDefault="00B36D0A" w:rsidP="00972BF0">
            <w:pPr>
              <w:rPr>
                <w:rFonts w:ascii="Times New Roman" w:hAnsi="Times New Roman"/>
                <w:lang w:val="en-GB"/>
              </w:rPr>
            </w:pPr>
            <w:r w:rsidRPr="008A1306">
              <w:rPr>
                <w:rFonts w:ascii="Times New Roman" w:hAnsi="Times New Roman"/>
                <w:sz w:val="14"/>
                <w:lang w:val="en-GB"/>
              </w:rPr>
              <w:t>1.7</w:t>
            </w:r>
            <w:r w:rsidR="00E6139E" w:rsidRPr="008A1306">
              <w:rPr>
                <w:rFonts w:ascii="Times New Roman" w:hAnsi="Times New Roman"/>
                <w:sz w:val="14"/>
                <w:lang w:val="en-GB"/>
              </w:rPr>
              <w:t>4 </w:t>
            </w:r>
          </w:p>
        </w:tc>
        <w:tc>
          <w:tcPr>
            <w:tcW w:w="840" w:type="dxa"/>
            <w:noWrap/>
            <w:vAlign w:val="bottom"/>
          </w:tcPr>
          <w:p w:rsidR="00E6139E" w:rsidRPr="008A1306" w:rsidRDefault="00B36D0A" w:rsidP="00972BF0">
            <w:pPr>
              <w:rPr>
                <w:rFonts w:ascii="Times New Roman" w:hAnsi="Times New Roman"/>
                <w:lang w:val="en-GB"/>
              </w:rPr>
            </w:pPr>
            <w:r w:rsidRPr="008A1306">
              <w:rPr>
                <w:rFonts w:ascii="Times New Roman" w:hAnsi="Times New Roman"/>
                <w:sz w:val="14"/>
                <w:lang w:val="en-GB"/>
              </w:rPr>
              <w:t>€</w:t>
            </w:r>
            <w:r w:rsidR="00E6139E" w:rsidRPr="008A1306">
              <w:rPr>
                <w:rFonts w:ascii="Times New Roman" w:hAnsi="Times New Roman"/>
                <w:sz w:val="14"/>
                <w:lang w:val="en-GB"/>
              </w:rPr>
              <w:t>0.00</w:t>
            </w:r>
          </w:p>
        </w:tc>
        <w:tc>
          <w:tcPr>
            <w:tcW w:w="1701" w:type="dxa"/>
            <w:noWrap/>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w:t>
            </w:r>
          </w:p>
        </w:tc>
        <w:tc>
          <w:tcPr>
            <w:tcW w:w="1560" w:type="dxa"/>
            <w:noWrap/>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w:t>
            </w:r>
          </w:p>
        </w:tc>
        <w:tc>
          <w:tcPr>
            <w:tcW w:w="1891" w:type="dxa"/>
            <w:noWrap/>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w:t>
            </w:r>
          </w:p>
        </w:tc>
      </w:tr>
      <w:tr w:rsidR="00E6139E" w:rsidRPr="008A1306" w:rsidTr="00972BF0">
        <w:trPr>
          <w:trHeight w:val="255"/>
          <w:jc w:val="center"/>
        </w:trPr>
        <w:tc>
          <w:tcPr>
            <w:tcW w:w="851" w:type="dxa"/>
            <w:noWrap/>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SIEA (national project)</w:t>
            </w:r>
          </w:p>
        </w:tc>
        <w:tc>
          <w:tcPr>
            <w:tcW w:w="1454" w:type="dxa"/>
            <w:noWrap/>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Support for education and advice on the efficient use of energy and use of renewable energy, including raising public awareness</w:t>
            </w:r>
          </w:p>
        </w:tc>
        <w:tc>
          <w:tcPr>
            <w:tcW w:w="1216" w:type="dxa"/>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 25120220001510</w:t>
            </w:r>
          </w:p>
        </w:tc>
        <w:tc>
          <w:tcPr>
            <w:tcW w:w="850" w:type="dxa"/>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30.05.2011 </w:t>
            </w:r>
          </w:p>
        </w:tc>
        <w:tc>
          <w:tcPr>
            <w:tcW w:w="821" w:type="dxa"/>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 03.06.2011</w:t>
            </w:r>
          </w:p>
        </w:tc>
        <w:tc>
          <w:tcPr>
            <w:tcW w:w="850" w:type="dxa"/>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 03.06.2011</w:t>
            </w:r>
          </w:p>
        </w:tc>
        <w:tc>
          <w:tcPr>
            <w:tcW w:w="993" w:type="dxa"/>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 10 84</w:t>
            </w:r>
            <w:r w:rsidR="006B2027" w:rsidRPr="008A1306">
              <w:rPr>
                <w:rFonts w:ascii="Times New Roman" w:hAnsi="Times New Roman"/>
                <w:sz w:val="14"/>
                <w:lang w:val="en-GB"/>
              </w:rPr>
              <w:t>6 1</w:t>
            </w:r>
            <w:r w:rsidRPr="008A1306">
              <w:rPr>
                <w:rFonts w:ascii="Times New Roman" w:hAnsi="Times New Roman"/>
                <w:sz w:val="14"/>
                <w:lang w:val="en-GB"/>
              </w:rPr>
              <w:t>9</w:t>
            </w:r>
            <w:r w:rsidR="00B36D0A" w:rsidRPr="008A1306">
              <w:rPr>
                <w:rFonts w:ascii="Times New Roman" w:hAnsi="Times New Roman"/>
                <w:sz w:val="14"/>
                <w:lang w:val="en-GB"/>
              </w:rPr>
              <w:t>6.0</w:t>
            </w:r>
            <w:r w:rsidRPr="008A1306">
              <w:rPr>
                <w:rFonts w:ascii="Times New Roman" w:hAnsi="Times New Roman"/>
                <w:sz w:val="14"/>
                <w:lang w:val="en-GB"/>
              </w:rPr>
              <w:t>9</w:t>
            </w:r>
          </w:p>
        </w:tc>
        <w:tc>
          <w:tcPr>
            <w:tcW w:w="850" w:type="dxa"/>
            <w:noWrap/>
            <w:vAlign w:val="bottom"/>
          </w:tcPr>
          <w:p w:rsidR="00E6139E" w:rsidRPr="008A1306" w:rsidRDefault="00E6139E" w:rsidP="00972BF0">
            <w:pPr>
              <w:jc w:val="right"/>
              <w:rPr>
                <w:rFonts w:ascii="Times New Roman" w:hAnsi="Times New Roman"/>
                <w:lang w:val="en-GB"/>
              </w:rPr>
            </w:pPr>
            <w:r w:rsidRPr="008A1306">
              <w:rPr>
                <w:rFonts w:ascii="Times New Roman" w:hAnsi="Times New Roman"/>
                <w:sz w:val="14"/>
                <w:lang w:val="en-GB"/>
              </w:rPr>
              <w:t> 5 63</w:t>
            </w:r>
            <w:r w:rsidR="00B36D0A" w:rsidRPr="008A1306">
              <w:rPr>
                <w:rFonts w:ascii="Times New Roman" w:hAnsi="Times New Roman"/>
                <w:sz w:val="14"/>
                <w:lang w:val="en-GB"/>
              </w:rPr>
              <w:t>7.8</w:t>
            </w:r>
            <w:r w:rsidRPr="008A1306">
              <w:rPr>
                <w:rFonts w:ascii="Times New Roman" w:hAnsi="Times New Roman"/>
                <w:sz w:val="14"/>
                <w:lang w:val="en-GB"/>
              </w:rPr>
              <w:t>8</w:t>
            </w:r>
          </w:p>
        </w:tc>
        <w:tc>
          <w:tcPr>
            <w:tcW w:w="425" w:type="dxa"/>
            <w:noWrap/>
            <w:vAlign w:val="bottom"/>
          </w:tcPr>
          <w:p w:rsidR="00E6139E" w:rsidRPr="008A1306" w:rsidRDefault="00B36D0A" w:rsidP="00972BF0">
            <w:pPr>
              <w:rPr>
                <w:rFonts w:ascii="Times New Roman" w:hAnsi="Times New Roman"/>
                <w:lang w:val="en-GB"/>
              </w:rPr>
            </w:pPr>
            <w:r w:rsidRPr="008A1306">
              <w:rPr>
                <w:rFonts w:ascii="Times New Roman" w:hAnsi="Times New Roman"/>
                <w:sz w:val="14"/>
                <w:lang w:val="en-GB"/>
              </w:rPr>
              <w:t>0.0</w:t>
            </w:r>
            <w:r w:rsidR="00E6139E" w:rsidRPr="008A1306">
              <w:rPr>
                <w:rFonts w:ascii="Times New Roman" w:hAnsi="Times New Roman"/>
                <w:sz w:val="14"/>
                <w:lang w:val="en-GB"/>
              </w:rPr>
              <w:t>5 </w:t>
            </w:r>
          </w:p>
        </w:tc>
        <w:tc>
          <w:tcPr>
            <w:tcW w:w="840" w:type="dxa"/>
            <w:noWrap/>
            <w:vAlign w:val="bottom"/>
          </w:tcPr>
          <w:p w:rsidR="00E6139E" w:rsidRPr="008A1306" w:rsidRDefault="00B36D0A" w:rsidP="00972BF0">
            <w:pPr>
              <w:rPr>
                <w:rFonts w:ascii="Times New Roman" w:hAnsi="Times New Roman"/>
                <w:lang w:val="en-GB"/>
              </w:rPr>
            </w:pPr>
            <w:r w:rsidRPr="008A1306">
              <w:rPr>
                <w:rFonts w:ascii="Times New Roman" w:hAnsi="Times New Roman"/>
                <w:sz w:val="14"/>
                <w:lang w:val="en-GB"/>
              </w:rPr>
              <w:t>€</w:t>
            </w:r>
            <w:r w:rsidR="00E6139E" w:rsidRPr="008A1306">
              <w:rPr>
                <w:rFonts w:ascii="Times New Roman" w:hAnsi="Times New Roman"/>
                <w:sz w:val="14"/>
                <w:lang w:val="en-GB"/>
              </w:rPr>
              <w:t>0.00</w:t>
            </w:r>
          </w:p>
        </w:tc>
        <w:tc>
          <w:tcPr>
            <w:tcW w:w="1701" w:type="dxa"/>
            <w:noWrap/>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w:t>
            </w:r>
          </w:p>
        </w:tc>
        <w:tc>
          <w:tcPr>
            <w:tcW w:w="1560" w:type="dxa"/>
            <w:noWrap/>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w:t>
            </w:r>
          </w:p>
        </w:tc>
        <w:tc>
          <w:tcPr>
            <w:tcW w:w="1891" w:type="dxa"/>
            <w:noWrap/>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w:t>
            </w:r>
          </w:p>
        </w:tc>
      </w:tr>
      <w:tr w:rsidR="00E6139E" w:rsidRPr="008A1306" w:rsidTr="00972BF0">
        <w:trPr>
          <w:trHeight w:val="255"/>
          <w:jc w:val="center"/>
        </w:trPr>
        <w:tc>
          <w:tcPr>
            <w:tcW w:w="851" w:type="dxa"/>
            <w:noWrap/>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SIEA (national project)</w:t>
            </w:r>
          </w:p>
        </w:tc>
        <w:tc>
          <w:tcPr>
            <w:tcW w:w="1454" w:type="dxa"/>
            <w:noWrap/>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Support for education and advice on the efficient use of energy and use of renewable energy, including raising public awareness</w:t>
            </w:r>
          </w:p>
        </w:tc>
        <w:tc>
          <w:tcPr>
            <w:tcW w:w="1216" w:type="dxa"/>
            <w:noWrap/>
            <w:vAlign w:val="bottom"/>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25120220001211</w:t>
            </w:r>
          </w:p>
        </w:tc>
        <w:tc>
          <w:tcPr>
            <w:tcW w:w="850" w:type="dxa"/>
            <w:noWrap/>
            <w:vAlign w:val="bottom"/>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13.06.2011 </w:t>
            </w:r>
          </w:p>
        </w:tc>
        <w:tc>
          <w:tcPr>
            <w:tcW w:w="821" w:type="dxa"/>
            <w:noWrap/>
            <w:vAlign w:val="bottom"/>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17.06.2011</w:t>
            </w:r>
          </w:p>
        </w:tc>
        <w:tc>
          <w:tcPr>
            <w:tcW w:w="850" w:type="dxa"/>
            <w:noWrap/>
            <w:vAlign w:val="bottom"/>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17.06.2011</w:t>
            </w:r>
          </w:p>
        </w:tc>
        <w:tc>
          <w:tcPr>
            <w:tcW w:w="993" w:type="dxa"/>
            <w:noWrap/>
            <w:vAlign w:val="bottom"/>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10 84</w:t>
            </w:r>
            <w:r w:rsidR="006B2027" w:rsidRPr="008A1306">
              <w:rPr>
                <w:rFonts w:ascii="Times New Roman" w:hAnsi="Times New Roman"/>
                <w:sz w:val="14"/>
                <w:lang w:val="en-GB"/>
              </w:rPr>
              <w:t>6 1</w:t>
            </w:r>
            <w:r w:rsidRPr="008A1306">
              <w:rPr>
                <w:rFonts w:ascii="Times New Roman" w:hAnsi="Times New Roman"/>
                <w:sz w:val="14"/>
                <w:lang w:val="en-GB"/>
              </w:rPr>
              <w:t>9</w:t>
            </w:r>
            <w:r w:rsidR="00B36D0A" w:rsidRPr="008A1306">
              <w:rPr>
                <w:rFonts w:ascii="Times New Roman" w:hAnsi="Times New Roman"/>
                <w:sz w:val="14"/>
                <w:lang w:val="en-GB"/>
              </w:rPr>
              <w:t>6.0</w:t>
            </w:r>
            <w:r w:rsidRPr="008A1306">
              <w:rPr>
                <w:rFonts w:ascii="Times New Roman" w:hAnsi="Times New Roman"/>
                <w:sz w:val="14"/>
                <w:lang w:val="en-GB"/>
              </w:rPr>
              <w:t>9</w:t>
            </w:r>
          </w:p>
        </w:tc>
        <w:tc>
          <w:tcPr>
            <w:tcW w:w="850" w:type="dxa"/>
            <w:noWrap/>
            <w:vAlign w:val="bottom"/>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 125 15</w:t>
            </w:r>
            <w:r w:rsidR="00B36D0A" w:rsidRPr="008A1306">
              <w:rPr>
                <w:rFonts w:ascii="Times New Roman" w:hAnsi="Times New Roman"/>
                <w:sz w:val="14"/>
                <w:lang w:val="en-GB"/>
              </w:rPr>
              <w:t>7.1</w:t>
            </w:r>
            <w:r w:rsidRPr="008A1306">
              <w:rPr>
                <w:rFonts w:ascii="Times New Roman" w:hAnsi="Times New Roman"/>
                <w:sz w:val="14"/>
                <w:lang w:val="en-GB"/>
              </w:rPr>
              <w:t>5</w:t>
            </w:r>
          </w:p>
        </w:tc>
        <w:tc>
          <w:tcPr>
            <w:tcW w:w="425" w:type="dxa"/>
            <w:noWrap/>
            <w:vAlign w:val="bottom"/>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1.1</w:t>
            </w:r>
            <w:r w:rsidR="00E6139E" w:rsidRPr="008A1306">
              <w:rPr>
                <w:rFonts w:ascii="Times New Roman" w:hAnsi="Times New Roman"/>
                <w:sz w:val="14"/>
                <w:lang w:val="en-GB"/>
              </w:rPr>
              <w:t>5 </w:t>
            </w:r>
          </w:p>
        </w:tc>
        <w:tc>
          <w:tcPr>
            <w:tcW w:w="840" w:type="dxa"/>
            <w:noWrap/>
            <w:vAlign w:val="bottom"/>
          </w:tcPr>
          <w:p w:rsidR="00E6139E" w:rsidRPr="008A1306" w:rsidRDefault="00E6139E" w:rsidP="00B36D0A">
            <w:pPr>
              <w:rPr>
                <w:rFonts w:ascii="Times New Roman" w:hAnsi="Times New Roman"/>
                <w:sz w:val="14"/>
                <w:lang w:val="en-GB"/>
              </w:rPr>
            </w:pPr>
            <w:r w:rsidRPr="008A1306">
              <w:rPr>
                <w:rFonts w:ascii="Times New Roman" w:hAnsi="Times New Roman"/>
                <w:sz w:val="14"/>
                <w:lang w:val="en-GB"/>
              </w:rPr>
              <w:t>€0.00</w:t>
            </w:r>
          </w:p>
        </w:tc>
        <w:tc>
          <w:tcPr>
            <w:tcW w:w="1701" w:type="dxa"/>
            <w:noWrap/>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w:t>
            </w:r>
          </w:p>
        </w:tc>
        <w:tc>
          <w:tcPr>
            <w:tcW w:w="1560" w:type="dxa"/>
            <w:noWrap/>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w:t>
            </w:r>
          </w:p>
        </w:tc>
        <w:tc>
          <w:tcPr>
            <w:tcW w:w="1891" w:type="dxa"/>
            <w:noWrap/>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w:t>
            </w:r>
          </w:p>
        </w:tc>
      </w:tr>
      <w:tr w:rsidR="00E6139E" w:rsidRPr="008A1306" w:rsidTr="00972BF0">
        <w:trPr>
          <w:trHeight w:val="255"/>
          <w:jc w:val="center"/>
        </w:trPr>
        <w:tc>
          <w:tcPr>
            <w:tcW w:w="851" w:type="dxa"/>
            <w:noWrap/>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SIEA (national project)</w:t>
            </w:r>
          </w:p>
        </w:tc>
        <w:tc>
          <w:tcPr>
            <w:tcW w:w="1454" w:type="dxa"/>
            <w:noWrap/>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Support for education and advice on the efficient use of energy and use of renewable energy, including raising public awareness</w:t>
            </w:r>
          </w:p>
        </w:tc>
        <w:tc>
          <w:tcPr>
            <w:tcW w:w="1216" w:type="dxa"/>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 25120220001212</w:t>
            </w:r>
          </w:p>
        </w:tc>
        <w:tc>
          <w:tcPr>
            <w:tcW w:w="850" w:type="dxa"/>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 25.07.2011</w:t>
            </w:r>
          </w:p>
        </w:tc>
        <w:tc>
          <w:tcPr>
            <w:tcW w:w="821" w:type="dxa"/>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 27.07.2011</w:t>
            </w:r>
          </w:p>
        </w:tc>
        <w:tc>
          <w:tcPr>
            <w:tcW w:w="850" w:type="dxa"/>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 28.07.2011</w:t>
            </w:r>
          </w:p>
        </w:tc>
        <w:tc>
          <w:tcPr>
            <w:tcW w:w="993" w:type="dxa"/>
            <w:noWrap/>
            <w:vAlign w:val="bottom"/>
          </w:tcPr>
          <w:p w:rsidR="00E6139E" w:rsidRPr="008A1306" w:rsidRDefault="00E6139E" w:rsidP="002663D0">
            <w:pPr>
              <w:ind w:left="-8" w:right="-131" w:hanging="142"/>
              <w:jc w:val="center"/>
              <w:rPr>
                <w:rFonts w:ascii="Times New Roman" w:hAnsi="Times New Roman"/>
                <w:lang w:val="en-GB"/>
              </w:rPr>
            </w:pPr>
            <w:r w:rsidRPr="008A1306">
              <w:rPr>
                <w:rFonts w:ascii="Times New Roman" w:hAnsi="Times New Roman"/>
                <w:sz w:val="14"/>
                <w:lang w:val="en-GB"/>
              </w:rPr>
              <w:t>10 84</w:t>
            </w:r>
            <w:r w:rsidR="006B2027" w:rsidRPr="008A1306">
              <w:rPr>
                <w:rFonts w:ascii="Times New Roman" w:hAnsi="Times New Roman"/>
                <w:sz w:val="14"/>
                <w:lang w:val="en-GB"/>
              </w:rPr>
              <w:t>6 1</w:t>
            </w:r>
            <w:r w:rsidRPr="008A1306">
              <w:rPr>
                <w:rFonts w:ascii="Times New Roman" w:hAnsi="Times New Roman"/>
                <w:sz w:val="14"/>
                <w:lang w:val="en-GB"/>
              </w:rPr>
              <w:t>9</w:t>
            </w:r>
            <w:r w:rsidR="00B36D0A" w:rsidRPr="008A1306">
              <w:rPr>
                <w:rFonts w:ascii="Times New Roman" w:hAnsi="Times New Roman"/>
                <w:sz w:val="14"/>
                <w:lang w:val="en-GB"/>
              </w:rPr>
              <w:t>6.0</w:t>
            </w:r>
            <w:r w:rsidRPr="008A1306">
              <w:rPr>
                <w:rFonts w:ascii="Times New Roman" w:hAnsi="Times New Roman"/>
                <w:sz w:val="14"/>
                <w:lang w:val="en-GB"/>
              </w:rPr>
              <w:t>9</w:t>
            </w:r>
          </w:p>
        </w:tc>
        <w:tc>
          <w:tcPr>
            <w:tcW w:w="850" w:type="dxa"/>
            <w:noWrap/>
            <w:vAlign w:val="bottom"/>
          </w:tcPr>
          <w:p w:rsidR="00E6139E" w:rsidRPr="008A1306" w:rsidRDefault="00E6139E" w:rsidP="00972BF0">
            <w:pPr>
              <w:jc w:val="right"/>
              <w:rPr>
                <w:rFonts w:ascii="Times New Roman" w:hAnsi="Times New Roman"/>
                <w:lang w:val="en-GB"/>
              </w:rPr>
            </w:pPr>
            <w:r w:rsidRPr="008A1306">
              <w:rPr>
                <w:rFonts w:ascii="Times New Roman" w:hAnsi="Times New Roman"/>
                <w:sz w:val="14"/>
                <w:lang w:val="en-GB"/>
              </w:rPr>
              <w:t> 11</w:t>
            </w:r>
            <w:r w:rsidR="006B2027" w:rsidRPr="008A1306">
              <w:rPr>
                <w:rFonts w:ascii="Times New Roman" w:hAnsi="Times New Roman"/>
                <w:sz w:val="14"/>
                <w:lang w:val="en-GB"/>
              </w:rPr>
              <w:t>8 4</w:t>
            </w:r>
            <w:r w:rsidRPr="008A1306">
              <w:rPr>
                <w:rFonts w:ascii="Times New Roman" w:hAnsi="Times New Roman"/>
                <w:sz w:val="14"/>
                <w:lang w:val="en-GB"/>
              </w:rPr>
              <w:t>5</w:t>
            </w:r>
            <w:r w:rsidR="00B36D0A" w:rsidRPr="008A1306">
              <w:rPr>
                <w:rFonts w:ascii="Times New Roman" w:hAnsi="Times New Roman"/>
                <w:sz w:val="14"/>
                <w:lang w:val="en-GB"/>
              </w:rPr>
              <w:t>5.1</w:t>
            </w:r>
            <w:r w:rsidRPr="008A1306">
              <w:rPr>
                <w:rFonts w:ascii="Times New Roman" w:hAnsi="Times New Roman"/>
                <w:sz w:val="14"/>
                <w:lang w:val="en-GB"/>
              </w:rPr>
              <w:t>6</w:t>
            </w:r>
          </w:p>
        </w:tc>
        <w:tc>
          <w:tcPr>
            <w:tcW w:w="425" w:type="dxa"/>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 </w:t>
            </w:r>
            <w:r w:rsidR="00B36D0A" w:rsidRPr="008A1306">
              <w:rPr>
                <w:rFonts w:ascii="Times New Roman" w:hAnsi="Times New Roman"/>
                <w:sz w:val="14"/>
                <w:lang w:val="en-GB"/>
              </w:rPr>
              <w:t>1.0</w:t>
            </w:r>
            <w:r w:rsidRPr="008A1306">
              <w:rPr>
                <w:rFonts w:ascii="Times New Roman" w:hAnsi="Times New Roman"/>
                <w:sz w:val="14"/>
                <w:lang w:val="en-GB"/>
              </w:rPr>
              <w:t>9</w:t>
            </w:r>
          </w:p>
        </w:tc>
        <w:tc>
          <w:tcPr>
            <w:tcW w:w="840" w:type="dxa"/>
            <w:noWrap/>
            <w:vAlign w:val="bottom"/>
          </w:tcPr>
          <w:p w:rsidR="00E6139E" w:rsidRPr="008A1306" w:rsidRDefault="00B36D0A" w:rsidP="00972BF0">
            <w:pPr>
              <w:rPr>
                <w:rFonts w:ascii="Times New Roman" w:hAnsi="Times New Roman"/>
                <w:lang w:val="en-GB"/>
              </w:rPr>
            </w:pPr>
            <w:r w:rsidRPr="008A1306">
              <w:rPr>
                <w:rFonts w:ascii="Times New Roman" w:hAnsi="Times New Roman"/>
                <w:sz w:val="14"/>
                <w:lang w:val="en-GB"/>
              </w:rPr>
              <w:t>€</w:t>
            </w:r>
            <w:r w:rsidR="00E6139E" w:rsidRPr="008A1306">
              <w:rPr>
                <w:rFonts w:ascii="Times New Roman" w:hAnsi="Times New Roman"/>
                <w:sz w:val="14"/>
                <w:lang w:val="en-GB"/>
              </w:rPr>
              <w:t>0.00</w:t>
            </w:r>
          </w:p>
        </w:tc>
        <w:tc>
          <w:tcPr>
            <w:tcW w:w="1701" w:type="dxa"/>
            <w:noWrap/>
            <w:vAlign w:val="bottom"/>
          </w:tcPr>
          <w:p w:rsidR="00E6139E" w:rsidRPr="008A1306" w:rsidRDefault="00E6139E" w:rsidP="00EF2155">
            <w:pPr>
              <w:jc w:val="both"/>
              <w:rPr>
                <w:rFonts w:ascii="Times New Roman" w:hAnsi="Times New Roman"/>
                <w:lang w:val="en-GB"/>
              </w:rPr>
            </w:pPr>
            <w:r w:rsidRPr="008A1306">
              <w:rPr>
                <w:rFonts w:ascii="Times New Roman" w:hAnsi="Times New Roman"/>
                <w:sz w:val="14"/>
                <w:lang w:val="en-GB"/>
              </w:rPr>
              <w:t xml:space="preserve">An e-mail dated 18.2.2011 (annex 1 to the report from the </w:t>
            </w:r>
            <w:r w:rsidR="00A55F89" w:rsidRPr="008A1306">
              <w:rPr>
                <w:rFonts w:ascii="Times New Roman" w:hAnsi="Times New Roman"/>
                <w:sz w:val="14"/>
                <w:lang w:val="en-GB"/>
              </w:rPr>
              <w:t>on-the-spot check</w:t>
            </w:r>
            <w:r w:rsidRPr="008A1306">
              <w:rPr>
                <w:rFonts w:ascii="Times New Roman" w:hAnsi="Times New Roman"/>
                <w:sz w:val="14"/>
                <w:lang w:val="en-GB"/>
              </w:rPr>
              <w:t xml:space="preserve">) in which Mr Pecho (for the supplier) confirms receipt of an order was not a part of supporting documentation to the AfP, but the audit team received it whilst performing the </w:t>
            </w:r>
            <w:r w:rsidR="00BA206D" w:rsidRPr="008A1306">
              <w:rPr>
                <w:rFonts w:ascii="Times New Roman" w:hAnsi="Times New Roman"/>
                <w:sz w:val="14"/>
                <w:lang w:val="en-GB"/>
              </w:rPr>
              <w:t>on-the-spot check</w:t>
            </w:r>
            <w:r w:rsidRPr="008A1306">
              <w:rPr>
                <w:rFonts w:ascii="Times New Roman" w:hAnsi="Times New Roman"/>
                <w:sz w:val="14"/>
                <w:lang w:val="en-GB"/>
              </w:rPr>
              <w:t xml:space="preserve">. The supporting documentation for AfP no. 212 was an e-mail dated 9 February 2011 </w:t>
            </w:r>
            <w:r w:rsidRPr="008A1306">
              <w:rPr>
                <w:rFonts w:ascii="Times New Roman" w:hAnsi="Times New Roman"/>
                <w:sz w:val="14"/>
                <w:lang w:val="en-GB"/>
              </w:rPr>
              <w:lastRenderedPageBreak/>
              <w:t xml:space="preserve">(Annex 2 to the report from the </w:t>
            </w:r>
            <w:r w:rsidR="00BA206D" w:rsidRPr="008A1306">
              <w:rPr>
                <w:rFonts w:ascii="Times New Roman" w:hAnsi="Times New Roman"/>
                <w:sz w:val="14"/>
                <w:lang w:val="en-GB"/>
              </w:rPr>
              <w:t>on-the-spot check</w:t>
            </w:r>
            <w:r w:rsidRPr="008A1306">
              <w:rPr>
                <w:rFonts w:ascii="Times New Roman" w:hAnsi="Times New Roman"/>
                <w:sz w:val="14"/>
                <w:lang w:val="en-GB"/>
              </w:rPr>
              <w:t xml:space="preserve">), in which the supplier sends the requested data (the beneficiary attached this to the application for payment). The audit team understands that the beneficiary did not attach to the AfP this output which was the subject of the order; therefore the </w:t>
            </w:r>
            <w:r w:rsidR="00EF2155" w:rsidRPr="008A1306">
              <w:rPr>
                <w:rFonts w:ascii="Times New Roman" w:hAnsi="Times New Roman"/>
                <w:sz w:val="14"/>
                <w:lang w:val="en-GB"/>
              </w:rPr>
              <w:t>real</w:t>
            </w:r>
            <w:r w:rsidRPr="008A1306">
              <w:rPr>
                <w:rFonts w:ascii="Times New Roman" w:hAnsi="Times New Roman"/>
                <w:sz w:val="14"/>
                <w:lang w:val="en-GB"/>
              </w:rPr>
              <w:t xml:space="preserve"> existence of the expenditure is not a proven; the audit team in this regard is asking the beneficiary to present the supply to which the expense relates.</w:t>
            </w:r>
          </w:p>
        </w:tc>
        <w:tc>
          <w:tcPr>
            <w:tcW w:w="1560" w:type="dxa"/>
            <w:noWrap/>
            <w:vAlign w:val="bottom"/>
          </w:tcPr>
          <w:p w:rsidR="00E6139E" w:rsidRPr="008A1306" w:rsidRDefault="00E6139E" w:rsidP="00972BF0">
            <w:pPr>
              <w:jc w:val="both"/>
              <w:rPr>
                <w:rFonts w:ascii="Times New Roman" w:hAnsi="Times New Roman"/>
                <w:sz w:val="14"/>
                <w:lang w:val="en-GB"/>
              </w:rPr>
            </w:pPr>
            <w:r w:rsidRPr="008A1306">
              <w:rPr>
                <w:rFonts w:ascii="Times New Roman" w:hAnsi="Times New Roman"/>
                <w:sz w:val="14"/>
                <w:lang w:val="en-GB"/>
              </w:rPr>
              <w:lastRenderedPageBreak/>
              <w:t xml:space="preserve">The beneficiary’s statement during the </w:t>
            </w:r>
            <w:r w:rsidR="00BA206D" w:rsidRPr="008A1306">
              <w:rPr>
                <w:rFonts w:ascii="Times New Roman" w:hAnsi="Times New Roman"/>
                <w:sz w:val="14"/>
                <w:lang w:val="en-GB"/>
              </w:rPr>
              <w:t>on-the-spot check</w:t>
            </w:r>
            <w:r w:rsidRPr="008A1306">
              <w:rPr>
                <w:rFonts w:ascii="Times New Roman" w:hAnsi="Times New Roman"/>
                <w:sz w:val="14"/>
                <w:lang w:val="en-GB"/>
              </w:rPr>
              <w:t xml:space="preserve"> (annex 3 to the report from the </w:t>
            </w:r>
            <w:r w:rsidR="00BA206D" w:rsidRPr="008A1306">
              <w:rPr>
                <w:rFonts w:ascii="Times New Roman" w:hAnsi="Times New Roman"/>
                <w:sz w:val="14"/>
                <w:lang w:val="en-GB"/>
              </w:rPr>
              <w:t>on-the-spot check</w:t>
            </w:r>
            <w:r w:rsidRPr="008A1306">
              <w:rPr>
                <w:rFonts w:ascii="Times New Roman" w:hAnsi="Times New Roman"/>
                <w:sz w:val="14"/>
                <w:lang w:val="en-GB"/>
              </w:rPr>
              <w:t xml:space="preserve">): </w:t>
            </w:r>
          </w:p>
          <w:p w:rsidR="00E6139E" w:rsidRPr="008A1306" w:rsidRDefault="00E6139E" w:rsidP="00972BF0">
            <w:pPr>
              <w:jc w:val="both"/>
              <w:rPr>
                <w:rFonts w:ascii="Times New Roman" w:hAnsi="Times New Roman"/>
                <w:sz w:val="14"/>
                <w:lang w:val="en-GB"/>
              </w:rPr>
            </w:pPr>
            <w:r w:rsidRPr="008A1306">
              <w:rPr>
                <w:rFonts w:ascii="Times New Roman" w:hAnsi="Times New Roman"/>
                <w:sz w:val="14"/>
                <w:lang w:val="en-GB"/>
              </w:rPr>
              <w:t xml:space="preserve">“The order was issued on 7 February 2011; the requested data was received by e-mail on 9 February 2011 for preliminary checking, which the aid beneficiary submitted in its documentation to the </w:t>
            </w:r>
            <w:r w:rsidRPr="008A1306">
              <w:rPr>
                <w:rFonts w:ascii="Times New Roman" w:hAnsi="Times New Roman"/>
                <w:sz w:val="14"/>
                <w:lang w:val="en-GB"/>
              </w:rPr>
              <w:lastRenderedPageBreak/>
              <w:t>AfP. The e-mail from the supplier states that the official data will be sent after receiving the order.</w:t>
            </w:r>
          </w:p>
          <w:p w:rsidR="00E6139E" w:rsidRPr="008A1306" w:rsidRDefault="00E6139E" w:rsidP="00972BF0">
            <w:pPr>
              <w:jc w:val="both"/>
              <w:rPr>
                <w:rFonts w:ascii="Times New Roman" w:hAnsi="Times New Roman"/>
                <w:lang w:val="en-GB"/>
              </w:rPr>
            </w:pPr>
            <w:r w:rsidRPr="008A1306">
              <w:rPr>
                <w:rFonts w:ascii="Times New Roman" w:hAnsi="Times New Roman"/>
                <w:sz w:val="14"/>
                <w:lang w:val="en-GB"/>
              </w:rPr>
              <w:t>The economic section has in its documentation the confirmation on receipt of the order instead of the written receipt of the order. The official table with data was attached to the invoice from the supplier, which was delivered to the SIEA on 1.3.2011.</w:t>
            </w:r>
          </w:p>
          <w:p w:rsidR="00E6139E" w:rsidRPr="008A1306" w:rsidRDefault="00E6139E" w:rsidP="00972BF0">
            <w:pPr>
              <w:jc w:val="both"/>
              <w:rPr>
                <w:rFonts w:ascii="Times New Roman" w:hAnsi="Times New Roman"/>
                <w:lang w:val="en-GB"/>
              </w:rPr>
            </w:pPr>
            <w:r w:rsidRPr="008A1306">
              <w:rPr>
                <w:rFonts w:ascii="Times New Roman" w:hAnsi="Times New Roman"/>
                <w:sz w:val="14"/>
                <w:lang w:val="en-GB"/>
              </w:rPr>
              <w:t>I am sending data from the supplier to you scanned in the attachment.”</w:t>
            </w:r>
          </w:p>
        </w:tc>
        <w:tc>
          <w:tcPr>
            <w:tcW w:w="1891" w:type="dxa"/>
            <w:noWrap/>
            <w:vAlign w:val="bottom"/>
          </w:tcPr>
          <w:p w:rsidR="00E6139E" w:rsidRPr="008A1306" w:rsidRDefault="00E6139E" w:rsidP="00972BF0">
            <w:pPr>
              <w:jc w:val="both"/>
              <w:rPr>
                <w:rFonts w:ascii="Times New Roman" w:hAnsi="Times New Roman"/>
                <w:lang w:val="en-GB"/>
              </w:rPr>
            </w:pPr>
            <w:r w:rsidRPr="008A1306">
              <w:rPr>
                <w:rFonts w:ascii="Times New Roman" w:hAnsi="Times New Roman"/>
                <w:sz w:val="14"/>
                <w:lang w:val="en-GB"/>
              </w:rPr>
              <w:lastRenderedPageBreak/>
              <w:t>The audit team accepts the beneficiary’s explanation and considers the findings withdrawn. The beneficiary was advised by the audit team to provide more thorough documenting of supporting documentation to an application for payment so that no doubts as to the actual existence of the expenditure arise in future.</w:t>
            </w:r>
          </w:p>
        </w:tc>
      </w:tr>
      <w:tr w:rsidR="00E6139E" w:rsidRPr="008A1306" w:rsidTr="00972BF0">
        <w:trPr>
          <w:trHeight w:val="255"/>
          <w:jc w:val="center"/>
        </w:trPr>
        <w:tc>
          <w:tcPr>
            <w:tcW w:w="851" w:type="dxa"/>
            <w:noWrap/>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lastRenderedPageBreak/>
              <w:t>SIEA (national project)</w:t>
            </w:r>
          </w:p>
        </w:tc>
        <w:tc>
          <w:tcPr>
            <w:tcW w:w="1454" w:type="dxa"/>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Support for education and advice on the efficient use of energy and use of renewable energy, including raising public awareness</w:t>
            </w:r>
          </w:p>
        </w:tc>
        <w:tc>
          <w:tcPr>
            <w:tcW w:w="1216" w:type="dxa"/>
            <w:noWrap/>
            <w:vAlign w:val="bottom"/>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25120220001212</w:t>
            </w:r>
          </w:p>
        </w:tc>
        <w:tc>
          <w:tcPr>
            <w:tcW w:w="850" w:type="dxa"/>
            <w:noWrap/>
            <w:vAlign w:val="bottom"/>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25.07.2011</w:t>
            </w:r>
          </w:p>
        </w:tc>
        <w:tc>
          <w:tcPr>
            <w:tcW w:w="821" w:type="dxa"/>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27.07.2011 </w:t>
            </w:r>
          </w:p>
        </w:tc>
        <w:tc>
          <w:tcPr>
            <w:tcW w:w="850" w:type="dxa"/>
            <w:noWrap/>
            <w:vAlign w:val="bottom"/>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28.07.2011</w:t>
            </w:r>
          </w:p>
        </w:tc>
        <w:tc>
          <w:tcPr>
            <w:tcW w:w="993" w:type="dxa"/>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 10 846 19</w:t>
            </w:r>
            <w:r w:rsidR="00B36D0A" w:rsidRPr="008A1306">
              <w:rPr>
                <w:rFonts w:ascii="Times New Roman" w:hAnsi="Times New Roman"/>
                <w:sz w:val="14"/>
                <w:lang w:val="en-GB"/>
              </w:rPr>
              <w:t>6.0</w:t>
            </w:r>
            <w:r w:rsidRPr="008A1306">
              <w:rPr>
                <w:rFonts w:ascii="Times New Roman" w:hAnsi="Times New Roman"/>
                <w:sz w:val="14"/>
                <w:lang w:val="en-GB"/>
              </w:rPr>
              <w:t>9</w:t>
            </w:r>
          </w:p>
        </w:tc>
        <w:tc>
          <w:tcPr>
            <w:tcW w:w="850" w:type="dxa"/>
            <w:noWrap/>
            <w:vAlign w:val="bottom"/>
          </w:tcPr>
          <w:p w:rsidR="00E6139E" w:rsidRPr="008A1306" w:rsidRDefault="00E6139E" w:rsidP="00972BF0">
            <w:pPr>
              <w:jc w:val="right"/>
              <w:rPr>
                <w:rFonts w:ascii="Times New Roman" w:hAnsi="Times New Roman"/>
                <w:lang w:val="en-GB"/>
              </w:rPr>
            </w:pPr>
            <w:r w:rsidRPr="008A1306">
              <w:rPr>
                <w:rFonts w:ascii="Times New Roman" w:hAnsi="Times New Roman"/>
                <w:sz w:val="14"/>
                <w:lang w:val="en-GB"/>
              </w:rPr>
              <w:t>118 45</w:t>
            </w:r>
            <w:r w:rsidR="00B36D0A" w:rsidRPr="008A1306">
              <w:rPr>
                <w:rFonts w:ascii="Times New Roman" w:hAnsi="Times New Roman"/>
                <w:sz w:val="14"/>
                <w:lang w:val="en-GB"/>
              </w:rPr>
              <w:t>5.1</w:t>
            </w:r>
            <w:r w:rsidRPr="008A1306">
              <w:rPr>
                <w:rFonts w:ascii="Times New Roman" w:hAnsi="Times New Roman"/>
                <w:sz w:val="14"/>
                <w:lang w:val="en-GB"/>
              </w:rPr>
              <w:t>6</w:t>
            </w:r>
          </w:p>
        </w:tc>
        <w:tc>
          <w:tcPr>
            <w:tcW w:w="425" w:type="dxa"/>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 </w:t>
            </w:r>
            <w:r w:rsidR="00B36D0A" w:rsidRPr="008A1306">
              <w:rPr>
                <w:rFonts w:ascii="Times New Roman" w:hAnsi="Times New Roman"/>
                <w:sz w:val="14"/>
                <w:lang w:val="en-GB"/>
              </w:rPr>
              <w:t>1.0</w:t>
            </w:r>
            <w:r w:rsidRPr="008A1306">
              <w:rPr>
                <w:rFonts w:ascii="Times New Roman" w:hAnsi="Times New Roman"/>
                <w:sz w:val="14"/>
                <w:lang w:val="en-GB"/>
              </w:rPr>
              <w:t>9</w:t>
            </w:r>
          </w:p>
        </w:tc>
        <w:tc>
          <w:tcPr>
            <w:tcW w:w="840" w:type="dxa"/>
            <w:noWrap/>
            <w:vAlign w:val="bottom"/>
          </w:tcPr>
          <w:p w:rsidR="00E6139E" w:rsidRPr="008A1306" w:rsidRDefault="00B36D0A" w:rsidP="00972BF0">
            <w:pPr>
              <w:rPr>
                <w:rFonts w:ascii="Times New Roman" w:hAnsi="Times New Roman"/>
                <w:lang w:val="en-GB"/>
              </w:rPr>
            </w:pPr>
            <w:r w:rsidRPr="008A1306">
              <w:rPr>
                <w:rFonts w:ascii="Times New Roman" w:hAnsi="Times New Roman"/>
                <w:sz w:val="14"/>
                <w:lang w:val="en-GB"/>
              </w:rPr>
              <w:t>€</w:t>
            </w:r>
            <w:r w:rsidR="00E6139E" w:rsidRPr="008A1306">
              <w:rPr>
                <w:rFonts w:ascii="Times New Roman" w:hAnsi="Times New Roman"/>
                <w:sz w:val="14"/>
                <w:lang w:val="en-GB"/>
              </w:rPr>
              <w:t>0.00</w:t>
            </w:r>
          </w:p>
        </w:tc>
        <w:tc>
          <w:tcPr>
            <w:tcW w:w="1701" w:type="dxa"/>
            <w:noWrap/>
            <w:vAlign w:val="bottom"/>
          </w:tcPr>
          <w:p w:rsidR="00E6139E" w:rsidRPr="008A1306" w:rsidRDefault="00E6139E" w:rsidP="00972BF0">
            <w:pPr>
              <w:jc w:val="both"/>
              <w:rPr>
                <w:rFonts w:ascii="Times New Roman" w:hAnsi="Times New Roman"/>
                <w:lang w:val="en-GB"/>
              </w:rPr>
            </w:pPr>
            <w:r w:rsidRPr="008A1306">
              <w:rPr>
                <w:rFonts w:ascii="Times New Roman" w:hAnsi="Times New Roman"/>
                <w:sz w:val="14"/>
                <w:lang w:val="en-GB"/>
              </w:rPr>
              <w:t xml:space="preserve">An e-mail dated 18.2.2011 (annex 1 to the report from the spot inspection) in which Mr Pecho (for the supplier) confirms receipt of an order was not a part of supporting documentation to the AfP, but the audit team received it whilst performing the </w:t>
            </w:r>
            <w:r w:rsidR="00BA206D" w:rsidRPr="008A1306">
              <w:rPr>
                <w:rFonts w:ascii="Times New Roman" w:hAnsi="Times New Roman"/>
                <w:sz w:val="14"/>
                <w:lang w:val="en-GB"/>
              </w:rPr>
              <w:t>on-the-spot check</w:t>
            </w:r>
            <w:r w:rsidRPr="008A1306">
              <w:rPr>
                <w:rFonts w:ascii="Times New Roman" w:hAnsi="Times New Roman"/>
                <w:sz w:val="14"/>
                <w:lang w:val="en-GB"/>
              </w:rPr>
              <w:t xml:space="preserve">. The supporting documentation for AfP no. 212 was an e-mail dated 9 February 2011 (Annex 2 to the report from the </w:t>
            </w:r>
            <w:r w:rsidR="00BA206D" w:rsidRPr="008A1306">
              <w:rPr>
                <w:rFonts w:ascii="Times New Roman" w:hAnsi="Times New Roman"/>
                <w:sz w:val="14"/>
                <w:lang w:val="en-GB"/>
              </w:rPr>
              <w:t>on-the-spot check</w:t>
            </w:r>
            <w:r w:rsidRPr="008A1306">
              <w:rPr>
                <w:rFonts w:ascii="Times New Roman" w:hAnsi="Times New Roman"/>
                <w:sz w:val="14"/>
                <w:lang w:val="en-GB"/>
              </w:rPr>
              <w:t>), in which the supplier sends the requested data (the beneficiary attached this to the application for payment). The audit team understands that the beneficiary did not attach to the AfP this output which was the subject of the order; therefore the actual existence of the expenditure is not a proven; the audit team in this regard is asking the beneficiary to present the supply to which the expense relates.</w:t>
            </w:r>
          </w:p>
        </w:tc>
        <w:tc>
          <w:tcPr>
            <w:tcW w:w="1560" w:type="dxa"/>
            <w:noWrap/>
            <w:vAlign w:val="bottom"/>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The beneficiary was advised by the audit team to provide more thorough documenting of supporting documentation to an application for payment so that no doubts as to the actual existence of the expenditure arise in future.</w:t>
            </w:r>
          </w:p>
        </w:tc>
        <w:tc>
          <w:tcPr>
            <w:tcW w:w="1891" w:type="dxa"/>
            <w:noWrap/>
            <w:vAlign w:val="bottom"/>
          </w:tcPr>
          <w:p w:rsidR="00E6139E" w:rsidRPr="008A1306" w:rsidRDefault="00E6139E" w:rsidP="00972BF0">
            <w:pPr>
              <w:pStyle w:val="Zkladntext"/>
              <w:ind w:left="45"/>
              <w:rPr>
                <w:rFonts w:ascii="Times New Roman" w:hAnsi="Times New Roman"/>
                <w:b w:val="0"/>
                <w:bCs w:val="0"/>
                <w:lang w:val="en-GB"/>
              </w:rPr>
            </w:pPr>
            <w:r w:rsidRPr="008A1306">
              <w:rPr>
                <w:rFonts w:ascii="Times New Roman" w:hAnsi="Times New Roman"/>
                <w:b w:val="0"/>
                <w:bCs w:val="0"/>
                <w:sz w:val="14"/>
                <w:lang w:val="en-GB"/>
              </w:rPr>
              <w:t xml:space="preserve">The beneficiary’s statement during the </w:t>
            </w:r>
            <w:r w:rsidR="00BA206D" w:rsidRPr="008A1306">
              <w:rPr>
                <w:rFonts w:ascii="Times New Roman" w:hAnsi="Times New Roman"/>
                <w:b w:val="0"/>
                <w:bCs w:val="0"/>
                <w:sz w:val="14"/>
                <w:lang w:val="en-GB"/>
              </w:rPr>
              <w:t>on-the-spot check</w:t>
            </w:r>
            <w:r w:rsidRPr="008A1306">
              <w:rPr>
                <w:rFonts w:ascii="Times New Roman" w:hAnsi="Times New Roman"/>
                <w:b w:val="0"/>
                <w:bCs w:val="0"/>
                <w:sz w:val="14"/>
                <w:lang w:val="en-GB"/>
              </w:rPr>
              <w:t xml:space="preserve">: </w:t>
            </w:r>
          </w:p>
          <w:p w:rsidR="00E6139E" w:rsidRPr="008A1306" w:rsidRDefault="00E6139E" w:rsidP="00972BF0">
            <w:pPr>
              <w:pStyle w:val="Zkladntext"/>
              <w:ind w:left="45"/>
              <w:rPr>
                <w:rFonts w:ascii="Times New Roman" w:hAnsi="Times New Roman"/>
                <w:b w:val="0"/>
                <w:bCs w:val="0"/>
                <w:lang w:val="en-GB"/>
              </w:rPr>
            </w:pPr>
            <w:r w:rsidRPr="008A1306">
              <w:rPr>
                <w:rFonts w:ascii="Times New Roman" w:hAnsi="Times New Roman"/>
                <w:b w:val="0"/>
                <w:bCs w:val="0"/>
                <w:sz w:val="14"/>
                <w:lang w:val="en-GB"/>
              </w:rPr>
              <w:t xml:space="preserve">“The order was issued on 7 February 2011; the requested data was received by e-mail on 9 February 2011 for preliminary checking, which the aid beneficiary submitted in its documentation to the AfP. The e-mail from the supplier states that the official data will be sent after receiving the order: The economic section has in its documentation the confirmation on receipt of the order instead of the written receipt of the order. The official table with data was attached to the invoice from the supplier, which was delivered to the SIEA on 1.3.2011.I </w:t>
            </w:r>
            <w:proofErr w:type="gramStart"/>
            <w:r w:rsidRPr="008A1306">
              <w:rPr>
                <w:rFonts w:ascii="Times New Roman" w:hAnsi="Times New Roman"/>
                <w:b w:val="0"/>
                <w:bCs w:val="0"/>
                <w:sz w:val="14"/>
                <w:lang w:val="en-GB"/>
              </w:rPr>
              <w:t>am</w:t>
            </w:r>
            <w:proofErr w:type="gramEnd"/>
            <w:r w:rsidRPr="008A1306">
              <w:rPr>
                <w:rFonts w:ascii="Times New Roman" w:hAnsi="Times New Roman"/>
                <w:b w:val="0"/>
                <w:bCs w:val="0"/>
                <w:sz w:val="14"/>
                <w:lang w:val="en-GB"/>
              </w:rPr>
              <w:t xml:space="preserve"> sending data from the supplier to you scanned in the attachment.”</w:t>
            </w:r>
          </w:p>
          <w:p w:rsidR="00E6139E" w:rsidRPr="008A1306" w:rsidRDefault="00E6139E" w:rsidP="00972BF0">
            <w:pPr>
              <w:jc w:val="both"/>
              <w:rPr>
                <w:rFonts w:ascii="Times New Roman" w:hAnsi="Times New Roman"/>
                <w:lang w:val="en-GB"/>
              </w:rPr>
            </w:pPr>
            <w:r w:rsidRPr="008A1306">
              <w:rPr>
                <w:rFonts w:ascii="Times New Roman" w:hAnsi="Times New Roman"/>
                <w:sz w:val="14"/>
                <w:lang w:val="en-GB"/>
              </w:rPr>
              <w:t>The audit team accepts the beneficiary’s explanation and considers the findings withdrawn.</w:t>
            </w:r>
          </w:p>
        </w:tc>
      </w:tr>
      <w:tr w:rsidR="00E6139E" w:rsidRPr="008A1306" w:rsidTr="00972BF0">
        <w:trPr>
          <w:trHeight w:val="255"/>
          <w:jc w:val="center"/>
        </w:trPr>
        <w:tc>
          <w:tcPr>
            <w:tcW w:w="851" w:type="dxa"/>
            <w:noWrap/>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SIEA (national project)</w:t>
            </w:r>
          </w:p>
        </w:tc>
        <w:tc>
          <w:tcPr>
            <w:tcW w:w="1454" w:type="dxa"/>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Support for education and advice on the efficient use of energy and use of renewable </w:t>
            </w:r>
            <w:r w:rsidRPr="008A1306">
              <w:rPr>
                <w:rFonts w:ascii="Times New Roman" w:hAnsi="Times New Roman"/>
                <w:sz w:val="14"/>
                <w:lang w:val="en-GB"/>
              </w:rPr>
              <w:lastRenderedPageBreak/>
              <w:t>energy, including raising public awareness</w:t>
            </w:r>
          </w:p>
        </w:tc>
        <w:tc>
          <w:tcPr>
            <w:tcW w:w="1216" w:type="dxa"/>
            <w:noWrap/>
            <w:vAlign w:val="bottom"/>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25120220001517</w:t>
            </w:r>
          </w:p>
        </w:tc>
        <w:tc>
          <w:tcPr>
            <w:tcW w:w="850" w:type="dxa"/>
            <w:noWrap/>
            <w:vAlign w:val="bottom"/>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09.09.2011</w:t>
            </w:r>
          </w:p>
        </w:tc>
        <w:tc>
          <w:tcPr>
            <w:tcW w:w="821" w:type="dxa"/>
            <w:noWrap/>
            <w:vAlign w:val="bottom"/>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16.09.2011</w:t>
            </w:r>
          </w:p>
        </w:tc>
        <w:tc>
          <w:tcPr>
            <w:tcW w:w="850" w:type="dxa"/>
            <w:noWrap/>
            <w:vAlign w:val="bottom"/>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19.09.2011</w:t>
            </w:r>
          </w:p>
        </w:tc>
        <w:tc>
          <w:tcPr>
            <w:tcW w:w="993" w:type="dxa"/>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10 846 19</w:t>
            </w:r>
            <w:r w:rsidR="00B36D0A" w:rsidRPr="008A1306">
              <w:rPr>
                <w:rFonts w:ascii="Times New Roman" w:hAnsi="Times New Roman"/>
                <w:sz w:val="14"/>
                <w:lang w:val="en-GB"/>
              </w:rPr>
              <w:t>6.0</w:t>
            </w:r>
            <w:r w:rsidRPr="008A1306">
              <w:rPr>
                <w:rFonts w:ascii="Times New Roman" w:hAnsi="Times New Roman"/>
                <w:sz w:val="14"/>
                <w:lang w:val="en-GB"/>
              </w:rPr>
              <w:t>9</w:t>
            </w:r>
          </w:p>
        </w:tc>
        <w:tc>
          <w:tcPr>
            <w:tcW w:w="850" w:type="dxa"/>
            <w:noWrap/>
            <w:vAlign w:val="bottom"/>
          </w:tcPr>
          <w:p w:rsidR="00E6139E" w:rsidRPr="008A1306" w:rsidRDefault="00E6139E" w:rsidP="00972BF0">
            <w:pPr>
              <w:jc w:val="right"/>
              <w:rPr>
                <w:rFonts w:ascii="Times New Roman" w:hAnsi="Times New Roman"/>
                <w:lang w:val="en-GB"/>
              </w:rPr>
            </w:pPr>
            <w:r w:rsidRPr="008A1306">
              <w:rPr>
                <w:rFonts w:ascii="Times New Roman" w:hAnsi="Times New Roman"/>
                <w:sz w:val="14"/>
                <w:lang w:val="en-GB"/>
              </w:rPr>
              <w:t>39 25</w:t>
            </w:r>
            <w:r w:rsidR="00B36D0A" w:rsidRPr="008A1306">
              <w:rPr>
                <w:rFonts w:ascii="Times New Roman" w:hAnsi="Times New Roman"/>
                <w:sz w:val="14"/>
                <w:lang w:val="en-GB"/>
              </w:rPr>
              <w:t>0.8</w:t>
            </w:r>
            <w:r w:rsidRPr="008A1306">
              <w:rPr>
                <w:rFonts w:ascii="Times New Roman" w:hAnsi="Times New Roman"/>
                <w:sz w:val="14"/>
                <w:lang w:val="en-GB"/>
              </w:rPr>
              <w:t>2</w:t>
            </w:r>
          </w:p>
        </w:tc>
        <w:tc>
          <w:tcPr>
            <w:tcW w:w="425" w:type="dxa"/>
            <w:noWrap/>
            <w:vAlign w:val="bottom"/>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0.3</w:t>
            </w:r>
            <w:r w:rsidR="00E6139E" w:rsidRPr="008A1306">
              <w:rPr>
                <w:rFonts w:ascii="Times New Roman" w:hAnsi="Times New Roman"/>
                <w:sz w:val="14"/>
                <w:lang w:val="en-GB"/>
              </w:rPr>
              <w:t>6</w:t>
            </w:r>
          </w:p>
        </w:tc>
        <w:tc>
          <w:tcPr>
            <w:tcW w:w="840" w:type="dxa"/>
            <w:noWrap/>
            <w:vAlign w:val="bottom"/>
          </w:tcPr>
          <w:p w:rsidR="00E6139E" w:rsidRPr="008A1306" w:rsidRDefault="00B36D0A" w:rsidP="00972BF0">
            <w:pPr>
              <w:rPr>
                <w:rFonts w:ascii="Times New Roman" w:hAnsi="Times New Roman"/>
                <w:lang w:val="en-GB"/>
              </w:rPr>
            </w:pPr>
            <w:r w:rsidRPr="008A1306">
              <w:rPr>
                <w:rFonts w:ascii="Times New Roman" w:hAnsi="Times New Roman"/>
                <w:sz w:val="14"/>
                <w:lang w:val="en-GB"/>
              </w:rPr>
              <w:t>€</w:t>
            </w:r>
            <w:r w:rsidR="00E6139E" w:rsidRPr="008A1306">
              <w:rPr>
                <w:rFonts w:ascii="Times New Roman" w:hAnsi="Times New Roman"/>
                <w:sz w:val="14"/>
                <w:lang w:val="en-GB"/>
              </w:rPr>
              <w:t>0.00</w:t>
            </w:r>
          </w:p>
        </w:tc>
        <w:tc>
          <w:tcPr>
            <w:tcW w:w="1701" w:type="dxa"/>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w:t>
            </w:r>
          </w:p>
        </w:tc>
        <w:tc>
          <w:tcPr>
            <w:tcW w:w="1560" w:type="dxa"/>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w:t>
            </w:r>
          </w:p>
        </w:tc>
        <w:tc>
          <w:tcPr>
            <w:tcW w:w="1891" w:type="dxa"/>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w:t>
            </w:r>
          </w:p>
        </w:tc>
      </w:tr>
      <w:tr w:rsidR="00E6139E" w:rsidRPr="008A1306" w:rsidTr="00972BF0">
        <w:trPr>
          <w:trHeight w:val="255"/>
          <w:jc w:val="center"/>
        </w:trPr>
        <w:tc>
          <w:tcPr>
            <w:tcW w:w="851" w:type="dxa"/>
            <w:noWrap/>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lastRenderedPageBreak/>
              <w:t>SIEA (national project)</w:t>
            </w:r>
          </w:p>
        </w:tc>
        <w:tc>
          <w:tcPr>
            <w:tcW w:w="1454" w:type="dxa"/>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Support for education and advice on the efficient use of energy and use of renewable energy, including raising public awareness</w:t>
            </w:r>
          </w:p>
        </w:tc>
        <w:tc>
          <w:tcPr>
            <w:tcW w:w="1216" w:type="dxa"/>
            <w:noWrap/>
            <w:vAlign w:val="bottom"/>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25120220001215</w:t>
            </w:r>
          </w:p>
        </w:tc>
        <w:tc>
          <w:tcPr>
            <w:tcW w:w="850" w:type="dxa"/>
            <w:noWrap/>
            <w:vAlign w:val="bottom"/>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19.09.2011</w:t>
            </w:r>
          </w:p>
        </w:tc>
        <w:tc>
          <w:tcPr>
            <w:tcW w:w="821" w:type="dxa"/>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23.09.2011 </w:t>
            </w:r>
          </w:p>
        </w:tc>
        <w:tc>
          <w:tcPr>
            <w:tcW w:w="850" w:type="dxa"/>
            <w:noWrap/>
            <w:vAlign w:val="bottom"/>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26.09.2011</w:t>
            </w:r>
          </w:p>
        </w:tc>
        <w:tc>
          <w:tcPr>
            <w:tcW w:w="993" w:type="dxa"/>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 10 846 19</w:t>
            </w:r>
            <w:r w:rsidR="00B36D0A" w:rsidRPr="008A1306">
              <w:rPr>
                <w:rFonts w:ascii="Times New Roman" w:hAnsi="Times New Roman"/>
                <w:sz w:val="14"/>
                <w:lang w:val="en-GB"/>
              </w:rPr>
              <w:t>6.0</w:t>
            </w:r>
            <w:r w:rsidRPr="008A1306">
              <w:rPr>
                <w:rFonts w:ascii="Times New Roman" w:hAnsi="Times New Roman"/>
                <w:sz w:val="14"/>
                <w:lang w:val="en-GB"/>
              </w:rPr>
              <w:t>9</w:t>
            </w:r>
          </w:p>
        </w:tc>
        <w:tc>
          <w:tcPr>
            <w:tcW w:w="850" w:type="dxa"/>
            <w:noWrap/>
            <w:vAlign w:val="bottom"/>
          </w:tcPr>
          <w:p w:rsidR="00E6139E" w:rsidRPr="008A1306" w:rsidRDefault="00E6139E" w:rsidP="00972BF0">
            <w:pPr>
              <w:jc w:val="right"/>
              <w:rPr>
                <w:rFonts w:ascii="Times New Roman" w:hAnsi="Times New Roman"/>
                <w:lang w:val="en-GB"/>
              </w:rPr>
            </w:pPr>
            <w:r w:rsidRPr="008A1306">
              <w:rPr>
                <w:rFonts w:ascii="Times New Roman" w:hAnsi="Times New Roman"/>
                <w:sz w:val="14"/>
                <w:lang w:val="en-GB"/>
              </w:rPr>
              <w:t> 19 30</w:t>
            </w:r>
            <w:r w:rsidR="00B36D0A" w:rsidRPr="008A1306">
              <w:rPr>
                <w:rFonts w:ascii="Times New Roman" w:hAnsi="Times New Roman"/>
                <w:sz w:val="14"/>
                <w:lang w:val="en-GB"/>
              </w:rPr>
              <w:t>9.2</w:t>
            </w:r>
            <w:r w:rsidRPr="008A1306">
              <w:rPr>
                <w:rFonts w:ascii="Times New Roman" w:hAnsi="Times New Roman"/>
                <w:sz w:val="14"/>
                <w:lang w:val="en-GB"/>
              </w:rPr>
              <w:t>2</w:t>
            </w:r>
          </w:p>
        </w:tc>
        <w:tc>
          <w:tcPr>
            <w:tcW w:w="425" w:type="dxa"/>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 </w:t>
            </w:r>
            <w:r w:rsidR="00B36D0A" w:rsidRPr="008A1306">
              <w:rPr>
                <w:rFonts w:ascii="Times New Roman" w:hAnsi="Times New Roman"/>
                <w:sz w:val="14"/>
                <w:lang w:val="en-GB"/>
              </w:rPr>
              <w:t>0.1</w:t>
            </w:r>
            <w:r w:rsidRPr="008A1306">
              <w:rPr>
                <w:rFonts w:ascii="Times New Roman" w:hAnsi="Times New Roman"/>
                <w:sz w:val="14"/>
                <w:lang w:val="en-GB"/>
              </w:rPr>
              <w:t>8</w:t>
            </w:r>
          </w:p>
        </w:tc>
        <w:tc>
          <w:tcPr>
            <w:tcW w:w="840" w:type="dxa"/>
            <w:noWrap/>
            <w:vAlign w:val="bottom"/>
          </w:tcPr>
          <w:p w:rsidR="00E6139E" w:rsidRPr="008A1306" w:rsidRDefault="00B36D0A" w:rsidP="00972BF0">
            <w:pPr>
              <w:rPr>
                <w:rFonts w:ascii="Times New Roman" w:hAnsi="Times New Roman"/>
                <w:lang w:val="en-GB"/>
              </w:rPr>
            </w:pPr>
            <w:r w:rsidRPr="008A1306">
              <w:rPr>
                <w:rFonts w:ascii="Times New Roman" w:hAnsi="Times New Roman"/>
                <w:sz w:val="14"/>
                <w:lang w:val="en-GB"/>
              </w:rPr>
              <w:t>€</w:t>
            </w:r>
            <w:r w:rsidR="00E6139E" w:rsidRPr="008A1306">
              <w:rPr>
                <w:rFonts w:ascii="Times New Roman" w:hAnsi="Times New Roman"/>
                <w:sz w:val="14"/>
                <w:lang w:val="en-GB"/>
              </w:rPr>
              <w:t>0.00</w:t>
            </w:r>
          </w:p>
        </w:tc>
        <w:tc>
          <w:tcPr>
            <w:tcW w:w="1701" w:type="dxa"/>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w:t>
            </w:r>
          </w:p>
        </w:tc>
        <w:tc>
          <w:tcPr>
            <w:tcW w:w="1560" w:type="dxa"/>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w:t>
            </w:r>
          </w:p>
        </w:tc>
        <w:tc>
          <w:tcPr>
            <w:tcW w:w="1891" w:type="dxa"/>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w:t>
            </w:r>
          </w:p>
        </w:tc>
      </w:tr>
      <w:tr w:rsidR="00E6139E" w:rsidRPr="008A1306" w:rsidTr="00972BF0">
        <w:trPr>
          <w:trHeight w:val="255"/>
          <w:jc w:val="center"/>
        </w:trPr>
        <w:tc>
          <w:tcPr>
            <w:tcW w:w="851" w:type="dxa"/>
            <w:noWrap/>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SIEA (national project)</w:t>
            </w:r>
          </w:p>
        </w:tc>
        <w:tc>
          <w:tcPr>
            <w:tcW w:w="1454" w:type="dxa"/>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Support for education and advice on the efficient use of energy and use of renewable energy, including raising public awareness</w:t>
            </w:r>
          </w:p>
        </w:tc>
        <w:tc>
          <w:tcPr>
            <w:tcW w:w="1216" w:type="dxa"/>
            <w:noWrap/>
            <w:vAlign w:val="bottom"/>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25120220001516</w:t>
            </w:r>
          </w:p>
        </w:tc>
        <w:tc>
          <w:tcPr>
            <w:tcW w:w="850" w:type="dxa"/>
            <w:noWrap/>
            <w:vAlign w:val="bottom"/>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19.09.2011</w:t>
            </w:r>
          </w:p>
        </w:tc>
        <w:tc>
          <w:tcPr>
            <w:tcW w:w="821" w:type="dxa"/>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23.09.2011 </w:t>
            </w:r>
          </w:p>
        </w:tc>
        <w:tc>
          <w:tcPr>
            <w:tcW w:w="850" w:type="dxa"/>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 26.09.2011</w:t>
            </w:r>
          </w:p>
        </w:tc>
        <w:tc>
          <w:tcPr>
            <w:tcW w:w="993" w:type="dxa"/>
            <w:noWrap/>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 10 846 19</w:t>
            </w:r>
            <w:r w:rsidR="00B36D0A" w:rsidRPr="008A1306">
              <w:rPr>
                <w:rFonts w:ascii="Times New Roman" w:hAnsi="Times New Roman"/>
                <w:sz w:val="14"/>
                <w:lang w:val="en-GB"/>
              </w:rPr>
              <w:t>6.0</w:t>
            </w:r>
            <w:r w:rsidRPr="008A1306">
              <w:rPr>
                <w:rFonts w:ascii="Times New Roman" w:hAnsi="Times New Roman"/>
                <w:sz w:val="14"/>
                <w:lang w:val="en-GB"/>
              </w:rPr>
              <w:t>9</w:t>
            </w:r>
          </w:p>
        </w:tc>
        <w:tc>
          <w:tcPr>
            <w:tcW w:w="850" w:type="dxa"/>
            <w:noWrap/>
            <w:vAlign w:val="bottom"/>
          </w:tcPr>
          <w:p w:rsidR="00E6139E" w:rsidRPr="008A1306" w:rsidRDefault="00E6139E" w:rsidP="00972BF0">
            <w:pPr>
              <w:jc w:val="right"/>
              <w:rPr>
                <w:rFonts w:ascii="Times New Roman" w:hAnsi="Times New Roman"/>
                <w:lang w:val="en-GB"/>
              </w:rPr>
            </w:pPr>
            <w:r w:rsidRPr="008A1306">
              <w:rPr>
                <w:rFonts w:ascii="Times New Roman" w:hAnsi="Times New Roman"/>
                <w:sz w:val="14"/>
                <w:lang w:val="en-GB"/>
              </w:rPr>
              <w:t> 27 10</w:t>
            </w:r>
            <w:r w:rsidR="00B36D0A" w:rsidRPr="008A1306">
              <w:rPr>
                <w:rFonts w:ascii="Times New Roman" w:hAnsi="Times New Roman"/>
                <w:sz w:val="14"/>
                <w:lang w:val="en-GB"/>
              </w:rPr>
              <w:t>4.8</w:t>
            </w:r>
            <w:r w:rsidRPr="008A1306">
              <w:rPr>
                <w:rFonts w:ascii="Times New Roman" w:hAnsi="Times New Roman"/>
                <w:sz w:val="14"/>
                <w:lang w:val="en-GB"/>
              </w:rPr>
              <w:t>2</w:t>
            </w:r>
          </w:p>
        </w:tc>
        <w:tc>
          <w:tcPr>
            <w:tcW w:w="425" w:type="dxa"/>
            <w:noWrap/>
            <w:vAlign w:val="bottom"/>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0.2</w:t>
            </w:r>
            <w:r w:rsidR="00E6139E" w:rsidRPr="008A1306">
              <w:rPr>
                <w:rFonts w:ascii="Times New Roman" w:hAnsi="Times New Roman"/>
                <w:sz w:val="14"/>
                <w:lang w:val="en-GB"/>
              </w:rPr>
              <w:t>5</w:t>
            </w:r>
          </w:p>
        </w:tc>
        <w:tc>
          <w:tcPr>
            <w:tcW w:w="840" w:type="dxa"/>
            <w:noWrap/>
            <w:vAlign w:val="bottom"/>
          </w:tcPr>
          <w:p w:rsidR="00E6139E" w:rsidRPr="008A1306" w:rsidRDefault="00B36D0A" w:rsidP="00972BF0">
            <w:pPr>
              <w:rPr>
                <w:rFonts w:ascii="Times New Roman" w:hAnsi="Times New Roman"/>
                <w:lang w:val="en-GB"/>
              </w:rPr>
            </w:pPr>
            <w:r w:rsidRPr="008A1306">
              <w:rPr>
                <w:rFonts w:ascii="Times New Roman" w:hAnsi="Times New Roman"/>
                <w:sz w:val="14"/>
                <w:lang w:val="en-GB"/>
              </w:rPr>
              <w:t>€</w:t>
            </w:r>
            <w:r w:rsidR="00E6139E" w:rsidRPr="008A1306">
              <w:rPr>
                <w:rFonts w:ascii="Times New Roman" w:hAnsi="Times New Roman"/>
                <w:sz w:val="14"/>
                <w:lang w:val="en-GB"/>
              </w:rPr>
              <w:t>0.00</w:t>
            </w:r>
          </w:p>
        </w:tc>
        <w:tc>
          <w:tcPr>
            <w:tcW w:w="1701" w:type="dxa"/>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w:t>
            </w:r>
          </w:p>
        </w:tc>
        <w:tc>
          <w:tcPr>
            <w:tcW w:w="1560" w:type="dxa"/>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w:t>
            </w:r>
          </w:p>
        </w:tc>
        <w:tc>
          <w:tcPr>
            <w:tcW w:w="1891" w:type="dxa"/>
            <w:noWrap/>
            <w:vAlign w:val="bottom"/>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w:t>
            </w:r>
          </w:p>
        </w:tc>
      </w:tr>
    </w:tbl>
    <w:p w:rsidR="00E6139E" w:rsidRPr="008A1306" w:rsidRDefault="00E6139E" w:rsidP="00E6139E">
      <w:pPr>
        <w:rPr>
          <w:rFonts w:ascii="Times New Roman" w:hAnsi="Times New Roman"/>
          <w:sz w:val="20"/>
          <w:lang w:val="en-GB"/>
        </w:rPr>
      </w:pPr>
    </w:p>
    <w:p w:rsidR="00E6139E" w:rsidRPr="008A1306" w:rsidRDefault="00E6139E" w:rsidP="00E6139E">
      <w:pPr>
        <w:rPr>
          <w:rFonts w:ascii="Times New Roman" w:hAnsi="Times New Roman"/>
          <w:sz w:val="20"/>
          <w:lang w:val="en-GB"/>
        </w:rPr>
      </w:pPr>
      <w:r w:rsidRPr="008A1306">
        <w:rPr>
          <w:rFonts w:ascii="Times New Roman" w:hAnsi="Times New Roman"/>
          <w:sz w:val="20"/>
          <w:lang w:val="en-GB"/>
        </w:rPr>
        <w:t>Source: SIEA</w:t>
      </w:r>
    </w:p>
    <w:p w:rsidR="00E6139E" w:rsidRPr="008A1306" w:rsidRDefault="00E6139E" w:rsidP="00E6139E">
      <w:pPr>
        <w:rPr>
          <w:rFonts w:ascii="Times New Roman" w:hAnsi="Times New Roman"/>
          <w:sz w:val="20"/>
          <w:lang w:val="en-GB"/>
        </w:rPr>
      </w:pPr>
    </w:p>
    <w:p w:rsidR="00E6139E" w:rsidRPr="008A1306" w:rsidRDefault="00E6139E" w:rsidP="00E6139E">
      <w:pPr>
        <w:rPr>
          <w:rFonts w:ascii="Times New Roman" w:hAnsi="Times New Roman"/>
          <w:u w:val="single"/>
          <w:lang w:val="en-GB"/>
        </w:rPr>
      </w:pPr>
      <w:r w:rsidRPr="008A1306">
        <w:rPr>
          <w:rFonts w:ascii="Times New Roman" w:hAnsi="Times New Roman"/>
          <w:u w:val="single"/>
          <w:lang w:val="en-GB"/>
        </w:rPr>
        <w:t>Inspections performed by the STB</w:t>
      </w:r>
    </w:p>
    <w:tbl>
      <w:tblPr>
        <w:tblpPr w:leftFromText="141" w:rightFromText="141" w:vertAnchor="text" w:tblpY="79"/>
        <w:tblW w:w="500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55"/>
        <w:gridCol w:w="1071"/>
        <w:gridCol w:w="1544"/>
        <w:gridCol w:w="1191"/>
        <w:gridCol w:w="1202"/>
        <w:gridCol w:w="1216"/>
        <w:gridCol w:w="2282"/>
        <w:gridCol w:w="2336"/>
        <w:gridCol w:w="2347"/>
      </w:tblGrid>
      <w:tr w:rsidR="00E6139E" w:rsidRPr="008A1306" w:rsidTr="00972BF0">
        <w:trPr>
          <w:trHeight w:val="170"/>
        </w:trPr>
        <w:tc>
          <w:tcPr>
            <w:tcW w:w="370" w:type="pct"/>
            <w:vAlign w:val="center"/>
          </w:tcPr>
          <w:p w:rsidR="00E6139E" w:rsidRPr="008A1306" w:rsidRDefault="00E6139E" w:rsidP="00972BF0">
            <w:pPr>
              <w:rPr>
                <w:rFonts w:ascii="Times New Roman" w:hAnsi="Times New Roman"/>
                <w:lang w:val="en-GB"/>
              </w:rPr>
            </w:pPr>
            <w:r w:rsidRPr="008A1306">
              <w:rPr>
                <w:rFonts w:ascii="Times New Roman" w:hAnsi="Times New Roman"/>
                <w:b/>
                <w:sz w:val="14"/>
                <w:lang w:val="en-GB"/>
              </w:rPr>
              <w:t>Name of beneficiary</w:t>
            </w:r>
          </w:p>
        </w:tc>
        <w:tc>
          <w:tcPr>
            <w:tcW w:w="376" w:type="pct"/>
            <w:vAlign w:val="center"/>
          </w:tcPr>
          <w:p w:rsidR="00E6139E" w:rsidRPr="008A1306" w:rsidRDefault="00E6139E" w:rsidP="00972BF0">
            <w:pPr>
              <w:rPr>
                <w:rFonts w:ascii="Times New Roman" w:hAnsi="Times New Roman"/>
                <w:lang w:val="en-GB"/>
              </w:rPr>
            </w:pPr>
            <w:r w:rsidRPr="008A1306">
              <w:rPr>
                <w:rFonts w:ascii="Times New Roman" w:hAnsi="Times New Roman"/>
                <w:b/>
                <w:sz w:val="14"/>
                <w:lang w:val="en-GB"/>
              </w:rPr>
              <w:t xml:space="preserve">Project name / ITMS code </w:t>
            </w:r>
          </w:p>
        </w:tc>
        <w:tc>
          <w:tcPr>
            <w:tcW w:w="542" w:type="pct"/>
            <w:vAlign w:val="center"/>
          </w:tcPr>
          <w:p w:rsidR="00E6139E" w:rsidRPr="008A1306" w:rsidRDefault="00E6139E" w:rsidP="00972BF0">
            <w:pPr>
              <w:rPr>
                <w:rFonts w:ascii="Times New Roman" w:hAnsi="Times New Roman"/>
                <w:lang w:val="en-GB"/>
              </w:rPr>
            </w:pPr>
            <w:r w:rsidRPr="008A1306">
              <w:rPr>
                <w:rFonts w:ascii="Times New Roman" w:hAnsi="Times New Roman"/>
                <w:b/>
                <w:sz w:val="14"/>
                <w:lang w:val="en-GB"/>
              </w:rPr>
              <w:t>Place and time of physical on the-spot inspections</w:t>
            </w:r>
          </w:p>
        </w:tc>
        <w:tc>
          <w:tcPr>
            <w:tcW w:w="418" w:type="pct"/>
            <w:vAlign w:val="center"/>
          </w:tcPr>
          <w:p w:rsidR="00E6139E" w:rsidRPr="008A1306" w:rsidRDefault="00E6139E" w:rsidP="00972BF0">
            <w:pPr>
              <w:ind w:right="-68"/>
              <w:rPr>
                <w:rFonts w:ascii="Times New Roman" w:hAnsi="Times New Roman"/>
                <w:lang w:val="en-GB"/>
              </w:rPr>
            </w:pPr>
            <w:r w:rsidRPr="008A1306">
              <w:rPr>
                <w:rFonts w:ascii="Times New Roman" w:hAnsi="Times New Roman"/>
                <w:b/>
                <w:sz w:val="14"/>
                <w:lang w:val="en-GB"/>
              </w:rPr>
              <w:t>Volume of funds checked</w:t>
            </w:r>
          </w:p>
        </w:tc>
        <w:tc>
          <w:tcPr>
            <w:tcW w:w="422" w:type="pct"/>
            <w:vAlign w:val="center"/>
          </w:tcPr>
          <w:p w:rsidR="00E6139E" w:rsidRPr="008A1306" w:rsidRDefault="00E6139E" w:rsidP="00972BF0">
            <w:pPr>
              <w:ind w:left="-38" w:right="-74"/>
              <w:rPr>
                <w:rFonts w:ascii="Times New Roman" w:hAnsi="Times New Roman"/>
                <w:lang w:val="en-GB"/>
              </w:rPr>
            </w:pPr>
            <w:r w:rsidRPr="008A1306">
              <w:rPr>
                <w:rFonts w:ascii="Times New Roman" w:hAnsi="Times New Roman"/>
                <w:b/>
                <w:sz w:val="14"/>
                <w:lang w:val="en-GB"/>
              </w:rPr>
              <w:t>% share of checked funds to eligible expenses of the project</w:t>
            </w:r>
          </w:p>
        </w:tc>
        <w:tc>
          <w:tcPr>
            <w:tcW w:w="427" w:type="pct"/>
            <w:vAlign w:val="center"/>
          </w:tcPr>
          <w:p w:rsidR="00E6139E" w:rsidRPr="008A1306" w:rsidRDefault="00E6139E" w:rsidP="00972BF0">
            <w:pPr>
              <w:ind w:right="-120"/>
              <w:rPr>
                <w:rFonts w:ascii="Times New Roman" w:hAnsi="Times New Roman"/>
                <w:lang w:val="en-GB"/>
              </w:rPr>
            </w:pPr>
            <w:r w:rsidRPr="008A1306">
              <w:rPr>
                <w:rFonts w:ascii="Times New Roman" w:hAnsi="Times New Roman"/>
                <w:b/>
                <w:sz w:val="14"/>
                <w:lang w:val="en-GB"/>
              </w:rPr>
              <w:t>Volume of identified ineligible expenditures</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b/>
                <w:sz w:val="14"/>
                <w:lang w:val="en-GB"/>
              </w:rPr>
              <w:t>Key findings, including any irregularities</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b/>
                <w:sz w:val="14"/>
                <w:lang w:val="en-GB"/>
              </w:rPr>
              <w:t xml:space="preserve">Draft measures for remedying </w:t>
            </w:r>
            <w:r w:rsidR="00972BF0" w:rsidRPr="008A1306">
              <w:rPr>
                <w:rFonts w:ascii="Times New Roman" w:hAnsi="Times New Roman"/>
                <w:b/>
                <w:sz w:val="14"/>
                <w:lang w:val="en-GB"/>
              </w:rPr>
              <w:t>deficiencies</w:t>
            </w:r>
            <w:r w:rsidRPr="008A1306">
              <w:rPr>
                <w:rFonts w:ascii="Times New Roman" w:hAnsi="Times New Roman"/>
                <w:b/>
                <w:sz w:val="14"/>
                <w:lang w:val="en-GB"/>
              </w:rPr>
              <w:t xml:space="preserve"> found</w:t>
            </w:r>
          </w:p>
        </w:tc>
        <w:tc>
          <w:tcPr>
            <w:tcW w:w="824" w:type="pct"/>
            <w:vAlign w:val="center"/>
          </w:tcPr>
          <w:p w:rsidR="00E6139E" w:rsidRPr="008A1306" w:rsidRDefault="00387B71" w:rsidP="00972BF0">
            <w:pPr>
              <w:rPr>
                <w:rFonts w:ascii="Times New Roman" w:hAnsi="Times New Roman"/>
                <w:lang w:val="en-GB"/>
              </w:rPr>
            </w:pPr>
            <w:r>
              <w:rPr>
                <w:rFonts w:ascii="Times New Roman" w:hAnsi="Times New Roman"/>
                <w:b/>
                <w:sz w:val="14"/>
                <w:lang w:val="en-GB"/>
              </w:rPr>
              <w:t>State</w:t>
            </w:r>
            <w:r w:rsidR="00E6139E" w:rsidRPr="008A1306">
              <w:rPr>
                <w:rFonts w:ascii="Times New Roman" w:hAnsi="Times New Roman"/>
                <w:b/>
                <w:sz w:val="14"/>
                <w:lang w:val="en-GB"/>
              </w:rPr>
              <w:t xml:space="preserve"> of measures adopted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1. Tatranská, a. s. </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25130120019</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High Tatras</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4.1.2011-5.1.2011</w:t>
            </w:r>
          </w:p>
        </w:tc>
        <w:tc>
          <w:tcPr>
            <w:tcW w:w="418"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2 2</w:t>
            </w:r>
            <w:r w:rsidR="00E6139E" w:rsidRPr="008A1306">
              <w:rPr>
                <w:rFonts w:ascii="Times New Roman" w:hAnsi="Times New Roman"/>
                <w:sz w:val="14"/>
                <w:lang w:val="en-GB"/>
              </w:rPr>
              <w:t>6</w:t>
            </w:r>
            <w:r w:rsidRPr="008A1306">
              <w:rPr>
                <w:rFonts w:ascii="Times New Roman" w:hAnsi="Times New Roman"/>
                <w:sz w:val="14"/>
                <w:lang w:val="en-GB"/>
              </w:rPr>
              <w:t>3 4</w:t>
            </w:r>
            <w:r w:rsidR="00E6139E" w:rsidRPr="008A1306">
              <w:rPr>
                <w:rFonts w:ascii="Times New Roman" w:hAnsi="Times New Roman"/>
                <w:sz w:val="14"/>
                <w:lang w:val="en-GB"/>
              </w:rPr>
              <w:t>7</w:t>
            </w:r>
            <w:r w:rsidR="00B36D0A" w:rsidRPr="008A1306">
              <w:rPr>
                <w:rFonts w:ascii="Times New Roman" w:hAnsi="Times New Roman"/>
                <w:sz w:val="14"/>
                <w:lang w:val="en-GB"/>
              </w:rPr>
              <w:t>1.5</w:t>
            </w:r>
            <w:r w:rsidR="00E6139E" w:rsidRPr="008A1306">
              <w:rPr>
                <w:rFonts w:ascii="Times New Roman" w:hAnsi="Times New Roman"/>
                <w:sz w:val="14"/>
                <w:lang w:val="en-GB"/>
              </w:rPr>
              <w:t>2</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w:t>
            </w:r>
            <w:r w:rsidR="00B36D0A" w:rsidRPr="008A1306">
              <w:rPr>
                <w:rFonts w:ascii="Times New Roman" w:hAnsi="Times New Roman"/>
                <w:sz w:val="14"/>
                <w:lang w:val="en-GB"/>
              </w:rPr>
              <w:t>1.4</w:t>
            </w:r>
            <w:r w:rsidRPr="008A1306">
              <w:rPr>
                <w:rFonts w:ascii="Times New Roman" w:hAnsi="Times New Roman"/>
                <w:sz w:val="14"/>
                <w:lang w:val="en-GB"/>
              </w:rPr>
              <w:t>5%</w:t>
            </w:r>
          </w:p>
        </w:tc>
        <w:tc>
          <w:tcPr>
            <w:tcW w:w="42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6B2027" w:rsidRPr="008A1306">
              <w:rPr>
                <w:rFonts w:ascii="Times New Roman" w:hAnsi="Times New Roman"/>
                <w:sz w:val="14"/>
                <w:lang w:val="en-GB"/>
              </w:rPr>
              <w:t>1 3</w:t>
            </w:r>
            <w:r w:rsidRPr="008A1306">
              <w:rPr>
                <w:rFonts w:ascii="Times New Roman" w:hAnsi="Times New Roman"/>
                <w:sz w:val="14"/>
                <w:lang w:val="en-GB"/>
              </w:rPr>
              <w:t>3</w:t>
            </w:r>
            <w:r w:rsidR="00B36D0A" w:rsidRPr="008A1306">
              <w:rPr>
                <w:rFonts w:ascii="Times New Roman" w:hAnsi="Times New Roman"/>
                <w:sz w:val="14"/>
                <w:lang w:val="en-GB"/>
              </w:rPr>
              <w:t>3.7</w:t>
            </w:r>
            <w:r w:rsidRPr="008A1306">
              <w:rPr>
                <w:rFonts w:ascii="Times New Roman" w:hAnsi="Times New Roman"/>
                <w:sz w:val="14"/>
                <w:lang w:val="en-GB"/>
              </w:rPr>
              <w:t>1</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reduction pursuant to the report from the </w:t>
            </w:r>
            <w:r w:rsidR="00BA206D" w:rsidRPr="008A1306">
              <w:rPr>
                <w:rFonts w:ascii="Times New Roman" w:hAnsi="Times New Roman"/>
                <w:sz w:val="14"/>
                <w:lang w:val="en-GB"/>
              </w:rPr>
              <w:t>on-the-spot check</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reduction</w:t>
            </w:r>
          </w:p>
        </w:tc>
        <w:tc>
          <w:tcPr>
            <w:tcW w:w="824"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adopted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JUDr. Vladimír Urblík</w:t>
            </w:r>
            <w:r w:rsidR="00C12851" w:rsidRPr="008A1306">
              <w:rPr>
                <w:rFonts w:ascii="Times New Roman" w:hAnsi="Times New Roman"/>
                <w:sz w:val="14"/>
                <w:lang w:val="en-GB"/>
              </w:rPr>
              <w:t xml:space="preserve"> – </w:t>
            </w:r>
            <w:r w:rsidRPr="008A1306">
              <w:rPr>
                <w:rFonts w:ascii="Times New Roman" w:hAnsi="Times New Roman"/>
                <w:sz w:val="14"/>
                <w:lang w:val="en-GB"/>
              </w:rPr>
              <w:t>VALIGA O.S.S.</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25130120010</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Krahule</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14.1.2011-9.2.2011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w:t>
            </w:r>
            <w:r w:rsidR="006B2027" w:rsidRPr="008A1306">
              <w:rPr>
                <w:rFonts w:ascii="Times New Roman" w:hAnsi="Times New Roman"/>
                <w:sz w:val="14"/>
                <w:lang w:val="en-GB"/>
              </w:rPr>
              <w:t>5 1</w:t>
            </w:r>
            <w:r w:rsidRPr="008A1306">
              <w:rPr>
                <w:rFonts w:ascii="Times New Roman" w:hAnsi="Times New Roman"/>
                <w:sz w:val="14"/>
                <w:lang w:val="en-GB"/>
              </w:rPr>
              <w:t>5</w:t>
            </w:r>
            <w:r w:rsidR="00B36D0A" w:rsidRPr="008A1306">
              <w:rPr>
                <w:rFonts w:ascii="Times New Roman" w:hAnsi="Times New Roman"/>
                <w:sz w:val="14"/>
                <w:lang w:val="en-GB"/>
              </w:rPr>
              <w:t>2.0</w:t>
            </w:r>
            <w:r w:rsidRPr="008A1306">
              <w:rPr>
                <w:rFonts w:ascii="Times New Roman" w:hAnsi="Times New Roman"/>
                <w:sz w:val="14"/>
                <w:lang w:val="en-GB"/>
              </w:rPr>
              <w:t>8</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4</w:t>
            </w:r>
            <w:r w:rsidR="00B36D0A" w:rsidRPr="008A1306">
              <w:rPr>
                <w:rFonts w:ascii="Times New Roman" w:hAnsi="Times New Roman"/>
                <w:sz w:val="14"/>
                <w:lang w:val="en-GB"/>
              </w:rPr>
              <w:t>2.8</w:t>
            </w:r>
            <w:r w:rsidRPr="008A1306">
              <w:rPr>
                <w:rFonts w:ascii="Times New Roman" w:hAnsi="Times New Roman"/>
                <w:sz w:val="14"/>
                <w:lang w:val="en-GB"/>
              </w:rPr>
              <w:t>3%</w:t>
            </w:r>
          </w:p>
        </w:tc>
        <w:tc>
          <w:tcPr>
            <w:tcW w:w="42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42</w:t>
            </w:r>
            <w:r w:rsidR="00B36D0A" w:rsidRPr="008A1306">
              <w:rPr>
                <w:rFonts w:ascii="Times New Roman" w:hAnsi="Times New Roman"/>
                <w:sz w:val="14"/>
                <w:lang w:val="en-GB"/>
              </w:rPr>
              <w:t>8.4</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The </w:t>
            </w:r>
            <w:r w:rsidR="00BA206D" w:rsidRPr="008A1306">
              <w:rPr>
                <w:rFonts w:ascii="Times New Roman" w:hAnsi="Times New Roman"/>
                <w:sz w:val="14"/>
                <w:lang w:val="en-GB"/>
              </w:rPr>
              <w:t>on-the-spot check</w:t>
            </w:r>
            <w:r w:rsidRPr="008A1306">
              <w:rPr>
                <w:rFonts w:ascii="Times New Roman" w:hAnsi="Times New Roman"/>
                <w:sz w:val="14"/>
                <w:lang w:val="en-GB"/>
              </w:rPr>
              <w:t xml:space="preserve"> found an inconsistency in the supply of invoiced items. </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Reduction of items not supplied.</w:t>
            </w:r>
          </w:p>
        </w:tc>
        <w:tc>
          <w:tcPr>
            <w:tcW w:w="824"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adopted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Equis Invest Consulting, s. r. 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25130120059</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High Tatras</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13.1.2011-13.1.2011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28</w:t>
            </w:r>
            <w:r w:rsidR="006B2027" w:rsidRPr="008A1306">
              <w:rPr>
                <w:rFonts w:ascii="Times New Roman" w:hAnsi="Times New Roman"/>
                <w:sz w:val="14"/>
                <w:lang w:val="en-GB"/>
              </w:rPr>
              <w:t>0 7</w:t>
            </w:r>
            <w:r w:rsidRPr="008A1306">
              <w:rPr>
                <w:rFonts w:ascii="Times New Roman" w:hAnsi="Times New Roman"/>
                <w:sz w:val="14"/>
                <w:lang w:val="en-GB"/>
              </w:rPr>
              <w:t>5</w:t>
            </w:r>
            <w:r w:rsidR="00B36D0A" w:rsidRPr="008A1306">
              <w:rPr>
                <w:rFonts w:ascii="Times New Roman" w:hAnsi="Times New Roman"/>
                <w:sz w:val="14"/>
                <w:lang w:val="en-GB"/>
              </w:rPr>
              <w:t>0.8</w:t>
            </w:r>
            <w:r w:rsidRPr="008A1306">
              <w:rPr>
                <w:rFonts w:ascii="Times New Roman" w:hAnsi="Times New Roman"/>
                <w:sz w:val="14"/>
                <w:lang w:val="en-GB"/>
              </w:rPr>
              <w:t>8</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4</w:t>
            </w:r>
            <w:r w:rsidR="00B36D0A" w:rsidRPr="008A1306">
              <w:rPr>
                <w:rFonts w:ascii="Times New Roman" w:hAnsi="Times New Roman"/>
                <w:sz w:val="14"/>
                <w:lang w:val="en-GB"/>
              </w:rPr>
              <w:t>9.0</w:t>
            </w:r>
            <w:r w:rsidRPr="008A1306">
              <w:rPr>
                <w:rFonts w:ascii="Times New Roman" w:hAnsi="Times New Roman"/>
                <w:sz w:val="14"/>
                <w:lang w:val="en-GB"/>
              </w:rPr>
              <w:t>7%</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reduction pursuant to the report from the </w:t>
            </w:r>
            <w:r w:rsidR="00BA206D" w:rsidRPr="008A1306">
              <w:rPr>
                <w:rFonts w:ascii="Times New Roman" w:hAnsi="Times New Roman"/>
                <w:sz w:val="14"/>
                <w:lang w:val="en-GB"/>
              </w:rPr>
              <w:t>on-the-spot check</w:t>
            </w:r>
            <w:r w:rsidRPr="008A1306">
              <w:rPr>
                <w:rFonts w:ascii="Times New Roman" w:hAnsi="Times New Roman"/>
                <w:sz w:val="14"/>
                <w:lang w:val="en-GB"/>
              </w:rPr>
              <w:t xml:space="preserve"> (different rounding method) </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reduction</w:t>
            </w:r>
          </w:p>
        </w:tc>
        <w:tc>
          <w:tcPr>
            <w:tcW w:w="824"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adopted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Aspect Vyhne, a. s. </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25130120086</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Vyhne</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19.1.2011-20.1.2011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26</w:t>
            </w:r>
            <w:r w:rsidR="006B2027" w:rsidRPr="008A1306">
              <w:rPr>
                <w:rFonts w:ascii="Times New Roman" w:hAnsi="Times New Roman"/>
                <w:sz w:val="14"/>
                <w:lang w:val="en-GB"/>
              </w:rPr>
              <w:t>8 4</w:t>
            </w:r>
            <w:r w:rsidRPr="008A1306">
              <w:rPr>
                <w:rFonts w:ascii="Times New Roman" w:hAnsi="Times New Roman"/>
                <w:sz w:val="14"/>
                <w:lang w:val="en-GB"/>
              </w:rPr>
              <w:t>3</w:t>
            </w:r>
            <w:r w:rsidR="00B36D0A" w:rsidRPr="008A1306">
              <w:rPr>
                <w:rFonts w:ascii="Times New Roman" w:hAnsi="Times New Roman"/>
                <w:sz w:val="14"/>
                <w:lang w:val="en-GB"/>
              </w:rPr>
              <w:t>8.2</w:t>
            </w:r>
            <w:r w:rsidRPr="008A1306">
              <w:rPr>
                <w:rFonts w:ascii="Times New Roman" w:hAnsi="Times New Roman"/>
                <w:sz w:val="14"/>
                <w:lang w:val="en-GB"/>
              </w:rPr>
              <w:t>1</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4</w:t>
            </w:r>
            <w:r w:rsidR="00B36D0A" w:rsidRPr="008A1306">
              <w:rPr>
                <w:rFonts w:ascii="Times New Roman" w:hAnsi="Times New Roman"/>
                <w:sz w:val="14"/>
                <w:lang w:val="en-GB"/>
              </w:rPr>
              <w:t>0.0</w:t>
            </w:r>
            <w:r w:rsidRPr="008A1306">
              <w:rPr>
                <w:rFonts w:ascii="Times New Roman" w:hAnsi="Times New Roman"/>
                <w:sz w:val="14"/>
                <w:lang w:val="en-GB"/>
              </w:rPr>
              <w:t>5%</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COUNTRY SALOON Belá,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25130120093</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Belá</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27.1.2011-27.1.2011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48</w:t>
            </w:r>
            <w:r w:rsidR="006B2027" w:rsidRPr="008A1306">
              <w:rPr>
                <w:rFonts w:ascii="Times New Roman" w:hAnsi="Times New Roman"/>
                <w:sz w:val="14"/>
                <w:lang w:val="en-GB"/>
              </w:rPr>
              <w:t>7 5</w:t>
            </w:r>
            <w:r w:rsidRPr="008A1306">
              <w:rPr>
                <w:rFonts w:ascii="Times New Roman" w:hAnsi="Times New Roman"/>
                <w:sz w:val="14"/>
                <w:lang w:val="en-GB"/>
              </w:rPr>
              <w:t>1</w:t>
            </w:r>
            <w:r w:rsidR="00B36D0A" w:rsidRPr="008A1306">
              <w:rPr>
                <w:rFonts w:ascii="Times New Roman" w:hAnsi="Times New Roman"/>
                <w:sz w:val="14"/>
                <w:lang w:val="en-GB"/>
              </w:rPr>
              <w:t>4.3</w:t>
            </w:r>
            <w:r w:rsidRPr="008A1306">
              <w:rPr>
                <w:rFonts w:ascii="Times New Roman" w:hAnsi="Times New Roman"/>
                <w:sz w:val="14"/>
                <w:lang w:val="en-GB"/>
              </w:rPr>
              <w:t>6</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4</w:t>
            </w:r>
            <w:r w:rsidR="00B36D0A" w:rsidRPr="008A1306">
              <w:rPr>
                <w:rFonts w:ascii="Times New Roman" w:hAnsi="Times New Roman"/>
                <w:sz w:val="14"/>
                <w:lang w:val="en-GB"/>
              </w:rPr>
              <w:t>8.7</w:t>
            </w:r>
            <w:r w:rsidRPr="008A1306">
              <w:rPr>
                <w:rFonts w:ascii="Times New Roman" w:hAnsi="Times New Roman"/>
                <w:sz w:val="14"/>
                <w:lang w:val="en-GB"/>
              </w:rPr>
              <w:t>6%</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HARMANIAK, spol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25130120032</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Králiky</w:t>
            </w:r>
            <w:r w:rsidRPr="008A1306">
              <w:rPr>
                <w:rFonts w:ascii="Times New Roman" w:hAnsi="Times New Roman"/>
                <w:sz w:val="14"/>
                <w:lang w:val="en-GB"/>
              </w:rPr>
              <w:t>.</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28.1.2011-28.12011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26</w:t>
            </w:r>
            <w:r w:rsidR="006B2027" w:rsidRPr="008A1306">
              <w:rPr>
                <w:rFonts w:ascii="Times New Roman" w:hAnsi="Times New Roman"/>
                <w:sz w:val="14"/>
                <w:lang w:val="en-GB"/>
              </w:rPr>
              <w:t>8 1</w:t>
            </w:r>
            <w:r w:rsidRPr="008A1306">
              <w:rPr>
                <w:rFonts w:ascii="Times New Roman" w:hAnsi="Times New Roman"/>
                <w:sz w:val="14"/>
                <w:lang w:val="en-GB"/>
              </w:rPr>
              <w:t>8</w:t>
            </w:r>
            <w:r w:rsidR="00B36D0A" w:rsidRPr="008A1306">
              <w:rPr>
                <w:rFonts w:ascii="Times New Roman" w:hAnsi="Times New Roman"/>
                <w:sz w:val="14"/>
                <w:lang w:val="en-GB"/>
              </w:rPr>
              <w:t>1.8</w:t>
            </w:r>
            <w:r w:rsidRPr="008A1306">
              <w:rPr>
                <w:rFonts w:ascii="Times New Roman" w:hAnsi="Times New Roman"/>
                <w:sz w:val="14"/>
                <w:lang w:val="en-GB"/>
              </w:rPr>
              <w:t>3</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w:t>
            </w:r>
            <w:r w:rsidR="00B36D0A" w:rsidRPr="008A1306">
              <w:rPr>
                <w:rFonts w:ascii="Times New Roman" w:hAnsi="Times New Roman"/>
                <w:sz w:val="14"/>
                <w:lang w:val="en-GB"/>
              </w:rPr>
              <w:t>0.8</w:t>
            </w:r>
            <w:r w:rsidRPr="008A1306">
              <w:rPr>
                <w:rFonts w:ascii="Times New Roman" w:hAnsi="Times New Roman"/>
                <w:sz w:val="14"/>
                <w:lang w:val="en-GB"/>
              </w:rPr>
              <w:t>9%</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ŠAMO AKTIV,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25130120046</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Lazy pod Makytou</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26.1.2011-26.1.2011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78</w:t>
            </w:r>
            <w:r w:rsidR="006B2027" w:rsidRPr="008A1306">
              <w:rPr>
                <w:rFonts w:ascii="Times New Roman" w:hAnsi="Times New Roman"/>
                <w:sz w:val="14"/>
                <w:lang w:val="en-GB"/>
              </w:rPr>
              <w:t>8 0</w:t>
            </w:r>
            <w:r w:rsidRPr="008A1306">
              <w:rPr>
                <w:rFonts w:ascii="Times New Roman" w:hAnsi="Times New Roman"/>
                <w:sz w:val="14"/>
                <w:lang w:val="en-GB"/>
              </w:rPr>
              <w:t>9</w:t>
            </w:r>
            <w:r w:rsidR="00B36D0A" w:rsidRPr="008A1306">
              <w:rPr>
                <w:rFonts w:ascii="Times New Roman" w:hAnsi="Times New Roman"/>
                <w:sz w:val="14"/>
                <w:lang w:val="en-GB"/>
              </w:rPr>
              <w:t>9.0</w:t>
            </w:r>
            <w:r w:rsidRPr="008A1306">
              <w:rPr>
                <w:rFonts w:ascii="Times New Roman" w:hAnsi="Times New Roman"/>
                <w:sz w:val="14"/>
                <w:lang w:val="en-GB"/>
              </w:rPr>
              <w:t>8</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7.9</w:t>
            </w:r>
            <w:r w:rsidRPr="008A1306">
              <w:rPr>
                <w:rFonts w:ascii="Times New Roman" w:hAnsi="Times New Roman"/>
                <w:sz w:val="14"/>
                <w:lang w:val="en-GB"/>
              </w:rPr>
              <w:t>9%</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LL real invest, s. r. 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25130120045</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Nitra</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1.2.2011-1.2.2011</w:t>
            </w:r>
          </w:p>
        </w:tc>
        <w:tc>
          <w:tcPr>
            <w:tcW w:w="418"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1 7</w:t>
            </w:r>
            <w:r w:rsidR="00E6139E" w:rsidRPr="008A1306">
              <w:rPr>
                <w:rFonts w:ascii="Times New Roman" w:hAnsi="Times New Roman"/>
                <w:sz w:val="14"/>
                <w:lang w:val="en-GB"/>
              </w:rPr>
              <w:t>8</w:t>
            </w:r>
            <w:r w:rsidRPr="008A1306">
              <w:rPr>
                <w:rFonts w:ascii="Times New Roman" w:hAnsi="Times New Roman"/>
                <w:sz w:val="14"/>
                <w:lang w:val="en-GB"/>
              </w:rPr>
              <w:t>7 6</w:t>
            </w:r>
            <w:r w:rsidR="00E6139E" w:rsidRPr="008A1306">
              <w:rPr>
                <w:rFonts w:ascii="Times New Roman" w:hAnsi="Times New Roman"/>
                <w:sz w:val="14"/>
                <w:lang w:val="en-GB"/>
              </w:rPr>
              <w:t>3</w:t>
            </w:r>
            <w:r w:rsidR="00B36D0A" w:rsidRPr="008A1306">
              <w:rPr>
                <w:rFonts w:ascii="Times New Roman" w:hAnsi="Times New Roman"/>
                <w:sz w:val="14"/>
                <w:lang w:val="en-GB"/>
              </w:rPr>
              <w:t>7.8</w:t>
            </w:r>
            <w:r w:rsidR="00E6139E" w:rsidRPr="008A1306">
              <w:rPr>
                <w:rFonts w:ascii="Times New Roman" w:hAnsi="Times New Roman"/>
                <w:sz w:val="14"/>
                <w:lang w:val="en-GB"/>
              </w:rPr>
              <w:t>3</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w:t>
            </w:r>
            <w:r w:rsidR="00B36D0A" w:rsidRPr="008A1306">
              <w:rPr>
                <w:rFonts w:ascii="Times New Roman" w:hAnsi="Times New Roman"/>
                <w:sz w:val="14"/>
                <w:lang w:val="en-GB"/>
              </w:rPr>
              <w:t>1.1</w:t>
            </w:r>
            <w:r w:rsidRPr="008A1306">
              <w:rPr>
                <w:rFonts w:ascii="Times New Roman" w:hAnsi="Times New Roman"/>
                <w:sz w:val="14"/>
                <w:lang w:val="en-GB"/>
              </w:rPr>
              <w:t>4%</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The audit team could not identify certain items from the budget or at the site of project implementation.</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An </w:t>
            </w:r>
            <w:r w:rsidR="00BA206D" w:rsidRPr="008A1306">
              <w:rPr>
                <w:rFonts w:ascii="Times New Roman" w:hAnsi="Times New Roman"/>
                <w:sz w:val="14"/>
                <w:lang w:val="en-GB"/>
              </w:rPr>
              <w:t>on-the-spot check</w:t>
            </w:r>
            <w:r w:rsidRPr="008A1306">
              <w:rPr>
                <w:rFonts w:ascii="Times New Roman" w:hAnsi="Times New Roman"/>
                <w:sz w:val="14"/>
                <w:lang w:val="en-GB"/>
              </w:rPr>
              <w:t xml:space="preserve"> will be re-performed at the beneficiary.</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LL real invest, s. r. 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25130120045</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Nitra</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1.2.2011-1.2.2011</w:t>
            </w:r>
          </w:p>
        </w:tc>
        <w:tc>
          <w:tcPr>
            <w:tcW w:w="418"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LL real invest, s. r. 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25130120045</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Nitra</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1.2.2011-1.2.2011</w:t>
            </w:r>
          </w:p>
        </w:tc>
        <w:tc>
          <w:tcPr>
            <w:tcW w:w="418"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Tichý a Kubík, s. r. 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25130120085</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Lazy pod Makytou</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2.2.2011-2.2.2011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29</w:t>
            </w:r>
            <w:r w:rsidR="006B2027" w:rsidRPr="008A1306">
              <w:rPr>
                <w:rFonts w:ascii="Times New Roman" w:hAnsi="Times New Roman"/>
                <w:sz w:val="14"/>
                <w:lang w:val="en-GB"/>
              </w:rPr>
              <w:t>1 3</w:t>
            </w:r>
            <w:r w:rsidRPr="008A1306">
              <w:rPr>
                <w:rFonts w:ascii="Times New Roman" w:hAnsi="Times New Roman"/>
                <w:sz w:val="14"/>
                <w:lang w:val="en-GB"/>
              </w:rPr>
              <w:t>8</w:t>
            </w:r>
            <w:r w:rsidR="00B36D0A" w:rsidRPr="008A1306">
              <w:rPr>
                <w:rFonts w:ascii="Times New Roman" w:hAnsi="Times New Roman"/>
                <w:sz w:val="14"/>
                <w:lang w:val="en-GB"/>
              </w:rPr>
              <w:t>0.4</w:t>
            </w:r>
            <w:r w:rsidRPr="008A1306">
              <w:rPr>
                <w:rFonts w:ascii="Times New Roman" w:hAnsi="Times New Roman"/>
                <w:sz w:val="14"/>
                <w:lang w:val="en-GB"/>
              </w:rPr>
              <w:t>8</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w:t>
            </w:r>
            <w:r w:rsidR="00B36D0A" w:rsidRPr="008A1306">
              <w:rPr>
                <w:rFonts w:ascii="Times New Roman" w:hAnsi="Times New Roman"/>
                <w:sz w:val="14"/>
                <w:lang w:val="en-GB"/>
              </w:rPr>
              <w:t>3.3</w:t>
            </w:r>
            <w:r w:rsidRPr="008A1306">
              <w:rPr>
                <w:rFonts w:ascii="Times New Roman" w:hAnsi="Times New Roman"/>
                <w:sz w:val="14"/>
                <w:lang w:val="en-GB"/>
              </w:rPr>
              <w:t>2%</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lastRenderedPageBreak/>
              <w:t>Hotel HVIEZDA,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25130120055</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Dudince</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3.2.2011-3.2.2011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64</w:t>
            </w:r>
            <w:r w:rsidR="006B2027" w:rsidRPr="008A1306">
              <w:rPr>
                <w:rFonts w:ascii="Times New Roman" w:hAnsi="Times New Roman"/>
                <w:sz w:val="14"/>
                <w:lang w:val="en-GB"/>
              </w:rPr>
              <w:t>5 7</w:t>
            </w:r>
            <w:r w:rsidRPr="008A1306">
              <w:rPr>
                <w:rFonts w:ascii="Times New Roman" w:hAnsi="Times New Roman"/>
                <w:sz w:val="14"/>
                <w:lang w:val="en-GB"/>
              </w:rPr>
              <w:t>7</w:t>
            </w:r>
            <w:r w:rsidR="00B36D0A" w:rsidRPr="008A1306">
              <w:rPr>
                <w:rFonts w:ascii="Times New Roman" w:hAnsi="Times New Roman"/>
                <w:sz w:val="14"/>
                <w:lang w:val="en-GB"/>
              </w:rPr>
              <w:t>1.5</w:t>
            </w:r>
            <w:r w:rsidRPr="008A1306">
              <w:rPr>
                <w:rFonts w:ascii="Times New Roman" w:hAnsi="Times New Roman"/>
                <w:sz w:val="14"/>
                <w:lang w:val="en-GB"/>
              </w:rPr>
              <w:t>4</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7</w:t>
            </w:r>
            <w:r w:rsidR="00B36D0A" w:rsidRPr="008A1306">
              <w:rPr>
                <w:rFonts w:ascii="Times New Roman" w:hAnsi="Times New Roman"/>
                <w:sz w:val="14"/>
                <w:lang w:val="en-GB"/>
              </w:rPr>
              <w:t>7.1</w:t>
            </w:r>
            <w:r w:rsidRPr="008A1306">
              <w:rPr>
                <w:rFonts w:ascii="Times New Roman" w:hAnsi="Times New Roman"/>
                <w:sz w:val="14"/>
                <w:lang w:val="en-GB"/>
              </w:rPr>
              <w:t>1%</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I&amp;P Slovakia,a.s.</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25130120039</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Oponice</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4.2.2011-4.2.2011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w:t>
            </w:r>
            <w:r w:rsidR="006B2027" w:rsidRPr="008A1306">
              <w:rPr>
                <w:rFonts w:ascii="Times New Roman" w:hAnsi="Times New Roman"/>
                <w:sz w:val="14"/>
                <w:lang w:val="en-GB"/>
              </w:rPr>
              <w:t>0 5</w:t>
            </w:r>
            <w:r w:rsidRPr="008A1306">
              <w:rPr>
                <w:rFonts w:ascii="Times New Roman" w:hAnsi="Times New Roman"/>
                <w:sz w:val="14"/>
                <w:lang w:val="en-GB"/>
              </w:rPr>
              <w:t>9</w:t>
            </w:r>
            <w:r w:rsidR="00B36D0A" w:rsidRPr="008A1306">
              <w:rPr>
                <w:rFonts w:ascii="Times New Roman" w:hAnsi="Times New Roman"/>
                <w:sz w:val="14"/>
                <w:lang w:val="en-GB"/>
              </w:rPr>
              <w:t>2.2</w:t>
            </w:r>
            <w:r w:rsidRPr="008A1306">
              <w:rPr>
                <w:rFonts w:ascii="Times New Roman" w:hAnsi="Times New Roman"/>
                <w:sz w:val="14"/>
                <w:lang w:val="en-GB"/>
              </w:rPr>
              <w:t>8</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3.2</w:t>
            </w:r>
            <w:r w:rsidR="00E6139E" w:rsidRPr="008A1306">
              <w:rPr>
                <w:rFonts w:ascii="Times New Roman" w:hAnsi="Times New Roman"/>
                <w:sz w:val="14"/>
                <w:lang w:val="en-GB"/>
              </w:rPr>
              <w:t>3%</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Alena Kublová</w:t>
            </w:r>
            <w:r w:rsidR="00C12851" w:rsidRPr="008A1306">
              <w:rPr>
                <w:rFonts w:ascii="Times New Roman" w:hAnsi="Times New Roman"/>
                <w:noProof/>
                <w:sz w:val="14"/>
                <w:lang w:val="en-GB"/>
              </w:rPr>
              <w:t xml:space="preserve"> – </w:t>
            </w:r>
            <w:r w:rsidRPr="008A1306">
              <w:rPr>
                <w:rFonts w:ascii="Times New Roman" w:hAnsi="Times New Roman"/>
                <w:noProof/>
                <w:sz w:val="14"/>
                <w:lang w:val="en-GB"/>
              </w:rPr>
              <w:t>MARLENE</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25130120076</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Oščadnica</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9.2.2011-10.2.2011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20</w:t>
            </w:r>
            <w:r w:rsidR="006B2027" w:rsidRPr="008A1306">
              <w:rPr>
                <w:rFonts w:ascii="Times New Roman" w:hAnsi="Times New Roman"/>
                <w:sz w:val="14"/>
                <w:lang w:val="en-GB"/>
              </w:rPr>
              <w:t>9 9</w:t>
            </w:r>
            <w:r w:rsidRPr="008A1306">
              <w:rPr>
                <w:rFonts w:ascii="Times New Roman" w:hAnsi="Times New Roman"/>
                <w:sz w:val="14"/>
                <w:lang w:val="en-GB"/>
              </w:rPr>
              <w:t>9</w:t>
            </w:r>
            <w:r w:rsidR="00B36D0A" w:rsidRPr="008A1306">
              <w:rPr>
                <w:rFonts w:ascii="Times New Roman" w:hAnsi="Times New Roman"/>
                <w:sz w:val="14"/>
                <w:lang w:val="en-GB"/>
              </w:rPr>
              <w:t>9.9</w:t>
            </w:r>
            <w:r w:rsidRPr="008A1306">
              <w:rPr>
                <w:rFonts w:ascii="Times New Roman" w:hAnsi="Times New Roman"/>
                <w:sz w:val="14"/>
                <w:lang w:val="en-GB"/>
              </w:rPr>
              <w:t>8</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w:t>
            </w:r>
            <w:r w:rsidR="00B36D0A" w:rsidRPr="008A1306">
              <w:rPr>
                <w:rFonts w:ascii="Times New Roman" w:hAnsi="Times New Roman"/>
                <w:sz w:val="14"/>
                <w:lang w:val="en-GB"/>
              </w:rPr>
              <w:t>6.3</w:t>
            </w:r>
            <w:r w:rsidRPr="008A1306">
              <w:rPr>
                <w:rFonts w:ascii="Times New Roman" w:hAnsi="Times New Roman"/>
                <w:sz w:val="14"/>
                <w:lang w:val="en-GB"/>
              </w:rPr>
              <w:t>2%</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Ing.Ľubomír Siták</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25130120028</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Rožňava</w:t>
            </w:r>
            <w:r w:rsidRPr="008A1306">
              <w:rPr>
                <w:rFonts w:ascii="Times New Roman" w:hAnsi="Times New Roman"/>
                <w:sz w:val="14"/>
                <w:lang w:val="en-GB"/>
              </w:rPr>
              <w:t>ž</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16.2.2011-17.2.2011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11</w:t>
            </w:r>
            <w:r w:rsidR="006B2027" w:rsidRPr="008A1306">
              <w:rPr>
                <w:rFonts w:ascii="Times New Roman" w:hAnsi="Times New Roman"/>
                <w:sz w:val="14"/>
                <w:lang w:val="en-GB"/>
              </w:rPr>
              <w:t>7 7</w:t>
            </w:r>
            <w:r w:rsidRPr="008A1306">
              <w:rPr>
                <w:rFonts w:ascii="Times New Roman" w:hAnsi="Times New Roman"/>
                <w:sz w:val="14"/>
                <w:lang w:val="en-GB"/>
              </w:rPr>
              <w:t>4</w:t>
            </w:r>
            <w:r w:rsidR="00B36D0A" w:rsidRPr="008A1306">
              <w:rPr>
                <w:rFonts w:ascii="Times New Roman" w:hAnsi="Times New Roman"/>
                <w:sz w:val="14"/>
                <w:lang w:val="en-GB"/>
              </w:rPr>
              <w:t>0.4</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4</w:t>
            </w:r>
            <w:r w:rsidR="00B36D0A" w:rsidRPr="008A1306">
              <w:rPr>
                <w:rFonts w:ascii="Times New Roman" w:hAnsi="Times New Roman"/>
                <w:sz w:val="14"/>
                <w:lang w:val="en-GB"/>
              </w:rPr>
              <w:t>0.9</w:t>
            </w:r>
            <w:r w:rsidRPr="008A1306">
              <w:rPr>
                <w:rFonts w:ascii="Times New Roman" w:hAnsi="Times New Roman"/>
                <w:sz w:val="14"/>
                <w:lang w:val="en-GB"/>
              </w:rPr>
              <w:t>9%</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Tenis centrum, s. r. 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25130120013</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Zvolen</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22.2.2011-22.2.2011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18</w:t>
            </w:r>
            <w:r w:rsidR="006B2027" w:rsidRPr="008A1306">
              <w:rPr>
                <w:rFonts w:ascii="Times New Roman" w:hAnsi="Times New Roman"/>
                <w:sz w:val="14"/>
                <w:lang w:val="en-GB"/>
              </w:rPr>
              <w:t>2 3</w:t>
            </w:r>
            <w:r w:rsidRPr="008A1306">
              <w:rPr>
                <w:rFonts w:ascii="Times New Roman" w:hAnsi="Times New Roman"/>
                <w:sz w:val="14"/>
                <w:lang w:val="en-GB"/>
              </w:rPr>
              <w:t>7</w:t>
            </w:r>
            <w:r w:rsidR="00B36D0A" w:rsidRPr="008A1306">
              <w:rPr>
                <w:rFonts w:ascii="Times New Roman" w:hAnsi="Times New Roman"/>
                <w:sz w:val="14"/>
                <w:lang w:val="en-GB"/>
              </w:rPr>
              <w:t>1.8</w:t>
            </w:r>
            <w:r w:rsidRPr="008A1306">
              <w:rPr>
                <w:rFonts w:ascii="Times New Roman" w:hAnsi="Times New Roman"/>
                <w:sz w:val="14"/>
                <w:lang w:val="en-GB"/>
              </w:rPr>
              <w:t>9</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4.1</w:t>
            </w:r>
            <w:r w:rsidR="00E6139E" w:rsidRPr="008A1306">
              <w:rPr>
                <w:rFonts w:ascii="Times New Roman" w:hAnsi="Times New Roman"/>
                <w:sz w:val="14"/>
                <w:lang w:val="en-GB"/>
              </w:rPr>
              <w:t>6%</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Hotel AVENA,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25130120051</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Liptovský Ján</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23.2.2011-23.2.2011</w:t>
            </w:r>
          </w:p>
        </w:tc>
        <w:tc>
          <w:tcPr>
            <w:tcW w:w="418"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1 4</w:t>
            </w:r>
            <w:r w:rsidR="00E6139E" w:rsidRPr="008A1306">
              <w:rPr>
                <w:rFonts w:ascii="Times New Roman" w:hAnsi="Times New Roman"/>
                <w:sz w:val="14"/>
                <w:lang w:val="en-GB"/>
              </w:rPr>
              <w:t>5</w:t>
            </w:r>
            <w:r w:rsidRPr="008A1306">
              <w:rPr>
                <w:rFonts w:ascii="Times New Roman" w:hAnsi="Times New Roman"/>
                <w:sz w:val="14"/>
                <w:lang w:val="en-GB"/>
              </w:rPr>
              <w:t>6 3</w:t>
            </w:r>
            <w:r w:rsidR="00E6139E" w:rsidRPr="008A1306">
              <w:rPr>
                <w:rFonts w:ascii="Times New Roman" w:hAnsi="Times New Roman"/>
                <w:sz w:val="14"/>
                <w:lang w:val="en-GB"/>
              </w:rPr>
              <w:t>8</w:t>
            </w:r>
            <w:r w:rsidR="00B36D0A" w:rsidRPr="008A1306">
              <w:rPr>
                <w:rFonts w:ascii="Times New Roman" w:hAnsi="Times New Roman"/>
                <w:sz w:val="14"/>
                <w:lang w:val="en-GB"/>
              </w:rPr>
              <w:t>7.2</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4.3</w:t>
            </w:r>
            <w:r w:rsidRPr="008A1306">
              <w:rPr>
                <w:rFonts w:ascii="Times New Roman" w:hAnsi="Times New Roman"/>
                <w:sz w:val="14"/>
                <w:lang w:val="en-GB"/>
              </w:rPr>
              <w:t>5%</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KÚPELE ŠTÓS, a.s.</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25130120060</w:t>
            </w:r>
          </w:p>
        </w:tc>
        <w:tc>
          <w:tcPr>
            <w:tcW w:w="542" w:type="pct"/>
            <w:vAlign w:val="center"/>
          </w:tcPr>
          <w:p w:rsidR="00E6139E" w:rsidRPr="008A1306" w:rsidRDefault="00E6139E" w:rsidP="00972BF0">
            <w:pPr>
              <w:rPr>
                <w:rFonts w:ascii="Times New Roman" w:hAnsi="Times New Roman"/>
                <w:sz w:val="14"/>
                <w:lang w:val="en-GB"/>
              </w:rPr>
            </w:pP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23.2.2011-23.2.2011</w:t>
            </w:r>
          </w:p>
          <w:p w:rsidR="00E6139E" w:rsidRPr="008A1306" w:rsidRDefault="00E6139E" w:rsidP="00972BF0">
            <w:pPr>
              <w:rPr>
                <w:rFonts w:ascii="Times New Roman" w:hAnsi="Times New Roman"/>
                <w:sz w:val="14"/>
                <w:lang w:val="en-GB"/>
              </w:rPr>
            </w:pP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34</w:t>
            </w:r>
            <w:r w:rsidR="006B2027" w:rsidRPr="008A1306">
              <w:rPr>
                <w:rFonts w:ascii="Times New Roman" w:hAnsi="Times New Roman"/>
                <w:sz w:val="14"/>
                <w:lang w:val="en-GB"/>
              </w:rPr>
              <w:t>5 5</w:t>
            </w:r>
            <w:r w:rsidRPr="008A1306">
              <w:rPr>
                <w:rFonts w:ascii="Times New Roman" w:hAnsi="Times New Roman"/>
                <w:sz w:val="14"/>
                <w:lang w:val="en-GB"/>
              </w:rPr>
              <w:t>8</w:t>
            </w:r>
            <w:r w:rsidR="00B36D0A" w:rsidRPr="008A1306">
              <w:rPr>
                <w:rFonts w:ascii="Times New Roman" w:hAnsi="Times New Roman"/>
                <w:sz w:val="14"/>
                <w:lang w:val="en-GB"/>
              </w:rPr>
              <w:t>1.1</w:t>
            </w:r>
            <w:r w:rsidRPr="008A1306">
              <w:rPr>
                <w:rFonts w:ascii="Times New Roman" w:hAnsi="Times New Roman"/>
                <w:sz w:val="14"/>
                <w:lang w:val="en-GB"/>
              </w:rPr>
              <w:t>5</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4</w:t>
            </w:r>
            <w:r w:rsidR="00B36D0A" w:rsidRPr="008A1306">
              <w:rPr>
                <w:rFonts w:ascii="Times New Roman" w:hAnsi="Times New Roman"/>
                <w:sz w:val="14"/>
                <w:lang w:val="en-GB"/>
              </w:rPr>
              <w:t>6.5</w:t>
            </w:r>
            <w:r w:rsidRPr="008A1306">
              <w:rPr>
                <w:rFonts w:ascii="Times New Roman" w:hAnsi="Times New Roman"/>
                <w:sz w:val="14"/>
                <w:lang w:val="en-GB"/>
              </w:rPr>
              <w:t>0%</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Equis Invest Consulting, s. r. 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25130120059</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Vysoké Tatry</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24.2.2011-25.2.2011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w:t>
            </w:r>
            <w:r w:rsidR="006B2027" w:rsidRPr="008A1306">
              <w:rPr>
                <w:rFonts w:ascii="Times New Roman" w:hAnsi="Times New Roman"/>
                <w:sz w:val="14"/>
                <w:lang w:val="en-GB"/>
              </w:rPr>
              <w:t>5 5</w:t>
            </w:r>
            <w:r w:rsidRPr="008A1306">
              <w:rPr>
                <w:rFonts w:ascii="Times New Roman" w:hAnsi="Times New Roman"/>
                <w:sz w:val="14"/>
                <w:lang w:val="en-GB"/>
              </w:rPr>
              <w:t>8</w:t>
            </w:r>
            <w:r w:rsidR="00B36D0A" w:rsidRPr="008A1306">
              <w:rPr>
                <w:rFonts w:ascii="Times New Roman" w:hAnsi="Times New Roman"/>
                <w:sz w:val="14"/>
                <w:lang w:val="en-GB"/>
              </w:rPr>
              <w:t>6.0</w:t>
            </w:r>
            <w:r w:rsidRPr="008A1306">
              <w:rPr>
                <w:rFonts w:ascii="Times New Roman" w:hAnsi="Times New Roman"/>
                <w:sz w:val="14"/>
                <w:lang w:val="en-GB"/>
              </w:rPr>
              <w:t>2</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6.2</w:t>
            </w:r>
            <w:r w:rsidR="00E6139E" w:rsidRPr="008A1306">
              <w:rPr>
                <w:rFonts w:ascii="Times New Roman" w:hAnsi="Times New Roman"/>
                <w:sz w:val="14"/>
                <w:lang w:val="en-GB"/>
              </w:rPr>
              <w:t>2%</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Ing.Jaroslav Žaludek LIGNUM</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25130120037</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Ilava</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23.2.2011-23.2.2011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13</w:t>
            </w:r>
            <w:r w:rsidR="006B2027" w:rsidRPr="008A1306">
              <w:rPr>
                <w:rFonts w:ascii="Times New Roman" w:hAnsi="Times New Roman"/>
                <w:sz w:val="14"/>
                <w:lang w:val="en-GB"/>
              </w:rPr>
              <w:t>3 6</w:t>
            </w:r>
            <w:r w:rsidRPr="008A1306">
              <w:rPr>
                <w:rFonts w:ascii="Times New Roman" w:hAnsi="Times New Roman"/>
                <w:sz w:val="14"/>
                <w:lang w:val="en-GB"/>
              </w:rPr>
              <w:t>1</w:t>
            </w:r>
            <w:r w:rsidR="00B36D0A" w:rsidRPr="008A1306">
              <w:rPr>
                <w:rFonts w:ascii="Times New Roman" w:hAnsi="Times New Roman"/>
                <w:sz w:val="14"/>
                <w:lang w:val="en-GB"/>
              </w:rPr>
              <w:t>6.3</w:t>
            </w:r>
            <w:r w:rsidRPr="008A1306">
              <w:rPr>
                <w:rFonts w:ascii="Times New Roman" w:hAnsi="Times New Roman"/>
                <w:sz w:val="14"/>
                <w:lang w:val="en-GB"/>
              </w:rPr>
              <w:t>6</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w:t>
            </w:r>
            <w:r w:rsidR="00B36D0A" w:rsidRPr="008A1306">
              <w:rPr>
                <w:rFonts w:ascii="Times New Roman" w:hAnsi="Times New Roman"/>
                <w:sz w:val="14"/>
                <w:lang w:val="en-GB"/>
              </w:rPr>
              <w:t>9.0</w:t>
            </w:r>
            <w:r w:rsidRPr="008A1306">
              <w:rPr>
                <w:rFonts w:ascii="Times New Roman" w:hAnsi="Times New Roman"/>
                <w:sz w:val="14"/>
                <w:lang w:val="en-GB"/>
              </w:rPr>
              <w:t>0%</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Inconsistency between the actual state and the invoicing, or the project budget; use of the current account of the executive of the supplier company instead of the business account, the account holder of which is a different company.</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Addendum to the works contract, defining the business account number of the supplier, proof of payment of expenditures concerning AfP no. 1 to the supplier’s business account from the beneficiary’s available funds, charging of the financial operation in the beneficiary’s accounting</w:t>
            </w:r>
            <w:r w:rsidR="00263849" w:rsidRPr="008A1306">
              <w:rPr>
                <w:rFonts w:ascii="Times New Roman" w:hAnsi="Times New Roman"/>
                <w:sz w:val="14"/>
                <w:lang w:val="en-GB"/>
              </w:rPr>
              <w:t xml:space="preserve"> records</w:t>
            </w:r>
            <w:r w:rsidRPr="008A1306">
              <w:rPr>
                <w:rFonts w:ascii="Times New Roman" w:hAnsi="Times New Roman"/>
                <w:sz w:val="14"/>
                <w:lang w:val="en-GB"/>
              </w:rPr>
              <w:t xml:space="preserve">, reconciliation of the actual state with invoicing, performance of a repeat </w:t>
            </w:r>
            <w:r w:rsidR="00BA206D" w:rsidRPr="008A1306">
              <w:rPr>
                <w:rFonts w:ascii="Times New Roman" w:hAnsi="Times New Roman"/>
                <w:sz w:val="14"/>
                <w:lang w:val="en-GB"/>
              </w:rPr>
              <w:t>on-the-spot check</w:t>
            </w:r>
            <w:r w:rsidRPr="008A1306">
              <w:rPr>
                <w:rFonts w:ascii="Times New Roman" w:hAnsi="Times New Roman"/>
                <w:sz w:val="14"/>
                <w:lang w:val="en-GB"/>
              </w:rPr>
              <w:t>.</w:t>
            </w:r>
          </w:p>
        </w:tc>
        <w:tc>
          <w:tcPr>
            <w:tcW w:w="824"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The beneficiary has agreed to the performance of a repeat </w:t>
            </w:r>
            <w:r w:rsidR="00BA206D" w:rsidRPr="008A1306">
              <w:rPr>
                <w:rFonts w:ascii="Times New Roman" w:hAnsi="Times New Roman"/>
                <w:sz w:val="14"/>
                <w:lang w:val="en-GB"/>
              </w:rPr>
              <w:t>on-the-spot check</w:t>
            </w:r>
            <w:r w:rsidRPr="008A1306">
              <w:rPr>
                <w:rFonts w:ascii="Times New Roman" w:hAnsi="Times New Roman"/>
                <w:sz w:val="14"/>
                <w:lang w:val="en-GB"/>
              </w:rPr>
              <w:t xml:space="preserve">, in the framework of which there will be verified the accordance of the actual state with invoicing, the beneficiary as well as the supplier have supplied bank statements and excerpts from accounting </w:t>
            </w:r>
            <w:r w:rsidR="00263849" w:rsidRPr="008A1306">
              <w:rPr>
                <w:rFonts w:ascii="Times New Roman" w:hAnsi="Times New Roman"/>
                <w:sz w:val="14"/>
                <w:lang w:val="en-GB"/>
              </w:rPr>
              <w:t xml:space="preserve">records </w:t>
            </w:r>
            <w:r w:rsidRPr="008A1306">
              <w:rPr>
                <w:rFonts w:ascii="Times New Roman" w:hAnsi="Times New Roman"/>
                <w:sz w:val="14"/>
                <w:lang w:val="en-GB"/>
              </w:rPr>
              <w:t>declaring the transfer of funds concerning the AfP no. 1 from the current account of the executive of the supplier company to the beneficiary’s account and subsequently the transfer from the beneficiary’s account to the newly-created business account of the supplier company.</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Róbert Vavrek</w:t>
            </w:r>
            <w:r w:rsidR="00C12851" w:rsidRPr="008A1306">
              <w:rPr>
                <w:rFonts w:ascii="Times New Roman" w:hAnsi="Times New Roman"/>
                <w:noProof/>
                <w:sz w:val="14"/>
                <w:lang w:val="en-GB"/>
              </w:rPr>
              <w:t xml:space="preserve"> – </w:t>
            </w:r>
            <w:r w:rsidRPr="008A1306">
              <w:rPr>
                <w:rFonts w:ascii="Times New Roman" w:hAnsi="Times New Roman"/>
                <w:noProof/>
                <w:sz w:val="14"/>
                <w:lang w:val="en-GB"/>
              </w:rPr>
              <w:t>RMG</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25130120025</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Brezovica</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3.3.2011-3.3.2011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7</w:t>
            </w:r>
            <w:r w:rsidR="006B2027" w:rsidRPr="008A1306">
              <w:rPr>
                <w:rFonts w:ascii="Times New Roman" w:hAnsi="Times New Roman"/>
                <w:sz w:val="14"/>
                <w:lang w:val="en-GB"/>
              </w:rPr>
              <w:t>7 7</w:t>
            </w:r>
            <w:r w:rsidRPr="008A1306">
              <w:rPr>
                <w:rFonts w:ascii="Times New Roman" w:hAnsi="Times New Roman"/>
                <w:sz w:val="14"/>
                <w:lang w:val="en-GB"/>
              </w:rPr>
              <w:t>9</w:t>
            </w:r>
            <w:r w:rsidR="00B36D0A" w:rsidRPr="008A1306">
              <w:rPr>
                <w:rFonts w:ascii="Times New Roman" w:hAnsi="Times New Roman"/>
                <w:sz w:val="14"/>
                <w:lang w:val="en-GB"/>
              </w:rPr>
              <w:t>4.1</w:t>
            </w:r>
            <w:r w:rsidRPr="008A1306">
              <w:rPr>
                <w:rFonts w:ascii="Times New Roman" w:hAnsi="Times New Roman"/>
                <w:sz w:val="14"/>
                <w:lang w:val="en-GB"/>
              </w:rPr>
              <w:t>5</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w:t>
            </w:r>
            <w:r w:rsidR="00B36D0A" w:rsidRPr="008A1306">
              <w:rPr>
                <w:rFonts w:ascii="Times New Roman" w:hAnsi="Times New Roman"/>
                <w:sz w:val="14"/>
                <w:lang w:val="en-GB"/>
              </w:rPr>
              <w:t>1.3</w:t>
            </w:r>
            <w:r w:rsidRPr="008A1306">
              <w:rPr>
                <w:rFonts w:ascii="Times New Roman" w:hAnsi="Times New Roman"/>
                <w:sz w:val="14"/>
                <w:lang w:val="en-GB"/>
              </w:rPr>
              <w:t>3%</w:t>
            </w:r>
          </w:p>
        </w:tc>
        <w:tc>
          <w:tcPr>
            <w:tcW w:w="42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21</w:t>
            </w:r>
            <w:r w:rsidR="00B36D0A" w:rsidRPr="008A1306">
              <w:rPr>
                <w:rFonts w:ascii="Times New Roman" w:hAnsi="Times New Roman"/>
                <w:sz w:val="14"/>
                <w:lang w:val="en-GB"/>
              </w:rPr>
              <w:t>2.8</w:t>
            </w:r>
            <w:r w:rsidRPr="008A1306">
              <w:rPr>
                <w:rFonts w:ascii="Times New Roman" w:hAnsi="Times New Roman"/>
                <w:sz w:val="14"/>
                <w:lang w:val="en-GB"/>
              </w:rPr>
              <w:t>3</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Inconsistency between the actual state and the invoicing, or the project budget.</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Curtailment of expenditure claimed.</w:t>
            </w:r>
          </w:p>
        </w:tc>
        <w:tc>
          <w:tcPr>
            <w:tcW w:w="824"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received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I&amp;P Slovakia,a.s.</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25130120039</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Oponice</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4.3.2011-4.3.2011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35</w:t>
            </w:r>
            <w:r w:rsidR="006B2027" w:rsidRPr="008A1306">
              <w:rPr>
                <w:rFonts w:ascii="Times New Roman" w:hAnsi="Times New Roman"/>
                <w:sz w:val="14"/>
                <w:lang w:val="en-GB"/>
              </w:rPr>
              <w:t>1 1</w:t>
            </w:r>
            <w:r w:rsidRPr="008A1306">
              <w:rPr>
                <w:rFonts w:ascii="Times New Roman" w:hAnsi="Times New Roman"/>
                <w:sz w:val="14"/>
                <w:lang w:val="en-GB"/>
              </w:rPr>
              <w:t>3</w:t>
            </w:r>
            <w:r w:rsidR="00B36D0A" w:rsidRPr="008A1306">
              <w:rPr>
                <w:rFonts w:ascii="Times New Roman" w:hAnsi="Times New Roman"/>
                <w:sz w:val="14"/>
                <w:lang w:val="en-GB"/>
              </w:rPr>
              <w:t>6.4</w:t>
            </w:r>
            <w:r w:rsidRPr="008A1306">
              <w:rPr>
                <w:rFonts w:ascii="Times New Roman" w:hAnsi="Times New Roman"/>
                <w:sz w:val="14"/>
                <w:lang w:val="en-GB"/>
              </w:rPr>
              <w:t>3</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4.5</w:t>
            </w:r>
            <w:r w:rsidR="00E6139E" w:rsidRPr="008A1306">
              <w:rPr>
                <w:rFonts w:ascii="Times New Roman" w:hAnsi="Times New Roman"/>
                <w:sz w:val="14"/>
                <w:lang w:val="en-GB"/>
              </w:rPr>
              <w:t>2%</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LL real invest, s. r. 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25130120045</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Nitra</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7.3.2011-7.3.2011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w:t>
            </w:r>
            <w:r w:rsidR="006B2027" w:rsidRPr="008A1306">
              <w:rPr>
                <w:rFonts w:ascii="Times New Roman" w:hAnsi="Times New Roman"/>
                <w:sz w:val="14"/>
                <w:lang w:val="en-GB"/>
              </w:rPr>
              <w:t>2 6</w:t>
            </w:r>
            <w:r w:rsidRPr="008A1306">
              <w:rPr>
                <w:rFonts w:ascii="Times New Roman" w:hAnsi="Times New Roman"/>
                <w:sz w:val="14"/>
                <w:lang w:val="en-GB"/>
              </w:rPr>
              <w:t>1</w:t>
            </w:r>
            <w:r w:rsidR="00B36D0A" w:rsidRPr="008A1306">
              <w:rPr>
                <w:rFonts w:ascii="Times New Roman" w:hAnsi="Times New Roman"/>
                <w:sz w:val="14"/>
                <w:lang w:val="en-GB"/>
              </w:rPr>
              <w:t>9.1</w:t>
            </w:r>
            <w:r w:rsidRPr="008A1306">
              <w:rPr>
                <w:rFonts w:ascii="Times New Roman" w:hAnsi="Times New Roman"/>
                <w:sz w:val="14"/>
                <w:lang w:val="en-GB"/>
              </w:rPr>
              <w:t>6</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3.0</w:t>
            </w:r>
            <w:r w:rsidR="00E6139E" w:rsidRPr="008A1306">
              <w:rPr>
                <w:rFonts w:ascii="Times New Roman" w:hAnsi="Times New Roman"/>
                <w:sz w:val="14"/>
                <w:lang w:val="en-GB"/>
              </w:rPr>
              <w:t>0%</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LL real invest, s. r. 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25130120045</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Nitra</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7.3.2011-7.3.2011</w:t>
            </w:r>
          </w:p>
        </w:tc>
        <w:tc>
          <w:tcPr>
            <w:tcW w:w="418"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1 7</w:t>
            </w:r>
            <w:r w:rsidR="00E6139E" w:rsidRPr="008A1306">
              <w:rPr>
                <w:rFonts w:ascii="Times New Roman" w:hAnsi="Times New Roman"/>
                <w:sz w:val="14"/>
                <w:lang w:val="en-GB"/>
              </w:rPr>
              <w:t>8</w:t>
            </w:r>
            <w:r w:rsidRPr="008A1306">
              <w:rPr>
                <w:rFonts w:ascii="Times New Roman" w:hAnsi="Times New Roman"/>
                <w:sz w:val="14"/>
                <w:lang w:val="en-GB"/>
              </w:rPr>
              <w:t>7 6</w:t>
            </w:r>
            <w:r w:rsidR="00E6139E" w:rsidRPr="008A1306">
              <w:rPr>
                <w:rFonts w:ascii="Times New Roman" w:hAnsi="Times New Roman"/>
                <w:sz w:val="14"/>
                <w:lang w:val="en-GB"/>
              </w:rPr>
              <w:t>3</w:t>
            </w:r>
            <w:r w:rsidR="00B36D0A" w:rsidRPr="008A1306">
              <w:rPr>
                <w:rFonts w:ascii="Times New Roman" w:hAnsi="Times New Roman"/>
                <w:sz w:val="14"/>
                <w:lang w:val="en-GB"/>
              </w:rPr>
              <w:t>7.8</w:t>
            </w:r>
            <w:r w:rsidR="00E6139E" w:rsidRPr="008A1306">
              <w:rPr>
                <w:rFonts w:ascii="Times New Roman" w:hAnsi="Times New Roman"/>
                <w:sz w:val="14"/>
                <w:lang w:val="en-GB"/>
              </w:rPr>
              <w:t>3</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w:t>
            </w:r>
            <w:r w:rsidR="00B36D0A" w:rsidRPr="008A1306">
              <w:rPr>
                <w:rFonts w:ascii="Times New Roman" w:hAnsi="Times New Roman"/>
                <w:sz w:val="14"/>
                <w:lang w:val="en-GB"/>
              </w:rPr>
              <w:t>1.1</w:t>
            </w:r>
            <w:r w:rsidRPr="008A1306">
              <w:rPr>
                <w:rFonts w:ascii="Times New Roman" w:hAnsi="Times New Roman"/>
                <w:sz w:val="14"/>
                <w:lang w:val="en-GB"/>
              </w:rPr>
              <w:t>5</w:t>
            </w:r>
          </w:p>
        </w:tc>
        <w:tc>
          <w:tcPr>
            <w:tcW w:w="42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6B2027" w:rsidRPr="008A1306">
              <w:rPr>
                <w:rFonts w:ascii="Times New Roman" w:hAnsi="Times New Roman"/>
                <w:sz w:val="14"/>
                <w:lang w:val="en-GB"/>
              </w:rPr>
              <w:t>9 1</w:t>
            </w:r>
            <w:r w:rsidRPr="008A1306">
              <w:rPr>
                <w:rFonts w:ascii="Times New Roman" w:hAnsi="Times New Roman"/>
                <w:sz w:val="14"/>
                <w:lang w:val="en-GB"/>
              </w:rPr>
              <w:t>2</w:t>
            </w:r>
            <w:r w:rsidR="00B36D0A" w:rsidRPr="008A1306">
              <w:rPr>
                <w:rFonts w:ascii="Times New Roman" w:hAnsi="Times New Roman"/>
                <w:sz w:val="14"/>
                <w:lang w:val="en-GB"/>
              </w:rPr>
              <w:t>6.8</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Stalking the items that were in conflict with the project budget.</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reduction</w:t>
            </w:r>
          </w:p>
        </w:tc>
        <w:tc>
          <w:tcPr>
            <w:tcW w:w="824"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received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TRADIMEX spol.s.r.o.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25130120057</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Banská Bystrica</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9.3.2011-16.3.2011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9</w:t>
            </w:r>
            <w:r w:rsidR="006B2027" w:rsidRPr="008A1306">
              <w:rPr>
                <w:rFonts w:ascii="Times New Roman" w:hAnsi="Times New Roman"/>
                <w:sz w:val="14"/>
                <w:lang w:val="en-GB"/>
              </w:rPr>
              <w:t>9 6</w:t>
            </w:r>
            <w:r w:rsidRPr="008A1306">
              <w:rPr>
                <w:rFonts w:ascii="Times New Roman" w:hAnsi="Times New Roman"/>
                <w:sz w:val="14"/>
                <w:lang w:val="en-GB"/>
              </w:rPr>
              <w:t>7</w:t>
            </w:r>
            <w:r w:rsidR="00B36D0A" w:rsidRPr="008A1306">
              <w:rPr>
                <w:rFonts w:ascii="Times New Roman" w:hAnsi="Times New Roman"/>
                <w:sz w:val="14"/>
                <w:lang w:val="en-GB"/>
              </w:rPr>
              <w:t>3.8</w:t>
            </w:r>
            <w:r w:rsidRPr="008A1306">
              <w:rPr>
                <w:rFonts w:ascii="Times New Roman" w:hAnsi="Times New Roman"/>
                <w:sz w:val="14"/>
                <w:lang w:val="en-GB"/>
              </w:rPr>
              <w:t>5</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w:t>
            </w:r>
            <w:r w:rsidR="00B36D0A" w:rsidRPr="008A1306">
              <w:rPr>
                <w:rFonts w:ascii="Times New Roman" w:hAnsi="Times New Roman"/>
                <w:sz w:val="14"/>
                <w:lang w:val="en-GB"/>
              </w:rPr>
              <w:t>3.6</w:t>
            </w:r>
            <w:r w:rsidRPr="008A1306">
              <w:rPr>
                <w:rFonts w:ascii="Times New Roman" w:hAnsi="Times New Roman"/>
                <w:sz w:val="14"/>
                <w:lang w:val="en-GB"/>
              </w:rPr>
              <w:t>8%</w:t>
            </w:r>
          </w:p>
        </w:tc>
        <w:tc>
          <w:tcPr>
            <w:tcW w:w="427" w:type="pct"/>
            <w:vAlign w:val="center"/>
          </w:tcPr>
          <w:p w:rsidR="00E6139E" w:rsidRPr="008A1306" w:rsidRDefault="00E6139E" w:rsidP="00972BF0">
            <w:pPr>
              <w:rPr>
                <w:rFonts w:ascii="Times New Roman" w:hAnsi="Times New Roman"/>
                <w:sz w:val="14"/>
                <w:lang w:val="en-GB"/>
              </w:rPr>
            </w:pP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Hotely a penzióny, a. s.</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25130120004</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Bystrá</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16.3.2011-17.3.2011</w:t>
            </w:r>
          </w:p>
        </w:tc>
        <w:tc>
          <w:tcPr>
            <w:tcW w:w="418"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2 9</w:t>
            </w:r>
            <w:r w:rsidR="00E6139E" w:rsidRPr="008A1306">
              <w:rPr>
                <w:rFonts w:ascii="Times New Roman" w:hAnsi="Times New Roman"/>
                <w:sz w:val="14"/>
                <w:lang w:val="en-GB"/>
              </w:rPr>
              <w:t>1</w:t>
            </w:r>
            <w:r w:rsidRPr="008A1306">
              <w:rPr>
                <w:rFonts w:ascii="Times New Roman" w:hAnsi="Times New Roman"/>
                <w:sz w:val="14"/>
                <w:lang w:val="en-GB"/>
              </w:rPr>
              <w:t>4 8</w:t>
            </w:r>
            <w:r w:rsidR="00E6139E" w:rsidRPr="008A1306">
              <w:rPr>
                <w:rFonts w:ascii="Times New Roman" w:hAnsi="Times New Roman"/>
                <w:sz w:val="14"/>
                <w:lang w:val="en-GB"/>
              </w:rPr>
              <w:t>6</w:t>
            </w:r>
            <w:r w:rsidR="00B36D0A" w:rsidRPr="008A1306">
              <w:rPr>
                <w:rFonts w:ascii="Times New Roman" w:hAnsi="Times New Roman"/>
                <w:sz w:val="14"/>
                <w:lang w:val="en-GB"/>
              </w:rPr>
              <w:t>3.6</w:t>
            </w:r>
            <w:r w:rsidR="00E6139E" w:rsidRPr="008A1306">
              <w:rPr>
                <w:rFonts w:ascii="Times New Roman" w:hAnsi="Times New Roman"/>
                <w:sz w:val="14"/>
                <w:lang w:val="en-GB"/>
              </w:rPr>
              <w:t>7</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w:t>
            </w:r>
            <w:r w:rsidR="00B36D0A" w:rsidRPr="008A1306">
              <w:rPr>
                <w:rFonts w:ascii="Times New Roman" w:hAnsi="Times New Roman"/>
                <w:sz w:val="14"/>
                <w:lang w:val="en-GB"/>
              </w:rPr>
              <w:t>8.6</w:t>
            </w:r>
            <w:r w:rsidRPr="008A1306">
              <w:rPr>
                <w:rFonts w:ascii="Times New Roman" w:hAnsi="Times New Roman"/>
                <w:sz w:val="14"/>
                <w:lang w:val="en-GB"/>
              </w:rPr>
              <w:t>7%</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Ing.Jaroslav Žaludek LIGNUM</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25130120037</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Ilava</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17.3.2011-17.3.2011</w:t>
            </w:r>
          </w:p>
          <w:p w:rsidR="00E6139E" w:rsidRPr="008A1306" w:rsidRDefault="00E6139E" w:rsidP="00972BF0">
            <w:pPr>
              <w:rPr>
                <w:rFonts w:ascii="Times New Roman" w:hAnsi="Times New Roman"/>
                <w:sz w:val="14"/>
                <w:lang w:val="en-GB"/>
              </w:rPr>
            </w:pP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13</w:t>
            </w:r>
            <w:r w:rsidR="006B2027" w:rsidRPr="008A1306">
              <w:rPr>
                <w:rFonts w:ascii="Times New Roman" w:hAnsi="Times New Roman"/>
                <w:sz w:val="14"/>
                <w:lang w:val="en-GB"/>
              </w:rPr>
              <w:t>3 6</w:t>
            </w:r>
            <w:r w:rsidRPr="008A1306">
              <w:rPr>
                <w:rFonts w:ascii="Times New Roman" w:hAnsi="Times New Roman"/>
                <w:sz w:val="14"/>
                <w:lang w:val="en-GB"/>
              </w:rPr>
              <w:t>1</w:t>
            </w:r>
            <w:r w:rsidR="00B36D0A" w:rsidRPr="008A1306">
              <w:rPr>
                <w:rFonts w:ascii="Times New Roman" w:hAnsi="Times New Roman"/>
                <w:sz w:val="14"/>
                <w:lang w:val="en-GB"/>
              </w:rPr>
              <w:t>6.3</w:t>
            </w:r>
            <w:r w:rsidRPr="008A1306">
              <w:rPr>
                <w:rFonts w:ascii="Times New Roman" w:hAnsi="Times New Roman"/>
                <w:sz w:val="14"/>
                <w:lang w:val="en-GB"/>
              </w:rPr>
              <w:t>6</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w:t>
            </w:r>
            <w:r w:rsidR="00B36D0A" w:rsidRPr="008A1306">
              <w:rPr>
                <w:rFonts w:ascii="Times New Roman" w:hAnsi="Times New Roman"/>
                <w:sz w:val="14"/>
                <w:lang w:val="en-GB"/>
              </w:rPr>
              <w:t>9.0</w:t>
            </w:r>
            <w:r w:rsidRPr="008A1306">
              <w:rPr>
                <w:rFonts w:ascii="Times New Roman" w:hAnsi="Times New Roman"/>
                <w:sz w:val="14"/>
                <w:lang w:val="en-GB"/>
              </w:rPr>
              <w:t>0%</w:t>
            </w:r>
          </w:p>
        </w:tc>
        <w:tc>
          <w:tcPr>
            <w:tcW w:w="427"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4 3</w:t>
            </w:r>
            <w:r w:rsidR="00E6139E" w:rsidRPr="008A1306">
              <w:rPr>
                <w:rFonts w:ascii="Times New Roman" w:hAnsi="Times New Roman"/>
                <w:sz w:val="14"/>
                <w:lang w:val="en-GB"/>
              </w:rPr>
              <w:t>6</w:t>
            </w:r>
            <w:r w:rsidR="00B36D0A" w:rsidRPr="008A1306">
              <w:rPr>
                <w:rFonts w:ascii="Times New Roman" w:hAnsi="Times New Roman"/>
                <w:sz w:val="14"/>
                <w:lang w:val="en-GB"/>
              </w:rPr>
              <w:t>7.8</w:t>
            </w:r>
            <w:r w:rsidR="00E6139E" w:rsidRPr="008A1306">
              <w:rPr>
                <w:rFonts w:ascii="Times New Roman" w:hAnsi="Times New Roman"/>
                <w:sz w:val="14"/>
                <w:lang w:val="en-GB"/>
              </w:rPr>
              <w:t>8</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Inconsistency between the actual state and the invoicing, or the project budget.</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Reduction of expenditure claimed.</w:t>
            </w:r>
          </w:p>
        </w:tc>
        <w:tc>
          <w:tcPr>
            <w:tcW w:w="824"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adopted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Hotel AVENA,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25130120051</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Liptovský Ján</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25.3.2011-25.3.2011</w:t>
            </w:r>
          </w:p>
        </w:tc>
        <w:tc>
          <w:tcPr>
            <w:tcW w:w="418"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1 3</w:t>
            </w:r>
            <w:r w:rsidR="00E6139E" w:rsidRPr="008A1306">
              <w:rPr>
                <w:rFonts w:ascii="Times New Roman" w:hAnsi="Times New Roman"/>
                <w:sz w:val="14"/>
                <w:lang w:val="en-GB"/>
              </w:rPr>
              <w:t>3</w:t>
            </w:r>
            <w:r w:rsidRPr="008A1306">
              <w:rPr>
                <w:rFonts w:ascii="Times New Roman" w:hAnsi="Times New Roman"/>
                <w:sz w:val="14"/>
                <w:lang w:val="en-GB"/>
              </w:rPr>
              <w:t>9 1</w:t>
            </w:r>
            <w:r w:rsidR="00E6139E" w:rsidRPr="008A1306">
              <w:rPr>
                <w:rFonts w:ascii="Times New Roman" w:hAnsi="Times New Roman"/>
                <w:sz w:val="14"/>
                <w:lang w:val="en-GB"/>
              </w:rPr>
              <w:t>5</w:t>
            </w:r>
            <w:r w:rsidR="00B36D0A" w:rsidRPr="008A1306">
              <w:rPr>
                <w:rFonts w:ascii="Times New Roman" w:hAnsi="Times New Roman"/>
                <w:sz w:val="14"/>
                <w:lang w:val="en-GB"/>
              </w:rPr>
              <w:t>8.2</w:t>
            </w:r>
            <w:r w:rsidR="00E6139E" w:rsidRPr="008A1306">
              <w:rPr>
                <w:rFonts w:ascii="Times New Roman" w:hAnsi="Times New Roman"/>
                <w:sz w:val="14"/>
                <w:lang w:val="en-GB"/>
              </w:rPr>
              <w:t>1</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3.1</w:t>
            </w:r>
            <w:r w:rsidRPr="008A1306">
              <w:rPr>
                <w:rFonts w:ascii="Times New Roman" w:hAnsi="Times New Roman"/>
                <w:sz w:val="14"/>
                <w:lang w:val="en-GB"/>
              </w:rPr>
              <w:t>9%</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p>
        </w:tc>
        <w:tc>
          <w:tcPr>
            <w:tcW w:w="820" w:type="pct"/>
            <w:vAlign w:val="center"/>
          </w:tcPr>
          <w:p w:rsidR="00E6139E" w:rsidRPr="008A1306" w:rsidRDefault="00E6139E" w:rsidP="00972BF0">
            <w:pPr>
              <w:rPr>
                <w:rFonts w:ascii="Times New Roman" w:hAnsi="Times New Roman"/>
                <w:sz w:val="14"/>
                <w:lang w:val="en-GB"/>
              </w:rPr>
            </w:pP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lastRenderedPageBreak/>
              <w:t>ZÁMOK VIGĽAŠ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25130120041</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Vígľaš</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24.3.2011-24.3.2011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52</w:t>
            </w:r>
            <w:r w:rsidR="006B2027" w:rsidRPr="008A1306">
              <w:rPr>
                <w:rFonts w:ascii="Times New Roman" w:hAnsi="Times New Roman"/>
                <w:sz w:val="14"/>
                <w:lang w:val="en-GB"/>
              </w:rPr>
              <w:t>1 3</w:t>
            </w:r>
            <w:r w:rsidRPr="008A1306">
              <w:rPr>
                <w:rFonts w:ascii="Times New Roman" w:hAnsi="Times New Roman"/>
                <w:sz w:val="14"/>
                <w:lang w:val="en-GB"/>
              </w:rPr>
              <w:t>6</w:t>
            </w:r>
            <w:r w:rsidR="00B36D0A" w:rsidRPr="008A1306">
              <w:rPr>
                <w:rFonts w:ascii="Times New Roman" w:hAnsi="Times New Roman"/>
                <w:sz w:val="14"/>
                <w:lang w:val="en-GB"/>
              </w:rPr>
              <w:t>6.6</w:t>
            </w:r>
            <w:r w:rsidRPr="008A1306">
              <w:rPr>
                <w:rFonts w:ascii="Times New Roman" w:hAnsi="Times New Roman"/>
                <w:sz w:val="14"/>
                <w:lang w:val="en-GB"/>
              </w:rPr>
              <w:t>2</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3.8</w:t>
            </w:r>
            <w:r w:rsidR="00E6139E" w:rsidRPr="008A1306">
              <w:rPr>
                <w:rFonts w:ascii="Times New Roman" w:hAnsi="Times New Roman"/>
                <w:sz w:val="14"/>
                <w:lang w:val="en-GB"/>
              </w:rPr>
              <w:t>0%</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Samtreid,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25130120044</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Kežmarok</w:t>
            </w:r>
            <w:r w:rsidRPr="008A1306">
              <w:rPr>
                <w:rFonts w:ascii="Times New Roman" w:hAnsi="Times New Roman"/>
                <w:sz w:val="14"/>
                <w:lang w:val="en-GB"/>
              </w:rPr>
              <w:t>ž</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24.3.2011-25.3.2011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41</w:t>
            </w:r>
            <w:r w:rsidR="006B2027" w:rsidRPr="008A1306">
              <w:rPr>
                <w:rFonts w:ascii="Times New Roman" w:hAnsi="Times New Roman"/>
                <w:sz w:val="14"/>
                <w:lang w:val="en-GB"/>
              </w:rPr>
              <w:t>6 9</w:t>
            </w:r>
            <w:r w:rsidRPr="008A1306">
              <w:rPr>
                <w:rFonts w:ascii="Times New Roman" w:hAnsi="Times New Roman"/>
                <w:sz w:val="14"/>
                <w:lang w:val="en-GB"/>
              </w:rPr>
              <w:t>6</w:t>
            </w:r>
            <w:r w:rsidR="00B36D0A" w:rsidRPr="008A1306">
              <w:rPr>
                <w:rFonts w:ascii="Times New Roman" w:hAnsi="Times New Roman"/>
                <w:sz w:val="14"/>
                <w:lang w:val="en-GB"/>
              </w:rPr>
              <w:t>3.4</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5.9</w:t>
            </w:r>
            <w:r w:rsidRPr="008A1306">
              <w:rPr>
                <w:rFonts w:ascii="Times New Roman" w:hAnsi="Times New Roman"/>
                <w:sz w:val="14"/>
                <w:lang w:val="en-GB"/>
              </w:rPr>
              <w:t>5%</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STOFING, spol. s 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25130120009</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Hlohovec</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30.3.2011-30.3.2011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16</w:t>
            </w:r>
            <w:r w:rsidR="006B2027" w:rsidRPr="008A1306">
              <w:rPr>
                <w:rFonts w:ascii="Times New Roman" w:hAnsi="Times New Roman"/>
                <w:sz w:val="14"/>
                <w:lang w:val="en-GB"/>
              </w:rPr>
              <w:t>0 4</w:t>
            </w:r>
            <w:r w:rsidRPr="008A1306">
              <w:rPr>
                <w:rFonts w:ascii="Times New Roman" w:hAnsi="Times New Roman"/>
                <w:sz w:val="14"/>
                <w:lang w:val="en-GB"/>
              </w:rPr>
              <w:t>3</w:t>
            </w:r>
            <w:r w:rsidR="00B36D0A" w:rsidRPr="008A1306">
              <w:rPr>
                <w:rFonts w:ascii="Times New Roman" w:hAnsi="Times New Roman"/>
                <w:sz w:val="14"/>
                <w:lang w:val="en-GB"/>
              </w:rPr>
              <w:t>0.7</w:t>
            </w:r>
            <w:r w:rsidRPr="008A1306">
              <w:rPr>
                <w:rFonts w:ascii="Times New Roman" w:hAnsi="Times New Roman"/>
                <w:sz w:val="14"/>
                <w:lang w:val="en-GB"/>
              </w:rPr>
              <w:t>9</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w:t>
            </w:r>
            <w:r w:rsidR="00B36D0A" w:rsidRPr="008A1306">
              <w:rPr>
                <w:rFonts w:ascii="Times New Roman" w:hAnsi="Times New Roman"/>
                <w:sz w:val="14"/>
                <w:lang w:val="en-GB"/>
              </w:rPr>
              <w:t>2.0</w:t>
            </w:r>
            <w:r w:rsidRPr="008A1306">
              <w:rPr>
                <w:rFonts w:ascii="Times New Roman" w:hAnsi="Times New Roman"/>
                <w:sz w:val="14"/>
                <w:lang w:val="en-GB"/>
              </w:rPr>
              <w:t>9</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Alena Kublová</w:t>
            </w:r>
            <w:r w:rsidR="00C12851" w:rsidRPr="008A1306">
              <w:rPr>
                <w:rFonts w:ascii="Times New Roman" w:hAnsi="Times New Roman"/>
                <w:noProof/>
                <w:sz w:val="14"/>
                <w:lang w:val="en-GB"/>
              </w:rPr>
              <w:t xml:space="preserve"> – </w:t>
            </w:r>
            <w:r w:rsidRPr="008A1306">
              <w:rPr>
                <w:rFonts w:ascii="Times New Roman" w:hAnsi="Times New Roman"/>
                <w:noProof/>
                <w:sz w:val="14"/>
                <w:lang w:val="en-GB"/>
              </w:rPr>
              <w:t>MARLENE</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25130120076</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Oščadnica</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30.3.2011-30.3.2011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12</w:t>
            </w:r>
            <w:r w:rsidR="006B2027" w:rsidRPr="008A1306">
              <w:rPr>
                <w:rFonts w:ascii="Times New Roman" w:hAnsi="Times New Roman"/>
                <w:sz w:val="14"/>
                <w:lang w:val="en-GB"/>
              </w:rPr>
              <w:t>2 2</w:t>
            </w:r>
            <w:r w:rsidRPr="008A1306">
              <w:rPr>
                <w:rFonts w:ascii="Times New Roman" w:hAnsi="Times New Roman"/>
                <w:sz w:val="14"/>
                <w:lang w:val="en-GB"/>
              </w:rPr>
              <w:t>1</w:t>
            </w:r>
            <w:r w:rsidR="00B36D0A" w:rsidRPr="008A1306">
              <w:rPr>
                <w:rFonts w:ascii="Times New Roman" w:hAnsi="Times New Roman"/>
                <w:sz w:val="14"/>
                <w:lang w:val="en-GB"/>
              </w:rPr>
              <w:t>7.0</w:t>
            </w:r>
            <w:r w:rsidRPr="008A1306">
              <w:rPr>
                <w:rFonts w:ascii="Times New Roman" w:hAnsi="Times New Roman"/>
                <w:sz w:val="14"/>
                <w:lang w:val="en-GB"/>
              </w:rPr>
              <w:t>4</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w:t>
            </w:r>
            <w:r w:rsidR="00B36D0A" w:rsidRPr="008A1306">
              <w:rPr>
                <w:rFonts w:ascii="Times New Roman" w:hAnsi="Times New Roman"/>
                <w:sz w:val="14"/>
                <w:lang w:val="en-GB"/>
              </w:rPr>
              <w:t>1.1</w:t>
            </w:r>
            <w:r w:rsidRPr="008A1306">
              <w:rPr>
                <w:rFonts w:ascii="Times New Roman" w:hAnsi="Times New Roman"/>
                <w:sz w:val="14"/>
                <w:lang w:val="en-GB"/>
              </w:rPr>
              <w:t>4%</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ŠOVAR,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25130120014</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Prešov</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30.3.2011-30.3.2011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29</w:t>
            </w:r>
            <w:r w:rsidR="006B2027" w:rsidRPr="008A1306">
              <w:rPr>
                <w:rFonts w:ascii="Times New Roman" w:hAnsi="Times New Roman"/>
                <w:sz w:val="14"/>
                <w:lang w:val="en-GB"/>
              </w:rPr>
              <w:t>4 5</w:t>
            </w:r>
            <w:r w:rsidRPr="008A1306">
              <w:rPr>
                <w:rFonts w:ascii="Times New Roman" w:hAnsi="Times New Roman"/>
                <w:sz w:val="14"/>
                <w:lang w:val="en-GB"/>
              </w:rPr>
              <w:t>2</w:t>
            </w:r>
            <w:r w:rsidR="00B36D0A" w:rsidRPr="008A1306">
              <w:rPr>
                <w:rFonts w:ascii="Times New Roman" w:hAnsi="Times New Roman"/>
                <w:sz w:val="14"/>
                <w:lang w:val="en-GB"/>
              </w:rPr>
              <w:t>4.7</w:t>
            </w:r>
            <w:r w:rsidRPr="008A1306">
              <w:rPr>
                <w:rFonts w:ascii="Times New Roman" w:hAnsi="Times New Roman"/>
                <w:sz w:val="14"/>
                <w:lang w:val="en-GB"/>
              </w:rPr>
              <w:t>7</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3.4</w:t>
            </w:r>
            <w:r w:rsidR="00E6139E" w:rsidRPr="008A1306">
              <w:rPr>
                <w:rFonts w:ascii="Times New Roman" w:hAnsi="Times New Roman"/>
                <w:sz w:val="14"/>
                <w:lang w:val="en-GB"/>
              </w:rPr>
              <w:t>3%</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BBF elektro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25130120042</w:t>
            </w:r>
          </w:p>
        </w:tc>
        <w:tc>
          <w:tcPr>
            <w:tcW w:w="542" w:type="pct"/>
            <w:vAlign w:val="center"/>
          </w:tcPr>
          <w:p w:rsidR="00E6139E" w:rsidRPr="008A1306" w:rsidRDefault="00E6139E" w:rsidP="00972BF0">
            <w:pPr>
              <w:rPr>
                <w:rFonts w:ascii="Times New Roman" w:hAnsi="Times New Roman"/>
                <w:sz w:val="14"/>
                <w:lang w:val="en-GB"/>
              </w:rPr>
            </w:pP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31.3.2011-31.3.2011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41</w:t>
            </w:r>
            <w:r w:rsidR="006B2027" w:rsidRPr="008A1306">
              <w:rPr>
                <w:rFonts w:ascii="Times New Roman" w:hAnsi="Times New Roman"/>
                <w:sz w:val="14"/>
                <w:lang w:val="en-GB"/>
              </w:rPr>
              <w:t>2 5</w:t>
            </w:r>
            <w:r w:rsidRPr="008A1306">
              <w:rPr>
                <w:rFonts w:ascii="Times New Roman" w:hAnsi="Times New Roman"/>
                <w:sz w:val="14"/>
                <w:lang w:val="en-GB"/>
              </w:rPr>
              <w:t>0</w:t>
            </w:r>
            <w:r w:rsidR="00B36D0A" w:rsidRPr="008A1306">
              <w:rPr>
                <w:rFonts w:ascii="Times New Roman" w:hAnsi="Times New Roman"/>
                <w:sz w:val="14"/>
                <w:lang w:val="en-GB"/>
              </w:rPr>
              <w:t>6.4</w:t>
            </w:r>
            <w:r w:rsidRPr="008A1306">
              <w:rPr>
                <w:rFonts w:ascii="Times New Roman" w:hAnsi="Times New Roman"/>
                <w:sz w:val="14"/>
                <w:lang w:val="en-GB"/>
              </w:rPr>
              <w:t>1</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9.0</w:t>
            </w:r>
            <w:r w:rsidRPr="008A1306">
              <w:rPr>
                <w:rFonts w:ascii="Times New Roman" w:hAnsi="Times New Roman"/>
                <w:sz w:val="14"/>
                <w:lang w:val="en-GB"/>
              </w:rPr>
              <w:t>4%</w:t>
            </w:r>
          </w:p>
        </w:tc>
        <w:tc>
          <w:tcPr>
            <w:tcW w:w="427"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1 2</w:t>
            </w:r>
            <w:r w:rsidR="00E6139E" w:rsidRPr="008A1306">
              <w:rPr>
                <w:rFonts w:ascii="Times New Roman" w:hAnsi="Times New Roman"/>
                <w:sz w:val="14"/>
                <w:lang w:val="en-GB"/>
              </w:rPr>
              <w:t>0</w:t>
            </w:r>
            <w:r w:rsidR="00B36D0A" w:rsidRPr="008A1306">
              <w:rPr>
                <w:rFonts w:ascii="Times New Roman" w:hAnsi="Times New Roman"/>
                <w:sz w:val="14"/>
                <w:lang w:val="en-GB"/>
              </w:rPr>
              <w:t>6.4</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Inconsistency between the invoiced and supplied amounts of budget items. Certain items were supplied in a different type design, though the purpose had been maintained. Some items were not supplied at all.</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The beneficiary on 15.4.2011 submitted to the STB photo documentation regarding the removed deficiencies, from which it results that the beneficiary had partially removed findings from the </w:t>
            </w:r>
            <w:r w:rsidR="00BA206D" w:rsidRPr="008A1306">
              <w:rPr>
                <w:rFonts w:ascii="Times New Roman" w:hAnsi="Times New Roman"/>
                <w:sz w:val="14"/>
                <w:lang w:val="en-GB"/>
              </w:rPr>
              <w:t>on-the-spot check</w:t>
            </w:r>
            <w:r w:rsidRPr="008A1306">
              <w:rPr>
                <w:rFonts w:ascii="Times New Roman" w:hAnsi="Times New Roman"/>
                <w:sz w:val="14"/>
                <w:lang w:val="en-GB"/>
              </w:rPr>
              <w:t xml:space="preserve"> no. 4. The subject of the proposal for reducing the payment will be the sum for the items that were not supplied in accordance with the applicable project budget.</w:t>
            </w:r>
          </w:p>
        </w:tc>
        <w:tc>
          <w:tcPr>
            <w:tcW w:w="824" w:type="pct"/>
            <w:vAlign w:val="center"/>
          </w:tcPr>
          <w:p w:rsidR="00E6139E" w:rsidRPr="008A1306" w:rsidRDefault="00E6139E" w:rsidP="00387B71">
            <w:pPr>
              <w:rPr>
                <w:rFonts w:ascii="Times New Roman" w:hAnsi="Times New Roman"/>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HOTEL PARTIZÁN,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25130120054</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Bystrá</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4.4.2011-4.4.2011</w:t>
            </w:r>
          </w:p>
        </w:tc>
        <w:tc>
          <w:tcPr>
            <w:tcW w:w="418"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2 5</w:t>
            </w:r>
            <w:r w:rsidR="00E6139E" w:rsidRPr="008A1306">
              <w:rPr>
                <w:rFonts w:ascii="Times New Roman" w:hAnsi="Times New Roman"/>
                <w:sz w:val="14"/>
                <w:lang w:val="en-GB"/>
              </w:rPr>
              <w:t>1</w:t>
            </w:r>
            <w:r w:rsidRPr="008A1306">
              <w:rPr>
                <w:rFonts w:ascii="Times New Roman" w:hAnsi="Times New Roman"/>
                <w:sz w:val="14"/>
                <w:lang w:val="en-GB"/>
              </w:rPr>
              <w:t>0 7</w:t>
            </w:r>
            <w:r w:rsidR="00E6139E" w:rsidRPr="008A1306">
              <w:rPr>
                <w:rFonts w:ascii="Times New Roman" w:hAnsi="Times New Roman"/>
                <w:sz w:val="14"/>
                <w:lang w:val="en-GB"/>
              </w:rPr>
              <w:t>6</w:t>
            </w:r>
            <w:r w:rsidR="00B36D0A" w:rsidRPr="008A1306">
              <w:rPr>
                <w:rFonts w:ascii="Times New Roman" w:hAnsi="Times New Roman"/>
                <w:sz w:val="14"/>
                <w:lang w:val="en-GB"/>
              </w:rPr>
              <w:t>9.3</w:t>
            </w:r>
            <w:r w:rsidR="00E6139E" w:rsidRPr="008A1306">
              <w:rPr>
                <w:rFonts w:ascii="Times New Roman" w:hAnsi="Times New Roman"/>
                <w:sz w:val="14"/>
                <w:lang w:val="en-GB"/>
              </w:rPr>
              <w:t>4</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w:t>
            </w:r>
            <w:r w:rsidR="00B36D0A" w:rsidRPr="008A1306">
              <w:rPr>
                <w:rFonts w:ascii="Times New Roman" w:hAnsi="Times New Roman"/>
                <w:sz w:val="14"/>
                <w:lang w:val="en-GB"/>
              </w:rPr>
              <w:t>6.6</w:t>
            </w:r>
            <w:r w:rsidRPr="008A1306">
              <w:rPr>
                <w:rFonts w:ascii="Times New Roman" w:hAnsi="Times New Roman"/>
                <w:sz w:val="14"/>
                <w:lang w:val="en-GB"/>
              </w:rPr>
              <w:t>5%</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OMOSS spol.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25130120040</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ž</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5.4.2011-5.4.2011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30</w:t>
            </w:r>
            <w:r w:rsidR="006B2027" w:rsidRPr="008A1306">
              <w:rPr>
                <w:rFonts w:ascii="Times New Roman" w:hAnsi="Times New Roman"/>
                <w:sz w:val="14"/>
                <w:lang w:val="en-GB"/>
              </w:rPr>
              <w:t>3 7</w:t>
            </w:r>
            <w:r w:rsidRPr="008A1306">
              <w:rPr>
                <w:rFonts w:ascii="Times New Roman" w:hAnsi="Times New Roman"/>
                <w:sz w:val="14"/>
                <w:lang w:val="en-GB"/>
              </w:rPr>
              <w:t>1</w:t>
            </w:r>
            <w:r w:rsidR="00B36D0A" w:rsidRPr="008A1306">
              <w:rPr>
                <w:rFonts w:ascii="Times New Roman" w:hAnsi="Times New Roman"/>
                <w:sz w:val="14"/>
                <w:lang w:val="en-GB"/>
              </w:rPr>
              <w:t>7.7</w:t>
            </w:r>
            <w:r w:rsidRPr="008A1306">
              <w:rPr>
                <w:rFonts w:ascii="Times New Roman" w:hAnsi="Times New Roman"/>
                <w:sz w:val="14"/>
                <w:lang w:val="en-GB"/>
              </w:rPr>
              <w:t>4</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7.8</w:t>
            </w:r>
            <w:r w:rsidR="00E6139E" w:rsidRPr="008A1306">
              <w:rPr>
                <w:rFonts w:ascii="Times New Roman" w:hAnsi="Times New Roman"/>
                <w:sz w:val="14"/>
                <w:lang w:val="en-GB"/>
              </w:rPr>
              <w:t>8%</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Mgr.Ľubica Skusilová</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25130120064</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Demänovská Dolina</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5.4.2011-5.4.2011</w:t>
            </w:r>
          </w:p>
          <w:p w:rsidR="00E6139E" w:rsidRPr="008A1306" w:rsidRDefault="00E6139E" w:rsidP="00972BF0">
            <w:pPr>
              <w:rPr>
                <w:rFonts w:ascii="Times New Roman" w:hAnsi="Times New Roman"/>
                <w:sz w:val="14"/>
                <w:lang w:val="en-GB"/>
              </w:rPr>
            </w:pP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99</w:t>
            </w:r>
            <w:r w:rsidR="006B2027" w:rsidRPr="008A1306">
              <w:rPr>
                <w:rFonts w:ascii="Times New Roman" w:hAnsi="Times New Roman"/>
                <w:sz w:val="14"/>
                <w:lang w:val="en-GB"/>
              </w:rPr>
              <w:t>9 7</w:t>
            </w:r>
            <w:r w:rsidRPr="008A1306">
              <w:rPr>
                <w:rFonts w:ascii="Times New Roman" w:hAnsi="Times New Roman"/>
                <w:sz w:val="14"/>
                <w:lang w:val="en-GB"/>
              </w:rPr>
              <w:t>5</w:t>
            </w:r>
            <w:r w:rsidR="00B36D0A" w:rsidRPr="008A1306">
              <w:rPr>
                <w:rFonts w:ascii="Times New Roman" w:hAnsi="Times New Roman"/>
                <w:sz w:val="14"/>
                <w:lang w:val="en-GB"/>
              </w:rPr>
              <w:t>0.3</w:t>
            </w:r>
            <w:r w:rsidRPr="008A1306">
              <w:rPr>
                <w:rFonts w:ascii="Times New Roman" w:hAnsi="Times New Roman"/>
                <w:sz w:val="14"/>
                <w:lang w:val="en-GB"/>
              </w:rPr>
              <w:t>4</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Inconsistency between the actual state and the invoicing, or the project budget.</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Reduction of expenditure claimed.</w:t>
            </w:r>
          </w:p>
        </w:tc>
        <w:tc>
          <w:tcPr>
            <w:tcW w:w="824"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Inspection not completed.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Štefan Traj</w:t>
            </w:r>
            <w:r w:rsidR="00C12851" w:rsidRPr="008A1306">
              <w:rPr>
                <w:rFonts w:ascii="Times New Roman" w:hAnsi="Times New Roman"/>
                <w:noProof/>
                <w:sz w:val="14"/>
                <w:lang w:val="en-GB"/>
              </w:rPr>
              <w:t xml:space="preserve"> – </w:t>
            </w:r>
            <w:r w:rsidRPr="008A1306">
              <w:rPr>
                <w:rFonts w:ascii="Times New Roman" w:hAnsi="Times New Roman"/>
                <w:noProof/>
                <w:sz w:val="14"/>
                <w:lang w:val="en-GB"/>
              </w:rPr>
              <w:t>TRAY</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25130120084</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Sihelné</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4.4.2011-4.5.2011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11</w:t>
            </w:r>
            <w:r w:rsidR="006B2027" w:rsidRPr="008A1306">
              <w:rPr>
                <w:rFonts w:ascii="Times New Roman" w:hAnsi="Times New Roman"/>
                <w:sz w:val="14"/>
                <w:lang w:val="en-GB"/>
              </w:rPr>
              <w:t>4 2</w:t>
            </w:r>
            <w:r w:rsidRPr="008A1306">
              <w:rPr>
                <w:rFonts w:ascii="Times New Roman" w:hAnsi="Times New Roman"/>
                <w:sz w:val="14"/>
                <w:lang w:val="en-GB"/>
              </w:rPr>
              <w:t>5</w:t>
            </w:r>
            <w:r w:rsidR="00B36D0A" w:rsidRPr="008A1306">
              <w:rPr>
                <w:rFonts w:ascii="Times New Roman" w:hAnsi="Times New Roman"/>
                <w:sz w:val="14"/>
                <w:lang w:val="en-GB"/>
              </w:rPr>
              <w:t>0.1</w:t>
            </w:r>
            <w:r w:rsidRPr="008A1306">
              <w:rPr>
                <w:rFonts w:ascii="Times New Roman" w:hAnsi="Times New Roman"/>
                <w:sz w:val="14"/>
                <w:lang w:val="en-GB"/>
              </w:rPr>
              <w:t>6</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1.9</w:t>
            </w:r>
            <w:r w:rsidRPr="008A1306">
              <w:rPr>
                <w:rFonts w:ascii="Times New Roman" w:hAnsi="Times New Roman"/>
                <w:sz w:val="14"/>
                <w:lang w:val="en-GB"/>
              </w:rPr>
              <w:t>5%</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SKI LIFT,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25130120033</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Králiky</w:t>
            </w:r>
            <w:r w:rsidRPr="008A1306">
              <w:rPr>
                <w:rFonts w:ascii="Times New Roman" w:hAnsi="Times New Roman"/>
                <w:sz w:val="14"/>
                <w:lang w:val="en-GB"/>
              </w:rPr>
              <w:t>.</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7.4.2011-7.4.2011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62</w:t>
            </w:r>
            <w:r w:rsidR="006B2027" w:rsidRPr="008A1306">
              <w:rPr>
                <w:rFonts w:ascii="Times New Roman" w:hAnsi="Times New Roman"/>
                <w:sz w:val="14"/>
                <w:lang w:val="en-GB"/>
              </w:rPr>
              <w:t>8 8</w:t>
            </w:r>
            <w:r w:rsidRPr="008A1306">
              <w:rPr>
                <w:rFonts w:ascii="Times New Roman" w:hAnsi="Times New Roman"/>
                <w:sz w:val="14"/>
                <w:lang w:val="en-GB"/>
              </w:rPr>
              <w:t>9</w:t>
            </w:r>
            <w:r w:rsidR="00B36D0A" w:rsidRPr="008A1306">
              <w:rPr>
                <w:rFonts w:ascii="Times New Roman" w:hAnsi="Times New Roman"/>
                <w:sz w:val="14"/>
                <w:lang w:val="en-GB"/>
              </w:rPr>
              <w:t>1.1</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8.5</w:t>
            </w:r>
            <w:r w:rsidR="00E6139E" w:rsidRPr="008A1306">
              <w:rPr>
                <w:rFonts w:ascii="Times New Roman" w:hAnsi="Times New Roman"/>
                <w:sz w:val="14"/>
                <w:lang w:val="en-GB"/>
              </w:rPr>
              <w:t>1%</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I&amp;P Slovakia,a.s.</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25130120039</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Oponice</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8.4.2011-8.4.2011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32</w:t>
            </w:r>
            <w:r w:rsidR="006B2027" w:rsidRPr="008A1306">
              <w:rPr>
                <w:rFonts w:ascii="Times New Roman" w:hAnsi="Times New Roman"/>
                <w:sz w:val="14"/>
                <w:lang w:val="en-GB"/>
              </w:rPr>
              <w:t>8 7</w:t>
            </w:r>
            <w:r w:rsidRPr="008A1306">
              <w:rPr>
                <w:rFonts w:ascii="Times New Roman" w:hAnsi="Times New Roman"/>
                <w:sz w:val="14"/>
                <w:lang w:val="en-GB"/>
              </w:rPr>
              <w:t>1</w:t>
            </w:r>
            <w:r w:rsidR="00B36D0A" w:rsidRPr="008A1306">
              <w:rPr>
                <w:rFonts w:ascii="Times New Roman" w:hAnsi="Times New Roman"/>
                <w:sz w:val="14"/>
                <w:lang w:val="en-GB"/>
              </w:rPr>
              <w:t>0.2</w:t>
            </w:r>
            <w:r w:rsidRPr="008A1306">
              <w:rPr>
                <w:rFonts w:ascii="Times New Roman" w:hAnsi="Times New Roman"/>
                <w:sz w:val="14"/>
                <w:lang w:val="en-GB"/>
              </w:rPr>
              <w:t>1</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4.2</w:t>
            </w:r>
            <w:r w:rsidR="00E6139E" w:rsidRPr="008A1306">
              <w:rPr>
                <w:rFonts w:ascii="Times New Roman" w:hAnsi="Times New Roman"/>
                <w:sz w:val="14"/>
                <w:lang w:val="en-GB"/>
              </w:rPr>
              <w:t>4%</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Dušan Cicko</w:t>
            </w:r>
            <w:r w:rsidR="00C12851" w:rsidRPr="008A1306">
              <w:rPr>
                <w:rFonts w:ascii="Times New Roman" w:hAnsi="Times New Roman"/>
                <w:noProof/>
                <w:sz w:val="14"/>
                <w:lang w:val="en-GB"/>
              </w:rPr>
              <w:t xml:space="preserve"> – </w:t>
            </w:r>
            <w:r w:rsidRPr="008A1306">
              <w:rPr>
                <w:rFonts w:ascii="Times New Roman" w:hAnsi="Times New Roman"/>
                <w:noProof/>
                <w:sz w:val="14"/>
                <w:lang w:val="en-GB"/>
              </w:rPr>
              <w:t>HRATEGA</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25130120069</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Snina</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14.4.2011-14.4.2011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67</w:t>
            </w:r>
            <w:r w:rsidR="006B2027" w:rsidRPr="008A1306">
              <w:rPr>
                <w:rFonts w:ascii="Times New Roman" w:hAnsi="Times New Roman"/>
                <w:sz w:val="14"/>
                <w:lang w:val="en-GB"/>
              </w:rPr>
              <w:t>6 2</w:t>
            </w:r>
            <w:r w:rsidRPr="008A1306">
              <w:rPr>
                <w:rFonts w:ascii="Times New Roman" w:hAnsi="Times New Roman"/>
                <w:sz w:val="14"/>
                <w:lang w:val="en-GB"/>
              </w:rPr>
              <w:t>4</w:t>
            </w:r>
            <w:r w:rsidR="00B36D0A" w:rsidRPr="008A1306">
              <w:rPr>
                <w:rFonts w:ascii="Times New Roman" w:hAnsi="Times New Roman"/>
                <w:sz w:val="14"/>
                <w:lang w:val="en-GB"/>
              </w:rPr>
              <w:t>7.1</w:t>
            </w:r>
            <w:r w:rsidRPr="008A1306">
              <w:rPr>
                <w:rFonts w:ascii="Times New Roman" w:hAnsi="Times New Roman"/>
                <w:sz w:val="14"/>
                <w:lang w:val="en-GB"/>
              </w:rPr>
              <w:t>6</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42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w:t>
            </w:r>
            <w:r w:rsidR="006B2027" w:rsidRPr="008A1306">
              <w:rPr>
                <w:rFonts w:ascii="Times New Roman" w:hAnsi="Times New Roman"/>
                <w:sz w:val="14"/>
                <w:lang w:val="en-GB"/>
              </w:rPr>
              <w:t>1 5</w:t>
            </w:r>
            <w:r w:rsidRPr="008A1306">
              <w:rPr>
                <w:rFonts w:ascii="Times New Roman" w:hAnsi="Times New Roman"/>
                <w:sz w:val="14"/>
                <w:lang w:val="en-GB"/>
              </w:rPr>
              <w:t>6</w:t>
            </w:r>
            <w:r w:rsidR="00B36D0A" w:rsidRPr="008A1306">
              <w:rPr>
                <w:rFonts w:ascii="Times New Roman" w:hAnsi="Times New Roman"/>
                <w:sz w:val="14"/>
                <w:lang w:val="en-GB"/>
              </w:rPr>
              <w:t>6.6</w:t>
            </w:r>
            <w:r w:rsidRPr="008A1306">
              <w:rPr>
                <w:rFonts w:ascii="Times New Roman" w:hAnsi="Times New Roman"/>
                <w:sz w:val="14"/>
                <w:lang w:val="en-GB"/>
              </w:rPr>
              <w:t>2</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Finding no. 1</w:t>
            </w:r>
            <w:r w:rsidR="00C12851" w:rsidRPr="008A1306">
              <w:rPr>
                <w:rFonts w:ascii="Times New Roman" w:hAnsi="Times New Roman"/>
                <w:sz w:val="14"/>
                <w:lang w:val="en-GB"/>
              </w:rPr>
              <w:t xml:space="preserve"> – </w:t>
            </w:r>
            <w:r w:rsidRPr="008A1306">
              <w:rPr>
                <w:rFonts w:ascii="Times New Roman" w:hAnsi="Times New Roman"/>
                <w:sz w:val="14"/>
                <w:lang w:val="en-GB"/>
              </w:rPr>
              <w:t xml:space="preserve">error in </w:t>
            </w:r>
            <w:r w:rsidR="00EF2155" w:rsidRPr="008A1306">
              <w:rPr>
                <w:rFonts w:ascii="Times New Roman" w:hAnsi="Times New Roman"/>
                <w:sz w:val="14"/>
                <w:lang w:val="en-GB"/>
              </w:rPr>
              <w:t>CCT</w:t>
            </w:r>
            <w:r w:rsidR="00C12851" w:rsidRPr="008A1306">
              <w:rPr>
                <w:rFonts w:ascii="Times New Roman" w:hAnsi="Times New Roman"/>
                <w:sz w:val="14"/>
                <w:lang w:val="en-GB"/>
              </w:rPr>
              <w:t xml:space="preserve"> – </w:t>
            </w:r>
            <w:r w:rsidRPr="008A1306">
              <w:rPr>
                <w:rFonts w:ascii="Times New Roman" w:hAnsi="Times New Roman"/>
                <w:sz w:val="14"/>
                <w:lang w:val="en-GB"/>
              </w:rPr>
              <w:t>is being solved in cooperation with the MA; finding no. 2 – inconsistency between the invoicing of certain items and supply</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Finding no. 1 – based on a statement by the MA, it has no effect on the </w:t>
            </w:r>
            <w:r w:rsidR="00EF2155" w:rsidRPr="008A1306">
              <w:rPr>
                <w:rFonts w:ascii="Times New Roman" w:hAnsi="Times New Roman"/>
                <w:sz w:val="14"/>
                <w:lang w:val="en-GB"/>
              </w:rPr>
              <w:t>CCT</w:t>
            </w:r>
            <w:r w:rsidRPr="008A1306">
              <w:rPr>
                <w:rFonts w:ascii="Times New Roman" w:hAnsi="Times New Roman"/>
                <w:sz w:val="14"/>
                <w:lang w:val="en-GB"/>
              </w:rPr>
              <w:t xml:space="preserve"> results, nor on the eligibility of the expenditures; Finding no. 2 – proposal for reducing payment in the amount of €2</w:t>
            </w:r>
            <w:r w:rsidR="006B2027" w:rsidRPr="008A1306">
              <w:rPr>
                <w:rFonts w:ascii="Times New Roman" w:hAnsi="Times New Roman"/>
                <w:sz w:val="14"/>
                <w:lang w:val="en-GB"/>
              </w:rPr>
              <w:t>1 5</w:t>
            </w:r>
            <w:r w:rsidRPr="008A1306">
              <w:rPr>
                <w:rFonts w:ascii="Times New Roman" w:hAnsi="Times New Roman"/>
                <w:sz w:val="14"/>
                <w:lang w:val="en-GB"/>
              </w:rPr>
              <w:t>66.62.</w:t>
            </w:r>
          </w:p>
        </w:tc>
        <w:tc>
          <w:tcPr>
            <w:tcW w:w="824"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HOTEL PARTIZÁN,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25130120054</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Bystrá</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19.4.2011-19.4.2011</w:t>
            </w:r>
          </w:p>
        </w:tc>
        <w:tc>
          <w:tcPr>
            <w:tcW w:w="418"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1 0</w:t>
            </w:r>
            <w:r w:rsidR="00E6139E" w:rsidRPr="008A1306">
              <w:rPr>
                <w:rFonts w:ascii="Times New Roman" w:hAnsi="Times New Roman"/>
                <w:sz w:val="14"/>
                <w:lang w:val="en-GB"/>
              </w:rPr>
              <w:t>3</w:t>
            </w:r>
            <w:r w:rsidRPr="008A1306">
              <w:rPr>
                <w:rFonts w:ascii="Times New Roman" w:hAnsi="Times New Roman"/>
                <w:sz w:val="14"/>
                <w:lang w:val="en-GB"/>
              </w:rPr>
              <w:t>4 1</w:t>
            </w:r>
            <w:r w:rsidR="00E6139E" w:rsidRPr="008A1306">
              <w:rPr>
                <w:rFonts w:ascii="Times New Roman" w:hAnsi="Times New Roman"/>
                <w:sz w:val="14"/>
                <w:lang w:val="en-GB"/>
              </w:rPr>
              <w:t>5</w:t>
            </w:r>
            <w:r w:rsidR="00B36D0A" w:rsidRPr="008A1306">
              <w:rPr>
                <w:rFonts w:ascii="Times New Roman" w:hAnsi="Times New Roman"/>
                <w:sz w:val="14"/>
                <w:lang w:val="en-GB"/>
              </w:rPr>
              <w:t>0.3</w:t>
            </w:r>
            <w:r w:rsidR="00E6139E" w:rsidRPr="008A1306">
              <w:rPr>
                <w:rFonts w:ascii="Times New Roman" w:hAnsi="Times New Roman"/>
                <w:sz w:val="14"/>
                <w:lang w:val="en-GB"/>
              </w:rPr>
              <w:t>7</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5.0</w:t>
            </w:r>
            <w:r w:rsidRPr="008A1306">
              <w:rPr>
                <w:rFonts w:ascii="Times New Roman" w:hAnsi="Times New Roman"/>
                <w:sz w:val="14"/>
                <w:lang w:val="en-GB"/>
              </w:rPr>
              <w:t>9%</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LL real invest, s. r. 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25130120045</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Nitra</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20.4.2011-20.4.2011</w:t>
            </w:r>
          </w:p>
        </w:tc>
        <w:tc>
          <w:tcPr>
            <w:tcW w:w="418"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4 8</w:t>
            </w:r>
            <w:r w:rsidR="00E6139E" w:rsidRPr="008A1306">
              <w:rPr>
                <w:rFonts w:ascii="Times New Roman" w:hAnsi="Times New Roman"/>
                <w:sz w:val="14"/>
                <w:lang w:val="en-GB"/>
              </w:rPr>
              <w:t>1</w:t>
            </w:r>
            <w:r w:rsidR="00B36D0A" w:rsidRPr="008A1306">
              <w:rPr>
                <w:rFonts w:ascii="Times New Roman" w:hAnsi="Times New Roman"/>
                <w:sz w:val="14"/>
                <w:lang w:val="en-GB"/>
              </w:rPr>
              <w:t>1.3</w:t>
            </w:r>
            <w:r w:rsidR="00E6139E" w:rsidRPr="008A1306">
              <w:rPr>
                <w:rFonts w:ascii="Times New Roman" w:hAnsi="Times New Roman"/>
                <w:sz w:val="14"/>
                <w:lang w:val="en-GB"/>
              </w:rPr>
              <w:t>5</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6%</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Ing.Ľubomír Siták</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25130120028</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Rožňava</w:t>
            </w:r>
            <w:r w:rsidRPr="008A1306">
              <w:rPr>
                <w:rFonts w:ascii="Times New Roman" w:hAnsi="Times New Roman"/>
                <w:sz w:val="14"/>
                <w:lang w:val="en-GB"/>
              </w:rPr>
              <w:t>ž</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20.4.2011-9.5.2011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4</w:t>
            </w:r>
            <w:r w:rsidR="006B2027" w:rsidRPr="008A1306">
              <w:rPr>
                <w:rFonts w:ascii="Times New Roman" w:hAnsi="Times New Roman"/>
                <w:sz w:val="14"/>
                <w:lang w:val="en-GB"/>
              </w:rPr>
              <w:t>2 3</w:t>
            </w:r>
            <w:r w:rsidRPr="008A1306">
              <w:rPr>
                <w:rFonts w:ascii="Times New Roman" w:hAnsi="Times New Roman"/>
                <w:sz w:val="14"/>
                <w:lang w:val="en-GB"/>
              </w:rPr>
              <w:t>6</w:t>
            </w:r>
            <w:r w:rsidR="00B36D0A" w:rsidRPr="008A1306">
              <w:rPr>
                <w:rFonts w:ascii="Times New Roman" w:hAnsi="Times New Roman"/>
                <w:sz w:val="14"/>
                <w:lang w:val="en-GB"/>
              </w:rPr>
              <w:t>1.2</w:t>
            </w:r>
            <w:r w:rsidRPr="008A1306">
              <w:rPr>
                <w:rFonts w:ascii="Times New Roman" w:hAnsi="Times New Roman"/>
                <w:sz w:val="14"/>
                <w:lang w:val="en-GB"/>
              </w:rPr>
              <w:t>1</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4.7</w:t>
            </w:r>
            <w:r w:rsidRPr="008A1306">
              <w:rPr>
                <w:rFonts w:ascii="Times New Roman" w:hAnsi="Times New Roman"/>
                <w:sz w:val="14"/>
                <w:lang w:val="en-GB"/>
              </w:rPr>
              <w:t>5%</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GPW Capital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25130120088</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Medzev</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2.5.2011-2.5.2011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24</w:t>
            </w:r>
            <w:r w:rsidR="006B2027" w:rsidRPr="008A1306">
              <w:rPr>
                <w:rFonts w:ascii="Times New Roman" w:hAnsi="Times New Roman"/>
                <w:sz w:val="14"/>
                <w:lang w:val="en-GB"/>
              </w:rPr>
              <w:t>5 9</w:t>
            </w:r>
            <w:r w:rsidRPr="008A1306">
              <w:rPr>
                <w:rFonts w:ascii="Times New Roman" w:hAnsi="Times New Roman"/>
                <w:sz w:val="14"/>
                <w:lang w:val="en-GB"/>
              </w:rPr>
              <w:t>9</w:t>
            </w:r>
            <w:r w:rsidR="00B36D0A" w:rsidRPr="008A1306">
              <w:rPr>
                <w:rFonts w:ascii="Times New Roman" w:hAnsi="Times New Roman"/>
                <w:sz w:val="14"/>
                <w:lang w:val="en-GB"/>
              </w:rPr>
              <w:t>0.4</w:t>
            </w:r>
            <w:r w:rsidRPr="008A1306">
              <w:rPr>
                <w:rFonts w:ascii="Times New Roman" w:hAnsi="Times New Roman"/>
                <w:sz w:val="14"/>
                <w:lang w:val="en-GB"/>
              </w:rPr>
              <w:t>2</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w:t>
            </w:r>
            <w:r w:rsidR="00B36D0A" w:rsidRPr="008A1306">
              <w:rPr>
                <w:rFonts w:ascii="Times New Roman" w:hAnsi="Times New Roman"/>
                <w:sz w:val="14"/>
                <w:lang w:val="en-GB"/>
              </w:rPr>
              <w:t>4.6</w:t>
            </w:r>
            <w:r w:rsidRPr="008A1306">
              <w:rPr>
                <w:rFonts w:ascii="Times New Roman" w:hAnsi="Times New Roman"/>
                <w:sz w:val="14"/>
                <w:lang w:val="en-GB"/>
              </w:rPr>
              <w:t>0%</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Inconsistency between invoicing and actual state.</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Re-checking the AfP.</w:t>
            </w:r>
          </w:p>
        </w:tc>
        <w:tc>
          <w:tcPr>
            <w:tcW w:w="824"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Hotel HVIEZDA,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25130120055</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Dudince</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9.5.2011-17.5.2011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19</w:t>
            </w:r>
            <w:r w:rsidR="006B2027" w:rsidRPr="008A1306">
              <w:rPr>
                <w:rFonts w:ascii="Times New Roman" w:hAnsi="Times New Roman"/>
                <w:sz w:val="14"/>
                <w:lang w:val="en-GB"/>
              </w:rPr>
              <w:t>1 6</w:t>
            </w:r>
            <w:r w:rsidRPr="008A1306">
              <w:rPr>
                <w:rFonts w:ascii="Times New Roman" w:hAnsi="Times New Roman"/>
                <w:sz w:val="14"/>
                <w:lang w:val="en-GB"/>
              </w:rPr>
              <w:t>4</w:t>
            </w:r>
            <w:r w:rsidR="00B36D0A" w:rsidRPr="008A1306">
              <w:rPr>
                <w:rFonts w:ascii="Times New Roman" w:hAnsi="Times New Roman"/>
                <w:sz w:val="14"/>
                <w:lang w:val="en-GB"/>
              </w:rPr>
              <w:t>2.2</w:t>
            </w:r>
            <w:r w:rsidRPr="008A1306">
              <w:rPr>
                <w:rFonts w:ascii="Times New Roman" w:hAnsi="Times New Roman"/>
                <w:sz w:val="14"/>
                <w:lang w:val="en-GB"/>
              </w:rPr>
              <w:t>6</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w:t>
            </w:r>
            <w:r w:rsidR="00B36D0A" w:rsidRPr="008A1306">
              <w:rPr>
                <w:rFonts w:ascii="Times New Roman" w:hAnsi="Times New Roman"/>
                <w:sz w:val="14"/>
                <w:lang w:val="en-GB"/>
              </w:rPr>
              <w:t>2.8</w:t>
            </w:r>
            <w:r w:rsidRPr="008A1306">
              <w:rPr>
                <w:rFonts w:ascii="Times New Roman" w:hAnsi="Times New Roman"/>
                <w:sz w:val="14"/>
                <w:lang w:val="en-GB"/>
              </w:rPr>
              <w:t>9%</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SKI LIFT,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25130120033</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Králiky</w:t>
            </w:r>
            <w:r w:rsidRPr="008A1306">
              <w:rPr>
                <w:rFonts w:ascii="Times New Roman" w:hAnsi="Times New Roman"/>
                <w:sz w:val="14"/>
                <w:lang w:val="en-GB"/>
              </w:rPr>
              <w:t>.</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12.5.2011-18.5.2011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4</w:t>
            </w:r>
            <w:r w:rsidR="006B2027" w:rsidRPr="008A1306">
              <w:rPr>
                <w:rFonts w:ascii="Times New Roman" w:hAnsi="Times New Roman"/>
                <w:sz w:val="14"/>
                <w:lang w:val="en-GB"/>
              </w:rPr>
              <w:t>2 1</w:t>
            </w:r>
            <w:r w:rsidRPr="008A1306">
              <w:rPr>
                <w:rFonts w:ascii="Times New Roman" w:hAnsi="Times New Roman"/>
                <w:sz w:val="14"/>
                <w:lang w:val="en-GB"/>
              </w:rPr>
              <w:t>1</w:t>
            </w:r>
            <w:r w:rsidR="00B36D0A" w:rsidRPr="008A1306">
              <w:rPr>
                <w:rFonts w:ascii="Times New Roman" w:hAnsi="Times New Roman"/>
                <w:sz w:val="14"/>
                <w:lang w:val="en-GB"/>
              </w:rPr>
              <w:t>2.1</w:t>
            </w:r>
            <w:r w:rsidRPr="008A1306">
              <w:rPr>
                <w:rFonts w:ascii="Times New Roman" w:hAnsi="Times New Roman"/>
                <w:sz w:val="14"/>
                <w:lang w:val="en-GB"/>
              </w:rPr>
              <w:t>3</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0.5</w:t>
            </w:r>
            <w:r w:rsidR="00E6139E" w:rsidRPr="008A1306">
              <w:rPr>
                <w:rFonts w:ascii="Times New Roman" w:hAnsi="Times New Roman"/>
                <w:sz w:val="14"/>
                <w:lang w:val="en-GB"/>
              </w:rPr>
              <w:t>7%</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lastRenderedPageBreak/>
              <w:t>Elevation,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25130120007</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Tatranská Polianka</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3.5.2011-4.5.2011</w:t>
            </w:r>
          </w:p>
        </w:tc>
        <w:tc>
          <w:tcPr>
            <w:tcW w:w="418"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3 6</w:t>
            </w:r>
            <w:r w:rsidR="00E6139E" w:rsidRPr="008A1306">
              <w:rPr>
                <w:rFonts w:ascii="Times New Roman" w:hAnsi="Times New Roman"/>
                <w:sz w:val="14"/>
                <w:lang w:val="en-GB"/>
              </w:rPr>
              <w:t>1</w:t>
            </w:r>
            <w:r w:rsidRPr="008A1306">
              <w:rPr>
                <w:rFonts w:ascii="Times New Roman" w:hAnsi="Times New Roman"/>
                <w:sz w:val="14"/>
                <w:lang w:val="en-GB"/>
              </w:rPr>
              <w:t>4 5</w:t>
            </w:r>
            <w:r w:rsidR="00E6139E" w:rsidRPr="008A1306">
              <w:rPr>
                <w:rFonts w:ascii="Times New Roman" w:hAnsi="Times New Roman"/>
                <w:sz w:val="14"/>
                <w:lang w:val="en-GB"/>
              </w:rPr>
              <w:t>7</w:t>
            </w:r>
            <w:r w:rsidR="00B36D0A" w:rsidRPr="008A1306">
              <w:rPr>
                <w:rFonts w:ascii="Times New Roman" w:hAnsi="Times New Roman"/>
                <w:sz w:val="14"/>
                <w:lang w:val="en-GB"/>
              </w:rPr>
              <w:t>6.2</w:t>
            </w:r>
            <w:r w:rsidR="00E6139E" w:rsidRPr="008A1306">
              <w:rPr>
                <w:rFonts w:ascii="Times New Roman" w:hAnsi="Times New Roman"/>
                <w:sz w:val="14"/>
                <w:lang w:val="en-GB"/>
              </w:rPr>
              <w:t>3</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w:t>
            </w:r>
            <w:r w:rsidR="00B36D0A" w:rsidRPr="008A1306">
              <w:rPr>
                <w:rFonts w:ascii="Times New Roman" w:hAnsi="Times New Roman"/>
                <w:sz w:val="14"/>
                <w:lang w:val="en-GB"/>
              </w:rPr>
              <w:t>4.1</w:t>
            </w:r>
            <w:r w:rsidRPr="008A1306">
              <w:rPr>
                <w:rFonts w:ascii="Times New Roman" w:hAnsi="Times New Roman"/>
                <w:sz w:val="14"/>
                <w:lang w:val="en-GB"/>
              </w:rPr>
              <w:t>5%</w:t>
            </w:r>
          </w:p>
        </w:tc>
        <w:tc>
          <w:tcPr>
            <w:tcW w:w="42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24</w:t>
            </w:r>
            <w:r w:rsidR="006B2027" w:rsidRPr="008A1306">
              <w:rPr>
                <w:rFonts w:ascii="Times New Roman" w:hAnsi="Times New Roman"/>
                <w:sz w:val="14"/>
                <w:lang w:val="en-GB"/>
              </w:rPr>
              <w:t>7 8</w:t>
            </w:r>
            <w:r w:rsidRPr="008A1306">
              <w:rPr>
                <w:rFonts w:ascii="Times New Roman" w:hAnsi="Times New Roman"/>
                <w:sz w:val="14"/>
                <w:lang w:val="en-GB"/>
              </w:rPr>
              <w:t>0</w:t>
            </w:r>
            <w:r w:rsidR="00B36D0A" w:rsidRPr="008A1306">
              <w:rPr>
                <w:rFonts w:ascii="Times New Roman" w:hAnsi="Times New Roman"/>
                <w:sz w:val="14"/>
                <w:lang w:val="en-GB"/>
              </w:rPr>
              <w:t>5.1</w:t>
            </w:r>
            <w:r w:rsidRPr="008A1306">
              <w:rPr>
                <w:rFonts w:ascii="Times New Roman" w:hAnsi="Times New Roman"/>
                <w:sz w:val="14"/>
                <w:lang w:val="en-GB"/>
              </w:rPr>
              <w:t>3</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Inconsistency between the actual state and the invoicing, or the project budget.</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Reconcile the actual state with bills of quantities for the works performed and supplies.</w:t>
            </w:r>
          </w:p>
        </w:tc>
        <w:tc>
          <w:tcPr>
            <w:tcW w:w="824"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The beneficiary has undertaken to remove the deficiencies in cooperation with the supplier and has agreed to the performance of a repeat </w:t>
            </w:r>
            <w:r w:rsidR="00BA206D" w:rsidRPr="008A1306">
              <w:rPr>
                <w:rFonts w:ascii="Times New Roman" w:hAnsi="Times New Roman"/>
                <w:sz w:val="14"/>
                <w:lang w:val="en-GB"/>
              </w:rPr>
              <w:t>on-the-spot check</w:t>
            </w:r>
            <w:r w:rsidRPr="008A1306">
              <w:rPr>
                <w:rFonts w:ascii="Times New Roman" w:hAnsi="Times New Roman"/>
                <w:sz w:val="14"/>
                <w:lang w:val="en-GB"/>
              </w:rPr>
              <w:t>; ineligible expenditures identified in the administrative check will be included in the proposal for reducing the payment.</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I&amp;P Slovakia,a.s.</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25130120039</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Oponice</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10.5.2011-10.5.2011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35</w:t>
            </w:r>
            <w:r w:rsidR="006B2027" w:rsidRPr="008A1306">
              <w:rPr>
                <w:rFonts w:ascii="Times New Roman" w:hAnsi="Times New Roman"/>
                <w:sz w:val="14"/>
                <w:lang w:val="en-GB"/>
              </w:rPr>
              <w:t>8 9</w:t>
            </w:r>
            <w:r w:rsidRPr="008A1306">
              <w:rPr>
                <w:rFonts w:ascii="Times New Roman" w:hAnsi="Times New Roman"/>
                <w:sz w:val="14"/>
                <w:lang w:val="en-GB"/>
              </w:rPr>
              <w:t>7</w:t>
            </w:r>
            <w:r w:rsidR="00B36D0A" w:rsidRPr="008A1306">
              <w:rPr>
                <w:rFonts w:ascii="Times New Roman" w:hAnsi="Times New Roman"/>
                <w:sz w:val="14"/>
                <w:lang w:val="en-GB"/>
              </w:rPr>
              <w:t>8.6</w:t>
            </w:r>
            <w:r w:rsidRPr="008A1306">
              <w:rPr>
                <w:rFonts w:ascii="Times New Roman" w:hAnsi="Times New Roman"/>
                <w:sz w:val="14"/>
                <w:lang w:val="en-GB"/>
              </w:rPr>
              <w:t>6</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4.6</w:t>
            </w:r>
            <w:r w:rsidR="00E6139E" w:rsidRPr="008A1306">
              <w:rPr>
                <w:rFonts w:ascii="Times New Roman" w:hAnsi="Times New Roman"/>
                <w:sz w:val="14"/>
                <w:lang w:val="en-GB"/>
              </w:rPr>
              <w:t>3%</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TRADIMEX spol.s.r.o.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25130120057</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Banská Bystrica</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5.5.2011-27.5.2011</w:t>
            </w:r>
          </w:p>
          <w:p w:rsidR="00E6139E" w:rsidRPr="008A1306" w:rsidRDefault="00E6139E" w:rsidP="00972BF0">
            <w:pPr>
              <w:rPr>
                <w:rFonts w:ascii="Times New Roman" w:hAnsi="Times New Roman"/>
                <w:sz w:val="14"/>
                <w:lang w:val="en-GB"/>
              </w:rPr>
            </w:pP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12</w:t>
            </w:r>
            <w:r w:rsidR="006B2027" w:rsidRPr="008A1306">
              <w:rPr>
                <w:rFonts w:ascii="Times New Roman" w:hAnsi="Times New Roman"/>
                <w:sz w:val="14"/>
                <w:lang w:val="en-GB"/>
              </w:rPr>
              <w:t>2 2</w:t>
            </w:r>
            <w:r w:rsidRPr="008A1306">
              <w:rPr>
                <w:rFonts w:ascii="Times New Roman" w:hAnsi="Times New Roman"/>
                <w:sz w:val="14"/>
                <w:lang w:val="en-GB"/>
              </w:rPr>
              <w:t>3</w:t>
            </w:r>
            <w:r w:rsidR="00B36D0A" w:rsidRPr="008A1306">
              <w:rPr>
                <w:rFonts w:ascii="Times New Roman" w:hAnsi="Times New Roman"/>
                <w:sz w:val="14"/>
                <w:lang w:val="en-GB"/>
              </w:rPr>
              <w:t>1.5</w:t>
            </w:r>
            <w:r w:rsidRPr="008A1306">
              <w:rPr>
                <w:rFonts w:ascii="Times New Roman" w:hAnsi="Times New Roman"/>
                <w:sz w:val="14"/>
                <w:lang w:val="en-GB"/>
              </w:rPr>
              <w:t>7</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w:t>
            </w:r>
            <w:r w:rsidR="00B36D0A" w:rsidRPr="008A1306">
              <w:rPr>
                <w:rFonts w:ascii="Times New Roman" w:hAnsi="Times New Roman"/>
                <w:sz w:val="14"/>
                <w:lang w:val="en-GB"/>
              </w:rPr>
              <w:t>9.0</w:t>
            </w:r>
            <w:r w:rsidRPr="008A1306">
              <w:rPr>
                <w:rFonts w:ascii="Times New Roman" w:hAnsi="Times New Roman"/>
                <w:sz w:val="14"/>
                <w:lang w:val="en-GB"/>
              </w:rPr>
              <w:t>4%</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ŠOVAR,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25130120014</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Prešov</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16.5.2011-17.5.2011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18</w:t>
            </w:r>
            <w:r w:rsidR="006B2027" w:rsidRPr="008A1306">
              <w:rPr>
                <w:rFonts w:ascii="Times New Roman" w:hAnsi="Times New Roman"/>
                <w:sz w:val="14"/>
                <w:lang w:val="en-GB"/>
              </w:rPr>
              <w:t>4 7</w:t>
            </w:r>
            <w:r w:rsidRPr="008A1306">
              <w:rPr>
                <w:rFonts w:ascii="Times New Roman" w:hAnsi="Times New Roman"/>
                <w:sz w:val="14"/>
                <w:lang w:val="en-GB"/>
              </w:rPr>
              <w:t>7</w:t>
            </w:r>
            <w:r w:rsidR="00B36D0A" w:rsidRPr="008A1306">
              <w:rPr>
                <w:rFonts w:ascii="Times New Roman" w:hAnsi="Times New Roman"/>
                <w:sz w:val="14"/>
                <w:lang w:val="en-GB"/>
              </w:rPr>
              <w:t>0.2</w:t>
            </w:r>
            <w:r w:rsidRPr="008A1306">
              <w:rPr>
                <w:rFonts w:ascii="Times New Roman" w:hAnsi="Times New Roman"/>
                <w:sz w:val="14"/>
                <w:lang w:val="en-GB"/>
              </w:rPr>
              <w:t>9</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2.1</w:t>
            </w:r>
            <w:r w:rsidR="00E6139E" w:rsidRPr="008A1306">
              <w:rPr>
                <w:rFonts w:ascii="Times New Roman" w:hAnsi="Times New Roman"/>
                <w:sz w:val="14"/>
                <w:lang w:val="en-GB"/>
              </w:rPr>
              <w:t>5%</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Z.E.N.,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25130120099</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Poprad</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17.5.2011-17.5.2011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90</w:t>
            </w:r>
            <w:r w:rsidR="006B2027" w:rsidRPr="008A1306">
              <w:rPr>
                <w:rFonts w:ascii="Times New Roman" w:hAnsi="Times New Roman"/>
                <w:sz w:val="14"/>
                <w:lang w:val="en-GB"/>
              </w:rPr>
              <w:t>9 5</w:t>
            </w:r>
            <w:r w:rsidRPr="008A1306">
              <w:rPr>
                <w:rFonts w:ascii="Times New Roman" w:hAnsi="Times New Roman"/>
                <w:sz w:val="14"/>
                <w:lang w:val="en-GB"/>
              </w:rPr>
              <w:t>4</w:t>
            </w:r>
            <w:r w:rsidR="00B36D0A" w:rsidRPr="008A1306">
              <w:rPr>
                <w:rFonts w:ascii="Times New Roman" w:hAnsi="Times New Roman"/>
                <w:sz w:val="14"/>
                <w:lang w:val="en-GB"/>
              </w:rPr>
              <w:t>5.2</w:t>
            </w:r>
            <w:r w:rsidRPr="008A1306">
              <w:rPr>
                <w:rFonts w:ascii="Times New Roman" w:hAnsi="Times New Roman"/>
                <w:sz w:val="14"/>
                <w:lang w:val="en-GB"/>
              </w:rPr>
              <w:t>2</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9</w:t>
            </w:r>
            <w:r w:rsidR="00B36D0A" w:rsidRPr="008A1306">
              <w:rPr>
                <w:rFonts w:ascii="Times New Roman" w:hAnsi="Times New Roman"/>
                <w:sz w:val="14"/>
                <w:lang w:val="en-GB"/>
              </w:rPr>
              <w:t>1.1</w:t>
            </w:r>
            <w:r w:rsidRPr="008A1306">
              <w:rPr>
                <w:rFonts w:ascii="Times New Roman" w:hAnsi="Times New Roman"/>
                <w:sz w:val="14"/>
                <w:lang w:val="en-GB"/>
              </w:rPr>
              <w:t>7%</w:t>
            </w:r>
          </w:p>
        </w:tc>
        <w:tc>
          <w:tcPr>
            <w:tcW w:w="42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w:t>
            </w:r>
            <w:r w:rsidR="006B2027" w:rsidRPr="008A1306">
              <w:rPr>
                <w:rFonts w:ascii="Times New Roman" w:hAnsi="Times New Roman"/>
                <w:sz w:val="14"/>
                <w:lang w:val="en-GB"/>
              </w:rPr>
              <w:t>8 3</w:t>
            </w:r>
            <w:r w:rsidRPr="008A1306">
              <w:rPr>
                <w:rFonts w:ascii="Times New Roman" w:hAnsi="Times New Roman"/>
                <w:sz w:val="14"/>
                <w:lang w:val="en-GB"/>
              </w:rPr>
              <w:t>3</w:t>
            </w:r>
            <w:r w:rsidR="00B36D0A" w:rsidRPr="008A1306">
              <w:rPr>
                <w:rFonts w:ascii="Times New Roman" w:hAnsi="Times New Roman"/>
                <w:sz w:val="14"/>
                <w:lang w:val="en-GB"/>
              </w:rPr>
              <w:t>8.7</w:t>
            </w:r>
            <w:r w:rsidRPr="008A1306">
              <w:rPr>
                <w:rFonts w:ascii="Times New Roman" w:hAnsi="Times New Roman"/>
                <w:sz w:val="14"/>
                <w:lang w:val="en-GB"/>
              </w:rPr>
              <w:t>8</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Inconsistency of the actual state with invoicing or project budget; use of room no. 030 in the hotel basement – hairdressers, not submitted required supporting documentation to the AfP, discrepancy regarding the start of the project implementation, i.e. a different date in the report and commencement of project implementation and the site diary.</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Provide an opinion on the findings contained in the </w:t>
            </w:r>
            <w:r w:rsidR="00BA206D" w:rsidRPr="008A1306">
              <w:rPr>
                <w:rFonts w:ascii="Times New Roman" w:hAnsi="Times New Roman"/>
                <w:sz w:val="14"/>
                <w:lang w:val="en-GB"/>
              </w:rPr>
              <w:t>on-the-spot check</w:t>
            </w:r>
            <w:r w:rsidRPr="008A1306">
              <w:rPr>
                <w:rFonts w:ascii="Times New Roman" w:hAnsi="Times New Roman"/>
                <w:sz w:val="14"/>
                <w:lang w:val="en-GB"/>
              </w:rPr>
              <w:t xml:space="preserve"> report, </w:t>
            </w:r>
            <w:proofErr w:type="gramStart"/>
            <w:r w:rsidRPr="008A1306">
              <w:rPr>
                <w:rFonts w:ascii="Times New Roman" w:hAnsi="Times New Roman"/>
                <w:sz w:val="14"/>
                <w:lang w:val="en-GB"/>
              </w:rPr>
              <w:t>then</w:t>
            </w:r>
            <w:proofErr w:type="gramEnd"/>
            <w:r w:rsidRPr="008A1306">
              <w:rPr>
                <w:rFonts w:ascii="Times New Roman" w:hAnsi="Times New Roman"/>
                <w:sz w:val="14"/>
                <w:lang w:val="en-GB"/>
              </w:rPr>
              <w:t xml:space="preserve"> perform a repeat </w:t>
            </w:r>
            <w:r w:rsidR="00BA206D" w:rsidRPr="008A1306">
              <w:rPr>
                <w:rFonts w:ascii="Times New Roman" w:hAnsi="Times New Roman"/>
                <w:sz w:val="14"/>
                <w:lang w:val="en-GB"/>
              </w:rPr>
              <w:t>on-the-spot check</w:t>
            </w:r>
            <w:r w:rsidRPr="008A1306">
              <w:rPr>
                <w:rFonts w:ascii="Times New Roman" w:hAnsi="Times New Roman"/>
                <w:sz w:val="14"/>
                <w:lang w:val="en-GB"/>
              </w:rPr>
              <w:t xml:space="preserve">. </w:t>
            </w:r>
          </w:p>
        </w:tc>
        <w:tc>
          <w:tcPr>
            <w:tcW w:w="824"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The beneficiary provided the letter, though did not to express an opinion regarding the findings stated in the report from the </w:t>
            </w:r>
            <w:r w:rsidR="00BA206D" w:rsidRPr="008A1306">
              <w:rPr>
                <w:rFonts w:ascii="Times New Roman" w:hAnsi="Times New Roman"/>
                <w:sz w:val="14"/>
                <w:lang w:val="en-GB"/>
              </w:rPr>
              <w:t>on-the-spot check</w:t>
            </w:r>
            <w:r w:rsidRPr="008A1306">
              <w:rPr>
                <w:rFonts w:ascii="Times New Roman" w:hAnsi="Times New Roman"/>
                <w:sz w:val="14"/>
                <w:lang w:val="en-GB"/>
              </w:rPr>
              <w:t xml:space="preserve">, the STB responded by sending an e-mail, in which it again requests the sending of an opinion regarding the identified facts. </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BABYOS,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25130120058</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Banská Bystrica</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16.5.2011-2.6.2011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33</w:t>
            </w:r>
            <w:r w:rsidR="006B2027" w:rsidRPr="008A1306">
              <w:rPr>
                <w:rFonts w:ascii="Times New Roman" w:hAnsi="Times New Roman"/>
                <w:sz w:val="14"/>
                <w:lang w:val="en-GB"/>
              </w:rPr>
              <w:t>0 0</w:t>
            </w:r>
            <w:r w:rsidRPr="008A1306">
              <w:rPr>
                <w:rFonts w:ascii="Times New Roman" w:hAnsi="Times New Roman"/>
                <w:sz w:val="14"/>
                <w:lang w:val="en-GB"/>
              </w:rPr>
              <w:t>1</w:t>
            </w:r>
            <w:r w:rsidR="00B36D0A" w:rsidRPr="008A1306">
              <w:rPr>
                <w:rFonts w:ascii="Times New Roman" w:hAnsi="Times New Roman"/>
                <w:sz w:val="14"/>
                <w:lang w:val="en-GB"/>
              </w:rPr>
              <w:t>5.9</w:t>
            </w:r>
            <w:r w:rsidRPr="008A1306">
              <w:rPr>
                <w:rFonts w:ascii="Times New Roman" w:hAnsi="Times New Roman"/>
                <w:sz w:val="14"/>
                <w:lang w:val="en-GB"/>
              </w:rPr>
              <w:t>5</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w:t>
            </w:r>
            <w:r w:rsidR="00B36D0A" w:rsidRPr="008A1306">
              <w:rPr>
                <w:rFonts w:ascii="Times New Roman" w:hAnsi="Times New Roman"/>
                <w:sz w:val="14"/>
                <w:lang w:val="en-GB"/>
              </w:rPr>
              <w:t>3.0</w:t>
            </w:r>
            <w:r w:rsidRPr="008A1306">
              <w:rPr>
                <w:rFonts w:ascii="Times New Roman" w:hAnsi="Times New Roman"/>
                <w:sz w:val="14"/>
                <w:lang w:val="en-GB"/>
              </w:rPr>
              <w:t>0%</w:t>
            </w:r>
          </w:p>
        </w:tc>
        <w:tc>
          <w:tcPr>
            <w:tcW w:w="42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56</w:t>
            </w:r>
            <w:r w:rsidR="00B36D0A" w:rsidRPr="008A1306">
              <w:rPr>
                <w:rFonts w:ascii="Times New Roman" w:hAnsi="Times New Roman"/>
                <w:sz w:val="14"/>
                <w:lang w:val="en-GB"/>
              </w:rPr>
              <w:t>4.0</w:t>
            </w:r>
            <w:r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Inconsistency between the actual state and the invoicing, or the project budget.</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Reduction of expenditure claimed.</w:t>
            </w:r>
          </w:p>
        </w:tc>
        <w:tc>
          <w:tcPr>
            <w:tcW w:w="824"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adopted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Doddy, spol. s r. 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25130120016</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Hodruša-Hámre</w:t>
            </w:r>
            <w:r w:rsidRPr="008A1306">
              <w:rPr>
                <w:rFonts w:ascii="Times New Roman" w:hAnsi="Times New Roman"/>
                <w:sz w:val="14"/>
                <w:lang w:val="en-GB"/>
              </w:rPr>
              <w:t xml:space="preserve">  :</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18.5.2011-18.5.2011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15</w:t>
            </w:r>
            <w:r w:rsidR="006B2027" w:rsidRPr="008A1306">
              <w:rPr>
                <w:rFonts w:ascii="Times New Roman" w:hAnsi="Times New Roman"/>
                <w:sz w:val="14"/>
                <w:lang w:val="en-GB"/>
              </w:rPr>
              <w:t>8 2</w:t>
            </w:r>
            <w:r w:rsidRPr="008A1306">
              <w:rPr>
                <w:rFonts w:ascii="Times New Roman" w:hAnsi="Times New Roman"/>
                <w:sz w:val="14"/>
                <w:lang w:val="en-GB"/>
              </w:rPr>
              <w:t>0</w:t>
            </w:r>
            <w:r w:rsidR="00B36D0A" w:rsidRPr="008A1306">
              <w:rPr>
                <w:rFonts w:ascii="Times New Roman" w:hAnsi="Times New Roman"/>
                <w:sz w:val="14"/>
                <w:lang w:val="en-GB"/>
              </w:rPr>
              <w:t>9.9</w:t>
            </w:r>
            <w:r w:rsidRPr="008A1306">
              <w:rPr>
                <w:rFonts w:ascii="Times New Roman" w:hAnsi="Times New Roman"/>
                <w:sz w:val="14"/>
                <w:lang w:val="en-GB"/>
              </w:rPr>
              <w:t>1</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1.3</w:t>
            </w:r>
            <w:r w:rsidR="00E6139E" w:rsidRPr="008A1306">
              <w:rPr>
                <w:rFonts w:ascii="Times New Roman" w:hAnsi="Times New Roman"/>
                <w:sz w:val="14"/>
                <w:lang w:val="en-GB"/>
              </w:rPr>
              <w:t>2%</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Mária Palášthyová</w:t>
            </w:r>
            <w:r w:rsidR="00C12851" w:rsidRPr="008A1306">
              <w:rPr>
                <w:rFonts w:ascii="Times New Roman" w:hAnsi="Times New Roman"/>
                <w:noProof/>
                <w:sz w:val="14"/>
                <w:lang w:val="en-GB"/>
              </w:rPr>
              <w:t xml:space="preserve"> – </w:t>
            </w:r>
            <w:r w:rsidRPr="008A1306">
              <w:rPr>
                <w:rFonts w:ascii="Times New Roman" w:hAnsi="Times New Roman"/>
                <w:noProof/>
                <w:sz w:val="14"/>
                <w:lang w:val="en-GB"/>
              </w:rPr>
              <w:t>MIMI</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25130120062</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Banská Štiavnica</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16.5.2011-26.5.2011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4</w:t>
            </w:r>
            <w:r w:rsidR="006B2027" w:rsidRPr="008A1306">
              <w:rPr>
                <w:rFonts w:ascii="Times New Roman" w:hAnsi="Times New Roman"/>
                <w:sz w:val="14"/>
                <w:lang w:val="en-GB"/>
              </w:rPr>
              <w:t>0 6</w:t>
            </w:r>
            <w:r w:rsidRPr="008A1306">
              <w:rPr>
                <w:rFonts w:ascii="Times New Roman" w:hAnsi="Times New Roman"/>
                <w:sz w:val="14"/>
                <w:lang w:val="en-GB"/>
              </w:rPr>
              <w:t>4</w:t>
            </w:r>
            <w:r w:rsidR="00B36D0A" w:rsidRPr="008A1306">
              <w:rPr>
                <w:rFonts w:ascii="Times New Roman" w:hAnsi="Times New Roman"/>
                <w:sz w:val="14"/>
                <w:lang w:val="en-GB"/>
              </w:rPr>
              <w:t>9.5</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2.1</w:t>
            </w:r>
            <w:r w:rsidRPr="008A1306">
              <w:rPr>
                <w:rFonts w:ascii="Times New Roman" w:hAnsi="Times New Roman"/>
                <w:sz w:val="14"/>
                <w:lang w:val="en-GB"/>
              </w:rPr>
              <w:t>8%</w:t>
            </w:r>
          </w:p>
        </w:tc>
        <w:tc>
          <w:tcPr>
            <w:tcW w:w="42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6B2027" w:rsidRPr="008A1306">
              <w:rPr>
                <w:rFonts w:ascii="Times New Roman" w:hAnsi="Times New Roman"/>
                <w:sz w:val="14"/>
                <w:lang w:val="en-GB"/>
              </w:rPr>
              <w:t>2 0</w:t>
            </w:r>
            <w:r w:rsidRPr="008A1306">
              <w:rPr>
                <w:rFonts w:ascii="Times New Roman" w:hAnsi="Times New Roman"/>
                <w:sz w:val="14"/>
                <w:lang w:val="en-GB"/>
              </w:rPr>
              <w:t>2</w:t>
            </w:r>
            <w:r w:rsidR="00B36D0A" w:rsidRPr="008A1306">
              <w:rPr>
                <w:rFonts w:ascii="Times New Roman" w:hAnsi="Times New Roman"/>
                <w:sz w:val="14"/>
                <w:lang w:val="en-GB"/>
              </w:rPr>
              <w:t>7.1</w:t>
            </w:r>
            <w:r w:rsidRPr="008A1306">
              <w:rPr>
                <w:rFonts w:ascii="Times New Roman" w:hAnsi="Times New Roman"/>
                <w:sz w:val="14"/>
                <w:lang w:val="en-GB"/>
              </w:rPr>
              <w:t>4</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Inconsistency between the actual state and invoicing, or project budget; failure to comply with the timeframe for project implementation; during the </w:t>
            </w:r>
            <w:r w:rsidR="00BA206D" w:rsidRPr="008A1306">
              <w:rPr>
                <w:rFonts w:ascii="Times New Roman" w:hAnsi="Times New Roman"/>
                <w:sz w:val="14"/>
                <w:lang w:val="en-GB"/>
              </w:rPr>
              <w:t>on-the-spot check</w:t>
            </w:r>
            <w:r w:rsidRPr="008A1306">
              <w:rPr>
                <w:rFonts w:ascii="Times New Roman" w:hAnsi="Times New Roman"/>
                <w:sz w:val="14"/>
                <w:lang w:val="en-GB"/>
              </w:rPr>
              <w:t xml:space="preserve"> the required documentation regarding the project and AfP no. 1 was not presented.</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Request for an opinion regarding the identified deficiencies listed in the report from the </w:t>
            </w:r>
            <w:r w:rsidR="00BA206D" w:rsidRPr="008A1306">
              <w:rPr>
                <w:rFonts w:ascii="Times New Roman" w:hAnsi="Times New Roman"/>
                <w:sz w:val="14"/>
                <w:lang w:val="en-GB"/>
              </w:rPr>
              <w:t>on-the-spot check</w:t>
            </w:r>
            <w:r w:rsidRPr="008A1306">
              <w:rPr>
                <w:rFonts w:ascii="Times New Roman" w:hAnsi="Times New Roman"/>
                <w:sz w:val="14"/>
                <w:lang w:val="en-GB"/>
              </w:rPr>
              <w:t>, subsequently rejection of the AfP.</w:t>
            </w:r>
          </w:p>
        </w:tc>
        <w:tc>
          <w:tcPr>
            <w:tcW w:w="824"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The beneficiary </w:t>
            </w:r>
            <w:r w:rsidR="00AA5A61" w:rsidRPr="008A1306">
              <w:rPr>
                <w:rFonts w:ascii="Times New Roman" w:hAnsi="Times New Roman"/>
                <w:sz w:val="14"/>
                <w:lang w:val="en-GB"/>
              </w:rPr>
              <w:t>delivered</w:t>
            </w:r>
            <w:r w:rsidRPr="008A1306">
              <w:rPr>
                <w:rFonts w:ascii="Times New Roman" w:hAnsi="Times New Roman"/>
                <w:sz w:val="14"/>
                <w:lang w:val="en-GB"/>
              </w:rPr>
              <w:t xml:space="preserve"> an opinion regarding the report from the </w:t>
            </w:r>
            <w:r w:rsidR="00BA206D" w:rsidRPr="008A1306">
              <w:rPr>
                <w:rFonts w:ascii="Times New Roman" w:hAnsi="Times New Roman"/>
                <w:sz w:val="14"/>
                <w:lang w:val="en-GB"/>
              </w:rPr>
              <w:t>on-the-spot check</w:t>
            </w:r>
            <w:r w:rsidRPr="008A1306">
              <w:rPr>
                <w:rFonts w:ascii="Times New Roman" w:hAnsi="Times New Roman"/>
                <w:sz w:val="14"/>
                <w:lang w:val="en-GB"/>
              </w:rPr>
              <w:t>; Request for permission to alter the grant contract – change of construction supplier; Request to suspend project for the time necessary for remediation of foundations of the building, referring to a circumstance excluding liability.</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SIROŇ plus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25130120075</w:t>
            </w:r>
          </w:p>
        </w:tc>
        <w:tc>
          <w:tcPr>
            <w:tcW w:w="542" w:type="pct"/>
            <w:vAlign w:val="center"/>
          </w:tcPr>
          <w:p w:rsidR="00E6139E" w:rsidRPr="008A1306" w:rsidRDefault="00E6139E" w:rsidP="00972BF0">
            <w:pPr>
              <w:rPr>
                <w:rFonts w:ascii="Times New Roman" w:hAnsi="Times New Roman"/>
                <w:sz w:val="14"/>
                <w:lang w:val="en-GB"/>
              </w:rPr>
            </w:pP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25.5.2011-25.5.2011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97</w:t>
            </w:r>
            <w:r w:rsidR="006B2027" w:rsidRPr="008A1306">
              <w:rPr>
                <w:rFonts w:ascii="Times New Roman" w:hAnsi="Times New Roman"/>
                <w:sz w:val="14"/>
                <w:lang w:val="en-GB"/>
              </w:rPr>
              <w:t>3 4</w:t>
            </w:r>
            <w:r w:rsidRPr="008A1306">
              <w:rPr>
                <w:rFonts w:ascii="Times New Roman" w:hAnsi="Times New Roman"/>
                <w:sz w:val="14"/>
                <w:lang w:val="en-GB"/>
              </w:rPr>
              <w:t>6</w:t>
            </w:r>
            <w:r w:rsidR="00B36D0A" w:rsidRPr="008A1306">
              <w:rPr>
                <w:rFonts w:ascii="Times New Roman" w:hAnsi="Times New Roman"/>
                <w:sz w:val="14"/>
                <w:lang w:val="en-GB"/>
              </w:rPr>
              <w:t>0.0</w:t>
            </w:r>
            <w:r w:rsidRPr="008A1306">
              <w:rPr>
                <w:rFonts w:ascii="Times New Roman" w:hAnsi="Times New Roman"/>
                <w:sz w:val="14"/>
                <w:lang w:val="en-GB"/>
              </w:rPr>
              <w:t>1</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GPW Capital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25130120088</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Medzev</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24.5.2011-24.5.2011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24</w:t>
            </w:r>
            <w:r w:rsidR="006B2027" w:rsidRPr="008A1306">
              <w:rPr>
                <w:rFonts w:ascii="Times New Roman" w:hAnsi="Times New Roman"/>
                <w:sz w:val="14"/>
                <w:lang w:val="en-GB"/>
              </w:rPr>
              <w:t>5 9</w:t>
            </w:r>
            <w:r w:rsidRPr="008A1306">
              <w:rPr>
                <w:rFonts w:ascii="Times New Roman" w:hAnsi="Times New Roman"/>
                <w:sz w:val="14"/>
                <w:lang w:val="en-GB"/>
              </w:rPr>
              <w:t>9</w:t>
            </w:r>
            <w:r w:rsidR="00B36D0A" w:rsidRPr="008A1306">
              <w:rPr>
                <w:rFonts w:ascii="Times New Roman" w:hAnsi="Times New Roman"/>
                <w:sz w:val="14"/>
                <w:lang w:val="en-GB"/>
              </w:rPr>
              <w:t>0.4</w:t>
            </w:r>
            <w:r w:rsidRPr="008A1306">
              <w:rPr>
                <w:rFonts w:ascii="Times New Roman" w:hAnsi="Times New Roman"/>
                <w:sz w:val="14"/>
                <w:lang w:val="en-GB"/>
              </w:rPr>
              <w:t>2</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w:t>
            </w:r>
            <w:r w:rsidR="00B36D0A" w:rsidRPr="008A1306">
              <w:rPr>
                <w:rFonts w:ascii="Times New Roman" w:hAnsi="Times New Roman"/>
                <w:sz w:val="14"/>
                <w:lang w:val="en-GB"/>
              </w:rPr>
              <w:t>4.6</w:t>
            </w:r>
            <w:r w:rsidRPr="008A1306">
              <w:rPr>
                <w:rFonts w:ascii="Times New Roman" w:hAnsi="Times New Roman"/>
                <w:sz w:val="14"/>
                <w:lang w:val="en-GB"/>
              </w:rPr>
              <w:t>0%</w:t>
            </w:r>
          </w:p>
        </w:tc>
        <w:tc>
          <w:tcPr>
            <w:tcW w:w="42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40</w:t>
            </w:r>
            <w:r w:rsidR="00B36D0A" w:rsidRPr="008A1306">
              <w:rPr>
                <w:rFonts w:ascii="Times New Roman" w:hAnsi="Times New Roman"/>
                <w:sz w:val="14"/>
                <w:lang w:val="en-GB"/>
              </w:rPr>
              <w:t>1.2</w:t>
            </w:r>
            <w:r w:rsidRPr="008A1306">
              <w:rPr>
                <w:rFonts w:ascii="Times New Roman" w:hAnsi="Times New Roman"/>
                <w:sz w:val="14"/>
                <w:lang w:val="en-GB"/>
              </w:rPr>
              <w:t>8</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Inconsistency between the actual state and the invoicing, the item was not supplied in accordance with invoicing.</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Reduction to the AfP </w:t>
            </w:r>
          </w:p>
        </w:tc>
        <w:tc>
          <w:tcPr>
            <w:tcW w:w="824"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TERMAL DS,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25130120006</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Zvolen</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24.5.2011-24.5.2011</w:t>
            </w:r>
          </w:p>
        </w:tc>
        <w:tc>
          <w:tcPr>
            <w:tcW w:w="418"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2 0</w:t>
            </w:r>
            <w:r w:rsidR="00E6139E" w:rsidRPr="008A1306">
              <w:rPr>
                <w:rFonts w:ascii="Times New Roman" w:hAnsi="Times New Roman"/>
                <w:sz w:val="14"/>
                <w:lang w:val="en-GB"/>
              </w:rPr>
              <w:t>1</w:t>
            </w:r>
            <w:r w:rsidRPr="008A1306">
              <w:rPr>
                <w:rFonts w:ascii="Times New Roman" w:hAnsi="Times New Roman"/>
                <w:sz w:val="14"/>
                <w:lang w:val="en-GB"/>
              </w:rPr>
              <w:t>0 3</w:t>
            </w:r>
            <w:r w:rsidR="00E6139E" w:rsidRPr="008A1306">
              <w:rPr>
                <w:rFonts w:ascii="Times New Roman" w:hAnsi="Times New Roman"/>
                <w:sz w:val="14"/>
                <w:lang w:val="en-GB"/>
              </w:rPr>
              <w:t>7</w:t>
            </w:r>
            <w:r w:rsidR="00B36D0A" w:rsidRPr="008A1306">
              <w:rPr>
                <w:rFonts w:ascii="Times New Roman" w:hAnsi="Times New Roman"/>
                <w:sz w:val="14"/>
                <w:lang w:val="en-GB"/>
              </w:rPr>
              <w:t>5.3</w:t>
            </w:r>
            <w:r w:rsidR="00E6139E" w:rsidRPr="008A1306">
              <w:rPr>
                <w:rFonts w:ascii="Times New Roman" w:hAnsi="Times New Roman"/>
                <w:sz w:val="14"/>
                <w:lang w:val="en-GB"/>
              </w:rPr>
              <w:t>5</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9.4</w:t>
            </w:r>
            <w:r w:rsidRPr="008A1306">
              <w:rPr>
                <w:rFonts w:ascii="Times New Roman" w:hAnsi="Times New Roman"/>
                <w:sz w:val="14"/>
                <w:lang w:val="en-GB"/>
              </w:rPr>
              <w:t>5%</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HARMANIAK, spol.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25130120032</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Dolná Strehová</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31.5.2011-31.5.2011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6</w:t>
            </w:r>
            <w:r w:rsidR="006B2027" w:rsidRPr="008A1306">
              <w:rPr>
                <w:rFonts w:ascii="Times New Roman" w:hAnsi="Times New Roman"/>
                <w:sz w:val="14"/>
                <w:lang w:val="en-GB"/>
              </w:rPr>
              <w:t>6 6</w:t>
            </w:r>
            <w:r w:rsidRPr="008A1306">
              <w:rPr>
                <w:rFonts w:ascii="Times New Roman" w:hAnsi="Times New Roman"/>
                <w:sz w:val="14"/>
                <w:lang w:val="en-GB"/>
              </w:rPr>
              <w:t>3</w:t>
            </w:r>
            <w:r w:rsidR="00B36D0A" w:rsidRPr="008A1306">
              <w:rPr>
                <w:rFonts w:ascii="Times New Roman" w:hAnsi="Times New Roman"/>
                <w:sz w:val="14"/>
                <w:lang w:val="en-GB"/>
              </w:rPr>
              <w:t>4.4</w:t>
            </w:r>
            <w:r w:rsidRPr="008A1306">
              <w:rPr>
                <w:rFonts w:ascii="Times New Roman" w:hAnsi="Times New Roman"/>
                <w:sz w:val="14"/>
                <w:lang w:val="en-GB"/>
              </w:rPr>
              <w:t>7</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7.9</w:t>
            </w:r>
            <w:r w:rsidR="00E6139E" w:rsidRPr="008A1306">
              <w:rPr>
                <w:rFonts w:ascii="Times New Roman" w:hAnsi="Times New Roman"/>
                <w:sz w:val="14"/>
                <w:lang w:val="en-GB"/>
              </w:rPr>
              <w:t>0%</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JUDr.Vladimír Urblík</w:t>
            </w:r>
            <w:r w:rsidR="00C12851" w:rsidRPr="008A1306">
              <w:rPr>
                <w:rFonts w:ascii="Times New Roman" w:hAnsi="Times New Roman"/>
                <w:noProof/>
                <w:sz w:val="14"/>
                <w:lang w:val="en-GB"/>
              </w:rPr>
              <w:t xml:space="preserve"> – </w:t>
            </w:r>
            <w:r w:rsidRPr="008A1306">
              <w:rPr>
                <w:rFonts w:ascii="Times New Roman" w:hAnsi="Times New Roman"/>
                <w:noProof/>
                <w:sz w:val="14"/>
                <w:lang w:val="en-GB"/>
              </w:rPr>
              <w:t>VALIGA O.S.S.</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25130120010</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Krahule</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3.6.2011-15.6.2011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5</w:t>
            </w:r>
            <w:r w:rsidR="006B2027" w:rsidRPr="008A1306">
              <w:rPr>
                <w:rFonts w:ascii="Times New Roman" w:hAnsi="Times New Roman"/>
                <w:sz w:val="14"/>
                <w:lang w:val="en-GB"/>
              </w:rPr>
              <w:t>0 0</w:t>
            </w:r>
            <w:r w:rsidRPr="008A1306">
              <w:rPr>
                <w:rFonts w:ascii="Times New Roman" w:hAnsi="Times New Roman"/>
                <w:sz w:val="14"/>
                <w:lang w:val="en-GB"/>
              </w:rPr>
              <w:t>5</w:t>
            </w:r>
            <w:r w:rsidR="00B36D0A" w:rsidRPr="008A1306">
              <w:rPr>
                <w:rFonts w:ascii="Times New Roman" w:hAnsi="Times New Roman"/>
                <w:sz w:val="14"/>
                <w:lang w:val="en-GB"/>
              </w:rPr>
              <w:t>7.1</w:t>
            </w:r>
            <w:r w:rsidRPr="008A1306">
              <w:rPr>
                <w:rFonts w:ascii="Times New Roman" w:hAnsi="Times New Roman"/>
                <w:sz w:val="14"/>
                <w:lang w:val="en-GB"/>
              </w:rPr>
              <w:t>2</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9.6</w:t>
            </w:r>
            <w:r w:rsidRPr="008A1306">
              <w:rPr>
                <w:rFonts w:ascii="Times New Roman" w:hAnsi="Times New Roman"/>
                <w:sz w:val="14"/>
                <w:lang w:val="en-GB"/>
              </w:rPr>
              <w:t>1%</w:t>
            </w:r>
          </w:p>
        </w:tc>
        <w:tc>
          <w:tcPr>
            <w:tcW w:w="427" w:type="pct"/>
            <w:vAlign w:val="center"/>
          </w:tcPr>
          <w:p w:rsidR="00E6139E" w:rsidRPr="008A1306" w:rsidRDefault="00E6139E" w:rsidP="00972BF0">
            <w:pPr>
              <w:rPr>
                <w:rFonts w:ascii="Times New Roman" w:hAnsi="Times New Roman"/>
                <w:sz w:val="14"/>
                <w:lang w:val="en-GB"/>
              </w:rPr>
            </w:pP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Inconsistency between invoicing and supply of individual budget items.</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Reduction to the AfP </w:t>
            </w:r>
          </w:p>
        </w:tc>
        <w:tc>
          <w:tcPr>
            <w:tcW w:w="824"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 xml:space="preserve">AGT REAL, </w:t>
            </w:r>
            <w:r w:rsidRPr="008A1306">
              <w:rPr>
                <w:rFonts w:ascii="Times New Roman" w:hAnsi="Times New Roman"/>
                <w:noProof/>
                <w:sz w:val="14"/>
                <w:lang w:val="en-GB"/>
              </w:rPr>
              <w:lastRenderedPageBreak/>
              <w:t>s. r. 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25130120096</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Hokovce</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7.6.2011-7.6.2011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31</w:t>
            </w:r>
            <w:r w:rsidR="006B2027" w:rsidRPr="008A1306">
              <w:rPr>
                <w:rFonts w:ascii="Times New Roman" w:hAnsi="Times New Roman"/>
                <w:sz w:val="14"/>
                <w:lang w:val="en-GB"/>
              </w:rPr>
              <w:t>9 5</w:t>
            </w:r>
            <w:r w:rsidRPr="008A1306">
              <w:rPr>
                <w:rFonts w:ascii="Times New Roman" w:hAnsi="Times New Roman"/>
                <w:sz w:val="14"/>
                <w:lang w:val="en-GB"/>
              </w:rPr>
              <w:t>9</w:t>
            </w:r>
            <w:r w:rsidR="00B36D0A" w:rsidRPr="008A1306">
              <w:rPr>
                <w:rFonts w:ascii="Times New Roman" w:hAnsi="Times New Roman"/>
                <w:sz w:val="14"/>
                <w:lang w:val="en-GB"/>
              </w:rPr>
              <w:t>1.2</w:t>
            </w:r>
            <w:r w:rsidRPr="008A1306">
              <w:rPr>
                <w:rFonts w:ascii="Times New Roman" w:hAnsi="Times New Roman"/>
                <w:sz w:val="14"/>
                <w:lang w:val="en-GB"/>
              </w:rPr>
              <w:t>1</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w:t>
            </w:r>
            <w:r w:rsidR="00B36D0A" w:rsidRPr="008A1306">
              <w:rPr>
                <w:rFonts w:ascii="Times New Roman" w:hAnsi="Times New Roman"/>
                <w:sz w:val="14"/>
                <w:lang w:val="en-GB"/>
              </w:rPr>
              <w:t>3.6</w:t>
            </w:r>
            <w:r w:rsidRPr="008A1306">
              <w:rPr>
                <w:rFonts w:ascii="Times New Roman" w:hAnsi="Times New Roman"/>
                <w:sz w:val="14"/>
                <w:lang w:val="en-GB"/>
              </w:rPr>
              <w:t>4%</w:t>
            </w:r>
          </w:p>
        </w:tc>
        <w:tc>
          <w:tcPr>
            <w:tcW w:w="42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58</w:t>
            </w:r>
            <w:r w:rsidR="00B36D0A" w:rsidRPr="008A1306">
              <w:rPr>
                <w:rFonts w:ascii="Times New Roman" w:hAnsi="Times New Roman"/>
                <w:sz w:val="14"/>
                <w:lang w:val="en-GB"/>
              </w:rPr>
              <w:t>7.2</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Reduction of items that were not in </w:t>
            </w:r>
            <w:r w:rsidRPr="008A1306">
              <w:rPr>
                <w:rFonts w:ascii="Times New Roman" w:hAnsi="Times New Roman"/>
                <w:sz w:val="14"/>
                <w:lang w:val="en-GB"/>
              </w:rPr>
              <w:lastRenderedPageBreak/>
              <w:t xml:space="preserve">accordance with the project budget. </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lastRenderedPageBreak/>
              <w:t>reduction</w:t>
            </w:r>
          </w:p>
        </w:tc>
        <w:tc>
          <w:tcPr>
            <w:tcW w:w="824"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lastRenderedPageBreak/>
              <w:t>Kúpele Dudince, a. s.</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25130120082</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Dudince</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8.6.2011-8.6.2011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71</w:t>
            </w:r>
            <w:r w:rsidR="006B2027" w:rsidRPr="008A1306">
              <w:rPr>
                <w:rFonts w:ascii="Times New Roman" w:hAnsi="Times New Roman"/>
                <w:sz w:val="14"/>
                <w:lang w:val="en-GB"/>
              </w:rPr>
              <w:t>8 7</w:t>
            </w:r>
            <w:r w:rsidRPr="008A1306">
              <w:rPr>
                <w:rFonts w:ascii="Times New Roman" w:hAnsi="Times New Roman"/>
                <w:sz w:val="14"/>
                <w:lang w:val="en-GB"/>
              </w:rPr>
              <w:t>2</w:t>
            </w:r>
            <w:r w:rsidR="00B36D0A" w:rsidRPr="008A1306">
              <w:rPr>
                <w:rFonts w:ascii="Times New Roman" w:hAnsi="Times New Roman"/>
                <w:sz w:val="14"/>
                <w:lang w:val="en-GB"/>
              </w:rPr>
              <w:t>6.7</w:t>
            </w:r>
            <w:r w:rsidRPr="008A1306">
              <w:rPr>
                <w:rFonts w:ascii="Times New Roman" w:hAnsi="Times New Roman"/>
                <w:sz w:val="14"/>
                <w:lang w:val="en-GB"/>
              </w:rPr>
              <w:t>6</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7</w:t>
            </w:r>
            <w:r w:rsidR="00B36D0A" w:rsidRPr="008A1306">
              <w:rPr>
                <w:rFonts w:ascii="Times New Roman" w:hAnsi="Times New Roman"/>
                <w:sz w:val="14"/>
                <w:lang w:val="en-GB"/>
              </w:rPr>
              <w:t>1.8</w:t>
            </w:r>
            <w:r w:rsidRPr="008A1306">
              <w:rPr>
                <w:rFonts w:ascii="Times New Roman" w:hAnsi="Times New Roman"/>
                <w:sz w:val="14"/>
                <w:lang w:val="en-GB"/>
              </w:rPr>
              <w:t>7%</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I&amp;P Slovakia,a.s.</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25130120039</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Oponice</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7.6.2011-7.6.2011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55</w:t>
            </w:r>
            <w:r w:rsidR="006B2027" w:rsidRPr="008A1306">
              <w:rPr>
                <w:rFonts w:ascii="Times New Roman" w:hAnsi="Times New Roman"/>
                <w:sz w:val="14"/>
                <w:lang w:val="en-GB"/>
              </w:rPr>
              <w:t>1 9</w:t>
            </w:r>
            <w:r w:rsidRPr="008A1306">
              <w:rPr>
                <w:rFonts w:ascii="Times New Roman" w:hAnsi="Times New Roman"/>
                <w:sz w:val="14"/>
                <w:lang w:val="en-GB"/>
              </w:rPr>
              <w:t>9</w:t>
            </w:r>
            <w:r w:rsidR="00B36D0A" w:rsidRPr="008A1306">
              <w:rPr>
                <w:rFonts w:ascii="Times New Roman" w:hAnsi="Times New Roman"/>
                <w:sz w:val="14"/>
                <w:lang w:val="en-GB"/>
              </w:rPr>
              <w:t>9.0</w:t>
            </w:r>
            <w:r w:rsidRPr="008A1306">
              <w:rPr>
                <w:rFonts w:ascii="Times New Roman" w:hAnsi="Times New Roman"/>
                <w:sz w:val="14"/>
                <w:lang w:val="en-GB"/>
              </w:rPr>
              <w:t>2</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7.1</w:t>
            </w:r>
            <w:r w:rsidR="00E6139E" w:rsidRPr="008A1306">
              <w:rPr>
                <w:rFonts w:ascii="Times New Roman" w:hAnsi="Times New Roman"/>
                <w:sz w:val="14"/>
                <w:lang w:val="en-GB"/>
              </w:rPr>
              <w:t>1%</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Doddy, spol. s r. 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25130120016</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Hodruša-Hámre</w:t>
            </w:r>
            <w:r w:rsidRPr="008A1306">
              <w:rPr>
                <w:rFonts w:ascii="Times New Roman" w:hAnsi="Times New Roman"/>
                <w:sz w:val="14"/>
                <w:lang w:val="en-GB"/>
              </w:rPr>
              <w:t xml:space="preserve">  :</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7.6.2011-7.6.2011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22</w:t>
            </w:r>
            <w:r w:rsidR="006B2027" w:rsidRPr="008A1306">
              <w:rPr>
                <w:rFonts w:ascii="Times New Roman" w:hAnsi="Times New Roman"/>
                <w:sz w:val="14"/>
                <w:lang w:val="en-GB"/>
              </w:rPr>
              <w:t>5 5</w:t>
            </w:r>
            <w:r w:rsidRPr="008A1306">
              <w:rPr>
                <w:rFonts w:ascii="Times New Roman" w:hAnsi="Times New Roman"/>
                <w:sz w:val="14"/>
                <w:lang w:val="en-GB"/>
              </w:rPr>
              <w:t>5</w:t>
            </w:r>
            <w:r w:rsidR="00B36D0A" w:rsidRPr="008A1306">
              <w:rPr>
                <w:rFonts w:ascii="Times New Roman" w:hAnsi="Times New Roman"/>
                <w:sz w:val="14"/>
                <w:lang w:val="en-GB"/>
              </w:rPr>
              <w:t>0.8</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1.8</w:t>
            </w:r>
            <w:r w:rsidR="00E6139E" w:rsidRPr="008A1306">
              <w:rPr>
                <w:rFonts w:ascii="Times New Roman" w:hAnsi="Times New Roman"/>
                <w:sz w:val="14"/>
                <w:lang w:val="en-GB"/>
              </w:rPr>
              <w:t>8%</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Tichý a Kubík, s. r. 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25130120085</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Lazy pod Makytou</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9.6.2011-9.6.2011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20</w:t>
            </w:r>
            <w:r w:rsidR="006B2027" w:rsidRPr="008A1306">
              <w:rPr>
                <w:rFonts w:ascii="Times New Roman" w:hAnsi="Times New Roman"/>
                <w:sz w:val="14"/>
                <w:lang w:val="en-GB"/>
              </w:rPr>
              <w:t>4 2</w:t>
            </w:r>
            <w:r w:rsidRPr="008A1306">
              <w:rPr>
                <w:rFonts w:ascii="Times New Roman" w:hAnsi="Times New Roman"/>
                <w:sz w:val="14"/>
                <w:lang w:val="en-GB"/>
              </w:rPr>
              <w:t>2</w:t>
            </w:r>
            <w:r w:rsidR="00B36D0A" w:rsidRPr="008A1306">
              <w:rPr>
                <w:rFonts w:ascii="Times New Roman" w:hAnsi="Times New Roman"/>
                <w:sz w:val="14"/>
                <w:lang w:val="en-GB"/>
              </w:rPr>
              <w:t>3.8</w:t>
            </w:r>
            <w:r w:rsidRPr="008A1306">
              <w:rPr>
                <w:rFonts w:ascii="Times New Roman" w:hAnsi="Times New Roman"/>
                <w:sz w:val="14"/>
                <w:lang w:val="en-GB"/>
              </w:rPr>
              <w:t>3</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6.3</w:t>
            </w:r>
            <w:r w:rsidRPr="008A1306">
              <w:rPr>
                <w:rFonts w:ascii="Times New Roman" w:hAnsi="Times New Roman"/>
                <w:sz w:val="14"/>
                <w:lang w:val="en-GB"/>
              </w:rPr>
              <w:t>4%</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Ing.Anton Titko, AN TI</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25130120068</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Klokočov</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14.6.2011-15.6.2011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16</w:t>
            </w:r>
            <w:r w:rsidR="006B2027" w:rsidRPr="008A1306">
              <w:rPr>
                <w:rFonts w:ascii="Times New Roman" w:hAnsi="Times New Roman"/>
                <w:sz w:val="14"/>
                <w:lang w:val="en-GB"/>
              </w:rPr>
              <w:t>6 7</w:t>
            </w:r>
            <w:r w:rsidRPr="008A1306">
              <w:rPr>
                <w:rFonts w:ascii="Times New Roman" w:hAnsi="Times New Roman"/>
                <w:sz w:val="14"/>
                <w:lang w:val="en-GB"/>
              </w:rPr>
              <w:t>9</w:t>
            </w:r>
            <w:r w:rsidR="00B36D0A" w:rsidRPr="008A1306">
              <w:rPr>
                <w:rFonts w:ascii="Times New Roman" w:hAnsi="Times New Roman"/>
                <w:sz w:val="14"/>
                <w:lang w:val="en-GB"/>
              </w:rPr>
              <w:t>7.6</w:t>
            </w:r>
            <w:r w:rsidRPr="008A1306">
              <w:rPr>
                <w:rFonts w:ascii="Times New Roman" w:hAnsi="Times New Roman"/>
                <w:sz w:val="14"/>
                <w:lang w:val="en-GB"/>
              </w:rPr>
              <w:t>1</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6.7</w:t>
            </w:r>
            <w:r w:rsidRPr="008A1306">
              <w:rPr>
                <w:rFonts w:ascii="Times New Roman" w:hAnsi="Times New Roman"/>
                <w:sz w:val="14"/>
                <w:lang w:val="en-GB"/>
              </w:rPr>
              <w:t>5%</w:t>
            </w:r>
          </w:p>
        </w:tc>
        <w:tc>
          <w:tcPr>
            <w:tcW w:w="427"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3 4</w:t>
            </w:r>
            <w:r w:rsidR="00E6139E" w:rsidRPr="008A1306">
              <w:rPr>
                <w:rFonts w:ascii="Times New Roman" w:hAnsi="Times New Roman"/>
                <w:sz w:val="14"/>
                <w:lang w:val="en-GB"/>
              </w:rPr>
              <w:t>5</w:t>
            </w:r>
            <w:r w:rsidR="00B36D0A" w:rsidRPr="008A1306">
              <w:rPr>
                <w:rFonts w:ascii="Times New Roman" w:hAnsi="Times New Roman"/>
                <w:sz w:val="14"/>
                <w:lang w:val="en-GB"/>
              </w:rPr>
              <w:t>1.3</w:t>
            </w:r>
            <w:r w:rsidR="00E6139E" w:rsidRPr="008A1306">
              <w:rPr>
                <w:rFonts w:ascii="Times New Roman" w:hAnsi="Times New Roman"/>
                <w:sz w:val="14"/>
                <w:lang w:val="en-GB"/>
              </w:rPr>
              <w:t>6</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Non-supply of curbs next to built object 02 playgrounds – a small grass playground for increasing the safety of players.</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Reduction of eligible expenses, representing the amount for the curbs</w:t>
            </w:r>
          </w:p>
        </w:tc>
        <w:tc>
          <w:tcPr>
            <w:tcW w:w="824" w:type="pct"/>
            <w:vAlign w:val="center"/>
          </w:tcPr>
          <w:p w:rsidR="00E6139E" w:rsidRPr="008A1306" w:rsidRDefault="00E6139E" w:rsidP="00387B71">
            <w:pPr>
              <w:rPr>
                <w:rFonts w:ascii="Times New Roman" w:hAnsi="Times New Roman"/>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EUROCLUB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25130120092</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Kluknava</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15.6.2011-16.6.2011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17</w:t>
            </w:r>
            <w:r w:rsidR="006B2027" w:rsidRPr="008A1306">
              <w:rPr>
                <w:rFonts w:ascii="Times New Roman" w:hAnsi="Times New Roman"/>
                <w:sz w:val="14"/>
                <w:lang w:val="en-GB"/>
              </w:rPr>
              <w:t>0 7</w:t>
            </w:r>
            <w:r w:rsidRPr="008A1306">
              <w:rPr>
                <w:rFonts w:ascii="Times New Roman" w:hAnsi="Times New Roman"/>
                <w:sz w:val="14"/>
                <w:lang w:val="en-GB"/>
              </w:rPr>
              <w:t>9</w:t>
            </w:r>
            <w:r w:rsidR="00B36D0A" w:rsidRPr="008A1306">
              <w:rPr>
                <w:rFonts w:ascii="Times New Roman" w:hAnsi="Times New Roman"/>
                <w:sz w:val="14"/>
                <w:lang w:val="en-GB"/>
              </w:rPr>
              <w:t>5.0</w:t>
            </w:r>
            <w:r w:rsidRPr="008A1306">
              <w:rPr>
                <w:rFonts w:ascii="Times New Roman" w:hAnsi="Times New Roman"/>
                <w:sz w:val="14"/>
                <w:lang w:val="en-GB"/>
              </w:rPr>
              <w:t>2</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7.0</w:t>
            </w:r>
            <w:r w:rsidRPr="008A1306">
              <w:rPr>
                <w:rFonts w:ascii="Times New Roman" w:hAnsi="Times New Roman"/>
                <w:sz w:val="14"/>
                <w:lang w:val="en-GB"/>
              </w:rPr>
              <w:t>8%</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KÚPELE ŠTÓS, a.s.</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25130120060</w:t>
            </w:r>
          </w:p>
        </w:tc>
        <w:tc>
          <w:tcPr>
            <w:tcW w:w="542" w:type="pct"/>
            <w:vAlign w:val="center"/>
          </w:tcPr>
          <w:p w:rsidR="00E6139E" w:rsidRPr="008A1306" w:rsidRDefault="00E6139E" w:rsidP="00972BF0">
            <w:pPr>
              <w:rPr>
                <w:rFonts w:ascii="Times New Roman" w:hAnsi="Times New Roman"/>
                <w:sz w:val="14"/>
                <w:lang w:val="en-GB"/>
              </w:rPr>
            </w:pP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21.6.2011-21.6.2011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23</w:t>
            </w:r>
            <w:r w:rsidR="006B2027" w:rsidRPr="008A1306">
              <w:rPr>
                <w:rFonts w:ascii="Times New Roman" w:hAnsi="Times New Roman"/>
                <w:sz w:val="14"/>
                <w:lang w:val="en-GB"/>
              </w:rPr>
              <w:t>2 4</w:t>
            </w:r>
            <w:r w:rsidRPr="008A1306">
              <w:rPr>
                <w:rFonts w:ascii="Times New Roman" w:hAnsi="Times New Roman"/>
                <w:sz w:val="14"/>
                <w:lang w:val="en-GB"/>
              </w:rPr>
              <w:t>8</w:t>
            </w:r>
            <w:r w:rsidR="00B36D0A" w:rsidRPr="008A1306">
              <w:rPr>
                <w:rFonts w:ascii="Times New Roman" w:hAnsi="Times New Roman"/>
                <w:sz w:val="14"/>
                <w:lang w:val="en-GB"/>
              </w:rPr>
              <w:t>8.5</w:t>
            </w:r>
            <w:r w:rsidRPr="008A1306">
              <w:rPr>
                <w:rFonts w:ascii="Times New Roman" w:hAnsi="Times New Roman"/>
                <w:sz w:val="14"/>
                <w:lang w:val="en-GB"/>
              </w:rPr>
              <w:t>1</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w:t>
            </w:r>
            <w:r w:rsidR="00B36D0A" w:rsidRPr="008A1306">
              <w:rPr>
                <w:rFonts w:ascii="Times New Roman" w:hAnsi="Times New Roman"/>
                <w:sz w:val="14"/>
                <w:lang w:val="en-GB"/>
              </w:rPr>
              <w:t>1.2</w:t>
            </w:r>
            <w:r w:rsidRPr="008A1306">
              <w:rPr>
                <w:rFonts w:ascii="Times New Roman" w:hAnsi="Times New Roman"/>
                <w:sz w:val="14"/>
                <w:lang w:val="en-GB"/>
              </w:rPr>
              <w:t>8%</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Elevation,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25130120007</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Tatranská Polianka</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21.6.2011-21.6.2011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24</w:t>
            </w:r>
            <w:r w:rsidR="006B2027" w:rsidRPr="008A1306">
              <w:rPr>
                <w:rFonts w:ascii="Times New Roman" w:hAnsi="Times New Roman"/>
                <w:sz w:val="14"/>
                <w:lang w:val="en-GB"/>
              </w:rPr>
              <w:t>7 8</w:t>
            </w:r>
            <w:r w:rsidRPr="008A1306">
              <w:rPr>
                <w:rFonts w:ascii="Times New Roman" w:hAnsi="Times New Roman"/>
                <w:sz w:val="14"/>
                <w:lang w:val="en-GB"/>
              </w:rPr>
              <w:t>0</w:t>
            </w:r>
            <w:r w:rsidR="00B36D0A" w:rsidRPr="008A1306">
              <w:rPr>
                <w:rFonts w:ascii="Times New Roman" w:hAnsi="Times New Roman"/>
                <w:sz w:val="14"/>
                <w:lang w:val="en-GB"/>
              </w:rPr>
              <w:t>5.1</w:t>
            </w:r>
            <w:r w:rsidRPr="008A1306">
              <w:rPr>
                <w:rFonts w:ascii="Times New Roman" w:hAnsi="Times New Roman"/>
                <w:sz w:val="14"/>
                <w:lang w:val="en-GB"/>
              </w:rPr>
              <w:t>3</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2.3</w:t>
            </w:r>
            <w:r w:rsidR="00E6139E" w:rsidRPr="008A1306">
              <w:rPr>
                <w:rFonts w:ascii="Times New Roman" w:hAnsi="Times New Roman"/>
                <w:sz w:val="14"/>
                <w:lang w:val="en-GB"/>
              </w:rPr>
              <w:t>4%</w:t>
            </w:r>
          </w:p>
        </w:tc>
        <w:tc>
          <w:tcPr>
            <w:tcW w:w="42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12</w:t>
            </w:r>
            <w:r w:rsidR="006B2027" w:rsidRPr="008A1306">
              <w:rPr>
                <w:rFonts w:ascii="Times New Roman" w:hAnsi="Times New Roman"/>
                <w:sz w:val="14"/>
                <w:lang w:val="en-GB"/>
              </w:rPr>
              <w:t>7 5</w:t>
            </w:r>
            <w:r w:rsidRPr="008A1306">
              <w:rPr>
                <w:rFonts w:ascii="Times New Roman" w:hAnsi="Times New Roman"/>
                <w:sz w:val="14"/>
                <w:lang w:val="en-GB"/>
              </w:rPr>
              <w:t>6</w:t>
            </w:r>
            <w:r w:rsidR="00B36D0A" w:rsidRPr="008A1306">
              <w:rPr>
                <w:rFonts w:ascii="Times New Roman" w:hAnsi="Times New Roman"/>
                <w:sz w:val="14"/>
                <w:lang w:val="en-GB"/>
              </w:rPr>
              <w:t>3.5</w:t>
            </w:r>
            <w:r w:rsidRPr="008A1306">
              <w:rPr>
                <w:rFonts w:ascii="Times New Roman" w:hAnsi="Times New Roman"/>
                <w:sz w:val="14"/>
                <w:lang w:val="en-GB"/>
              </w:rPr>
              <w:t>7</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Inconsistency between the actual state and the invoicing, or the project budget.</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Reduction of expenditure claimed.</w:t>
            </w:r>
          </w:p>
        </w:tc>
        <w:tc>
          <w:tcPr>
            <w:tcW w:w="824"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adopted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Kúpele Dudince, a. s.</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25130120082</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Dudince</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21.6.2011-21.6.2011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16</w:t>
            </w:r>
            <w:r w:rsidR="006B2027" w:rsidRPr="008A1306">
              <w:rPr>
                <w:rFonts w:ascii="Times New Roman" w:hAnsi="Times New Roman"/>
                <w:sz w:val="14"/>
                <w:lang w:val="en-GB"/>
              </w:rPr>
              <w:t>4 2</w:t>
            </w:r>
            <w:r w:rsidRPr="008A1306">
              <w:rPr>
                <w:rFonts w:ascii="Times New Roman" w:hAnsi="Times New Roman"/>
                <w:sz w:val="14"/>
                <w:lang w:val="en-GB"/>
              </w:rPr>
              <w:t>8</w:t>
            </w:r>
            <w:r w:rsidR="00B36D0A" w:rsidRPr="008A1306">
              <w:rPr>
                <w:rFonts w:ascii="Times New Roman" w:hAnsi="Times New Roman"/>
                <w:sz w:val="14"/>
                <w:lang w:val="en-GB"/>
              </w:rPr>
              <w:t>5.2</w:t>
            </w:r>
            <w:r w:rsidRPr="008A1306">
              <w:rPr>
                <w:rFonts w:ascii="Times New Roman" w:hAnsi="Times New Roman"/>
                <w:sz w:val="14"/>
                <w:lang w:val="en-GB"/>
              </w:rPr>
              <w:t>7</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6.4</w:t>
            </w:r>
            <w:r w:rsidRPr="008A1306">
              <w:rPr>
                <w:rFonts w:ascii="Times New Roman" w:hAnsi="Times New Roman"/>
                <w:sz w:val="14"/>
                <w:lang w:val="en-GB"/>
              </w:rPr>
              <w:t>3%</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JUDr.Vladimír Urblík</w:t>
            </w:r>
            <w:r w:rsidR="00C12851" w:rsidRPr="008A1306">
              <w:rPr>
                <w:rFonts w:ascii="Times New Roman" w:hAnsi="Times New Roman"/>
                <w:noProof/>
                <w:sz w:val="14"/>
                <w:lang w:val="en-GB"/>
              </w:rPr>
              <w:t xml:space="preserve"> – </w:t>
            </w:r>
            <w:r w:rsidRPr="008A1306">
              <w:rPr>
                <w:rFonts w:ascii="Times New Roman" w:hAnsi="Times New Roman"/>
                <w:noProof/>
                <w:sz w:val="14"/>
                <w:lang w:val="en-GB"/>
              </w:rPr>
              <w:t>VALIGA O.S.S.</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25130120010</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Krahule</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23.6.2011-24.6.2011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5</w:t>
            </w:r>
            <w:r w:rsidR="006B2027" w:rsidRPr="008A1306">
              <w:rPr>
                <w:rFonts w:ascii="Times New Roman" w:hAnsi="Times New Roman"/>
                <w:sz w:val="14"/>
                <w:lang w:val="en-GB"/>
              </w:rPr>
              <w:t>0 0</w:t>
            </w:r>
            <w:r w:rsidRPr="008A1306">
              <w:rPr>
                <w:rFonts w:ascii="Times New Roman" w:hAnsi="Times New Roman"/>
                <w:sz w:val="14"/>
                <w:lang w:val="en-GB"/>
              </w:rPr>
              <w:t>5</w:t>
            </w:r>
            <w:r w:rsidR="00B36D0A" w:rsidRPr="008A1306">
              <w:rPr>
                <w:rFonts w:ascii="Times New Roman" w:hAnsi="Times New Roman"/>
                <w:sz w:val="14"/>
                <w:lang w:val="en-GB"/>
              </w:rPr>
              <w:t>7.1</w:t>
            </w:r>
            <w:r w:rsidRPr="008A1306">
              <w:rPr>
                <w:rFonts w:ascii="Times New Roman" w:hAnsi="Times New Roman"/>
                <w:sz w:val="14"/>
                <w:lang w:val="en-GB"/>
              </w:rPr>
              <w:t>2</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9.6</w:t>
            </w:r>
            <w:r w:rsidRPr="008A1306">
              <w:rPr>
                <w:rFonts w:ascii="Times New Roman" w:hAnsi="Times New Roman"/>
                <w:sz w:val="14"/>
                <w:lang w:val="en-GB"/>
              </w:rPr>
              <w:t>1%</w:t>
            </w:r>
          </w:p>
        </w:tc>
        <w:tc>
          <w:tcPr>
            <w:tcW w:w="42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6B2027" w:rsidRPr="008A1306">
              <w:rPr>
                <w:rFonts w:ascii="Times New Roman" w:hAnsi="Times New Roman"/>
                <w:sz w:val="14"/>
                <w:lang w:val="en-GB"/>
              </w:rPr>
              <w:t>6 6</w:t>
            </w:r>
            <w:r w:rsidRPr="008A1306">
              <w:rPr>
                <w:rFonts w:ascii="Times New Roman" w:hAnsi="Times New Roman"/>
                <w:sz w:val="14"/>
                <w:lang w:val="en-GB"/>
              </w:rPr>
              <w:t>8</w:t>
            </w:r>
            <w:r w:rsidR="00B36D0A" w:rsidRPr="008A1306">
              <w:rPr>
                <w:rFonts w:ascii="Times New Roman" w:hAnsi="Times New Roman"/>
                <w:sz w:val="14"/>
                <w:lang w:val="en-GB"/>
              </w:rPr>
              <w:t>7.6</w:t>
            </w:r>
            <w:r w:rsidRPr="008A1306">
              <w:rPr>
                <w:rFonts w:ascii="Times New Roman" w:hAnsi="Times New Roman"/>
                <w:sz w:val="14"/>
                <w:lang w:val="en-GB"/>
              </w:rPr>
              <w:t>1</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Inconsistency between invoicing and supply of individual budget items.</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Reduction to the AfP </w:t>
            </w:r>
          </w:p>
        </w:tc>
        <w:tc>
          <w:tcPr>
            <w:tcW w:w="824"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Ing.Ivan Bulík</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25130120097</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TrenčianskeJastrabie</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29.6.2011-29.6.2011</w:t>
            </w:r>
          </w:p>
        </w:tc>
        <w:tc>
          <w:tcPr>
            <w:tcW w:w="418"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1 0</w:t>
            </w:r>
            <w:r w:rsidR="00E6139E" w:rsidRPr="008A1306">
              <w:rPr>
                <w:rFonts w:ascii="Times New Roman" w:hAnsi="Times New Roman"/>
                <w:sz w:val="14"/>
                <w:lang w:val="en-GB"/>
              </w:rPr>
              <w:t>0</w:t>
            </w:r>
            <w:r w:rsidRPr="008A1306">
              <w:rPr>
                <w:rFonts w:ascii="Times New Roman" w:hAnsi="Times New Roman"/>
                <w:sz w:val="14"/>
                <w:lang w:val="en-GB"/>
              </w:rPr>
              <w:t>6 1</w:t>
            </w:r>
            <w:r w:rsidR="00E6139E" w:rsidRPr="008A1306">
              <w:rPr>
                <w:rFonts w:ascii="Times New Roman" w:hAnsi="Times New Roman"/>
                <w:sz w:val="14"/>
                <w:lang w:val="en-GB"/>
              </w:rPr>
              <w:t>2</w:t>
            </w:r>
            <w:r w:rsidR="00B36D0A" w:rsidRPr="008A1306">
              <w:rPr>
                <w:rFonts w:ascii="Times New Roman" w:hAnsi="Times New Roman"/>
                <w:sz w:val="14"/>
                <w:lang w:val="en-GB"/>
              </w:rPr>
              <w:t>9.6</w:t>
            </w:r>
            <w:r w:rsidR="00E6139E" w:rsidRPr="008A1306">
              <w:rPr>
                <w:rFonts w:ascii="Times New Roman" w:hAnsi="Times New Roman"/>
                <w:sz w:val="14"/>
                <w:lang w:val="en-GB"/>
              </w:rPr>
              <w:t>6</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42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330</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Inconsistency between invoicing and supply of individual budget items.</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Reduction to the AfP </w:t>
            </w:r>
          </w:p>
        </w:tc>
        <w:tc>
          <w:tcPr>
            <w:tcW w:w="824"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Róbert Vavrek</w:t>
            </w:r>
            <w:r w:rsidR="00C12851" w:rsidRPr="008A1306">
              <w:rPr>
                <w:rFonts w:ascii="Times New Roman" w:hAnsi="Times New Roman"/>
                <w:noProof/>
                <w:sz w:val="14"/>
                <w:lang w:val="en-GB"/>
              </w:rPr>
              <w:t xml:space="preserve"> – </w:t>
            </w:r>
            <w:r w:rsidRPr="008A1306">
              <w:rPr>
                <w:rFonts w:ascii="Times New Roman" w:hAnsi="Times New Roman"/>
                <w:noProof/>
                <w:sz w:val="14"/>
                <w:lang w:val="en-GB"/>
              </w:rPr>
              <w:t>RMG</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25130120025</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Brezovica</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27.6.2011-28.6.2011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10</w:t>
            </w:r>
            <w:r w:rsidR="006B2027" w:rsidRPr="008A1306">
              <w:rPr>
                <w:rFonts w:ascii="Times New Roman" w:hAnsi="Times New Roman"/>
                <w:sz w:val="14"/>
                <w:lang w:val="en-GB"/>
              </w:rPr>
              <w:t>0 6</w:t>
            </w:r>
            <w:r w:rsidRPr="008A1306">
              <w:rPr>
                <w:rFonts w:ascii="Times New Roman" w:hAnsi="Times New Roman"/>
                <w:sz w:val="14"/>
                <w:lang w:val="en-GB"/>
              </w:rPr>
              <w:t>5</w:t>
            </w:r>
            <w:r w:rsidR="00B36D0A" w:rsidRPr="008A1306">
              <w:rPr>
                <w:rFonts w:ascii="Times New Roman" w:hAnsi="Times New Roman"/>
                <w:sz w:val="14"/>
                <w:lang w:val="en-GB"/>
              </w:rPr>
              <w:t>9.8</w:t>
            </w:r>
            <w:r w:rsidRPr="008A1306">
              <w:rPr>
                <w:rFonts w:ascii="Times New Roman" w:hAnsi="Times New Roman"/>
                <w:sz w:val="14"/>
                <w:lang w:val="en-GB"/>
              </w:rPr>
              <w:t>9</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w:t>
            </w:r>
            <w:r w:rsidR="00B36D0A" w:rsidRPr="008A1306">
              <w:rPr>
                <w:rFonts w:ascii="Times New Roman" w:hAnsi="Times New Roman"/>
                <w:sz w:val="14"/>
                <w:lang w:val="en-GB"/>
              </w:rPr>
              <w:t>7.5</w:t>
            </w:r>
            <w:r w:rsidRPr="008A1306">
              <w:rPr>
                <w:rFonts w:ascii="Times New Roman" w:hAnsi="Times New Roman"/>
                <w:sz w:val="14"/>
                <w:lang w:val="en-GB"/>
              </w:rPr>
              <w:t>9%</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Ing.Ľubomír Pazderka ESSEN</w:t>
            </w:r>
            <w:r w:rsidR="00C12851" w:rsidRPr="008A1306">
              <w:rPr>
                <w:rFonts w:ascii="Times New Roman" w:hAnsi="Times New Roman"/>
                <w:noProof/>
                <w:sz w:val="14"/>
                <w:lang w:val="en-GB"/>
              </w:rPr>
              <w:t xml:space="preserve"> – </w:t>
            </w:r>
            <w:r w:rsidRPr="008A1306">
              <w:rPr>
                <w:rFonts w:ascii="Times New Roman" w:hAnsi="Times New Roman"/>
                <w:noProof/>
                <w:sz w:val="14"/>
                <w:lang w:val="en-GB"/>
              </w:rPr>
              <w:t>TRINKEN</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25130120074</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Dolná Tížina</w:t>
            </w:r>
            <w:r w:rsidRPr="008A1306">
              <w:rPr>
                <w:rFonts w:ascii="Times New Roman" w:hAnsi="Times New Roman"/>
                <w:sz w:val="14"/>
                <w:lang w:val="en-GB"/>
              </w:rPr>
              <w:t xml:space="preserve"> ž</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27.6.2011-27.6.2011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w:t>
            </w:r>
            <w:r w:rsidR="006B2027" w:rsidRPr="008A1306">
              <w:rPr>
                <w:rFonts w:ascii="Times New Roman" w:hAnsi="Times New Roman"/>
                <w:sz w:val="14"/>
                <w:lang w:val="en-GB"/>
              </w:rPr>
              <w:t>6 6</w:t>
            </w:r>
            <w:r w:rsidRPr="008A1306">
              <w:rPr>
                <w:rFonts w:ascii="Times New Roman" w:hAnsi="Times New Roman"/>
                <w:sz w:val="14"/>
                <w:lang w:val="en-GB"/>
              </w:rPr>
              <w:t>2</w:t>
            </w:r>
            <w:r w:rsidR="00B36D0A" w:rsidRPr="008A1306">
              <w:rPr>
                <w:rFonts w:ascii="Times New Roman" w:hAnsi="Times New Roman"/>
                <w:sz w:val="14"/>
                <w:lang w:val="en-GB"/>
              </w:rPr>
              <w:t>2.2</w:t>
            </w:r>
            <w:r w:rsidRPr="008A1306">
              <w:rPr>
                <w:rFonts w:ascii="Times New Roman" w:hAnsi="Times New Roman"/>
                <w:sz w:val="14"/>
                <w:lang w:val="en-GB"/>
              </w:rPr>
              <w:t>3</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0.0</w:t>
            </w:r>
            <w:r w:rsidRPr="008A1306">
              <w:rPr>
                <w:rFonts w:ascii="Times New Roman" w:hAnsi="Times New Roman"/>
                <w:sz w:val="14"/>
                <w:lang w:val="en-GB"/>
              </w:rPr>
              <w:t>4%</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Róbert Vavrek</w:t>
            </w:r>
            <w:r w:rsidR="00C12851" w:rsidRPr="008A1306">
              <w:rPr>
                <w:rFonts w:ascii="Times New Roman" w:hAnsi="Times New Roman"/>
                <w:noProof/>
                <w:sz w:val="14"/>
                <w:lang w:val="en-GB"/>
              </w:rPr>
              <w:t xml:space="preserve"> – </w:t>
            </w:r>
            <w:r w:rsidRPr="008A1306">
              <w:rPr>
                <w:rFonts w:ascii="Times New Roman" w:hAnsi="Times New Roman"/>
                <w:noProof/>
                <w:sz w:val="14"/>
                <w:lang w:val="en-GB"/>
              </w:rPr>
              <w:t>RMG</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25130120025</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Brezovica</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27.6.2011-28.6.2011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w:t>
            </w:r>
            <w:r w:rsidR="006B2027" w:rsidRPr="008A1306">
              <w:rPr>
                <w:rFonts w:ascii="Times New Roman" w:hAnsi="Times New Roman"/>
                <w:sz w:val="14"/>
                <w:lang w:val="en-GB"/>
              </w:rPr>
              <w:t>8 9</w:t>
            </w:r>
            <w:r w:rsidRPr="008A1306">
              <w:rPr>
                <w:rFonts w:ascii="Times New Roman" w:hAnsi="Times New Roman"/>
                <w:sz w:val="14"/>
                <w:lang w:val="en-GB"/>
              </w:rPr>
              <w:t>0</w:t>
            </w:r>
            <w:r w:rsidR="00B36D0A" w:rsidRPr="008A1306">
              <w:rPr>
                <w:rFonts w:ascii="Times New Roman" w:hAnsi="Times New Roman"/>
                <w:sz w:val="14"/>
                <w:lang w:val="en-GB"/>
              </w:rPr>
              <w:t>6.5</w:t>
            </w:r>
            <w:r w:rsidRPr="008A1306">
              <w:rPr>
                <w:rFonts w:ascii="Times New Roman" w:hAnsi="Times New Roman"/>
                <w:sz w:val="14"/>
                <w:lang w:val="en-GB"/>
              </w:rPr>
              <w:t>5</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7.9</w:t>
            </w:r>
            <w:r w:rsidR="00E6139E" w:rsidRPr="008A1306">
              <w:rPr>
                <w:rFonts w:ascii="Times New Roman" w:hAnsi="Times New Roman"/>
                <w:sz w:val="14"/>
                <w:lang w:val="en-GB"/>
              </w:rPr>
              <w:t>2%</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Samtreid,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25130120044</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Kežmarok</w:t>
            </w:r>
            <w:r w:rsidRPr="008A1306">
              <w:rPr>
                <w:rFonts w:ascii="Times New Roman" w:hAnsi="Times New Roman"/>
                <w:sz w:val="14"/>
                <w:lang w:val="en-GB"/>
              </w:rPr>
              <w:t>ž</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30.6.2011-30.6.2011</w:t>
            </w:r>
          </w:p>
          <w:p w:rsidR="00E6139E" w:rsidRPr="008A1306" w:rsidRDefault="00E6139E" w:rsidP="00972BF0">
            <w:pPr>
              <w:rPr>
                <w:rFonts w:ascii="Times New Roman" w:hAnsi="Times New Roman"/>
                <w:sz w:val="14"/>
                <w:lang w:val="en-GB"/>
              </w:rPr>
            </w:pP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33</w:t>
            </w:r>
            <w:r w:rsidR="006B2027" w:rsidRPr="008A1306">
              <w:rPr>
                <w:rFonts w:ascii="Times New Roman" w:hAnsi="Times New Roman"/>
                <w:sz w:val="14"/>
                <w:lang w:val="en-GB"/>
              </w:rPr>
              <w:t>0 6</w:t>
            </w:r>
            <w:r w:rsidRPr="008A1306">
              <w:rPr>
                <w:rFonts w:ascii="Times New Roman" w:hAnsi="Times New Roman"/>
                <w:sz w:val="14"/>
                <w:lang w:val="en-GB"/>
              </w:rPr>
              <w:t>9</w:t>
            </w:r>
            <w:r w:rsidR="00B36D0A" w:rsidRPr="008A1306">
              <w:rPr>
                <w:rFonts w:ascii="Times New Roman" w:hAnsi="Times New Roman"/>
                <w:sz w:val="14"/>
                <w:lang w:val="en-GB"/>
              </w:rPr>
              <w:t>1.1</w:t>
            </w:r>
            <w:r w:rsidRPr="008A1306">
              <w:rPr>
                <w:rFonts w:ascii="Times New Roman" w:hAnsi="Times New Roman"/>
                <w:sz w:val="14"/>
                <w:lang w:val="en-GB"/>
              </w:rPr>
              <w:t>9</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2.6</w:t>
            </w:r>
            <w:r w:rsidRPr="008A1306">
              <w:rPr>
                <w:rFonts w:ascii="Times New Roman" w:hAnsi="Times New Roman"/>
                <w:sz w:val="14"/>
                <w:lang w:val="en-GB"/>
              </w:rPr>
              <w:t>5%</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TRADIMEX spol.s.r.o.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25130120057</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Banská Bystrica</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1.7.2011-1.7.2011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w:t>
            </w:r>
            <w:r w:rsidR="006B2027" w:rsidRPr="008A1306">
              <w:rPr>
                <w:rFonts w:ascii="Times New Roman" w:hAnsi="Times New Roman"/>
                <w:sz w:val="14"/>
                <w:lang w:val="en-GB"/>
              </w:rPr>
              <w:t>3 2</w:t>
            </w:r>
            <w:r w:rsidRPr="008A1306">
              <w:rPr>
                <w:rFonts w:ascii="Times New Roman" w:hAnsi="Times New Roman"/>
                <w:sz w:val="14"/>
                <w:lang w:val="en-GB"/>
              </w:rPr>
              <w:t>7</w:t>
            </w:r>
            <w:r w:rsidR="00B36D0A" w:rsidRPr="008A1306">
              <w:rPr>
                <w:rFonts w:ascii="Times New Roman" w:hAnsi="Times New Roman"/>
                <w:sz w:val="14"/>
                <w:lang w:val="en-GB"/>
              </w:rPr>
              <w:t>0.0</w:t>
            </w:r>
            <w:r w:rsidRPr="008A1306">
              <w:rPr>
                <w:rFonts w:ascii="Times New Roman" w:hAnsi="Times New Roman"/>
                <w:sz w:val="14"/>
                <w:lang w:val="en-GB"/>
              </w:rPr>
              <w:t>9</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5.5</w:t>
            </w:r>
            <w:r w:rsidR="00E6139E" w:rsidRPr="008A1306">
              <w:rPr>
                <w:rFonts w:ascii="Times New Roman" w:hAnsi="Times New Roman"/>
                <w:sz w:val="14"/>
                <w:lang w:val="en-GB"/>
              </w:rPr>
              <w:t>3%</w:t>
            </w:r>
          </w:p>
        </w:tc>
        <w:tc>
          <w:tcPr>
            <w:tcW w:w="427"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2 7</w:t>
            </w:r>
            <w:r w:rsidR="00E6139E" w:rsidRPr="008A1306">
              <w:rPr>
                <w:rFonts w:ascii="Times New Roman" w:hAnsi="Times New Roman"/>
                <w:sz w:val="14"/>
                <w:lang w:val="en-GB"/>
              </w:rPr>
              <w:t>5</w:t>
            </w:r>
            <w:r w:rsidR="00B36D0A" w:rsidRPr="008A1306">
              <w:rPr>
                <w:rFonts w:ascii="Times New Roman" w:hAnsi="Times New Roman"/>
                <w:sz w:val="14"/>
                <w:lang w:val="en-GB"/>
              </w:rPr>
              <w:t>8.1</w:t>
            </w:r>
            <w:r w:rsidR="00E6139E" w:rsidRPr="008A1306">
              <w:rPr>
                <w:rFonts w:ascii="Times New Roman" w:hAnsi="Times New Roman"/>
                <w:sz w:val="14"/>
                <w:lang w:val="en-GB"/>
              </w:rPr>
              <w:t>7</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Inconsistency between invoicing and actual state (budget items no. 120, 129, 130).</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Reduction to the AfP </w:t>
            </w:r>
          </w:p>
        </w:tc>
        <w:tc>
          <w:tcPr>
            <w:tcW w:w="824"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ZÁMOK VIGĽAŠ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25130120041</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Vígľaš</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6.7.2011-6.7.2011</w:t>
            </w:r>
          </w:p>
        </w:tc>
        <w:tc>
          <w:tcPr>
            <w:tcW w:w="418"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1 2</w:t>
            </w:r>
            <w:r w:rsidR="00E6139E" w:rsidRPr="008A1306">
              <w:rPr>
                <w:rFonts w:ascii="Times New Roman" w:hAnsi="Times New Roman"/>
                <w:sz w:val="14"/>
                <w:lang w:val="en-GB"/>
              </w:rPr>
              <w:t>3</w:t>
            </w:r>
            <w:r w:rsidRPr="008A1306">
              <w:rPr>
                <w:rFonts w:ascii="Times New Roman" w:hAnsi="Times New Roman"/>
                <w:sz w:val="14"/>
                <w:lang w:val="en-GB"/>
              </w:rPr>
              <w:t>9 6</w:t>
            </w:r>
            <w:r w:rsidR="00E6139E" w:rsidRPr="008A1306">
              <w:rPr>
                <w:rFonts w:ascii="Times New Roman" w:hAnsi="Times New Roman"/>
                <w:sz w:val="14"/>
                <w:lang w:val="en-GB"/>
              </w:rPr>
              <w:t>9</w:t>
            </w:r>
            <w:r w:rsidR="00B36D0A" w:rsidRPr="008A1306">
              <w:rPr>
                <w:rFonts w:ascii="Times New Roman" w:hAnsi="Times New Roman"/>
                <w:sz w:val="14"/>
                <w:lang w:val="en-GB"/>
              </w:rPr>
              <w:t>6.1</w:t>
            </w:r>
            <w:r w:rsidR="00E6139E" w:rsidRPr="008A1306">
              <w:rPr>
                <w:rFonts w:ascii="Times New Roman" w:hAnsi="Times New Roman"/>
                <w:sz w:val="14"/>
                <w:lang w:val="en-GB"/>
              </w:rPr>
              <w:t>9</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9.0</w:t>
            </w:r>
            <w:r w:rsidR="00E6139E" w:rsidRPr="008A1306">
              <w:rPr>
                <w:rFonts w:ascii="Times New Roman" w:hAnsi="Times New Roman"/>
                <w:sz w:val="14"/>
                <w:lang w:val="en-GB"/>
              </w:rPr>
              <w:t>0%</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HOTEL PARTIZÁN,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25130120054</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Bystrá</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13.7.2011-13.7.2011</w:t>
            </w:r>
          </w:p>
        </w:tc>
        <w:tc>
          <w:tcPr>
            <w:tcW w:w="418"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1 7</w:t>
            </w:r>
            <w:r w:rsidR="00E6139E" w:rsidRPr="008A1306">
              <w:rPr>
                <w:rFonts w:ascii="Times New Roman" w:hAnsi="Times New Roman"/>
                <w:sz w:val="14"/>
                <w:lang w:val="en-GB"/>
              </w:rPr>
              <w:t>6</w:t>
            </w:r>
            <w:r w:rsidRPr="008A1306">
              <w:rPr>
                <w:rFonts w:ascii="Times New Roman" w:hAnsi="Times New Roman"/>
                <w:sz w:val="14"/>
                <w:lang w:val="en-GB"/>
              </w:rPr>
              <w:t>7 6</w:t>
            </w:r>
            <w:r w:rsidR="00E6139E" w:rsidRPr="008A1306">
              <w:rPr>
                <w:rFonts w:ascii="Times New Roman" w:hAnsi="Times New Roman"/>
                <w:sz w:val="14"/>
                <w:lang w:val="en-GB"/>
              </w:rPr>
              <w:t>8</w:t>
            </w:r>
            <w:r w:rsidR="00B36D0A" w:rsidRPr="008A1306">
              <w:rPr>
                <w:rFonts w:ascii="Times New Roman" w:hAnsi="Times New Roman"/>
                <w:sz w:val="14"/>
                <w:lang w:val="en-GB"/>
              </w:rPr>
              <w:t>6.7</w:t>
            </w:r>
            <w:r w:rsidR="00E6139E" w:rsidRPr="008A1306">
              <w:rPr>
                <w:rFonts w:ascii="Times New Roman" w:hAnsi="Times New Roman"/>
                <w:sz w:val="14"/>
                <w:lang w:val="en-GB"/>
              </w:rPr>
              <w:t>9</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w:t>
            </w:r>
            <w:r w:rsidR="00B36D0A" w:rsidRPr="008A1306">
              <w:rPr>
                <w:rFonts w:ascii="Times New Roman" w:hAnsi="Times New Roman"/>
                <w:sz w:val="14"/>
                <w:lang w:val="en-GB"/>
              </w:rPr>
              <w:t>5.8</w:t>
            </w:r>
            <w:r w:rsidRPr="008A1306">
              <w:rPr>
                <w:rFonts w:ascii="Times New Roman" w:hAnsi="Times New Roman"/>
                <w:sz w:val="14"/>
                <w:lang w:val="en-GB"/>
              </w:rPr>
              <w:t>0%</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IMMOBAU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25130120020</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Jezersko</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14.7.2011-20.7.2011</w:t>
            </w:r>
          </w:p>
        </w:tc>
        <w:tc>
          <w:tcPr>
            <w:tcW w:w="418"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1 1</w:t>
            </w:r>
            <w:r w:rsidR="00E6139E" w:rsidRPr="008A1306">
              <w:rPr>
                <w:rFonts w:ascii="Times New Roman" w:hAnsi="Times New Roman"/>
                <w:sz w:val="14"/>
                <w:lang w:val="en-GB"/>
              </w:rPr>
              <w:t>6</w:t>
            </w:r>
            <w:r w:rsidRPr="008A1306">
              <w:rPr>
                <w:rFonts w:ascii="Times New Roman" w:hAnsi="Times New Roman"/>
                <w:sz w:val="14"/>
                <w:lang w:val="en-GB"/>
              </w:rPr>
              <w:t>0 7</w:t>
            </w:r>
            <w:r w:rsidR="00E6139E" w:rsidRPr="008A1306">
              <w:rPr>
                <w:rFonts w:ascii="Times New Roman" w:hAnsi="Times New Roman"/>
                <w:sz w:val="14"/>
                <w:lang w:val="en-GB"/>
              </w:rPr>
              <w:t>6</w:t>
            </w:r>
            <w:r w:rsidR="00B36D0A" w:rsidRPr="008A1306">
              <w:rPr>
                <w:rFonts w:ascii="Times New Roman" w:hAnsi="Times New Roman"/>
                <w:sz w:val="14"/>
                <w:lang w:val="en-GB"/>
              </w:rPr>
              <w:t>0.1</w:t>
            </w:r>
            <w:r w:rsidR="00E6139E" w:rsidRPr="008A1306">
              <w:rPr>
                <w:rFonts w:ascii="Times New Roman" w:hAnsi="Times New Roman"/>
                <w:sz w:val="14"/>
                <w:lang w:val="en-GB"/>
              </w:rPr>
              <w:t>8</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4.0</w:t>
            </w:r>
            <w:r w:rsidRPr="008A1306">
              <w:rPr>
                <w:rFonts w:ascii="Times New Roman" w:hAnsi="Times New Roman"/>
                <w:sz w:val="14"/>
                <w:lang w:val="en-GB"/>
              </w:rPr>
              <w:t>8%</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František Laurenčík LA 205</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25130120024</w:t>
            </w:r>
          </w:p>
        </w:tc>
        <w:tc>
          <w:tcPr>
            <w:tcW w:w="542" w:type="pct"/>
            <w:vAlign w:val="center"/>
          </w:tcPr>
          <w:p w:rsidR="00E6139E" w:rsidRPr="008A1306" w:rsidRDefault="00E6139E" w:rsidP="00972BF0">
            <w:pPr>
              <w:rPr>
                <w:rFonts w:ascii="Times New Roman" w:hAnsi="Times New Roman"/>
                <w:sz w:val="14"/>
                <w:lang w:val="en-GB"/>
              </w:rPr>
            </w:pP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13.7.2011-13.7.2011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7</w:t>
            </w:r>
            <w:r w:rsidR="006B2027" w:rsidRPr="008A1306">
              <w:rPr>
                <w:rFonts w:ascii="Times New Roman" w:hAnsi="Times New Roman"/>
                <w:sz w:val="14"/>
                <w:lang w:val="en-GB"/>
              </w:rPr>
              <w:t>5 6</w:t>
            </w:r>
            <w:r w:rsidRPr="008A1306">
              <w:rPr>
                <w:rFonts w:ascii="Times New Roman" w:hAnsi="Times New Roman"/>
                <w:sz w:val="14"/>
                <w:lang w:val="en-GB"/>
              </w:rPr>
              <w:t>7</w:t>
            </w:r>
            <w:r w:rsidR="00B36D0A" w:rsidRPr="008A1306">
              <w:rPr>
                <w:rFonts w:ascii="Times New Roman" w:hAnsi="Times New Roman"/>
                <w:sz w:val="14"/>
                <w:lang w:val="en-GB"/>
              </w:rPr>
              <w:t>3.4</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w:t>
            </w:r>
            <w:r w:rsidR="00B36D0A" w:rsidRPr="008A1306">
              <w:rPr>
                <w:rFonts w:ascii="Times New Roman" w:hAnsi="Times New Roman"/>
                <w:sz w:val="14"/>
                <w:lang w:val="en-GB"/>
              </w:rPr>
              <w:t>2.3</w:t>
            </w:r>
            <w:r w:rsidRPr="008A1306">
              <w:rPr>
                <w:rFonts w:ascii="Times New Roman" w:hAnsi="Times New Roman"/>
                <w:sz w:val="14"/>
                <w:lang w:val="en-GB"/>
              </w:rPr>
              <w:t>0%</w:t>
            </w:r>
          </w:p>
        </w:tc>
        <w:tc>
          <w:tcPr>
            <w:tcW w:w="427"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3 8</w:t>
            </w:r>
            <w:r w:rsidR="00E6139E" w:rsidRPr="008A1306">
              <w:rPr>
                <w:rFonts w:ascii="Times New Roman" w:hAnsi="Times New Roman"/>
                <w:sz w:val="14"/>
                <w:lang w:val="en-GB"/>
              </w:rPr>
              <w:t>6</w:t>
            </w:r>
            <w:r w:rsidR="00B36D0A" w:rsidRPr="008A1306">
              <w:rPr>
                <w:rFonts w:ascii="Times New Roman" w:hAnsi="Times New Roman"/>
                <w:sz w:val="14"/>
                <w:lang w:val="en-GB"/>
              </w:rPr>
              <w:t>6.6</w:t>
            </w:r>
            <w:r w:rsidR="00E6139E" w:rsidRPr="008A1306">
              <w:rPr>
                <w:rFonts w:ascii="Times New Roman" w:hAnsi="Times New Roman"/>
                <w:sz w:val="14"/>
                <w:lang w:val="en-GB"/>
              </w:rPr>
              <w:t>4</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Inconsistency between the actual state and invoicing, or project budget. </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Reduction of expenditure claimed.</w:t>
            </w:r>
          </w:p>
        </w:tc>
        <w:tc>
          <w:tcPr>
            <w:tcW w:w="824"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irrelevant</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I&amp;P </w:t>
            </w:r>
            <w:r w:rsidR="00AA5A61" w:rsidRPr="008A1306">
              <w:rPr>
                <w:rFonts w:ascii="Times New Roman" w:hAnsi="Times New Roman"/>
                <w:sz w:val="14"/>
                <w:lang w:val="en-GB"/>
              </w:rPr>
              <w:t>Slovakia, a.s</w:t>
            </w:r>
            <w:r w:rsidRPr="008A1306">
              <w:rPr>
                <w:rFonts w:ascii="Times New Roman" w:hAnsi="Times New Roman"/>
                <w:sz w:val="14"/>
                <w:lang w:val="en-GB"/>
              </w:rPr>
              <w:t>.</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25130120039</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Oponice</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14.7.2011-14.7.2011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24</w:t>
            </w:r>
            <w:r w:rsidR="006B2027" w:rsidRPr="008A1306">
              <w:rPr>
                <w:rFonts w:ascii="Times New Roman" w:hAnsi="Times New Roman"/>
                <w:sz w:val="14"/>
                <w:lang w:val="en-GB"/>
              </w:rPr>
              <w:t>2 0</w:t>
            </w:r>
            <w:r w:rsidRPr="008A1306">
              <w:rPr>
                <w:rFonts w:ascii="Times New Roman" w:hAnsi="Times New Roman"/>
                <w:sz w:val="14"/>
                <w:lang w:val="en-GB"/>
              </w:rPr>
              <w:t>2</w:t>
            </w:r>
            <w:r w:rsidR="00B36D0A" w:rsidRPr="008A1306">
              <w:rPr>
                <w:rFonts w:ascii="Times New Roman" w:hAnsi="Times New Roman"/>
                <w:sz w:val="14"/>
                <w:lang w:val="en-GB"/>
              </w:rPr>
              <w:t>8.6</w:t>
            </w:r>
            <w:r w:rsidRPr="008A1306">
              <w:rPr>
                <w:rFonts w:ascii="Times New Roman" w:hAnsi="Times New Roman"/>
                <w:sz w:val="14"/>
                <w:lang w:val="en-GB"/>
              </w:rPr>
              <w:t>3</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3.1</w:t>
            </w:r>
            <w:r w:rsidR="00E6139E" w:rsidRPr="008A1306">
              <w:rPr>
                <w:rFonts w:ascii="Times New Roman" w:hAnsi="Times New Roman"/>
                <w:sz w:val="14"/>
                <w:lang w:val="en-GB"/>
              </w:rPr>
              <w:t>2%</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lastRenderedPageBreak/>
              <w:t>SLOVAKIA REAL</w:t>
            </w:r>
            <w:r w:rsidR="00C12851" w:rsidRPr="008A1306">
              <w:rPr>
                <w:rFonts w:ascii="Times New Roman" w:hAnsi="Times New Roman"/>
                <w:noProof/>
                <w:sz w:val="14"/>
                <w:lang w:val="en-GB"/>
              </w:rPr>
              <w:t xml:space="preserve"> – </w:t>
            </w:r>
            <w:r w:rsidRPr="008A1306">
              <w:rPr>
                <w:rFonts w:ascii="Times New Roman" w:hAnsi="Times New Roman"/>
                <w:noProof/>
                <w:sz w:val="14"/>
                <w:lang w:val="en-GB"/>
              </w:rPr>
              <w:t>TOUR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25130120087</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Malá Ida</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19.7.2011-19.7.2011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17</w:t>
            </w:r>
            <w:r w:rsidR="006B2027" w:rsidRPr="008A1306">
              <w:rPr>
                <w:rFonts w:ascii="Times New Roman" w:hAnsi="Times New Roman"/>
                <w:sz w:val="14"/>
                <w:lang w:val="en-GB"/>
              </w:rPr>
              <w:t>6 4</w:t>
            </w:r>
            <w:r w:rsidRPr="008A1306">
              <w:rPr>
                <w:rFonts w:ascii="Times New Roman" w:hAnsi="Times New Roman"/>
                <w:sz w:val="14"/>
                <w:lang w:val="en-GB"/>
              </w:rPr>
              <w:t>6</w:t>
            </w:r>
            <w:r w:rsidR="00B36D0A" w:rsidRPr="008A1306">
              <w:rPr>
                <w:rFonts w:ascii="Times New Roman" w:hAnsi="Times New Roman"/>
                <w:sz w:val="14"/>
                <w:lang w:val="en-GB"/>
              </w:rPr>
              <w:t>4.9</w:t>
            </w:r>
            <w:r w:rsidRPr="008A1306">
              <w:rPr>
                <w:rFonts w:ascii="Times New Roman" w:hAnsi="Times New Roman"/>
                <w:sz w:val="14"/>
                <w:lang w:val="en-GB"/>
              </w:rPr>
              <w:t>8</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7.7</w:t>
            </w:r>
            <w:r w:rsidRPr="008A1306">
              <w:rPr>
                <w:rFonts w:ascii="Times New Roman" w:hAnsi="Times New Roman"/>
                <w:sz w:val="14"/>
                <w:lang w:val="en-GB"/>
              </w:rPr>
              <w:t>2%</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SYNOT GASTRO SLOVAKIA,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25130120049</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Trenčín</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21.7.2011-21.7.2011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30</w:t>
            </w:r>
            <w:r w:rsidR="006B2027" w:rsidRPr="008A1306">
              <w:rPr>
                <w:rFonts w:ascii="Times New Roman" w:hAnsi="Times New Roman"/>
                <w:sz w:val="14"/>
                <w:lang w:val="en-GB"/>
              </w:rPr>
              <w:t>1 8</w:t>
            </w:r>
            <w:r w:rsidRPr="008A1306">
              <w:rPr>
                <w:rFonts w:ascii="Times New Roman" w:hAnsi="Times New Roman"/>
                <w:sz w:val="14"/>
                <w:lang w:val="en-GB"/>
              </w:rPr>
              <w:t>63</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3.1</w:t>
            </w:r>
            <w:r w:rsidR="00E6139E" w:rsidRPr="008A1306">
              <w:rPr>
                <w:rFonts w:ascii="Times New Roman" w:hAnsi="Times New Roman"/>
                <w:sz w:val="14"/>
                <w:lang w:val="en-GB"/>
              </w:rPr>
              <w:t>2%</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In the documentation at the beneficiary there is missing Addendum 1 to the grant contract and the original of the envelope of the bid in the </w:t>
            </w:r>
            <w:r w:rsidR="00EF2155" w:rsidRPr="008A1306">
              <w:rPr>
                <w:rFonts w:ascii="Times New Roman" w:hAnsi="Times New Roman"/>
                <w:sz w:val="14"/>
                <w:lang w:val="en-GB"/>
              </w:rPr>
              <w:t>CCT</w:t>
            </w:r>
            <w:r w:rsidRPr="008A1306">
              <w:rPr>
                <w:rFonts w:ascii="Times New Roman" w:hAnsi="Times New Roman"/>
                <w:sz w:val="14"/>
                <w:lang w:val="en-GB"/>
              </w:rPr>
              <w:t>.</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Beneficiary will archive the missing documents.</w:t>
            </w:r>
          </w:p>
        </w:tc>
        <w:tc>
          <w:tcPr>
            <w:tcW w:w="824"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unfulfilled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Mgr.Martin Pukáč</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25130120070</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Zuberec</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20.7.2011-20.7.2011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16</w:t>
            </w:r>
            <w:r w:rsidR="006B2027" w:rsidRPr="008A1306">
              <w:rPr>
                <w:rFonts w:ascii="Times New Roman" w:hAnsi="Times New Roman"/>
                <w:sz w:val="14"/>
                <w:lang w:val="en-GB"/>
              </w:rPr>
              <w:t>9 1</w:t>
            </w:r>
            <w:r w:rsidRPr="008A1306">
              <w:rPr>
                <w:rFonts w:ascii="Times New Roman" w:hAnsi="Times New Roman"/>
                <w:sz w:val="14"/>
                <w:lang w:val="en-GB"/>
              </w:rPr>
              <w:t>2</w:t>
            </w:r>
            <w:r w:rsidR="00B36D0A" w:rsidRPr="008A1306">
              <w:rPr>
                <w:rFonts w:ascii="Times New Roman" w:hAnsi="Times New Roman"/>
                <w:sz w:val="14"/>
                <w:lang w:val="en-GB"/>
              </w:rPr>
              <w:t>0.0</w:t>
            </w:r>
            <w:r w:rsidRPr="008A1306">
              <w:rPr>
                <w:rFonts w:ascii="Times New Roman" w:hAnsi="Times New Roman"/>
                <w:sz w:val="14"/>
                <w:lang w:val="en-GB"/>
              </w:rPr>
              <w:t>7</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w:t>
            </w:r>
            <w:r w:rsidR="00B36D0A" w:rsidRPr="008A1306">
              <w:rPr>
                <w:rFonts w:ascii="Times New Roman" w:hAnsi="Times New Roman"/>
                <w:sz w:val="14"/>
                <w:lang w:val="en-GB"/>
              </w:rPr>
              <w:t>0.4</w:t>
            </w:r>
            <w:r w:rsidRPr="008A1306">
              <w:rPr>
                <w:rFonts w:ascii="Times New Roman" w:hAnsi="Times New Roman"/>
                <w:sz w:val="14"/>
                <w:lang w:val="en-GB"/>
              </w:rPr>
              <w:t>1</w:t>
            </w:r>
            <w:r w:rsidR="006B2027" w:rsidRPr="008A1306">
              <w:rPr>
                <w:rFonts w:ascii="Times New Roman" w:hAnsi="Times New Roman"/>
                <w:sz w:val="14"/>
                <w:lang w:val="en-GB"/>
              </w:rPr>
              <w:t>%</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SYNOT GASTRO SLOVAKIA,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25130120049</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Trenčín</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21.7.2011-21.7.2011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82</w:t>
            </w:r>
            <w:r w:rsidR="006B2027" w:rsidRPr="008A1306">
              <w:rPr>
                <w:rFonts w:ascii="Times New Roman" w:hAnsi="Times New Roman"/>
                <w:sz w:val="14"/>
                <w:lang w:val="en-GB"/>
              </w:rPr>
              <w:t>8 2</w:t>
            </w:r>
            <w:r w:rsidRPr="008A1306">
              <w:rPr>
                <w:rFonts w:ascii="Times New Roman" w:hAnsi="Times New Roman"/>
                <w:sz w:val="14"/>
                <w:lang w:val="en-GB"/>
              </w:rPr>
              <w:t>9</w:t>
            </w:r>
            <w:r w:rsidR="00B36D0A" w:rsidRPr="008A1306">
              <w:rPr>
                <w:rFonts w:ascii="Times New Roman" w:hAnsi="Times New Roman"/>
                <w:sz w:val="14"/>
                <w:lang w:val="en-GB"/>
              </w:rPr>
              <w:t>8.8</w:t>
            </w:r>
            <w:r w:rsidRPr="008A1306">
              <w:rPr>
                <w:rFonts w:ascii="Times New Roman" w:hAnsi="Times New Roman"/>
                <w:sz w:val="14"/>
                <w:lang w:val="en-GB"/>
              </w:rPr>
              <w:t>8</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8.5</w:t>
            </w:r>
            <w:r w:rsidR="00E6139E" w:rsidRPr="008A1306">
              <w:rPr>
                <w:rFonts w:ascii="Times New Roman" w:hAnsi="Times New Roman"/>
                <w:sz w:val="14"/>
                <w:lang w:val="en-GB"/>
              </w:rPr>
              <w:t>7%</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In the documentation at the beneficiary there is missing Addendum 1 to the grant contract and the original of the envelope of the bid in the </w:t>
            </w:r>
            <w:r w:rsidR="00EF2155" w:rsidRPr="008A1306">
              <w:rPr>
                <w:rFonts w:ascii="Times New Roman" w:hAnsi="Times New Roman"/>
                <w:sz w:val="14"/>
                <w:lang w:val="en-GB"/>
              </w:rPr>
              <w:t>CCT</w:t>
            </w:r>
            <w:r w:rsidRPr="008A1306">
              <w:rPr>
                <w:rFonts w:ascii="Times New Roman" w:hAnsi="Times New Roman"/>
                <w:sz w:val="14"/>
                <w:lang w:val="en-GB"/>
              </w:rPr>
              <w:t>.</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Beneficiary will archive the missing documents.</w:t>
            </w:r>
          </w:p>
        </w:tc>
        <w:tc>
          <w:tcPr>
            <w:tcW w:w="824"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AGT REAL, s. r. 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25130120096</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Hokovce</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21.7.2011-21.7.2011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19</w:t>
            </w:r>
            <w:r w:rsidR="006B2027" w:rsidRPr="008A1306">
              <w:rPr>
                <w:rFonts w:ascii="Times New Roman" w:hAnsi="Times New Roman"/>
                <w:sz w:val="14"/>
                <w:lang w:val="en-GB"/>
              </w:rPr>
              <w:t>2 9</w:t>
            </w:r>
            <w:r w:rsidRPr="008A1306">
              <w:rPr>
                <w:rFonts w:ascii="Times New Roman" w:hAnsi="Times New Roman"/>
                <w:sz w:val="14"/>
                <w:lang w:val="en-GB"/>
              </w:rPr>
              <w:t>2</w:t>
            </w:r>
            <w:r w:rsidR="00B36D0A" w:rsidRPr="008A1306">
              <w:rPr>
                <w:rFonts w:ascii="Times New Roman" w:hAnsi="Times New Roman"/>
                <w:sz w:val="14"/>
                <w:lang w:val="en-GB"/>
              </w:rPr>
              <w:t>3.3</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w:t>
            </w:r>
            <w:r w:rsidR="00B36D0A" w:rsidRPr="008A1306">
              <w:rPr>
                <w:rFonts w:ascii="Times New Roman" w:hAnsi="Times New Roman"/>
                <w:sz w:val="14"/>
                <w:lang w:val="en-GB"/>
              </w:rPr>
              <w:t>0.3</w:t>
            </w:r>
            <w:r w:rsidRPr="008A1306">
              <w:rPr>
                <w:rFonts w:ascii="Times New Roman" w:hAnsi="Times New Roman"/>
                <w:sz w:val="14"/>
                <w:lang w:val="en-GB"/>
              </w:rPr>
              <w:t>0</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MECOM, spol.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25130120094</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Košice</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26.7.2011-26.7.2011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9</w:t>
            </w:r>
            <w:r w:rsidR="006B2027" w:rsidRPr="008A1306">
              <w:rPr>
                <w:rFonts w:ascii="Times New Roman" w:hAnsi="Times New Roman"/>
                <w:sz w:val="14"/>
                <w:lang w:val="en-GB"/>
              </w:rPr>
              <w:t>7 1</w:t>
            </w:r>
            <w:r w:rsidRPr="008A1306">
              <w:rPr>
                <w:rFonts w:ascii="Times New Roman" w:hAnsi="Times New Roman"/>
                <w:sz w:val="14"/>
                <w:lang w:val="en-GB"/>
              </w:rPr>
              <w:t>7</w:t>
            </w:r>
            <w:r w:rsidR="00B36D0A" w:rsidRPr="008A1306">
              <w:rPr>
                <w:rFonts w:ascii="Times New Roman" w:hAnsi="Times New Roman"/>
                <w:sz w:val="14"/>
                <w:lang w:val="en-GB"/>
              </w:rPr>
              <w:t>1.6</w:t>
            </w:r>
            <w:r w:rsidRPr="008A1306">
              <w:rPr>
                <w:rFonts w:ascii="Times New Roman" w:hAnsi="Times New Roman"/>
                <w:sz w:val="14"/>
                <w:lang w:val="en-GB"/>
              </w:rPr>
              <w:t>7</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w:t>
            </w:r>
            <w:r w:rsidR="00B36D0A" w:rsidRPr="008A1306">
              <w:rPr>
                <w:rFonts w:ascii="Times New Roman" w:hAnsi="Times New Roman"/>
                <w:sz w:val="14"/>
                <w:lang w:val="en-GB"/>
              </w:rPr>
              <w:t>0.5</w:t>
            </w:r>
            <w:r w:rsidRPr="008A1306">
              <w:rPr>
                <w:rFonts w:ascii="Times New Roman" w:hAnsi="Times New Roman"/>
                <w:sz w:val="14"/>
                <w:lang w:val="en-GB"/>
              </w:rPr>
              <w:t>9%</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HARMANIAK, spol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25130120032</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Králiky</w:t>
            </w:r>
            <w:r w:rsidRPr="008A1306">
              <w:rPr>
                <w:rFonts w:ascii="Times New Roman" w:hAnsi="Times New Roman"/>
                <w:sz w:val="14"/>
                <w:lang w:val="en-GB"/>
              </w:rPr>
              <w:t>.</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2.8.2011-2.8.2011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w:t>
            </w:r>
            <w:r w:rsidR="006B2027" w:rsidRPr="008A1306">
              <w:rPr>
                <w:rFonts w:ascii="Times New Roman" w:hAnsi="Times New Roman"/>
                <w:sz w:val="14"/>
                <w:lang w:val="en-GB"/>
              </w:rPr>
              <w:t>1 6</w:t>
            </w:r>
            <w:r w:rsidRPr="008A1306">
              <w:rPr>
                <w:rFonts w:ascii="Times New Roman" w:hAnsi="Times New Roman"/>
                <w:sz w:val="14"/>
                <w:lang w:val="en-GB"/>
              </w:rPr>
              <w:t>8</w:t>
            </w:r>
            <w:r w:rsidR="00B36D0A" w:rsidRPr="008A1306">
              <w:rPr>
                <w:rFonts w:ascii="Times New Roman" w:hAnsi="Times New Roman"/>
                <w:sz w:val="14"/>
                <w:lang w:val="en-GB"/>
              </w:rPr>
              <w:t>2.3</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3.7</w:t>
            </w:r>
            <w:r w:rsidR="00E6139E" w:rsidRPr="008A1306">
              <w:rPr>
                <w:rFonts w:ascii="Times New Roman" w:hAnsi="Times New Roman"/>
                <w:sz w:val="14"/>
                <w:lang w:val="en-GB"/>
              </w:rPr>
              <w:t>6%</w:t>
            </w:r>
          </w:p>
        </w:tc>
        <w:tc>
          <w:tcPr>
            <w:tcW w:w="42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23</w:t>
            </w:r>
            <w:r w:rsidR="00B36D0A" w:rsidRPr="008A1306">
              <w:rPr>
                <w:rFonts w:ascii="Times New Roman" w:hAnsi="Times New Roman"/>
                <w:sz w:val="14"/>
                <w:lang w:val="en-GB"/>
              </w:rPr>
              <w:t>8.6</w:t>
            </w:r>
            <w:r w:rsidRPr="008A1306">
              <w:rPr>
                <w:rFonts w:ascii="Times New Roman" w:hAnsi="Times New Roman"/>
                <w:sz w:val="14"/>
                <w:lang w:val="en-GB"/>
              </w:rPr>
              <w:t>6</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The beneficiary made budget item no. 505 (1 piece of the item) in a different type design from that in the applicable budget.</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Reduction of the AfP</w:t>
            </w:r>
          </w:p>
        </w:tc>
        <w:tc>
          <w:tcPr>
            <w:tcW w:w="824"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INDOPO spol.s.r.o.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25130120079</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Palárikovo</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3.8.2011-3.8.2011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4</w:t>
            </w:r>
            <w:r w:rsidR="006B2027" w:rsidRPr="008A1306">
              <w:rPr>
                <w:rFonts w:ascii="Times New Roman" w:hAnsi="Times New Roman"/>
                <w:sz w:val="14"/>
                <w:lang w:val="en-GB"/>
              </w:rPr>
              <w:t>9 7</w:t>
            </w:r>
            <w:r w:rsidRPr="008A1306">
              <w:rPr>
                <w:rFonts w:ascii="Times New Roman" w:hAnsi="Times New Roman"/>
                <w:sz w:val="14"/>
                <w:lang w:val="en-GB"/>
              </w:rPr>
              <w:t>1</w:t>
            </w:r>
            <w:r w:rsidR="00B36D0A" w:rsidRPr="008A1306">
              <w:rPr>
                <w:rFonts w:ascii="Times New Roman" w:hAnsi="Times New Roman"/>
                <w:sz w:val="14"/>
                <w:lang w:val="en-GB"/>
              </w:rPr>
              <w:t>0.0</w:t>
            </w:r>
            <w:r w:rsidRPr="008A1306">
              <w:rPr>
                <w:rFonts w:ascii="Times New Roman" w:hAnsi="Times New Roman"/>
                <w:sz w:val="14"/>
                <w:lang w:val="en-GB"/>
              </w:rPr>
              <w:t>7</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2.2</w:t>
            </w:r>
            <w:r w:rsidRPr="008A1306">
              <w:rPr>
                <w:rFonts w:ascii="Times New Roman" w:hAnsi="Times New Roman"/>
                <w:sz w:val="14"/>
                <w:lang w:val="en-GB"/>
              </w:rPr>
              <w:t>7%</w:t>
            </w:r>
          </w:p>
        </w:tc>
        <w:tc>
          <w:tcPr>
            <w:tcW w:w="427" w:type="pct"/>
            <w:vAlign w:val="center"/>
          </w:tcPr>
          <w:p w:rsidR="00E6139E" w:rsidRPr="008A1306" w:rsidRDefault="00E6139E" w:rsidP="00972BF0">
            <w:pPr>
              <w:rPr>
                <w:rFonts w:ascii="Times New Roman" w:hAnsi="Times New Roman"/>
                <w:sz w:val="14"/>
                <w:lang w:val="en-GB"/>
              </w:rPr>
            </w:pP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Inspection not completed</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Inspection not completed</w:t>
            </w:r>
          </w:p>
        </w:tc>
        <w:tc>
          <w:tcPr>
            <w:tcW w:w="824"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Inspection not completed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Doddy, spol. s r. 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25130120016</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Hodruša-Hámre</w:t>
            </w:r>
            <w:r w:rsidRPr="008A1306">
              <w:rPr>
                <w:rFonts w:ascii="Times New Roman" w:hAnsi="Times New Roman"/>
                <w:sz w:val="14"/>
                <w:lang w:val="en-GB"/>
              </w:rPr>
              <w:t xml:space="preserve">  :</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10.8.2011-10.8.2011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33</w:t>
            </w:r>
            <w:r w:rsidR="006B2027" w:rsidRPr="008A1306">
              <w:rPr>
                <w:rFonts w:ascii="Times New Roman" w:hAnsi="Times New Roman"/>
                <w:sz w:val="14"/>
                <w:lang w:val="en-GB"/>
              </w:rPr>
              <w:t>9 4</w:t>
            </w:r>
            <w:r w:rsidRPr="008A1306">
              <w:rPr>
                <w:rFonts w:ascii="Times New Roman" w:hAnsi="Times New Roman"/>
                <w:sz w:val="14"/>
                <w:lang w:val="en-GB"/>
              </w:rPr>
              <w:t>0</w:t>
            </w:r>
            <w:r w:rsidR="00B36D0A" w:rsidRPr="008A1306">
              <w:rPr>
                <w:rFonts w:ascii="Times New Roman" w:hAnsi="Times New Roman"/>
                <w:sz w:val="14"/>
                <w:lang w:val="en-GB"/>
              </w:rPr>
              <w:t>2.4</w:t>
            </w:r>
            <w:r w:rsidRPr="008A1306">
              <w:rPr>
                <w:rFonts w:ascii="Times New Roman" w:hAnsi="Times New Roman"/>
                <w:sz w:val="14"/>
                <w:lang w:val="en-GB"/>
              </w:rPr>
              <w:t>1</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2.8</w:t>
            </w:r>
            <w:r w:rsidR="00E6139E" w:rsidRPr="008A1306">
              <w:rPr>
                <w:rFonts w:ascii="Times New Roman" w:hAnsi="Times New Roman"/>
                <w:sz w:val="14"/>
                <w:lang w:val="en-GB"/>
              </w:rPr>
              <w:t>%</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Z.E.N.,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25130120099</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Poprad</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10.8.2011-11.8.2011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26</w:t>
            </w:r>
            <w:r w:rsidR="006B2027" w:rsidRPr="008A1306">
              <w:rPr>
                <w:rFonts w:ascii="Times New Roman" w:hAnsi="Times New Roman"/>
                <w:sz w:val="14"/>
                <w:lang w:val="en-GB"/>
              </w:rPr>
              <w:t>1 4</w:t>
            </w:r>
            <w:r w:rsidRPr="008A1306">
              <w:rPr>
                <w:rFonts w:ascii="Times New Roman" w:hAnsi="Times New Roman"/>
                <w:sz w:val="14"/>
                <w:lang w:val="en-GB"/>
              </w:rPr>
              <w:t>5</w:t>
            </w:r>
            <w:r w:rsidR="00B36D0A" w:rsidRPr="008A1306">
              <w:rPr>
                <w:rFonts w:ascii="Times New Roman" w:hAnsi="Times New Roman"/>
                <w:sz w:val="14"/>
                <w:lang w:val="en-GB"/>
              </w:rPr>
              <w:t>0.5</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w:t>
            </w:r>
            <w:r w:rsidR="00B36D0A" w:rsidRPr="008A1306">
              <w:rPr>
                <w:rFonts w:ascii="Times New Roman" w:hAnsi="Times New Roman"/>
                <w:sz w:val="14"/>
                <w:lang w:val="en-GB"/>
              </w:rPr>
              <w:t>6.2</w:t>
            </w:r>
            <w:r w:rsidRPr="008A1306">
              <w:rPr>
                <w:rFonts w:ascii="Times New Roman" w:hAnsi="Times New Roman"/>
                <w:sz w:val="14"/>
                <w:lang w:val="en-GB"/>
              </w:rPr>
              <w:t>1%</w:t>
            </w:r>
          </w:p>
        </w:tc>
        <w:tc>
          <w:tcPr>
            <w:tcW w:w="42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w:t>
            </w:r>
            <w:r w:rsidR="006B2027" w:rsidRPr="008A1306">
              <w:rPr>
                <w:rFonts w:ascii="Times New Roman" w:hAnsi="Times New Roman"/>
                <w:sz w:val="14"/>
                <w:lang w:val="en-GB"/>
              </w:rPr>
              <w:t>7 6</w:t>
            </w:r>
            <w:r w:rsidRPr="008A1306">
              <w:rPr>
                <w:rFonts w:ascii="Times New Roman" w:hAnsi="Times New Roman"/>
                <w:sz w:val="14"/>
                <w:lang w:val="en-GB"/>
              </w:rPr>
              <w:t>6</w:t>
            </w:r>
            <w:r w:rsidR="00B36D0A" w:rsidRPr="008A1306">
              <w:rPr>
                <w:rFonts w:ascii="Times New Roman" w:hAnsi="Times New Roman"/>
                <w:sz w:val="14"/>
                <w:lang w:val="en-GB"/>
              </w:rPr>
              <w:t>5.0</w:t>
            </w:r>
            <w:r w:rsidRPr="008A1306">
              <w:rPr>
                <w:rFonts w:ascii="Times New Roman" w:hAnsi="Times New Roman"/>
                <w:sz w:val="14"/>
                <w:lang w:val="en-GB"/>
              </w:rPr>
              <w:t>5</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Inconsistency between the actual state and invoicing. </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Reduction of expenditure claimed.</w:t>
            </w:r>
          </w:p>
        </w:tc>
        <w:tc>
          <w:tcPr>
            <w:tcW w:w="824"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KAISAR,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25130120050</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Humenné</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12.8.2011-16.8.2011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61</w:t>
            </w:r>
            <w:r w:rsidR="006B2027" w:rsidRPr="008A1306">
              <w:rPr>
                <w:rFonts w:ascii="Times New Roman" w:hAnsi="Times New Roman"/>
                <w:sz w:val="14"/>
                <w:lang w:val="en-GB"/>
              </w:rPr>
              <w:t>9 0</w:t>
            </w:r>
            <w:r w:rsidRPr="008A1306">
              <w:rPr>
                <w:rFonts w:ascii="Times New Roman" w:hAnsi="Times New Roman"/>
                <w:sz w:val="14"/>
                <w:lang w:val="en-GB"/>
              </w:rPr>
              <w:t>5</w:t>
            </w:r>
            <w:r w:rsidR="00B36D0A" w:rsidRPr="008A1306">
              <w:rPr>
                <w:rFonts w:ascii="Times New Roman" w:hAnsi="Times New Roman"/>
                <w:sz w:val="14"/>
                <w:lang w:val="en-GB"/>
              </w:rPr>
              <w:t>4.7</w:t>
            </w:r>
            <w:r w:rsidRPr="008A1306">
              <w:rPr>
                <w:rFonts w:ascii="Times New Roman" w:hAnsi="Times New Roman"/>
                <w:sz w:val="14"/>
                <w:lang w:val="en-GB"/>
              </w:rPr>
              <w:t>3</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7.9</w:t>
            </w:r>
            <w:r w:rsidR="00E6139E" w:rsidRPr="008A1306">
              <w:rPr>
                <w:rFonts w:ascii="Times New Roman" w:hAnsi="Times New Roman"/>
                <w:sz w:val="14"/>
                <w:lang w:val="en-GB"/>
              </w:rPr>
              <w:t>9%</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Tenis centrum, s. r. 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25130120083</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Zvolen</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18.8.2011-18.8.2011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99</w:t>
            </w:r>
            <w:r w:rsidR="006B2027" w:rsidRPr="008A1306">
              <w:rPr>
                <w:rFonts w:ascii="Times New Roman" w:hAnsi="Times New Roman"/>
                <w:sz w:val="14"/>
                <w:lang w:val="en-GB"/>
              </w:rPr>
              <w:t>7 5</w:t>
            </w:r>
            <w:r w:rsidRPr="008A1306">
              <w:rPr>
                <w:rFonts w:ascii="Times New Roman" w:hAnsi="Times New Roman"/>
                <w:sz w:val="14"/>
                <w:lang w:val="en-GB"/>
              </w:rPr>
              <w:t>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9</w:t>
            </w:r>
            <w:r w:rsidR="00B36D0A" w:rsidRPr="008A1306">
              <w:rPr>
                <w:rFonts w:ascii="Times New Roman" w:hAnsi="Times New Roman"/>
                <w:sz w:val="14"/>
                <w:lang w:val="en-GB"/>
              </w:rPr>
              <w:t>9.8</w:t>
            </w:r>
            <w:r w:rsidRPr="008A1306">
              <w:rPr>
                <w:rFonts w:ascii="Times New Roman" w:hAnsi="Times New Roman"/>
                <w:sz w:val="14"/>
                <w:lang w:val="en-GB"/>
              </w:rPr>
              <w:t>0%</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ŠOVAR,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25130120014</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Prešov</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24.8.2011-25.8.2011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41</w:t>
            </w:r>
            <w:r w:rsidR="006B2027" w:rsidRPr="008A1306">
              <w:rPr>
                <w:rFonts w:ascii="Times New Roman" w:hAnsi="Times New Roman"/>
                <w:sz w:val="14"/>
                <w:lang w:val="en-GB"/>
              </w:rPr>
              <w:t>3 9</w:t>
            </w:r>
            <w:r w:rsidRPr="008A1306">
              <w:rPr>
                <w:rFonts w:ascii="Times New Roman" w:hAnsi="Times New Roman"/>
                <w:sz w:val="14"/>
                <w:lang w:val="en-GB"/>
              </w:rPr>
              <w:t>5</w:t>
            </w:r>
            <w:r w:rsidR="00B36D0A" w:rsidRPr="008A1306">
              <w:rPr>
                <w:rFonts w:ascii="Times New Roman" w:hAnsi="Times New Roman"/>
                <w:sz w:val="14"/>
                <w:lang w:val="en-GB"/>
              </w:rPr>
              <w:t>9.5</w:t>
            </w:r>
            <w:r w:rsidRPr="008A1306">
              <w:rPr>
                <w:rFonts w:ascii="Times New Roman" w:hAnsi="Times New Roman"/>
                <w:sz w:val="14"/>
                <w:lang w:val="en-GB"/>
              </w:rPr>
              <w:t>6</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4.8</w:t>
            </w:r>
            <w:r w:rsidR="00E6139E" w:rsidRPr="008A1306">
              <w:rPr>
                <w:rFonts w:ascii="Times New Roman" w:hAnsi="Times New Roman"/>
                <w:sz w:val="14"/>
                <w:lang w:val="en-GB"/>
              </w:rPr>
              <w:t>1%</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I&amp;P Slovakia,a.s.</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25130120039</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Oponice</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22.8.2011-23.8.2011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50</w:t>
            </w:r>
            <w:r w:rsidR="006B2027" w:rsidRPr="008A1306">
              <w:rPr>
                <w:rFonts w:ascii="Times New Roman" w:hAnsi="Times New Roman"/>
                <w:sz w:val="14"/>
                <w:lang w:val="en-GB"/>
              </w:rPr>
              <w:t>9 3</w:t>
            </w:r>
            <w:r w:rsidRPr="008A1306">
              <w:rPr>
                <w:rFonts w:ascii="Times New Roman" w:hAnsi="Times New Roman"/>
                <w:sz w:val="14"/>
                <w:lang w:val="en-GB"/>
              </w:rPr>
              <w:t>0</w:t>
            </w:r>
            <w:r w:rsidR="00B36D0A" w:rsidRPr="008A1306">
              <w:rPr>
                <w:rFonts w:ascii="Times New Roman" w:hAnsi="Times New Roman"/>
                <w:sz w:val="14"/>
                <w:lang w:val="en-GB"/>
              </w:rPr>
              <w:t>4.6</w:t>
            </w:r>
            <w:r w:rsidRPr="008A1306">
              <w:rPr>
                <w:rFonts w:ascii="Times New Roman" w:hAnsi="Times New Roman"/>
                <w:sz w:val="14"/>
                <w:lang w:val="en-GB"/>
              </w:rPr>
              <w:t>2</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6.5</w:t>
            </w:r>
            <w:r w:rsidR="00E6139E" w:rsidRPr="008A1306">
              <w:rPr>
                <w:rFonts w:ascii="Times New Roman" w:hAnsi="Times New Roman"/>
                <w:sz w:val="14"/>
                <w:lang w:val="en-GB"/>
              </w:rPr>
              <w:t>6%</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I&amp;P Slovakia,a.s.</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25130120039</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Oponice</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22.8.2011-23.8.2011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46</w:t>
            </w:r>
            <w:r w:rsidR="006B2027" w:rsidRPr="008A1306">
              <w:rPr>
                <w:rFonts w:ascii="Times New Roman" w:hAnsi="Times New Roman"/>
                <w:sz w:val="14"/>
                <w:lang w:val="en-GB"/>
              </w:rPr>
              <w:t>9 1</w:t>
            </w:r>
            <w:r w:rsidRPr="008A1306">
              <w:rPr>
                <w:rFonts w:ascii="Times New Roman" w:hAnsi="Times New Roman"/>
                <w:sz w:val="14"/>
                <w:lang w:val="en-GB"/>
              </w:rPr>
              <w:t>8</w:t>
            </w:r>
            <w:r w:rsidR="00B36D0A" w:rsidRPr="008A1306">
              <w:rPr>
                <w:rFonts w:ascii="Times New Roman" w:hAnsi="Times New Roman"/>
                <w:sz w:val="14"/>
                <w:lang w:val="en-GB"/>
              </w:rPr>
              <w:t>1.3</w:t>
            </w:r>
            <w:r w:rsidRPr="008A1306">
              <w:rPr>
                <w:rFonts w:ascii="Times New Roman" w:hAnsi="Times New Roman"/>
                <w:sz w:val="14"/>
                <w:lang w:val="en-GB"/>
              </w:rPr>
              <w:t>1</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6.0</w:t>
            </w:r>
            <w:r w:rsidR="00E6139E" w:rsidRPr="008A1306">
              <w:rPr>
                <w:rFonts w:ascii="Times New Roman" w:hAnsi="Times New Roman"/>
                <w:sz w:val="14"/>
                <w:lang w:val="en-GB"/>
              </w:rPr>
              <w:t>5%</w:t>
            </w:r>
          </w:p>
        </w:tc>
        <w:tc>
          <w:tcPr>
            <w:tcW w:w="42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6B2027" w:rsidRPr="008A1306">
              <w:rPr>
                <w:rFonts w:ascii="Times New Roman" w:hAnsi="Times New Roman"/>
                <w:sz w:val="14"/>
                <w:lang w:val="en-GB"/>
              </w:rPr>
              <w:t>1 3</w:t>
            </w:r>
            <w:r w:rsidRPr="008A1306">
              <w:rPr>
                <w:rFonts w:ascii="Times New Roman" w:hAnsi="Times New Roman"/>
                <w:sz w:val="14"/>
                <w:lang w:val="en-GB"/>
              </w:rPr>
              <w:t>1</w:t>
            </w:r>
            <w:r w:rsidR="00B36D0A" w:rsidRPr="008A1306">
              <w:rPr>
                <w:rFonts w:ascii="Times New Roman" w:hAnsi="Times New Roman"/>
                <w:sz w:val="14"/>
                <w:lang w:val="en-GB"/>
              </w:rPr>
              <w:t>8.4</w:t>
            </w:r>
            <w:r w:rsidRPr="008A1306">
              <w:rPr>
                <w:rFonts w:ascii="Times New Roman" w:hAnsi="Times New Roman"/>
                <w:sz w:val="14"/>
                <w:lang w:val="en-GB"/>
              </w:rPr>
              <w:t>8</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Inconsistency between the actual state and invoicing. </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Reduction of expenditure claimed in the AfP.</w:t>
            </w:r>
          </w:p>
        </w:tc>
        <w:tc>
          <w:tcPr>
            <w:tcW w:w="824"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irrelevant</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COUNTRY SALOON Belá,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25130120093</w:t>
            </w:r>
          </w:p>
        </w:tc>
        <w:tc>
          <w:tcPr>
            <w:tcW w:w="542" w:type="pct"/>
            <w:vAlign w:val="center"/>
          </w:tcPr>
          <w:p w:rsidR="00E6139E" w:rsidRPr="008A1306" w:rsidRDefault="00E6139E" w:rsidP="00972BF0">
            <w:pPr>
              <w:rPr>
                <w:rFonts w:ascii="Times New Roman" w:hAnsi="Times New Roman"/>
                <w:sz w:val="14"/>
                <w:lang w:val="en-GB"/>
              </w:rPr>
            </w:pP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25.8.2011-26.8.2011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50</w:t>
            </w:r>
            <w:r w:rsidR="006B2027" w:rsidRPr="008A1306">
              <w:rPr>
                <w:rFonts w:ascii="Times New Roman" w:hAnsi="Times New Roman"/>
                <w:sz w:val="14"/>
                <w:lang w:val="en-GB"/>
              </w:rPr>
              <w:t>2 2</w:t>
            </w:r>
            <w:r w:rsidRPr="008A1306">
              <w:rPr>
                <w:rFonts w:ascii="Times New Roman" w:hAnsi="Times New Roman"/>
                <w:sz w:val="14"/>
                <w:lang w:val="en-GB"/>
              </w:rPr>
              <w:t>3</w:t>
            </w:r>
            <w:r w:rsidR="00B36D0A" w:rsidRPr="008A1306">
              <w:rPr>
                <w:rFonts w:ascii="Times New Roman" w:hAnsi="Times New Roman"/>
                <w:sz w:val="14"/>
                <w:lang w:val="en-GB"/>
              </w:rPr>
              <w:t>1.3</w:t>
            </w:r>
            <w:r w:rsidRPr="008A1306">
              <w:rPr>
                <w:rFonts w:ascii="Times New Roman" w:hAnsi="Times New Roman"/>
                <w:sz w:val="14"/>
                <w:lang w:val="en-GB"/>
              </w:rPr>
              <w:t>7</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5</w:t>
            </w:r>
            <w:r w:rsidR="00B36D0A" w:rsidRPr="008A1306">
              <w:rPr>
                <w:rFonts w:ascii="Times New Roman" w:hAnsi="Times New Roman"/>
                <w:sz w:val="14"/>
                <w:lang w:val="en-GB"/>
              </w:rPr>
              <w:t>0.7</w:t>
            </w:r>
            <w:r w:rsidRPr="008A1306">
              <w:rPr>
                <w:rFonts w:ascii="Times New Roman" w:hAnsi="Times New Roman"/>
                <w:sz w:val="14"/>
                <w:lang w:val="en-GB"/>
              </w:rPr>
              <w:t>4%</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KAISAR,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25130120050</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Humenné</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5.9.2011-7.9.2011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33</w:t>
            </w:r>
            <w:r w:rsidR="006B2027" w:rsidRPr="008A1306">
              <w:rPr>
                <w:rFonts w:ascii="Times New Roman" w:hAnsi="Times New Roman"/>
                <w:sz w:val="14"/>
                <w:lang w:val="en-GB"/>
              </w:rPr>
              <w:t>7 3</w:t>
            </w:r>
            <w:r w:rsidRPr="008A1306">
              <w:rPr>
                <w:rFonts w:ascii="Times New Roman" w:hAnsi="Times New Roman"/>
                <w:sz w:val="14"/>
                <w:lang w:val="en-GB"/>
              </w:rPr>
              <w:t>4</w:t>
            </w:r>
            <w:r w:rsidR="00B36D0A" w:rsidRPr="008A1306">
              <w:rPr>
                <w:rFonts w:ascii="Times New Roman" w:hAnsi="Times New Roman"/>
                <w:sz w:val="14"/>
                <w:lang w:val="en-GB"/>
              </w:rPr>
              <w:t>1.4</w:t>
            </w:r>
            <w:r w:rsidRPr="008A1306">
              <w:rPr>
                <w:rFonts w:ascii="Times New Roman" w:hAnsi="Times New Roman"/>
                <w:sz w:val="14"/>
                <w:lang w:val="en-GB"/>
              </w:rPr>
              <w:t>9</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4.3</w:t>
            </w:r>
            <w:r w:rsidR="00E6139E" w:rsidRPr="008A1306">
              <w:rPr>
                <w:rFonts w:ascii="Times New Roman" w:hAnsi="Times New Roman"/>
                <w:sz w:val="14"/>
                <w:lang w:val="en-GB"/>
              </w:rPr>
              <w:t>5%</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BBF elektro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25130120042</w:t>
            </w:r>
          </w:p>
        </w:tc>
        <w:tc>
          <w:tcPr>
            <w:tcW w:w="542" w:type="pct"/>
            <w:vAlign w:val="center"/>
          </w:tcPr>
          <w:p w:rsidR="00E6139E" w:rsidRPr="008A1306" w:rsidRDefault="00E6139E" w:rsidP="00972BF0">
            <w:pPr>
              <w:rPr>
                <w:rFonts w:ascii="Times New Roman" w:hAnsi="Times New Roman"/>
                <w:sz w:val="14"/>
                <w:lang w:val="en-GB"/>
              </w:rPr>
            </w:pP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8.9.2011-8.9.2011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34</w:t>
            </w:r>
            <w:r w:rsidR="006B2027" w:rsidRPr="008A1306">
              <w:rPr>
                <w:rFonts w:ascii="Times New Roman" w:hAnsi="Times New Roman"/>
                <w:sz w:val="14"/>
                <w:lang w:val="en-GB"/>
              </w:rPr>
              <w:t>4 7</w:t>
            </w:r>
            <w:r w:rsidRPr="008A1306">
              <w:rPr>
                <w:rFonts w:ascii="Times New Roman" w:hAnsi="Times New Roman"/>
                <w:sz w:val="14"/>
                <w:lang w:val="en-GB"/>
              </w:rPr>
              <w:t>2</w:t>
            </w:r>
            <w:r w:rsidR="00B36D0A" w:rsidRPr="008A1306">
              <w:rPr>
                <w:rFonts w:ascii="Times New Roman" w:hAnsi="Times New Roman"/>
                <w:sz w:val="14"/>
                <w:lang w:val="en-GB"/>
              </w:rPr>
              <w:t>8.9</w:t>
            </w:r>
            <w:r w:rsidRPr="008A1306">
              <w:rPr>
                <w:rFonts w:ascii="Times New Roman" w:hAnsi="Times New Roman"/>
                <w:sz w:val="14"/>
                <w:lang w:val="en-GB"/>
              </w:rPr>
              <w:t>1</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5.9</w:t>
            </w:r>
            <w:r w:rsidRPr="008A1306">
              <w:rPr>
                <w:rFonts w:ascii="Times New Roman" w:hAnsi="Times New Roman"/>
                <w:sz w:val="14"/>
                <w:lang w:val="en-GB"/>
              </w:rPr>
              <w:t>1%</w:t>
            </w:r>
          </w:p>
        </w:tc>
        <w:tc>
          <w:tcPr>
            <w:tcW w:w="427"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4 1</w:t>
            </w:r>
            <w:r w:rsidR="00E6139E" w:rsidRPr="008A1306">
              <w:rPr>
                <w:rFonts w:ascii="Times New Roman" w:hAnsi="Times New Roman"/>
                <w:sz w:val="14"/>
                <w:lang w:val="en-GB"/>
              </w:rPr>
              <w:t>2</w:t>
            </w:r>
            <w:r w:rsidR="00B36D0A" w:rsidRPr="008A1306">
              <w:rPr>
                <w:rFonts w:ascii="Times New Roman" w:hAnsi="Times New Roman"/>
                <w:sz w:val="14"/>
                <w:lang w:val="en-GB"/>
              </w:rPr>
              <w:t>1.6</w:t>
            </w:r>
            <w:r w:rsidR="00E6139E" w:rsidRPr="008A1306">
              <w:rPr>
                <w:rFonts w:ascii="Times New Roman" w:hAnsi="Times New Roman"/>
                <w:sz w:val="14"/>
                <w:lang w:val="en-GB"/>
              </w:rPr>
              <w:t>2</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Inconsistency between the supply and invoicing of budget items no. 359, 360, 363, 367, 368 and 369. This finding has no effect on the project objectives.</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Reduction of eligible expenses.</w:t>
            </w:r>
          </w:p>
        </w:tc>
        <w:tc>
          <w:tcPr>
            <w:tcW w:w="824"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STOFING, spol. s 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25130120009</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Hlohovec</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8.9.2011-8.9.2011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12</w:t>
            </w:r>
            <w:r w:rsidR="006B2027" w:rsidRPr="008A1306">
              <w:rPr>
                <w:rFonts w:ascii="Times New Roman" w:hAnsi="Times New Roman"/>
                <w:sz w:val="14"/>
                <w:lang w:val="en-GB"/>
              </w:rPr>
              <w:t>2 8</w:t>
            </w:r>
            <w:r w:rsidRPr="008A1306">
              <w:rPr>
                <w:rFonts w:ascii="Times New Roman" w:hAnsi="Times New Roman"/>
                <w:sz w:val="14"/>
                <w:lang w:val="en-GB"/>
              </w:rPr>
              <w:t>5</w:t>
            </w:r>
            <w:r w:rsidR="00B36D0A" w:rsidRPr="008A1306">
              <w:rPr>
                <w:rFonts w:ascii="Times New Roman" w:hAnsi="Times New Roman"/>
                <w:sz w:val="14"/>
                <w:lang w:val="en-GB"/>
              </w:rPr>
              <w:t>3.4</w:t>
            </w:r>
            <w:r w:rsidRPr="008A1306">
              <w:rPr>
                <w:rFonts w:ascii="Times New Roman" w:hAnsi="Times New Roman"/>
                <w:sz w:val="14"/>
                <w:lang w:val="en-GB"/>
              </w:rPr>
              <w:t>5</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w:t>
            </w:r>
            <w:r w:rsidR="00B36D0A" w:rsidRPr="008A1306">
              <w:rPr>
                <w:rFonts w:ascii="Times New Roman" w:hAnsi="Times New Roman"/>
                <w:sz w:val="14"/>
                <w:lang w:val="en-GB"/>
              </w:rPr>
              <w:t>5.2</w:t>
            </w:r>
            <w:r w:rsidRPr="008A1306">
              <w:rPr>
                <w:rFonts w:ascii="Times New Roman" w:hAnsi="Times New Roman"/>
                <w:sz w:val="14"/>
                <w:lang w:val="en-GB"/>
              </w:rPr>
              <w:t>4%</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OMOSS spol.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25130120040</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ž</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12.9.2011-12.9.2011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31</w:t>
            </w:r>
            <w:r w:rsidR="006B2027" w:rsidRPr="008A1306">
              <w:rPr>
                <w:rFonts w:ascii="Times New Roman" w:hAnsi="Times New Roman"/>
                <w:sz w:val="14"/>
                <w:lang w:val="en-GB"/>
              </w:rPr>
              <w:t>3 4</w:t>
            </w:r>
            <w:r w:rsidRPr="008A1306">
              <w:rPr>
                <w:rFonts w:ascii="Times New Roman" w:hAnsi="Times New Roman"/>
                <w:sz w:val="14"/>
                <w:lang w:val="en-GB"/>
              </w:rPr>
              <w:t>4</w:t>
            </w:r>
            <w:r w:rsidR="00B36D0A" w:rsidRPr="008A1306">
              <w:rPr>
                <w:rFonts w:ascii="Times New Roman" w:hAnsi="Times New Roman"/>
                <w:sz w:val="14"/>
                <w:lang w:val="en-GB"/>
              </w:rPr>
              <w:t>6.0</w:t>
            </w:r>
            <w:r w:rsidRPr="008A1306">
              <w:rPr>
                <w:rFonts w:ascii="Times New Roman" w:hAnsi="Times New Roman"/>
                <w:sz w:val="14"/>
                <w:lang w:val="en-GB"/>
              </w:rPr>
              <w:t>4</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8.1</w:t>
            </w:r>
            <w:r w:rsidR="00E6139E" w:rsidRPr="008A1306">
              <w:rPr>
                <w:rFonts w:ascii="Times New Roman" w:hAnsi="Times New Roman"/>
                <w:sz w:val="14"/>
                <w:lang w:val="en-GB"/>
              </w:rPr>
              <w:t>3%</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 xml:space="preserve">NALIM, </w:t>
            </w:r>
            <w:r w:rsidRPr="008A1306">
              <w:rPr>
                <w:rFonts w:ascii="Times New Roman" w:hAnsi="Times New Roman"/>
                <w:noProof/>
                <w:sz w:val="14"/>
                <w:lang w:val="en-GB"/>
              </w:rPr>
              <w:lastRenderedPageBreak/>
              <w:t>s.r.o., Sečovce</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25130120056</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Dargov</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13.9.2011-13.9.2011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19</w:t>
            </w:r>
            <w:r w:rsidR="006B2027" w:rsidRPr="008A1306">
              <w:rPr>
                <w:rFonts w:ascii="Times New Roman" w:hAnsi="Times New Roman"/>
                <w:sz w:val="14"/>
                <w:lang w:val="en-GB"/>
              </w:rPr>
              <w:t>3 4</w:t>
            </w:r>
            <w:r w:rsidRPr="008A1306">
              <w:rPr>
                <w:rFonts w:ascii="Times New Roman" w:hAnsi="Times New Roman"/>
                <w:sz w:val="14"/>
                <w:lang w:val="en-GB"/>
              </w:rPr>
              <w:t>7</w:t>
            </w:r>
            <w:r w:rsidR="00B36D0A" w:rsidRPr="008A1306">
              <w:rPr>
                <w:rFonts w:ascii="Times New Roman" w:hAnsi="Times New Roman"/>
                <w:sz w:val="14"/>
                <w:lang w:val="en-GB"/>
              </w:rPr>
              <w:t>6.5</w:t>
            </w:r>
            <w:r w:rsidRPr="008A1306">
              <w:rPr>
                <w:rFonts w:ascii="Times New Roman" w:hAnsi="Times New Roman"/>
                <w:sz w:val="14"/>
                <w:lang w:val="en-GB"/>
              </w:rPr>
              <w:t>8</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4</w:t>
            </w:r>
            <w:r w:rsidR="00B36D0A" w:rsidRPr="008A1306">
              <w:rPr>
                <w:rFonts w:ascii="Times New Roman" w:hAnsi="Times New Roman"/>
                <w:sz w:val="14"/>
                <w:lang w:val="en-GB"/>
              </w:rPr>
              <w:t>0.3</w:t>
            </w:r>
            <w:r w:rsidRPr="008A1306">
              <w:rPr>
                <w:rFonts w:ascii="Times New Roman" w:hAnsi="Times New Roman"/>
                <w:sz w:val="14"/>
                <w:lang w:val="en-GB"/>
              </w:rPr>
              <w:t>9%</w:t>
            </w:r>
          </w:p>
        </w:tc>
        <w:tc>
          <w:tcPr>
            <w:tcW w:w="42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4</w:t>
            </w:r>
            <w:r w:rsidR="00B36D0A" w:rsidRPr="008A1306">
              <w:rPr>
                <w:rFonts w:ascii="Times New Roman" w:hAnsi="Times New Roman"/>
                <w:sz w:val="14"/>
                <w:lang w:val="en-GB"/>
              </w:rPr>
              <w:t>0.6</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Inconsistency between the supply </w:t>
            </w:r>
            <w:r w:rsidRPr="008A1306">
              <w:rPr>
                <w:rFonts w:ascii="Times New Roman" w:hAnsi="Times New Roman"/>
                <w:sz w:val="14"/>
                <w:lang w:val="en-GB"/>
              </w:rPr>
              <w:lastRenderedPageBreak/>
              <w:t>and invoicing of items no. 120 and 139.</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lastRenderedPageBreak/>
              <w:t>Reduction of eligible expenses.</w:t>
            </w:r>
          </w:p>
        </w:tc>
        <w:tc>
          <w:tcPr>
            <w:tcW w:w="824"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lastRenderedPageBreak/>
              <w:t>Kúpele Dudince, a. s.</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25130120082</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Dudince</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13.9.2011-13.9.2011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11</w:t>
            </w:r>
            <w:r w:rsidR="006B2027" w:rsidRPr="008A1306">
              <w:rPr>
                <w:rFonts w:ascii="Times New Roman" w:hAnsi="Times New Roman"/>
                <w:sz w:val="14"/>
                <w:lang w:val="en-GB"/>
              </w:rPr>
              <w:t>8 0</w:t>
            </w:r>
            <w:r w:rsidRPr="008A1306">
              <w:rPr>
                <w:rFonts w:ascii="Times New Roman" w:hAnsi="Times New Roman"/>
                <w:sz w:val="14"/>
                <w:lang w:val="en-GB"/>
              </w:rPr>
              <w:t>6</w:t>
            </w:r>
            <w:r w:rsidR="00B36D0A" w:rsidRPr="008A1306">
              <w:rPr>
                <w:rFonts w:ascii="Times New Roman" w:hAnsi="Times New Roman"/>
                <w:sz w:val="14"/>
                <w:lang w:val="en-GB"/>
              </w:rPr>
              <w:t>7.4</w:t>
            </w:r>
            <w:r w:rsidRPr="008A1306">
              <w:rPr>
                <w:rFonts w:ascii="Times New Roman" w:hAnsi="Times New Roman"/>
                <w:sz w:val="14"/>
                <w:lang w:val="en-GB"/>
              </w:rPr>
              <w:t>8</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1.7</w:t>
            </w:r>
            <w:r w:rsidRPr="008A1306">
              <w:rPr>
                <w:rFonts w:ascii="Times New Roman" w:hAnsi="Times New Roman"/>
                <w:sz w:val="14"/>
                <w:lang w:val="en-GB"/>
              </w:rPr>
              <w:t>9</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HVT, s. r. 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25130120003</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Dudince</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14.9.2011-14.9.2011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32</w:t>
            </w:r>
            <w:r w:rsidR="006B2027" w:rsidRPr="008A1306">
              <w:rPr>
                <w:rFonts w:ascii="Times New Roman" w:hAnsi="Times New Roman"/>
                <w:sz w:val="14"/>
                <w:lang w:val="en-GB"/>
              </w:rPr>
              <w:t>0 8</w:t>
            </w:r>
            <w:r w:rsidRPr="008A1306">
              <w:rPr>
                <w:rFonts w:ascii="Times New Roman" w:hAnsi="Times New Roman"/>
                <w:sz w:val="14"/>
                <w:lang w:val="en-GB"/>
              </w:rPr>
              <w:t>33</w:t>
            </w:r>
            <w:r w:rsidR="00B36D0A" w:rsidRPr="008A1306">
              <w:rPr>
                <w:rFonts w:ascii="Times New Roman" w:hAnsi="Times New Roman"/>
                <w:sz w:val="14"/>
                <w:lang w:val="en-GB"/>
              </w:rPr>
              <w:t>3.5</w:t>
            </w:r>
            <w:r w:rsidRPr="008A1306">
              <w:rPr>
                <w:rFonts w:ascii="Times New Roman" w:hAnsi="Times New Roman"/>
                <w:sz w:val="14"/>
                <w:lang w:val="en-GB"/>
              </w:rPr>
              <w:t>9</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w:t>
            </w:r>
            <w:r w:rsidR="00B36D0A" w:rsidRPr="008A1306">
              <w:rPr>
                <w:rFonts w:ascii="Times New Roman" w:hAnsi="Times New Roman"/>
                <w:sz w:val="14"/>
                <w:lang w:val="en-GB"/>
              </w:rPr>
              <w:t>4.2</w:t>
            </w:r>
            <w:r w:rsidRPr="008A1306">
              <w:rPr>
                <w:rFonts w:ascii="Times New Roman" w:hAnsi="Times New Roman"/>
                <w:sz w:val="14"/>
                <w:lang w:val="en-GB"/>
              </w:rPr>
              <w:t>7%</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I&amp;P Slovakia,a.s.</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25130120039</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Oponice</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9.9.2011-9.9.2011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48</w:t>
            </w:r>
            <w:r w:rsidR="006B2027" w:rsidRPr="008A1306">
              <w:rPr>
                <w:rFonts w:ascii="Times New Roman" w:hAnsi="Times New Roman"/>
                <w:sz w:val="14"/>
                <w:lang w:val="en-GB"/>
              </w:rPr>
              <w:t>0 4</w:t>
            </w:r>
            <w:r w:rsidRPr="008A1306">
              <w:rPr>
                <w:rFonts w:ascii="Times New Roman" w:hAnsi="Times New Roman"/>
                <w:sz w:val="14"/>
                <w:lang w:val="en-GB"/>
              </w:rPr>
              <w:t>0</w:t>
            </w:r>
            <w:r w:rsidR="00B36D0A" w:rsidRPr="008A1306">
              <w:rPr>
                <w:rFonts w:ascii="Times New Roman" w:hAnsi="Times New Roman"/>
                <w:sz w:val="14"/>
                <w:lang w:val="en-GB"/>
              </w:rPr>
              <w:t>1.2</w:t>
            </w:r>
            <w:r w:rsidRPr="008A1306">
              <w:rPr>
                <w:rFonts w:ascii="Times New Roman" w:hAnsi="Times New Roman"/>
                <w:sz w:val="14"/>
                <w:lang w:val="en-GB"/>
              </w:rPr>
              <w:t>8</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6.1</w:t>
            </w:r>
            <w:r w:rsidR="00E6139E" w:rsidRPr="008A1306">
              <w:rPr>
                <w:rFonts w:ascii="Times New Roman" w:hAnsi="Times New Roman"/>
                <w:sz w:val="14"/>
                <w:lang w:val="en-GB"/>
              </w:rPr>
              <w:t>9%</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Ing.Helena Melková</w:t>
            </w:r>
            <w:r w:rsidR="00C12851" w:rsidRPr="008A1306">
              <w:rPr>
                <w:rFonts w:ascii="Times New Roman" w:hAnsi="Times New Roman"/>
                <w:noProof/>
                <w:sz w:val="14"/>
                <w:lang w:val="en-GB"/>
              </w:rPr>
              <w:t xml:space="preserve"> – </w:t>
            </w:r>
            <w:r w:rsidRPr="008A1306">
              <w:rPr>
                <w:rFonts w:ascii="Times New Roman" w:hAnsi="Times New Roman"/>
                <w:noProof/>
                <w:sz w:val="14"/>
                <w:lang w:val="en-GB"/>
              </w:rPr>
              <w:t>Hotel Heľpa</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25130120065</w:t>
            </w:r>
          </w:p>
        </w:tc>
        <w:tc>
          <w:tcPr>
            <w:tcW w:w="542" w:type="pct"/>
            <w:vAlign w:val="center"/>
          </w:tcPr>
          <w:p w:rsidR="00E6139E" w:rsidRPr="008A1306" w:rsidRDefault="00E6139E" w:rsidP="00972BF0">
            <w:pPr>
              <w:rPr>
                <w:rFonts w:ascii="Times New Roman" w:hAnsi="Times New Roman"/>
                <w:sz w:val="14"/>
                <w:lang w:val="en-GB"/>
              </w:rPr>
            </w:pP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12.9.2011-12.9.2011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12</w:t>
            </w:r>
            <w:r w:rsidR="006B2027" w:rsidRPr="008A1306">
              <w:rPr>
                <w:rFonts w:ascii="Times New Roman" w:hAnsi="Times New Roman"/>
                <w:sz w:val="14"/>
                <w:lang w:val="en-GB"/>
              </w:rPr>
              <w:t>7 6</w:t>
            </w:r>
            <w:r w:rsidRPr="008A1306">
              <w:rPr>
                <w:rFonts w:ascii="Times New Roman" w:hAnsi="Times New Roman"/>
                <w:sz w:val="14"/>
                <w:lang w:val="en-GB"/>
              </w:rPr>
              <w:t>9</w:t>
            </w:r>
            <w:r w:rsidR="00B36D0A" w:rsidRPr="008A1306">
              <w:rPr>
                <w:rFonts w:ascii="Times New Roman" w:hAnsi="Times New Roman"/>
                <w:sz w:val="14"/>
                <w:lang w:val="en-GB"/>
              </w:rPr>
              <w:t>5.6</w:t>
            </w:r>
            <w:r w:rsidRPr="008A1306">
              <w:rPr>
                <w:rFonts w:ascii="Times New Roman" w:hAnsi="Times New Roman"/>
                <w:sz w:val="14"/>
                <w:lang w:val="en-GB"/>
              </w:rPr>
              <w:t>3</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9.2</w:t>
            </w:r>
            <w:r w:rsidRPr="008A1306">
              <w:rPr>
                <w:rFonts w:ascii="Times New Roman" w:hAnsi="Times New Roman"/>
                <w:sz w:val="14"/>
                <w:lang w:val="en-GB"/>
              </w:rPr>
              <w:t>3%</w:t>
            </w:r>
          </w:p>
        </w:tc>
        <w:tc>
          <w:tcPr>
            <w:tcW w:w="42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2523</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Inconsistency between the invoicing and the actual state</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Reduction to the AfP </w:t>
            </w:r>
          </w:p>
        </w:tc>
        <w:tc>
          <w:tcPr>
            <w:tcW w:w="824"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ZÁMOK VIGĽAŠ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25130120041</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Vígľaš</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14.9.2011-21.9.2011</w:t>
            </w:r>
          </w:p>
        </w:tc>
        <w:tc>
          <w:tcPr>
            <w:tcW w:w="418"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1 0</w:t>
            </w:r>
            <w:r w:rsidR="00E6139E" w:rsidRPr="008A1306">
              <w:rPr>
                <w:rFonts w:ascii="Times New Roman" w:hAnsi="Times New Roman"/>
                <w:sz w:val="14"/>
                <w:lang w:val="en-GB"/>
              </w:rPr>
              <w:t>2</w:t>
            </w:r>
            <w:r w:rsidRPr="008A1306">
              <w:rPr>
                <w:rFonts w:ascii="Times New Roman" w:hAnsi="Times New Roman"/>
                <w:sz w:val="14"/>
                <w:lang w:val="en-GB"/>
              </w:rPr>
              <w:t>2 1</w:t>
            </w:r>
            <w:r w:rsidR="00E6139E" w:rsidRPr="008A1306">
              <w:rPr>
                <w:rFonts w:ascii="Times New Roman" w:hAnsi="Times New Roman"/>
                <w:sz w:val="14"/>
                <w:lang w:val="en-GB"/>
              </w:rPr>
              <w:t>8</w:t>
            </w:r>
            <w:r w:rsidR="00B36D0A" w:rsidRPr="008A1306">
              <w:rPr>
                <w:rFonts w:ascii="Times New Roman" w:hAnsi="Times New Roman"/>
                <w:sz w:val="14"/>
                <w:lang w:val="en-GB"/>
              </w:rPr>
              <w:t>2.9</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7.4</w:t>
            </w:r>
            <w:r w:rsidR="00E6139E" w:rsidRPr="008A1306">
              <w:rPr>
                <w:rFonts w:ascii="Times New Roman" w:hAnsi="Times New Roman"/>
                <w:sz w:val="14"/>
                <w:lang w:val="en-GB"/>
              </w:rPr>
              <w:t>5%</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Monika Zichová</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25130120078</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Terchová</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19.9.2011-19.9.2011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23</w:t>
            </w:r>
            <w:r w:rsidR="006B2027" w:rsidRPr="008A1306">
              <w:rPr>
                <w:rFonts w:ascii="Times New Roman" w:hAnsi="Times New Roman"/>
                <w:sz w:val="14"/>
                <w:lang w:val="en-GB"/>
              </w:rPr>
              <w:t>4 2</w:t>
            </w:r>
            <w:r w:rsidRPr="008A1306">
              <w:rPr>
                <w:rFonts w:ascii="Times New Roman" w:hAnsi="Times New Roman"/>
                <w:sz w:val="14"/>
                <w:lang w:val="en-GB"/>
              </w:rPr>
              <w:t>7</w:t>
            </w:r>
            <w:r w:rsidR="00B36D0A" w:rsidRPr="008A1306">
              <w:rPr>
                <w:rFonts w:ascii="Times New Roman" w:hAnsi="Times New Roman"/>
                <w:sz w:val="14"/>
                <w:lang w:val="en-GB"/>
              </w:rPr>
              <w:t>5.7</w:t>
            </w:r>
            <w:r w:rsidRPr="008A1306">
              <w:rPr>
                <w:rFonts w:ascii="Times New Roman" w:hAnsi="Times New Roman"/>
                <w:sz w:val="14"/>
                <w:lang w:val="en-GB"/>
              </w:rPr>
              <w:t>6</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5</w:t>
            </w:r>
            <w:r w:rsidR="00B36D0A" w:rsidRPr="008A1306">
              <w:rPr>
                <w:rFonts w:ascii="Times New Roman" w:hAnsi="Times New Roman"/>
                <w:sz w:val="14"/>
                <w:lang w:val="en-GB"/>
              </w:rPr>
              <w:t>3.2</w:t>
            </w:r>
            <w:r w:rsidRPr="008A1306">
              <w:rPr>
                <w:rFonts w:ascii="Times New Roman" w:hAnsi="Times New Roman"/>
                <w:sz w:val="14"/>
                <w:lang w:val="en-GB"/>
              </w:rPr>
              <w:t>3%</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Samtreid,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25130120044</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Kežmarok</w:t>
            </w:r>
            <w:r w:rsidRPr="008A1306">
              <w:rPr>
                <w:rFonts w:ascii="Times New Roman" w:hAnsi="Times New Roman"/>
                <w:sz w:val="14"/>
                <w:lang w:val="en-GB"/>
              </w:rPr>
              <w:t>ž</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19.9.2011-20.9.2011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61</w:t>
            </w:r>
            <w:r w:rsidR="006B2027" w:rsidRPr="008A1306">
              <w:rPr>
                <w:rFonts w:ascii="Times New Roman" w:hAnsi="Times New Roman"/>
                <w:sz w:val="14"/>
                <w:lang w:val="en-GB"/>
              </w:rPr>
              <w:t>2 4</w:t>
            </w:r>
            <w:r w:rsidRPr="008A1306">
              <w:rPr>
                <w:rFonts w:ascii="Times New Roman" w:hAnsi="Times New Roman"/>
                <w:sz w:val="14"/>
                <w:lang w:val="en-GB"/>
              </w:rPr>
              <w:t>6</w:t>
            </w:r>
            <w:r w:rsidR="00B36D0A" w:rsidRPr="008A1306">
              <w:rPr>
                <w:rFonts w:ascii="Times New Roman" w:hAnsi="Times New Roman"/>
                <w:sz w:val="14"/>
                <w:lang w:val="en-GB"/>
              </w:rPr>
              <w:t>1.3</w:t>
            </w:r>
            <w:r w:rsidRPr="008A1306">
              <w:rPr>
                <w:rFonts w:ascii="Times New Roman" w:hAnsi="Times New Roman"/>
                <w:sz w:val="14"/>
                <w:lang w:val="en-GB"/>
              </w:rPr>
              <w:t>3</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w:t>
            </w:r>
            <w:r w:rsidR="00B36D0A" w:rsidRPr="008A1306">
              <w:rPr>
                <w:rFonts w:ascii="Times New Roman" w:hAnsi="Times New Roman"/>
                <w:sz w:val="14"/>
                <w:lang w:val="en-GB"/>
              </w:rPr>
              <w:t>3.4</w:t>
            </w:r>
            <w:r w:rsidRPr="008A1306">
              <w:rPr>
                <w:rFonts w:ascii="Times New Roman" w:hAnsi="Times New Roman"/>
                <w:sz w:val="14"/>
                <w:lang w:val="en-GB"/>
              </w:rPr>
              <w:t>2%</w:t>
            </w:r>
          </w:p>
        </w:tc>
        <w:tc>
          <w:tcPr>
            <w:tcW w:w="42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6B2027" w:rsidRPr="008A1306">
              <w:rPr>
                <w:rFonts w:ascii="Times New Roman" w:hAnsi="Times New Roman"/>
                <w:sz w:val="14"/>
                <w:lang w:val="en-GB"/>
              </w:rPr>
              <w:t>2 0</w:t>
            </w:r>
            <w:r w:rsidRPr="008A1306">
              <w:rPr>
                <w:rFonts w:ascii="Times New Roman" w:hAnsi="Times New Roman"/>
                <w:sz w:val="14"/>
                <w:lang w:val="en-GB"/>
              </w:rPr>
              <w:t>5</w:t>
            </w:r>
            <w:r w:rsidR="00B36D0A" w:rsidRPr="008A1306">
              <w:rPr>
                <w:rFonts w:ascii="Times New Roman" w:hAnsi="Times New Roman"/>
                <w:sz w:val="14"/>
                <w:lang w:val="en-GB"/>
              </w:rPr>
              <w:t>9.4</w:t>
            </w:r>
            <w:r w:rsidRPr="008A1306">
              <w:rPr>
                <w:rFonts w:ascii="Times New Roman" w:hAnsi="Times New Roman"/>
                <w:sz w:val="14"/>
                <w:lang w:val="en-GB"/>
              </w:rPr>
              <w:t>9</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Discrepancy between invoicing and the actual state </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Reduction of eligible expenses.</w:t>
            </w:r>
          </w:p>
        </w:tc>
        <w:tc>
          <w:tcPr>
            <w:tcW w:w="824"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MAJEROVSKÝ KAŠTIEĽ,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25130120066</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Majerovce</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3.10.2011-4.10.2011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39</w:t>
            </w:r>
            <w:r w:rsidR="006B2027" w:rsidRPr="008A1306">
              <w:rPr>
                <w:rFonts w:ascii="Times New Roman" w:hAnsi="Times New Roman"/>
                <w:sz w:val="14"/>
                <w:lang w:val="en-GB"/>
              </w:rPr>
              <w:t>7 2</w:t>
            </w:r>
            <w:r w:rsidRPr="008A1306">
              <w:rPr>
                <w:rFonts w:ascii="Times New Roman" w:hAnsi="Times New Roman"/>
                <w:sz w:val="14"/>
                <w:lang w:val="en-GB"/>
              </w:rPr>
              <w:t>3</w:t>
            </w:r>
            <w:r w:rsidR="00B36D0A" w:rsidRPr="008A1306">
              <w:rPr>
                <w:rFonts w:ascii="Times New Roman" w:hAnsi="Times New Roman"/>
                <w:sz w:val="14"/>
                <w:lang w:val="en-GB"/>
              </w:rPr>
              <w:t>6.1</w:t>
            </w:r>
            <w:r w:rsidRPr="008A1306">
              <w:rPr>
                <w:rFonts w:ascii="Times New Roman" w:hAnsi="Times New Roman"/>
                <w:sz w:val="14"/>
                <w:lang w:val="en-GB"/>
              </w:rPr>
              <w:t>4</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4</w:t>
            </w:r>
            <w:r w:rsidR="00B36D0A" w:rsidRPr="008A1306">
              <w:rPr>
                <w:rFonts w:ascii="Times New Roman" w:hAnsi="Times New Roman"/>
                <w:sz w:val="14"/>
                <w:lang w:val="en-GB"/>
              </w:rPr>
              <w:t>2.5</w:t>
            </w:r>
            <w:r w:rsidRPr="008A1306">
              <w:rPr>
                <w:rFonts w:ascii="Times New Roman" w:hAnsi="Times New Roman"/>
                <w:sz w:val="14"/>
                <w:lang w:val="en-GB"/>
              </w:rPr>
              <w:t>5%</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TERMAL DS,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25130120006</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Dolná Strehová</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10.10.2011-10.10.2011</w:t>
            </w:r>
          </w:p>
        </w:tc>
        <w:tc>
          <w:tcPr>
            <w:tcW w:w="418"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2 9</w:t>
            </w:r>
            <w:r w:rsidR="00E6139E" w:rsidRPr="008A1306">
              <w:rPr>
                <w:rFonts w:ascii="Times New Roman" w:hAnsi="Times New Roman"/>
                <w:sz w:val="14"/>
                <w:lang w:val="en-GB"/>
              </w:rPr>
              <w:t>6</w:t>
            </w:r>
            <w:r w:rsidRPr="008A1306">
              <w:rPr>
                <w:rFonts w:ascii="Times New Roman" w:hAnsi="Times New Roman"/>
                <w:sz w:val="14"/>
                <w:lang w:val="en-GB"/>
              </w:rPr>
              <w:t>2 4</w:t>
            </w:r>
            <w:r w:rsidR="00E6139E" w:rsidRPr="008A1306">
              <w:rPr>
                <w:rFonts w:ascii="Times New Roman" w:hAnsi="Times New Roman"/>
                <w:sz w:val="14"/>
                <w:lang w:val="en-GB"/>
              </w:rPr>
              <w:t>5</w:t>
            </w:r>
            <w:r w:rsidR="00B36D0A" w:rsidRPr="008A1306">
              <w:rPr>
                <w:rFonts w:ascii="Times New Roman" w:hAnsi="Times New Roman"/>
                <w:sz w:val="14"/>
                <w:lang w:val="en-GB"/>
              </w:rPr>
              <w:t>0.3</w:t>
            </w:r>
            <w:r w:rsidR="00E6139E" w:rsidRPr="008A1306">
              <w:rPr>
                <w:rFonts w:ascii="Times New Roman" w:hAnsi="Times New Roman"/>
                <w:sz w:val="14"/>
                <w:lang w:val="en-GB"/>
              </w:rPr>
              <w:t>6</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w:t>
            </w:r>
            <w:r w:rsidR="00B36D0A" w:rsidRPr="008A1306">
              <w:rPr>
                <w:rFonts w:ascii="Times New Roman" w:hAnsi="Times New Roman"/>
                <w:sz w:val="14"/>
                <w:lang w:val="en-GB"/>
              </w:rPr>
              <w:t>9.0</w:t>
            </w:r>
            <w:r w:rsidRPr="008A1306">
              <w:rPr>
                <w:rFonts w:ascii="Times New Roman" w:hAnsi="Times New Roman"/>
                <w:sz w:val="14"/>
                <w:lang w:val="en-GB"/>
              </w:rPr>
              <w:t>2%</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Tenis centrum, s. r. 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25130120083</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Zvolen</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5.10.2011-5.10.2011</w:t>
            </w:r>
          </w:p>
        </w:tc>
        <w:tc>
          <w:tcPr>
            <w:tcW w:w="418"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2 0</w:t>
            </w:r>
            <w:r w:rsidR="00E6139E" w:rsidRPr="008A1306">
              <w:rPr>
                <w:rFonts w:ascii="Times New Roman" w:hAnsi="Times New Roman"/>
                <w:sz w:val="14"/>
                <w:lang w:val="en-GB"/>
              </w:rPr>
              <w:t>0</w:t>
            </w:r>
            <w:r w:rsidR="00B36D0A" w:rsidRPr="008A1306">
              <w:rPr>
                <w:rFonts w:ascii="Times New Roman" w:hAnsi="Times New Roman"/>
                <w:sz w:val="14"/>
                <w:lang w:val="en-GB"/>
              </w:rPr>
              <w:t>0.0</w:t>
            </w:r>
            <w:r w:rsidR="00E6139E" w:rsidRPr="008A1306">
              <w:rPr>
                <w:rFonts w:ascii="Times New Roman" w:hAnsi="Times New Roman"/>
                <w:sz w:val="14"/>
                <w:lang w:val="en-GB"/>
              </w:rPr>
              <w:t>0</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0.2</w:t>
            </w:r>
            <w:r w:rsidR="006B2027" w:rsidRPr="008A1306">
              <w:rPr>
                <w:rFonts w:ascii="Times New Roman" w:hAnsi="Times New Roman"/>
                <w:sz w:val="14"/>
                <w:lang w:val="en-GB"/>
              </w:rPr>
              <w:t>%</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Tenis centrum, s. r. 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25130120013</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Zvolen</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6.10.2011-6.10.2011</w:t>
            </w:r>
          </w:p>
        </w:tc>
        <w:tc>
          <w:tcPr>
            <w:tcW w:w="418"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1 2</w:t>
            </w:r>
            <w:r w:rsidR="00E6139E" w:rsidRPr="008A1306">
              <w:rPr>
                <w:rFonts w:ascii="Times New Roman" w:hAnsi="Times New Roman"/>
                <w:sz w:val="14"/>
                <w:lang w:val="en-GB"/>
              </w:rPr>
              <w:t>1</w:t>
            </w:r>
            <w:r w:rsidRPr="008A1306">
              <w:rPr>
                <w:rFonts w:ascii="Times New Roman" w:hAnsi="Times New Roman"/>
                <w:sz w:val="14"/>
                <w:lang w:val="en-GB"/>
              </w:rPr>
              <w:t>6 8</w:t>
            </w:r>
            <w:r w:rsidR="00E6139E" w:rsidRPr="008A1306">
              <w:rPr>
                <w:rFonts w:ascii="Times New Roman" w:hAnsi="Times New Roman"/>
                <w:sz w:val="14"/>
                <w:lang w:val="en-GB"/>
              </w:rPr>
              <w:t>1</w:t>
            </w:r>
            <w:r w:rsidR="00B36D0A" w:rsidRPr="008A1306">
              <w:rPr>
                <w:rFonts w:ascii="Times New Roman" w:hAnsi="Times New Roman"/>
                <w:sz w:val="14"/>
                <w:lang w:val="en-GB"/>
              </w:rPr>
              <w:t>4.6</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28.08%</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Tenis centrum, s. r. 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25130120013</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Zvolen</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6.10.2011-6.10.2011</w:t>
            </w:r>
          </w:p>
        </w:tc>
        <w:tc>
          <w:tcPr>
            <w:tcW w:w="418"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7 5</w:t>
            </w:r>
            <w:r w:rsidR="00E6139E" w:rsidRPr="008A1306">
              <w:rPr>
                <w:rFonts w:ascii="Times New Roman" w:hAnsi="Times New Roman"/>
                <w:sz w:val="14"/>
                <w:lang w:val="en-GB"/>
              </w:rPr>
              <w:t>5</w:t>
            </w:r>
            <w:r w:rsidR="00B36D0A" w:rsidRPr="008A1306">
              <w:rPr>
                <w:rFonts w:ascii="Times New Roman" w:hAnsi="Times New Roman"/>
                <w:sz w:val="14"/>
                <w:lang w:val="en-GB"/>
              </w:rPr>
              <w:t>3.6</w:t>
            </w:r>
            <w:r w:rsidR="00E6139E" w:rsidRPr="008A1306">
              <w:rPr>
                <w:rFonts w:ascii="Times New Roman" w:hAnsi="Times New Roman"/>
                <w:sz w:val="14"/>
                <w:lang w:val="en-GB"/>
              </w:rPr>
              <w:t>4</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1</w:t>
            </w:r>
            <w:r w:rsidR="006B2027" w:rsidRPr="008A1306">
              <w:rPr>
                <w:rFonts w:ascii="Times New Roman" w:hAnsi="Times New Roman"/>
                <w:sz w:val="14"/>
                <w:lang w:val="en-GB"/>
              </w:rPr>
              <w:t>%</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ČAJKA BOJNICE, a.s.</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25130120061</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Bojnice</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7.10.2011-7.10.2011</w:t>
            </w:r>
          </w:p>
        </w:tc>
        <w:tc>
          <w:tcPr>
            <w:tcW w:w="418"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1 1</w:t>
            </w:r>
            <w:r w:rsidR="00E6139E" w:rsidRPr="008A1306">
              <w:rPr>
                <w:rFonts w:ascii="Times New Roman" w:hAnsi="Times New Roman"/>
                <w:sz w:val="14"/>
                <w:lang w:val="en-GB"/>
              </w:rPr>
              <w:t>5</w:t>
            </w:r>
            <w:r w:rsidRPr="008A1306">
              <w:rPr>
                <w:rFonts w:ascii="Times New Roman" w:hAnsi="Times New Roman"/>
                <w:sz w:val="14"/>
                <w:lang w:val="en-GB"/>
              </w:rPr>
              <w:t>4 4</w:t>
            </w:r>
            <w:r w:rsidR="00E6139E" w:rsidRPr="008A1306">
              <w:rPr>
                <w:rFonts w:ascii="Times New Roman" w:hAnsi="Times New Roman"/>
                <w:sz w:val="14"/>
                <w:lang w:val="en-GB"/>
              </w:rPr>
              <w:t>1</w:t>
            </w:r>
            <w:r w:rsidR="00B36D0A" w:rsidRPr="008A1306">
              <w:rPr>
                <w:rFonts w:ascii="Times New Roman" w:hAnsi="Times New Roman"/>
                <w:sz w:val="14"/>
                <w:lang w:val="en-GB"/>
              </w:rPr>
              <w:t>9.0</w:t>
            </w:r>
            <w:r w:rsidR="00E6139E" w:rsidRPr="008A1306">
              <w:rPr>
                <w:rFonts w:ascii="Times New Roman" w:hAnsi="Times New Roman"/>
                <w:sz w:val="14"/>
                <w:lang w:val="en-GB"/>
              </w:rPr>
              <w:t>3</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100%</w:t>
            </w:r>
          </w:p>
        </w:tc>
        <w:tc>
          <w:tcPr>
            <w:tcW w:w="42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58</w:t>
            </w:r>
            <w:r w:rsidR="00B36D0A" w:rsidRPr="008A1306">
              <w:rPr>
                <w:rFonts w:ascii="Times New Roman" w:hAnsi="Times New Roman"/>
                <w:sz w:val="14"/>
                <w:lang w:val="en-GB"/>
              </w:rPr>
              <w:t>4.4</w:t>
            </w:r>
            <w:r w:rsidRPr="008A1306">
              <w:rPr>
                <w:rFonts w:ascii="Times New Roman" w:hAnsi="Times New Roman"/>
                <w:sz w:val="14"/>
                <w:lang w:val="en-GB"/>
              </w:rPr>
              <w:t>2</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Inconsistency between the supply of budget items no. 391, 401 and 403 and the applicable version of the project budget.</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Reduction to the AfP </w:t>
            </w:r>
          </w:p>
        </w:tc>
        <w:tc>
          <w:tcPr>
            <w:tcW w:w="824"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I&amp;P Slovakia,a.s.</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25130120039</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Oponice</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12.10.2011-12.10.2011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20</w:t>
            </w:r>
            <w:r w:rsidR="006B2027" w:rsidRPr="008A1306">
              <w:rPr>
                <w:rFonts w:ascii="Times New Roman" w:hAnsi="Times New Roman"/>
                <w:sz w:val="14"/>
                <w:lang w:val="en-GB"/>
              </w:rPr>
              <w:t>2 4</w:t>
            </w:r>
            <w:r w:rsidRPr="008A1306">
              <w:rPr>
                <w:rFonts w:ascii="Times New Roman" w:hAnsi="Times New Roman"/>
                <w:sz w:val="14"/>
                <w:lang w:val="en-GB"/>
              </w:rPr>
              <w:t>9</w:t>
            </w:r>
            <w:r w:rsidR="00B36D0A" w:rsidRPr="008A1306">
              <w:rPr>
                <w:rFonts w:ascii="Times New Roman" w:hAnsi="Times New Roman"/>
                <w:sz w:val="14"/>
                <w:lang w:val="en-GB"/>
              </w:rPr>
              <w:t>8.4</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2.6</w:t>
            </w:r>
            <w:r w:rsidR="00E6139E" w:rsidRPr="008A1306">
              <w:rPr>
                <w:rFonts w:ascii="Times New Roman" w:hAnsi="Times New Roman"/>
                <w:sz w:val="14"/>
                <w:lang w:val="en-GB"/>
              </w:rPr>
              <w:t>1%</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reduction</w:t>
            </w:r>
          </w:p>
        </w:tc>
        <w:tc>
          <w:tcPr>
            <w:tcW w:w="824"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irrelevant</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I&amp;P Slovakia,a.s.</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25130120039</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Oponice</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12.10.2011-12.10.2011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34</w:t>
            </w:r>
            <w:r w:rsidR="006B2027" w:rsidRPr="008A1306">
              <w:rPr>
                <w:rFonts w:ascii="Times New Roman" w:hAnsi="Times New Roman"/>
                <w:sz w:val="14"/>
                <w:lang w:val="en-GB"/>
              </w:rPr>
              <w:t>6 2</w:t>
            </w:r>
            <w:r w:rsidRPr="008A1306">
              <w:rPr>
                <w:rFonts w:ascii="Times New Roman" w:hAnsi="Times New Roman"/>
                <w:sz w:val="14"/>
                <w:lang w:val="en-GB"/>
              </w:rPr>
              <w:t>9</w:t>
            </w:r>
            <w:r w:rsidR="00B36D0A" w:rsidRPr="008A1306">
              <w:rPr>
                <w:rFonts w:ascii="Times New Roman" w:hAnsi="Times New Roman"/>
                <w:sz w:val="14"/>
                <w:lang w:val="en-GB"/>
              </w:rPr>
              <w:t>5.4</w:t>
            </w:r>
            <w:r w:rsidRPr="008A1306">
              <w:rPr>
                <w:rFonts w:ascii="Times New Roman" w:hAnsi="Times New Roman"/>
                <w:sz w:val="14"/>
                <w:lang w:val="en-GB"/>
              </w:rPr>
              <w:t>2</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4.4</w:t>
            </w:r>
            <w:r w:rsidR="00E6139E" w:rsidRPr="008A1306">
              <w:rPr>
                <w:rFonts w:ascii="Times New Roman" w:hAnsi="Times New Roman"/>
                <w:sz w:val="14"/>
                <w:lang w:val="en-GB"/>
              </w:rPr>
              <w:t>6%</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3</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Inconsistency between the actual state and invoicing. </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Reduction of expenditure claimed in the AfP.</w:t>
            </w:r>
          </w:p>
        </w:tc>
        <w:tc>
          <w:tcPr>
            <w:tcW w:w="824"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irrelevant</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BABYOS,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25130120058</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Banská Bystrica</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13.10.2011-14.10.2011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w:t>
            </w:r>
            <w:r w:rsidR="006B2027" w:rsidRPr="008A1306">
              <w:rPr>
                <w:rFonts w:ascii="Times New Roman" w:hAnsi="Times New Roman"/>
                <w:sz w:val="14"/>
                <w:lang w:val="en-GB"/>
              </w:rPr>
              <w:t>6 5</w:t>
            </w:r>
            <w:r w:rsidRPr="008A1306">
              <w:rPr>
                <w:rFonts w:ascii="Times New Roman" w:hAnsi="Times New Roman"/>
                <w:sz w:val="14"/>
                <w:lang w:val="en-GB"/>
              </w:rPr>
              <w:t>3</w:t>
            </w:r>
            <w:r w:rsidR="00B36D0A" w:rsidRPr="008A1306">
              <w:rPr>
                <w:rFonts w:ascii="Times New Roman" w:hAnsi="Times New Roman"/>
                <w:sz w:val="14"/>
                <w:lang w:val="en-GB"/>
              </w:rPr>
              <w:t>2.8</w:t>
            </w:r>
            <w:r w:rsidRPr="008A1306">
              <w:rPr>
                <w:rFonts w:ascii="Times New Roman" w:hAnsi="Times New Roman"/>
                <w:sz w:val="14"/>
                <w:lang w:val="en-GB"/>
              </w:rPr>
              <w:t>4</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w:t>
            </w:r>
            <w:r w:rsidR="00B36D0A" w:rsidRPr="008A1306">
              <w:rPr>
                <w:rFonts w:ascii="Times New Roman" w:hAnsi="Times New Roman"/>
                <w:sz w:val="14"/>
                <w:lang w:val="en-GB"/>
              </w:rPr>
              <w:t>5.6</w:t>
            </w:r>
            <w:r w:rsidRPr="008A1306">
              <w:rPr>
                <w:rFonts w:ascii="Times New Roman" w:hAnsi="Times New Roman"/>
                <w:sz w:val="14"/>
                <w:lang w:val="en-GB"/>
              </w:rPr>
              <w:t>6</w:t>
            </w:r>
            <w:r w:rsidR="006B2027" w:rsidRPr="008A1306">
              <w:rPr>
                <w:rFonts w:ascii="Times New Roman" w:hAnsi="Times New Roman"/>
                <w:sz w:val="14"/>
                <w:lang w:val="en-GB"/>
              </w:rPr>
              <w:t>%</w:t>
            </w:r>
          </w:p>
        </w:tc>
        <w:tc>
          <w:tcPr>
            <w:tcW w:w="427"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5 7</w:t>
            </w:r>
            <w:r w:rsidR="00E6139E" w:rsidRPr="008A1306">
              <w:rPr>
                <w:rFonts w:ascii="Times New Roman" w:hAnsi="Times New Roman"/>
                <w:sz w:val="14"/>
                <w:lang w:val="en-GB"/>
              </w:rPr>
              <w:t>8</w:t>
            </w:r>
            <w:r w:rsidR="00B36D0A" w:rsidRPr="008A1306">
              <w:rPr>
                <w:rFonts w:ascii="Times New Roman" w:hAnsi="Times New Roman"/>
                <w:sz w:val="14"/>
                <w:lang w:val="en-GB"/>
              </w:rPr>
              <w:t>4.6</w:t>
            </w:r>
            <w:r w:rsidR="00E6139E" w:rsidRPr="008A1306">
              <w:rPr>
                <w:rFonts w:ascii="Times New Roman" w:hAnsi="Times New Roman"/>
                <w:sz w:val="14"/>
                <w:lang w:val="en-GB"/>
              </w:rPr>
              <w:t>8</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Inconsistency between invoicing and the actual state. The beneficiary did not present to the audit team the required documentation in the required scope, and also does not state the correct dates on the notice board.</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The beneficiary is obliged to take measures to correct the identified deficiencies, and to provide a written opinion by 28</w:t>
            </w:r>
            <w:r w:rsidR="000A6F8D" w:rsidRPr="008A1306">
              <w:rPr>
                <w:rFonts w:ascii="Times New Roman" w:hAnsi="Times New Roman"/>
                <w:sz w:val="14"/>
                <w:lang w:val="en-GB"/>
              </w:rPr>
              <w:t xml:space="preserve"> October 20</w:t>
            </w:r>
            <w:r w:rsidRPr="008A1306">
              <w:rPr>
                <w:rFonts w:ascii="Times New Roman" w:hAnsi="Times New Roman"/>
                <w:sz w:val="14"/>
                <w:lang w:val="en-GB"/>
              </w:rPr>
              <w:t xml:space="preserve">11. For verifying the corrective measures taken the audit team will perform a repeat </w:t>
            </w:r>
            <w:r w:rsidR="00BA206D" w:rsidRPr="008A1306">
              <w:rPr>
                <w:rFonts w:ascii="Times New Roman" w:hAnsi="Times New Roman"/>
                <w:sz w:val="14"/>
                <w:lang w:val="en-GB"/>
              </w:rPr>
              <w:t>on-the-spot check</w:t>
            </w:r>
            <w:r w:rsidRPr="008A1306">
              <w:rPr>
                <w:rFonts w:ascii="Times New Roman" w:hAnsi="Times New Roman"/>
                <w:sz w:val="14"/>
                <w:lang w:val="en-GB"/>
              </w:rPr>
              <w:t xml:space="preserve">. The audit team will then assess the eligibility of expenditures and prepare an addendum to the report from the </w:t>
            </w:r>
            <w:r w:rsidR="00BA206D" w:rsidRPr="008A1306">
              <w:rPr>
                <w:rFonts w:ascii="Times New Roman" w:hAnsi="Times New Roman"/>
                <w:sz w:val="14"/>
                <w:lang w:val="en-GB"/>
              </w:rPr>
              <w:t>on-the-spot check</w:t>
            </w:r>
            <w:r w:rsidRPr="008A1306">
              <w:rPr>
                <w:rFonts w:ascii="Times New Roman" w:hAnsi="Times New Roman"/>
                <w:sz w:val="14"/>
                <w:lang w:val="en-GB"/>
              </w:rPr>
              <w:t>.</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MHC HRON, s. r. 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25130120067</w:t>
            </w:r>
          </w:p>
        </w:tc>
        <w:tc>
          <w:tcPr>
            <w:tcW w:w="542" w:type="pct"/>
            <w:vAlign w:val="center"/>
          </w:tcPr>
          <w:p w:rsidR="00E6139E" w:rsidRPr="008A1306" w:rsidRDefault="00E6139E" w:rsidP="00972BF0">
            <w:pPr>
              <w:rPr>
                <w:rFonts w:ascii="Times New Roman" w:hAnsi="Times New Roman"/>
                <w:sz w:val="14"/>
                <w:lang w:val="en-GB"/>
              </w:rPr>
            </w:pP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18.10.2011-18.10.2011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18</w:t>
            </w:r>
            <w:r w:rsidR="006B2027" w:rsidRPr="008A1306">
              <w:rPr>
                <w:rFonts w:ascii="Times New Roman" w:hAnsi="Times New Roman"/>
                <w:sz w:val="14"/>
                <w:lang w:val="en-GB"/>
              </w:rPr>
              <w:t>5 8</w:t>
            </w:r>
            <w:r w:rsidRPr="008A1306">
              <w:rPr>
                <w:rFonts w:ascii="Times New Roman" w:hAnsi="Times New Roman"/>
                <w:sz w:val="14"/>
                <w:lang w:val="en-GB"/>
              </w:rPr>
              <w:t>0</w:t>
            </w:r>
            <w:r w:rsidR="00B36D0A" w:rsidRPr="008A1306">
              <w:rPr>
                <w:rFonts w:ascii="Times New Roman" w:hAnsi="Times New Roman"/>
                <w:sz w:val="14"/>
                <w:lang w:val="en-GB"/>
              </w:rPr>
              <w:t>5.1</w:t>
            </w:r>
            <w:r w:rsidRPr="008A1306">
              <w:rPr>
                <w:rFonts w:ascii="Times New Roman" w:hAnsi="Times New Roman"/>
                <w:sz w:val="14"/>
                <w:lang w:val="en-GB"/>
              </w:rPr>
              <w:t>6</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8.5</w:t>
            </w:r>
            <w:r w:rsidRPr="008A1306">
              <w:rPr>
                <w:rFonts w:ascii="Times New Roman" w:hAnsi="Times New Roman"/>
                <w:sz w:val="14"/>
                <w:lang w:val="en-GB"/>
              </w:rPr>
              <w:t>8</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Green investments, s. r. 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25130120080</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Sliač</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19.10.2011-19.10.2011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243 35</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100%</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lastRenderedPageBreak/>
              <w:t>HOTEL PARTIZÁN,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25130120054</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Bystrá</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17.10.2011-17.10.2011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72</w:t>
            </w:r>
            <w:r w:rsidR="006B2027" w:rsidRPr="008A1306">
              <w:rPr>
                <w:rFonts w:ascii="Times New Roman" w:hAnsi="Times New Roman"/>
                <w:sz w:val="14"/>
                <w:lang w:val="en-GB"/>
              </w:rPr>
              <w:t>2 6</w:t>
            </w:r>
            <w:r w:rsidRPr="008A1306">
              <w:rPr>
                <w:rFonts w:ascii="Times New Roman" w:hAnsi="Times New Roman"/>
                <w:sz w:val="14"/>
                <w:lang w:val="en-GB"/>
              </w:rPr>
              <w:t>2</w:t>
            </w:r>
            <w:r w:rsidR="00B36D0A" w:rsidRPr="008A1306">
              <w:rPr>
                <w:rFonts w:ascii="Times New Roman" w:hAnsi="Times New Roman"/>
                <w:sz w:val="14"/>
                <w:lang w:val="en-GB"/>
              </w:rPr>
              <w:t>8.4</w:t>
            </w:r>
            <w:r w:rsidRPr="008A1306">
              <w:rPr>
                <w:rFonts w:ascii="Times New Roman" w:hAnsi="Times New Roman"/>
                <w:sz w:val="14"/>
                <w:lang w:val="en-GB"/>
              </w:rPr>
              <w:t>3</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0.5</w:t>
            </w:r>
            <w:r w:rsidRPr="008A1306">
              <w:rPr>
                <w:rFonts w:ascii="Times New Roman" w:hAnsi="Times New Roman"/>
                <w:sz w:val="14"/>
                <w:lang w:val="en-GB"/>
              </w:rPr>
              <w:t>5%</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KÚPELE ŠTÓS, a.s.</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25130120060</w:t>
            </w:r>
          </w:p>
        </w:tc>
        <w:tc>
          <w:tcPr>
            <w:tcW w:w="542" w:type="pct"/>
            <w:vAlign w:val="center"/>
          </w:tcPr>
          <w:p w:rsidR="00E6139E" w:rsidRPr="008A1306" w:rsidRDefault="00E6139E" w:rsidP="00972BF0">
            <w:pPr>
              <w:rPr>
                <w:rFonts w:ascii="Times New Roman" w:hAnsi="Times New Roman"/>
                <w:sz w:val="14"/>
                <w:lang w:val="en-GB"/>
              </w:rPr>
            </w:pP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19.10.2011-20.10.2011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15</w:t>
            </w:r>
            <w:r w:rsidR="006B2027" w:rsidRPr="008A1306">
              <w:rPr>
                <w:rFonts w:ascii="Times New Roman" w:hAnsi="Times New Roman"/>
                <w:sz w:val="14"/>
                <w:lang w:val="en-GB"/>
              </w:rPr>
              <w:t>9 9</w:t>
            </w:r>
            <w:r w:rsidRPr="008A1306">
              <w:rPr>
                <w:rFonts w:ascii="Times New Roman" w:hAnsi="Times New Roman"/>
                <w:sz w:val="14"/>
                <w:lang w:val="en-GB"/>
              </w:rPr>
              <w:t>9</w:t>
            </w:r>
            <w:r w:rsidR="00B36D0A" w:rsidRPr="008A1306">
              <w:rPr>
                <w:rFonts w:ascii="Times New Roman" w:hAnsi="Times New Roman"/>
                <w:sz w:val="14"/>
                <w:lang w:val="en-GB"/>
              </w:rPr>
              <w:t>3.9</w:t>
            </w:r>
            <w:r w:rsidRPr="008A1306">
              <w:rPr>
                <w:rFonts w:ascii="Times New Roman" w:hAnsi="Times New Roman"/>
                <w:sz w:val="14"/>
                <w:lang w:val="en-GB"/>
              </w:rPr>
              <w:t>6</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w:t>
            </w:r>
            <w:r w:rsidR="00B36D0A" w:rsidRPr="008A1306">
              <w:rPr>
                <w:rFonts w:ascii="Times New Roman" w:hAnsi="Times New Roman"/>
                <w:sz w:val="14"/>
                <w:lang w:val="en-GB"/>
              </w:rPr>
              <w:t>1.6</w:t>
            </w:r>
            <w:r w:rsidRPr="008A1306">
              <w:rPr>
                <w:rFonts w:ascii="Times New Roman" w:hAnsi="Times New Roman"/>
                <w:sz w:val="14"/>
                <w:lang w:val="en-GB"/>
              </w:rPr>
              <w:t>8%</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IMMOBAU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25130120020</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Jezersko</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18.10.2011-18.10.2011</w:t>
            </w:r>
          </w:p>
        </w:tc>
        <w:tc>
          <w:tcPr>
            <w:tcW w:w="418"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1 4</w:t>
            </w:r>
            <w:r w:rsidR="00E6139E" w:rsidRPr="008A1306">
              <w:rPr>
                <w:rFonts w:ascii="Times New Roman" w:hAnsi="Times New Roman"/>
                <w:sz w:val="14"/>
                <w:lang w:val="en-GB"/>
              </w:rPr>
              <w:t>8</w:t>
            </w:r>
            <w:r w:rsidRPr="008A1306">
              <w:rPr>
                <w:rFonts w:ascii="Times New Roman" w:hAnsi="Times New Roman"/>
                <w:sz w:val="14"/>
                <w:lang w:val="en-GB"/>
              </w:rPr>
              <w:t>6 6</w:t>
            </w:r>
            <w:r w:rsidR="00E6139E" w:rsidRPr="008A1306">
              <w:rPr>
                <w:rFonts w:ascii="Times New Roman" w:hAnsi="Times New Roman"/>
                <w:sz w:val="14"/>
                <w:lang w:val="en-GB"/>
              </w:rPr>
              <w:t>4</w:t>
            </w:r>
            <w:r w:rsidR="00B36D0A" w:rsidRPr="008A1306">
              <w:rPr>
                <w:rFonts w:ascii="Times New Roman" w:hAnsi="Times New Roman"/>
                <w:sz w:val="14"/>
                <w:lang w:val="en-GB"/>
              </w:rPr>
              <w:t>2.1</w:t>
            </w:r>
            <w:r w:rsidR="00E6139E" w:rsidRPr="008A1306">
              <w:rPr>
                <w:rFonts w:ascii="Times New Roman" w:hAnsi="Times New Roman"/>
                <w:sz w:val="14"/>
                <w:lang w:val="en-GB"/>
              </w:rPr>
              <w:t>2</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8.0</w:t>
            </w:r>
            <w:r w:rsidRPr="008A1306">
              <w:rPr>
                <w:rFonts w:ascii="Times New Roman" w:hAnsi="Times New Roman"/>
                <w:sz w:val="14"/>
                <w:lang w:val="en-GB"/>
              </w:rPr>
              <w:t>3%</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ŠAMO AKTIV,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25130120046</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Lazy pod Makytou</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24.10.2011-24.10.2011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67</w:t>
            </w:r>
            <w:r w:rsidR="006B2027" w:rsidRPr="008A1306">
              <w:rPr>
                <w:rFonts w:ascii="Times New Roman" w:hAnsi="Times New Roman"/>
                <w:sz w:val="14"/>
                <w:lang w:val="en-GB"/>
              </w:rPr>
              <w:t>5 9</w:t>
            </w:r>
            <w:r w:rsidRPr="008A1306">
              <w:rPr>
                <w:rFonts w:ascii="Times New Roman" w:hAnsi="Times New Roman"/>
                <w:sz w:val="14"/>
                <w:lang w:val="en-GB"/>
              </w:rPr>
              <w:t>9</w:t>
            </w:r>
            <w:r w:rsidR="00B36D0A" w:rsidRPr="008A1306">
              <w:rPr>
                <w:rFonts w:ascii="Times New Roman" w:hAnsi="Times New Roman"/>
                <w:sz w:val="14"/>
                <w:lang w:val="en-GB"/>
              </w:rPr>
              <w:t>8.8</w:t>
            </w:r>
            <w:r w:rsidRPr="008A1306">
              <w:rPr>
                <w:rFonts w:ascii="Times New Roman" w:hAnsi="Times New Roman"/>
                <w:sz w:val="14"/>
                <w:lang w:val="en-GB"/>
              </w:rPr>
              <w:t>3</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5.4</w:t>
            </w:r>
            <w:r w:rsidRPr="008A1306">
              <w:rPr>
                <w:rFonts w:ascii="Times New Roman" w:hAnsi="Times New Roman"/>
                <w:sz w:val="14"/>
                <w:lang w:val="en-GB"/>
              </w:rPr>
              <w:t>3%</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KAISAR,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25130120050</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Humenné</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25.10.2011-26.10.2011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81</w:t>
            </w:r>
            <w:r w:rsidR="006B2027" w:rsidRPr="008A1306">
              <w:rPr>
                <w:rFonts w:ascii="Times New Roman" w:hAnsi="Times New Roman"/>
                <w:sz w:val="14"/>
                <w:lang w:val="en-GB"/>
              </w:rPr>
              <w:t>1 6</w:t>
            </w:r>
            <w:r w:rsidRPr="008A1306">
              <w:rPr>
                <w:rFonts w:ascii="Times New Roman" w:hAnsi="Times New Roman"/>
                <w:sz w:val="14"/>
                <w:lang w:val="en-GB"/>
              </w:rPr>
              <w:t>7</w:t>
            </w:r>
            <w:r w:rsidR="00B36D0A" w:rsidRPr="008A1306">
              <w:rPr>
                <w:rFonts w:ascii="Times New Roman" w:hAnsi="Times New Roman"/>
                <w:sz w:val="14"/>
                <w:lang w:val="en-GB"/>
              </w:rPr>
              <w:t>9.8</w:t>
            </w:r>
            <w:r w:rsidRPr="008A1306">
              <w:rPr>
                <w:rFonts w:ascii="Times New Roman" w:hAnsi="Times New Roman"/>
                <w:sz w:val="14"/>
                <w:lang w:val="en-GB"/>
              </w:rPr>
              <w:t>6</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0.4</w:t>
            </w:r>
            <w:r w:rsidRPr="008A1306">
              <w:rPr>
                <w:rFonts w:ascii="Times New Roman" w:hAnsi="Times New Roman"/>
                <w:sz w:val="14"/>
                <w:lang w:val="en-GB"/>
              </w:rPr>
              <w:t>7%</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SYNOT GASTRO SLOVAKIA,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25130120049</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Trenčín</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21.10.2011-21.10.2011</w:t>
            </w:r>
          </w:p>
        </w:tc>
        <w:tc>
          <w:tcPr>
            <w:tcW w:w="418"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1 6</w:t>
            </w:r>
            <w:r w:rsidR="00E6139E" w:rsidRPr="008A1306">
              <w:rPr>
                <w:rFonts w:ascii="Times New Roman" w:hAnsi="Times New Roman"/>
                <w:sz w:val="14"/>
                <w:lang w:val="en-GB"/>
              </w:rPr>
              <w:t>9</w:t>
            </w:r>
            <w:r w:rsidRPr="008A1306">
              <w:rPr>
                <w:rFonts w:ascii="Times New Roman" w:hAnsi="Times New Roman"/>
                <w:sz w:val="14"/>
                <w:lang w:val="en-GB"/>
              </w:rPr>
              <w:t>2 0</w:t>
            </w:r>
            <w:r w:rsidR="00E6139E" w:rsidRPr="008A1306">
              <w:rPr>
                <w:rFonts w:ascii="Times New Roman" w:hAnsi="Times New Roman"/>
                <w:sz w:val="14"/>
                <w:lang w:val="en-GB"/>
              </w:rPr>
              <w:t>1</w:t>
            </w:r>
            <w:r w:rsidR="00B36D0A" w:rsidRPr="008A1306">
              <w:rPr>
                <w:rFonts w:ascii="Times New Roman" w:hAnsi="Times New Roman"/>
                <w:sz w:val="14"/>
                <w:lang w:val="en-GB"/>
              </w:rPr>
              <w:t>8.5</w:t>
            </w:r>
            <w:r w:rsidR="00E6139E" w:rsidRPr="008A1306">
              <w:rPr>
                <w:rFonts w:ascii="Times New Roman" w:hAnsi="Times New Roman"/>
                <w:sz w:val="14"/>
                <w:lang w:val="en-GB"/>
              </w:rPr>
              <w:t>3</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7.5</w:t>
            </w:r>
            <w:r w:rsidRPr="008A1306">
              <w:rPr>
                <w:rFonts w:ascii="Times New Roman" w:hAnsi="Times New Roman"/>
                <w:sz w:val="14"/>
                <w:lang w:val="en-GB"/>
              </w:rPr>
              <w:t>0%</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MECOM, spol.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25130120094</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Košice</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24.10.2011-25.10.2011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21</w:t>
            </w:r>
            <w:r w:rsidR="006B2027" w:rsidRPr="008A1306">
              <w:rPr>
                <w:rFonts w:ascii="Times New Roman" w:hAnsi="Times New Roman"/>
                <w:sz w:val="14"/>
                <w:lang w:val="en-GB"/>
              </w:rPr>
              <w:t>7 1</w:t>
            </w:r>
            <w:r w:rsidRPr="008A1306">
              <w:rPr>
                <w:rFonts w:ascii="Times New Roman" w:hAnsi="Times New Roman"/>
                <w:sz w:val="14"/>
                <w:lang w:val="en-GB"/>
              </w:rPr>
              <w:t>9</w:t>
            </w:r>
            <w:r w:rsidR="00B36D0A" w:rsidRPr="008A1306">
              <w:rPr>
                <w:rFonts w:ascii="Times New Roman" w:hAnsi="Times New Roman"/>
                <w:sz w:val="14"/>
                <w:lang w:val="en-GB"/>
              </w:rPr>
              <w:t>5.1</w:t>
            </w:r>
            <w:r w:rsidRPr="008A1306">
              <w:rPr>
                <w:rFonts w:ascii="Times New Roman" w:hAnsi="Times New Roman"/>
                <w:sz w:val="14"/>
                <w:lang w:val="en-GB"/>
              </w:rPr>
              <w:t>8</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6</w:t>
            </w:r>
            <w:r w:rsidR="00B36D0A" w:rsidRPr="008A1306">
              <w:rPr>
                <w:rFonts w:ascii="Times New Roman" w:hAnsi="Times New Roman"/>
                <w:sz w:val="14"/>
                <w:lang w:val="en-GB"/>
              </w:rPr>
              <w:t>9.0</w:t>
            </w:r>
            <w:r w:rsidRPr="008A1306">
              <w:rPr>
                <w:rFonts w:ascii="Times New Roman" w:hAnsi="Times New Roman"/>
                <w:sz w:val="14"/>
                <w:lang w:val="en-GB"/>
              </w:rPr>
              <w:t>9</w:t>
            </w:r>
            <w:r w:rsidR="006B2027" w:rsidRPr="008A1306">
              <w:rPr>
                <w:rFonts w:ascii="Times New Roman" w:hAnsi="Times New Roman"/>
                <w:sz w:val="14"/>
                <w:lang w:val="en-GB"/>
              </w:rPr>
              <w:t>%</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Ing.Ľubomír Siták</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25130120028</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Rožňava</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24.10.2011-25.10.2011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w:t>
            </w:r>
            <w:r w:rsidR="006B2027" w:rsidRPr="008A1306">
              <w:rPr>
                <w:rFonts w:ascii="Times New Roman" w:hAnsi="Times New Roman"/>
                <w:sz w:val="14"/>
                <w:lang w:val="en-GB"/>
              </w:rPr>
              <w:t>7 3</w:t>
            </w:r>
            <w:r w:rsidRPr="008A1306">
              <w:rPr>
                <w:rFonts w:ascii="Times New Roman" w:hAnsi="Times New Roman"/>
                <w:sz w:val="14"/>
                <w:lang w:val="en-GB"/>
              </w:rPr>
              <w:t>5</w:t>
            </w:r>
            <w:r w:rsidR="00B36D0A" w:rsidRPr="008A1306">
              <w:rPr>
                <w:rFonts w:ascii="Times New Roman" w:hAnsi="Times New Roman"/>
                <w:sz w:val="14"/>
                <w:lang w:val="en-GB"/>
              </w:rPr>
              <w:t>1.3</w:t>
            </w:r>
            <w:r w:rsidRPr="008A1306">
              <w:rPr>
                <w:rFonts w:ascii="Times New Roman" w:hAnsi="Times New Roman"/>
                <w:sz w:val="14"/>
                <w:lang w:val="en-GB"/>
              </w:rPr>
              <w:t>5</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3.2</w:t>
            </w:r>
            <w:r w:rsidRPr="008A1306">
              <w:rPr>
                <w:rFonts w:ascii="Times New Roman" w:hAnsi="Times New Roman"/>
                <w:sz w:val="14"/>
                <w:lang w:val="en-GB"/>
              </w:rPr>
              <w:t>7%</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The beneficiary failed to notify the STB of a change to the purchase price for the set of room furnishing at the time of this fact arising. It subsequently presented Annex 3 to the purchase contract no. 2008/04 with a condition precedent. The beneficiary did not publish information on support for the project from European Union funds on its website and did not have its property labelled according to instructions defined in the applicable Awareness and Publicity Manual....</w:t>
            </w:r>
          </w:p>
        </w:tc>
        <w:tc>
          <w:tcPr>
            <w:tcW w:w="820" w:type="pct"/>
            <w:vAlign w:val="center"/>
          </w:tcPr>
          <w:p w:rsidR="00E6139E" w:rsidRPr="008A1306" w:rsidRDefault="00E6139E" w:rsidP="00C979E4">
            <w:pPr>
              <w:rPr>
                <w:rFonts w:ascii="Times New Roman" w:hAnsi="Times New Roman"/>
                <w:lang w:val="en-GB"/>
              </w:rPr>
            </w:pPr>
            <w:r w:rsidRPr="008A1306">
              <w:rPr>
                <w:rFonts w:ascii="Times New Roman" w:hAnsi="Times New Roman"/>
                <w:sz w:val="14"/>
                <w:lang w:val="en-GB"/>
              </w:rPr>
              <w:t xml:space="preserve">The audit team requires the beneficiary to provide a written statement regarding the audit team’s findings. The audit team will then draw up an addendum to the report from the </w:t>
            </w:r>
            <w:r w:rsidR="00BA206D" w:rsidRPr="008A1306">
              <w:rPr>
                <w:rFonts w:ascii="Times New Roman" w:hAnsi="Times New Roman"/>
                <w:sz w:val="14"/>
                <w:lang w:val="en-GB"/>
              </w:rPr>
              <w:t>on-the-spot check</w:t>
            </w:r>
            <w:r w:rsidR="00C979E4" w:rsidRPr="008A1306">
              <w:rPr>
                <w:rFonts w:ascii="Times New Roman" w:hAnsi="Times New Roman"/>
                <w:sz w:val="14"/>
                <w:lang w:val="en-GB"/>
              </w:rPr>
              <w:t xml:space="preserve"> no. 4</w:t>
            </w:r>
            <w:r w:rsidRPr="008A1306">
              <w:rPr>
                <w:rFonts w:ascii="Times New Roman" w:hAnsi="Times New Roman"/>
                <w:sz w:val="14"/>
                <w:lang w:val="en-GB"/>
              </w:rPr>
              <w:t>, with a final statement.</w:t>
            </w:r>
          </w:p>
        </w:tc>
        <w:tc>
          <w:tcPr>
            <w:tcW w:w="824"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JUDr.Vladimír Urblík</w:t>
            </w:r>
            <w:r w:rsidR="00C12851" w:rsidRPr="008A1306">
              <w:rPr>
                <w:rFonts w:ascii="Times New Roman" w:hAnsi="Times New Roman"/>
                <w:noProof/>
                <w:sz w:val="14"/>
                <w:lang w:val="en-GB"/>
              </w:rPr>
              <w:t xml:space="preserve"> – </w:t>
            </w:r>
            <w:r w:rsidRPr="008A1306">
              <w:rPr>
                <w:rFonts w:ascii="Times New Roman" w:hAnsi="Times New Roman"/>
                <w:noProof/>
                <w:sz w:val="14"/>
                <w:lang w:val="en-GB"/>
              </w:rPr>
              <w:t>VALIGA O.S.S.</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25130120010</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Krahule</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2.11.2011-2.11.20113.11.2011-3.11.2011</w:t>
            </w:r>
          </w:p>
        </w:tc>
        <w:tc>
          <w:tcPr>
            <w:tcW w:w="418"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9 2</w:t>
            </w:r>
            <w:r w:rsidR="00E6139E" w:rsidRPr="008A1306">
              <w:rPr>
                <w:rFonts w:ascii="Times New Roman" w:hAnsi="Times New Roman"/>
                <w:sz w:val="14"/>
                <w:lang w:val="en-GB"/>
              </w:rPr>
              <w:t>7</w:t>
            </w:r>
            <w:r w:rsidR="00B36D0A" w:rsidRPr="008A1306">
              <w:rPr>
                <w:rFonts w:ascii="Times New Roman" w:hAnsi="Times New Roman"/>
                <w:sz w:val="14"/>
                <w:lang w:val="en-GB"/>
              </w:rPr>
              <w:t>3.6</w:t>
            </w:r>
            <w:r w:rsidR="00E6139E" w:rsidRPr="008A1306">
              <w:rPr>
                <w:rFonts w:ascii="Times New Roman" w:hAnsi="Times New Roman"/>
                <w:sz w:val="14"/>
                <w:lang w:val="en-GB"/>
              </w:rPr>
              <w:t>4</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1.9</w:t>
            </w:r>
            <w:r w:rsidR="00E6139E" w:rsidRPr="008A1306">
              <w:rPr>
                <w:rFonts w:ascii="Times New Roman" w:hAnsi="Times New Roman"/>
                <w:sz w:val="14"/>
                <w:lang w:val="en-GB"/>
              </w:rPr>
              <w:t>6%</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InDevel,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25130120098</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Oščadnica</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28.10.2011-28.10.2011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18</w:t>
            </w:r>
            <w:r w:rsidR="006B2027" w:rsidRPr="008A1306">
              <w:rPr>
                <w:rFonts w:ascii="Times New Roman" w:hAnsi="Times New Roman"/>
                <w:sz w:val="14"/>
                <w:lang w:val="en-GB"/>
              </w:rPr>
              <w:t>2 4</w:t>
            </w:r>
            <w:r w:rsidRPr="008A1306">
              <w:rPr>
                <w:rFonts w:ascii="Times New Roman" w:hAnsi="Times New Roman"/>
                <w:sz w:val="14"/>
                <w:lang w:val="en-GB"/>
              </w:rPr>
              <w:t>7</w:t>
            </w:r>
            <w:r w:rsidR="00B36D0A" w:rsidRPr="008A1306">
              <w:rPr>
                <w:rFonts w:ascii="Times New Roman" w:hAnsi="Times New Roman"/>
                <w:sz w:val="14"/>
                <w:lang w:val="en-GB"/>
              </w:rPr>
              <w:t>3.7</w:t>
            </w:r>
            <w:r w:rsidRPr="008A1306">
              <w:rPr>
                <w:rFonts w:ascii="Times New Roman" w:hAnsi="Times New Roman"/>
                <w:sz w:val="14"/>
                <w:lang w:val="en-GB"/>
              </w:rPr>
              <w:t>4</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6</w:t>
            </w:r>
            <w:r w:rsidR="00B36D0A" w:rsidRPr="008A1306">
              <w:rPr>
                <w:rFonts w:ascii="Times New Roman" w:hAnsi="Times New Roman"/>
                <w:sz w:val="14"/>
                <w:lang w:val="en-GB"/>
              </w:rPr>
              <w:t>8.5</w:t>
            </w:r>
            <w:r w:rsidRPr="008A1306">
              <w:rPr>
                <w:rFonts w:ascii="Times New Roman" w:hAnsi="Times New Roman"/>
                <w:sz w:val="14"/>
                <w:lang w:val="en-GB"/>
              </w:rPr>
              <w:t>7%</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BABYOS,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25130120058</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Banská Bystrica</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26.10.2011-26.10.2011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4</w:t>
            </w:r>
            <w:r w:rsidR="006B2027" w:rsidRPr="008A1306">
              <w:rPr>
                <w:rFonts w:ascii="Times New Roman" w:hAnsi="Times New Roman"/>
                <w:sz w:val="14"/>
                <w:lang w:val="en-GB"/>
              </w:rPr>
              <w:t>6 7</w:t>
            </w:r>
            <w:r w:rsidRPr="008A1306">
              <w:rPr>
                <w:rFonts w:ascii="Times New Roman" w:hAnsi="Times New Roman"/>
                <w:sz w:val="14"/>
                <w:lang w:val="en-GB"/>
              </w:rPr>
              <w:t>1</w:t>
            </w:r>
            <w:r w:rsidR="00B36D0A" w:rsidRPr="008A1306">
              <w:rPr>
                <w:rFonts w:ascii="Times New Roman" w:hAnsi="Times New Roman"/>
                <w:sz w:val="14"/>
                <w:lang w:val="en-GB"/>
              </w:rPr>
              <w:t>0.4</w:t>
            </w:r>
            <w:r w:rsidRPr="008A1306">
              <w:rPr>
                <w:rFonts w:ascii="Times New Roman" w:hAnsi="Times New Roman"/>
                <w:sz w:val="14"/>
                <w:lang w:val="en-GB"/>
              </w:rPr>
              <w:t>3</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5.6</w:t>
            </w:r>
            <w:r w:rsidR="00E6139E" w:rsidRPr="008A1306">
              <w:rPr>
                <w:rFonts w:ascii="Times New Roman" w:hAnsi="Times New Roman"/>
                <w:sz w:val="14"/>
                <w:lang w:val="en-GB"/>
              </w:rPr>
              <w:t>1</w:t>
            </w:r>
            <w:r w:rsidR="006B2027" w:rsidRPr="008A1306">
              <w:rPr>
                <w:rFonts w:ascii="Times New Roman" w:hAnsi="Times New Roman"/>
                <w:sz w:val="14"/>
                <w:lang w:val="en-GB"/>
              </w:rPr>
              <w:t>%</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The findings defined in the report from the </w:t>
            </w:r>
            <w:r w:rsidR="00BA206D" w:rsidRPr="008A1306">
              <w:rPr>
                <w:rFonts w:ascii="Times New Roman" w:hAnsi="Times New Roman"/>
                <w:sz w:val="14"/>
                <w:lang w:val="en-GB"/>
              </w:rPr>
              <w:t>on-the-spot check</w:t>
            </w:r>
            <w:r w:rsidRPr="008A1306">
              <w:rPr>
                <w:rFonts w:ascii="Times New Roman" w:hAnsi="Times New Roman"/>
                <w:sz w:val="14"/>
                <w:lang w:val="en-GB"/>
              </w:rPr>
              <w:t xml:space="preserve"> no. 3 were removed in their entirety.</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Alena Kublová</w:t>
            </w:r>
            <w:r w:rsidR="00C12851" w:rsidRPr="008A1306">
              <w:rPr>
                <w:rFonts w:ascii="Times New Roman" w:hAnsi="Times New Roman"/>
                <w:noProof/>
                <w:sz w:val="14"/>
                <w:lang w:val="en-GB"/>
              </w:rPr>
              <w:t xml:space="preserve"> – </w:t>
            </w:r>
            <w:r w:rsidRPr="008A1306">
              <w:rPr>
                <w:rFonts w:ascii="Times New Roman" w:hAnsi="Times New Roman"/>
                <w:noProof/>
                <w:sz w:val="14"/>
                <w:lang w:val="en-GB"/>
              </w:rPr>
              <w:t>MARLENE</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25130120076</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Oščadnica</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25.10.2011-25.10.2011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24</w:t>
            </w:r>
            <w:r w:rsidR="006B2027" w:rsidRPr="008A1306">
              <w:rPr>
                <w:rFonts w:ascii="Times New Roman" w:hAnsi="Times New Roman"/>
                <w:sz w:val="14"/>
                <w:lang w:val="en-GB"/>
              </w:rPr>
              <w:t>5 9</w:t>
            </w:r>
            <w:r w:rsidRPr="008A1306">
              <w:rPr>
                <w:rFonts w:ascii="Times New Roman" w:hAnsi="Times New Roman"/>
                <w:sz w:val="14"/>
                <w:lang w:val="en-GB"/>
              </w:rPr>
              <w:t>6</w:t>
            </w:r>
            <w:r w:rsidR="00B36D0A" w:rsidRPr="008A1306">
              <w:rPr>
                <w:rFonts w:ascii="Times New Roman" w:hAnsi="Times New Roman"/>
                <w:sz w:val="14"/>
                <w:lang w:val="en-GB"/>
              </w:rPr>
              <w:t>8.4</w:t>
            </w:r>
            <w:r w:rsidRPr="008A1306">
              <w:rPr>
                <w:rFonts w:ascii="Times New Roman" w:hAnsi="Times New Roman"/>
                <w:sz w:val="14"/>
                <w:lang w:val="en-GB"/>
              </w:rPr>
              <w:t>1</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4</w:t>
            </w:r>
            <w:r w:rsidR="00B36D0A" w:rsidRPr="008A1306">
              <w:rPr>
                <w:rFonts w:ascii="Times New Roman" w:hAnsi="Times New Roman"/>
                <w:sz w:val="14"/>
                <w:lang w:val="en-GB"/>
              </w:rPr>
              <w:t>2.5</w:t>
            </w:r>
            <w:r w:rsidRPr="008A1306">
              <w:rPr>
                <w:rFonts w:ascii="Times New Roman" w:hAnsi="Times New Roman"/>
                <w:sz w:val="14"/>
                <w:lang w:val="en-GB"/>
              </w:rPr>
              <w:t>4</w:t>
            </w:r>
            <w:r w:rsidR="006B2027" w:rsidRPr="008A1306">
              <w:rPr>
                <w:rFonts w:ascii="Times New Roman" w:hAnsi="Times New Roman"/>
                <w:sz w:val="14"/>
                <w:lang w:val="en-GB"/>
              </w:rPr>
              <w:t>%</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Pursuant to the final report from the </w:t>
            </w:r>
            <w:r w:rsidR="00BA206D" w:rsidRPr="008A1306">
              <w:rPr>
                <w:rFonts w:ascii="Times New Roman" w:hAnsi="Times New Roman"/>
                <w:sz w:val="14"/>
                <w:lang w:val="en-GB"/>
              </w:rPr>
              <w:t>on-the-spot check</w:t>
            </w:r>
            <w:r w:rsidRPr="008A1306">
              <w:rPr>
                <w:rFonts w:ascii="Times New Roman" w:hAnsi="Times New Roman"/>
                <w:sz w:val="14"/>
                <w:lang w:val="en-GB"/>
              </w:rPr>
              <w:t>, an irregularity regarding AfP no. 3 and 4 was identified at the beneficiary.</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Recovery of calculated funds by means of a request for funds settlement. </w:t>
            </w:r>
          </w:p>
        </w:tc>
        <w:tc>
          <w:tcPr>
            <w:tcW w:w="824"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The beneficiary returned the requested funds.</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Doddy, spol. s r. 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25130120016</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Hodruša-Hámre</w:t>
            </w:r>
            <w:r w:rsidRPr="008A1306">
              <w:rPr>
                <w:rFonts w:ascii="Times New Roman" w:hAnsi="Times New Roman"/>
                <w:sz w:val="14"/>
                <w:lang w:val="en-GB"/>
              </w:rPr>
              <w:t>:</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27.10.2011-28.10.2011</w:t>
            </w:r>
          </w:p>
        </w:tc>
        <w:tc>
          <w:tcPr>
            <w:tcW w:w="418"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1 0</w:t>
            </w:r>
            <w:r w:rsidR="00E6139E" w:rsidRPr="008A1306">
              <w:rPr>
                <w:rFonts w:ascii="Times New Roman" w:hAnsi="Times New Roman"/>
                <w:sz w:val="14"/>
                <w:lang w:val="en-GB"/>
              </w:rPr>
              <w:t>3</w:t>
            </w:r>
            <w:r w:rsidRPr="008A1306">
              <w:rPr>
                <w:rFonts w:ascii="Times New Roman" w:hAnsi="Times New Roman"/>
                <w:sz w:val="14"/>
                <w:lang w:val="en-GB"/>
              </w:rPr>
              <w:t>7 7</w:t>
            </w:r>
            <w:r w:rsidR="00E6139E" w:rsidRPr="008A1306">
              <w:rPr>
                <w:rFonts w:ascii="Times New Roman" w:hAnsi="Times New Roman"/>
                <w:sz w:val="14"/>
                <w:lang w:val="en-GB"/>
              </w:rPr>
              <w:t>6</w:t>
            </w:r>
            <w:r w:rsidR="00B36D0A" w:rsidRPr="008A1306">
              <w:rPr>
                <w:rFonts w:ascii="Times New Roman" w:hAnsi="Times New Roman"/>
                <w:sz w:val="14"/>
                <w:lang w:val="en-GB"/>
              </w:rPr>
              <w:t>1.3</w:t>
            </w:r>
            <w:r w:rsidR="00E6139E" w:rsidRPr="008A1306">
              <w:rPr>
                <w:rFonts w:ascii="Times New Roman" w:hAnsi="Times New Roman"/>
                <w:sz w:val="14"/>
                <w:lang w:val="en-GB"/>
              </w:rPr>
              <w:t>2</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8.6</w:t>
            </w:r>
            <w:r w:rsidR="00E6139E" w:rsidRPr="008A1306">
              <w:rPr>
                <w:rFonts w:ascii="Times New Roman" w:hAnsi="Times New Roman"/>
                <w:sz w:val="14"/>
                <w:lang w:val="en-GB"/>
              </w:rPr>
              <w:t>%</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REMONTA, spol.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25130120038</w:t>
            </w:r>
          </w:p>
        </w:tc>
        <w:tc>
          <w:tcPr>
            <w:tcW w:w="542" w:type="pct"/>
            <w:vAlign w:val="center"/>
          </w:tcPr>
          <w:p w:rsidR="00E6139E" w:rsidRPr="008A1306" w:rsidRDefault="00E6139E" w:rsidP="00972BF0">
            <w:pPr>
              <w:rPr>
                <w:rFonts w:ascii="Times New Roman" w:hAnsi="Times New Roman"/>
                <w:sz w:val="14"/>
                <w:lang w:val="en-GB"/>
              </w:rPr>
            </w:pP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2.11.2011-2.11.2011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14</w:t>
            </w:r>
            <w:r w:rsidR="006B2027" w:rsidRPr="008A1306">
              <w:rPr>
                <w:rFonts w:ascii="Times New Roman" w:hAnsi="Times New Roman"/>
                <w:sz w:val="14"/>
                <w:lang w:val="en-GB"/>
              </w:rPr>
              <w:t>8 9</w:t>
            </w:r>
            <w:r w:rsidRPr="008A1306">
              <w:rPr>
                <w:rFonts w:ascii="Times New Roman" w:hAnsi="Times New Roman"/>
                <w:sz w:val="14"/>
                <w:lang w:val="en-GB"/>
              </w:rPr>
              <w:t>5</w:t>
            </w:r>
            <w:r w:rsidR="00B36D0A" w:rsidRPr="008A1306">
              <w:rPr>
                <w:rFonts w:ascii="Times New Roman" w:hAnsi="Times New Roman"/>
                <w:sz w:val="14"/>
                <w:lang w:val="en-GB"/>
              </w:rPr>
              <w:t>7.9</w:t>
            </w:r>
            <w:r w:rsidRPr="008A1306">
              <w:rPr>
                <w:rFonts w:ascii="Times New Roman" w:hAnsi="Times New Roman"/>
                <w:sz w:val="14"/>
                <w:lang w:val="en-GB"/>
              </w:rPr>
              <w:t>3</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5</w:t>
            </w:r>
            <w:r w:rsidR="00B36D0A" w:rsidRPr="008A1306">
              <w:rPr>
                <w:rFonts w:ascii="Times New Roman" w:hAnsi="Times New Roman"/>
                <w:sz w:val="14"/>
                <w:lang w:val="en-GB"/>
              </w:rPr>
              <w:t>7.2</w:t>
            </w:r>
            <w:r w:rsidRPr="008A1306">
              <w:rPr>
                <w:rFonts w:ascii="Times New Roman" w:hAnsi="Times New Roman"/>
                <w:sz w:val="14"/>
                <w:lang w:val="en-GB"/>
              </w:rPr>
              <w:t>1</w:t>
            </w:r>
            <w:r w:rsidR="006B2027" w:rsidRPr="008A1306">
              <w:rPr>
                <w:rFonts w:ascii="Times New Roman" w:hAnsi="Times New Roman"/>
                <w:sz w:val="14"/>
                <w:lang w:val="en-GB"/>
              </w:rPr>
              <w:t>%</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Webis,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25130120002</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Demänovská Dolina</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3.11.2011-3.11.2011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30</w:t>
            </w:r>
            <w:r w:rsidR="006B2027" w:rsidRPr="008A1306">
              <w:rPr>
                <w:rFonts w:ascii="Times New Roman" w:hAnsi="Times New Roman"/>
                <w:sz w:val="14"/>
                <w:lang w:val="en-GB"/>
              </w:rPr>
              <w:t>3 3</w:t>
            </w:r>
            <w:r w:rsidRPr="008A1306">
              <w:rPr>
                <w:rFonts w:ascii="Times New Roman" w:hAnsi="Times New Roman"/>
                <w:sz w:val="14"/>
                <w:lang w:val="en-GB"/>
              </w:rPr>
              <w:t>5</w:t>
            </w:r>
            <w:r w:rsidR="00B36D0A" w:rsidRPr="008A1306">
              <w:rPr>
                <w:rFonts w:ascii="Times New Roman" w:hAnsi="Times New Roman"/>
                <w:sz w:val="14"/>
                <w:lang w:val="en-GB"/>
              </w:rPr>
              <w:t>9.3</w:t>
            </w:r>
            <w:r w:rsidRPr="008A1306">
              <w:rPr>
                <w:rFonts w:ascii="Times New Roman" w:hAnsi="Times New Roman"/>
                <w:sz w:val="14"/>
                <w:lang w:val="en-GB"/>
              </w:rPr>
              <w:t>5</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2.5</w:t>
            </w:r>
            <w:r w:rsidR="00E6139E" w:rsidRPr="008A1306">
              <w:rPr>
                <w:rFonts w:ascii="Times New Roman" w:hAnsi="Times New Roman"/>
                <w:sz w:val="14"/>
                <w:lang w:val="en-GB"/>
              </w:rPr>
              <w:t>3</w:t>
            </w:r>
            <w:r w:rsidR="006B2027" w:rsidRPr="008A1306">
              <w:rPr>
                <w:rFonts w:ascii="Times New Roman" w:hAnsi="Times New Roman"/>
                <w:sz w:val="14"/>
                <w:lang w:val="en-GB"/>
              </w:rPr>
              <w:t>%</w:t>
            </w:r>
          </w:p>
        </w:tc>
        <w:tc>
          <w:tcPr>
            <w:tcW w:w="427"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7 1</w:t>
            </w:r>
            <w:r w:rsidR="00E6139E" w:rsidRPr="008A1306">
              <w:rPr>
                <w:rFonts w:ascii="Times New Roman" w:hAnsi="Times New Roman"/>
                <w:sz w:val="14"/>
                <w:lang w:val="en-GB"/>
              </w:rPr>
              <w:t>5</w:t>
            </w:r>
            <w:r w:rsidR="00B36D0A" w:rsidRPr="008A1306">
              <w:rPr>
                <w:rFonts w:ascii="Times New Roman" w:hAnsi="Times New Roman"/>
                <w:sz w:val="14"/>
                <w:lang w:val="en-GB"/>
              </w:rPr>
              <w:t>9.5</w:t>
            </w:r>
            <w:r w:rsidR="00E6139E" w:rsidRPr="008A1306">
              <w:rPr>
                <w:rFonts w:ascii="Times New Roman" w:hAnsi="Times New Roman"/>
                <w:sz w:val="14"/>
                <w:lang w:val="en-GB"/>
              </w:rPr>
              <w:t>2</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Inconsistency between invoicing and the actual state; required documents not submitted.</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The audit team is asking the beneficiary for a written statement regarding the findings. A repeat inspection will focus on the required documentation as well as reconciliation of the actual state with invoicing.</w:t>
            </w:r>
          </w:p>
        </w:tc>
        <w:tc>
          <w:tcPr>
            <w:tcW w:w="824"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unfulfilled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lastRenderedPageBreak/>
              <w:t>AGT REAL, s. r. 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25130120096</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Hokovce</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2.11.2011-2.11.2011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35</w:t>
            </w:r>
            <w:r w:rsidR="006B2027" w:rsidRPr="008A1306">
              <w:rPr>
                <w:rFonts w:ascii="Times New Roman" w:hAnsi="Times New Roman"/>
                <w:sz w:val="14"/>
                <w:lang w:val="en-GB"/>
              </w:rPr>
              <w:t>5 0</w:t>
            </w:r>
            <w:r w:rsidRPr="008A1306">
              <w:rPr>
                <w:rFonts w:ascii="Times New Roman" w:hAnsi="Times New Roman"/>
                <w:sz w:val="14"/>
                <w:lang w:val="en-GB"/>
              </w:rPr>
              <w:t>2</w:t>
            </w:r>
            <w:r w:rsidR="00B36D0A" w:rsidRPr="008A1306">
              <w:rPr>
                <w:rFonts w:ascii="Times New Roman" w:hAnsi="Times New Roman"/>
                <w:sz w:val="14"/>
                <w:lang w:val="en-GB"/>
              </w:rPr>
              <w:t>3.2</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w:t>
            </w:r>
            <w:r w:rsidR="00B36D0A" w:rsidRPr="008A1306">
              <w:rPr>
                <w:rFonts w:ascii="Times New Roman" w:hAnsi="Times New Roman"/>
                <w:sz w:val="14"/>
                <w:lang w:val="en-GB"/>
              </w:rPr>
              <w:t>7.3</w:t>
            </w:r>
            <w:r w:rsidRPr="008A1306">
              <w:rPr>
                <w:rFonts w:ascii="Times New Roman" w:hAnsi="Times New Roman"/>
                <w:sz w:val="14"/>
                <w:lang w:val="en-GB"/>
              </w:rPr>
              <w:t>7%</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Hotely a penzióny, a. s.</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25130120004</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Bystrá</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3.11.2011-3.11.2011</w:t>
            </w:r>
          </w:p>
        </w:tc>
        <w:tc>
          <w:tcPr>
            <w:tcW w:w="418"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1 2</w:t>
            </w:r>
            <w:r w:rsidR="00E6139E" w:rsidRPr="008A1306">
              <w:rPr>
                <w:rFonts w:ascii="Times New Roman" w:hAnsi="Times New Roman"/>
                <w:sz w:val="14"/>
                <w:lang w:val="en-GB"/>
              </w:rPr>
              <w:t>5</w:t>
            </w:r>
            <w:r w:rsidRPr="008A1306">
              <w:rPr>
                <w:rFonts w:ascii="Times New Roman" w:hAnsi="Times New Roman"/>
                <w:sz w:val="14"/>
                <w:lang w:val="en-GB"/>
              </w:rPr>
              <w:t>5 1</w:t>
            </w:r>
            <w:r w:rsidR="00E6139E" w:rsidRPr="008A1306">
              <w:rPr>
                <w:rFonts w:ascii="Times New Roman" w:hAnsi="Times New Roman"/>
                <w:sz w:val="14"/>
                <w:lang w:val="en-GB"/>
              </w:rPr>
              <w:t>3</w:t>
            </w:r>
            <w:r w:rsidR="00B36D0A" w:rsidRPr="008A1306">
              <w:rPr>
                <w:rFonts w:ascii="Times New Roman" w:hAnsi="Times New Roman"/>
                <w:sz w:val="14"/>
                <w:lang w:val="en-GB"/>
              </w:rPr>
              <w:t>6.9</w:t>
            </w:r>
            <w:r w:rsidR="00E6139E" w:rsidRPr="008A1306">
              <w:rPr>
                <w:rFonts w:ascii="Times New Roman" w:hAnsi="Times New Roman"/>
                <w:sz w:val="14"/>
                <w:lang w:val="en-GB"/>
              </w:rPr>
              <w:t>8</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7.0</w:t>
            </w:r>
            <w:r w:rsidRPr="008A1306">
              <w:rPr>
                <w:rFonts w:ascii="Times New Roman" w:hAnsi="Times New Roman"/>
                <w:sz w:val="14"/>
                <w:lang w:val="en-GB"/>
              </w:rPr>
              <w:t>6</w:t>
            </w:r>
            <w:r w:rsidR="006B2027" w:rsidRPr="008A1306">
              <w:rPr>
                <w:rFonts w:ascii="Times New Roman" w:hAnsi="Times New Roman"/>
                <w:sz w:val="14"/>
                <w:lang w:val="en-GB"/>
              </w:rPr>
              <w:t>%</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I&amp;P Slovakia,a.s.</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25130120039</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Oponice</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7.11.2011-8.11.2011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28</w:t>
            </w:r>
            <w:r w:rsidR="006B2027" w:rsidRPr="008A1306">
              <w:rPr>
                <w:rFonts w:ascii="Times New Roman" w:hAnsi="Times New Roman"/>
                <w:sz w:val="14"/>
                <w:lang w:val="en-GB"/>
              </w:rPr>
              <w:t>9 0</w:t>
            </w:r>
            <w:r w:rsidRPr="008A1306">
              <w:rPr>
                <w:rFonts w:ascii="Times New Roman" w:hAnsi="Times New Roman"/>
                <w:sz w:val="14"/>
                <w:lang w:val="en-GB"/>
              </w:rPr>
              <w:t>8</w:t>
            </w:r>
            <w:r w:rsidR="00B36D0A" w:rsidRPr="008A1306">
              <w:rPr>
                <w:rFonts w:ascii="Times New Roman" w:hAnsi="Times New Roman"/>
                <w:sz w:val="14"/>
                <w:lang w:val="en-GB"/>
              </w:rPr>
              <w:t>3.1</w:t>
            </w:r>
            <w:r w:rsidRPr="008A1306">
              <w:rPr>
                <w:rFonts w:ascii="Times New Roman" w:hAnsi="Times New Roman"/>
                <w:sz w:val="14"/>
                <w:lang w:val="en-GB"/>
              </w:rPr>
              <w:t>4</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3.7</w:t>
            </w:r>
            <w:r w:rsidR="00E6139E" w:rsidRPr="008A1306">
              <w:rPr>
                <w:rFonts w:ascii="Times New Roman" w:hAnsi="Times New Roman"/>
                <w:sz w:val="14"/>
                <w:lang w:val="en-GB"/>
              </w:rPr>
              <w:t>2%</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Inconsistency between the actual state and invoicing. </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Reduction of expenditure claimed in the AfP.</w:t>
            </w:r>
          </w:p>
        </w:tc>
        <w:tc>
          <w:tcPr>
            <w:tcW w:w="824"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Z.E.N.,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25130120099</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Poprad</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10.11.2011-11.11.2011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8</w:t>
            </w:r>
            <w:r w:rsidR="006B2027" w:rsidRPr="008A1306">
              <w:rPr>
                <w:rFonts w:ascii="Times New Roman" w:hAnsi="Times New Roman"/>
                <w:sz w:val="14"/>
                <w:lang w:val="en-GB"/>
              </w:rPr>
              <w:t>8 1</w:t>
            </w:r>
            <w:r w:rsidRPr="008A1306">
              <w:rPr>
                <w:rFonts w:ascii="Times New Roman" w:hAnsi="Times New Roman"/>
                <w:sz w:val="14"/>
                <w:lang w:val="en-GB"/>
              </w:rPr>
              <w:t>1</w:t>
            </w:r>
            <w:r w:rsidR="00B36D0A" w:rsidRPr="008A1306">
              <w:rPr>
                <w:rFonts w:ascii="Times New Roman" w:hAnsi="Times New Roman"/>
                <w:sz w:val="14"/>
                <w:lang w:val="en-GB"/>
              </w:rPr>
              <w:t>8.7</w:t>
            </w:r>
            <w:r w:rsidRPr="008A1306">
              <w:rPr>
                <w:rFonts w:ascii="Times New Roman" w:hAnsi="Times New Roman"/>
                <w:sz w:val="14"/>
                <w:lang w:val="en-GB"/>
              </w:rPr>
              <w:t>1</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8.8</w:t>
            </w:r>
            <w:r w:rsidR="00E6139E" w:rsidRPr="008A1306">
              <w:rPr>
                <w:rFonts w:ascii="Times New Roman" w:hAnsi="Times New Roman"/>
                <w:sz w:val="14"/>
                <w:lang w:val="en-GB"/>
              </w:rPr>
              <w:t>3%</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Due to rounding in mathematical operations.</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Reduction of expenditure claimed.</w:t>
            </w:r>
          </w:p>
        </w:tc>
        <w:tc>
          <w:tcPr>
            <w:tcW w:w="824"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ALEXANDRA WELLNESS HOTEL,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25130120051</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Liptovský Ján</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9.11.2011-10.11.2011</w:t>
            </w:r>
          </w:p>
        </w:tc>
        <w:tc>
          <w:tcPr>
            <w:tcW w:w="418"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2 9</w:t>
            </w:r>
            <w:r w:rsidR="00E6139E" w:rsidRPr="008A1306">
              <w:rPr>
                <w:rFonts w:ascii="Times New Roman" w:hAnsi="Times New Roman"/>
                <w:sz w:val="14"/>
                <w:lang w:val="en-GB"/>
              </w:rPr>
              <w:t>5</w:t>
            </w:r>
            <w:r w:rsidRPr="008A1306">
              <w:rPr>
                <w:rFonts w:ascii="Times New Roman" w:hAnsi="Times New Roman"/>
                <w:sz w:val="14"/>
                <w:lang w:val="en-GB"/>
              </w:rPr>
              <w:t>3 1</w:t>
            </w:r>
            <w:r w:rsidR="00E6139E" w:rsidRPr="008A1306">
              <w:rPr>
                <w:rFonts w:ascii="Times New Roman" w:hAnsi="Times New Roman"/>
                <w:sz w:val="14"/>
                <w:lang w:val="en-GB"/>
              </w:rPr>
              <w:t>3</w:t>
            </w:r>
            <w:r w:rsidR="00B36D0A" w:rsidRPr="008A1306">
              <w:rPr>
                <w:rFonts w:ascii="Times New Roman" w:hAnsi="Times New Roman"/>
                <w:sz w:val="14"/>
                <w:lang w:val="en-GB"/>
              </w:rPr>
              <w:t>1.3</w:t>
            </w:r>
            <w:r w:rsidR="00E6139E" w:rsidRPr="008A1306">
              <w:rPr>
                <w:rFonts w:ascii="Times New Roman" w:hAnsi="Times New Roman"/>
                <w:sz w:val="14"/>
                <w:lang w:val="en-GB"/>
              </w:rPr>
              <w:t>5</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w:t>
            </w:r>
            <w:r w:rsidR="00B36D0A" w:rsidRPr="008A1306">
              <w:rPr>
                <w:rFonts w:ascii="Times New Roman" w:hAnsi="Times New Roman"/>
                <w:sz w:val="14"/>
                <w:lang w:val="en-GB"/>
              </w:rPr>
              <w:t>9.2</w:t>
            </w:r>
            <w:r w:rsidRPr="008A1306">
              <w:rPr>
                <w:rFonts w:ascii="Times New Roman" w:hAnsi="Times New Roman"/>
                <w:sz w:val="14"/>
                <w:lang w:val="en-GB"/>
              </w:rPr>
              <w:t>5%</w:t>
            </w:r>
          </w:p>
        </w:tc>
        <w:tc>
          <w:tcPr>
            <w:tcW w:w="427"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5 8</w:t>
            </w:r>
            <w:r w:rsidR="00E6139E" w:rsidRPr="008A1306">
              <w:rPr>
                <w:rFonts w:ascii="Times New Roman" w:hAnsi="Times New Roman"/>
                <w:sz w:val="14"/>
                <w:lang w:val="en-GB"/>
              </w:rPr>
              <w:t>5</w:t>
            </w:r>
            <w:r w:rsidR="00B36D0A" w:rsidRPr="008A1306">
              <w:rPr>
                <w:rFonts w:ascii="Times New Roman" w:hAnsi="Times New Roman"/>
                <w:sz w:val="14"/>
                <w:lang w:val="en-GB"/>
              </w:rPr>
              <w:t>1.2</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Inconsistency between the supply of budget items no. 809 and the project budget.</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Reduction to the AfP.</w:t>
            </w:r>
          </w:p>
        </w:tc>
        <w:tc>
          <w:tcPr>
            <w:tcW w:w="824"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ALEXANDRA WELLNESS HOTEL,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25130120051</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Liptovský J9.11.2011-10.11.2011án</w:t>
            </w:r>
            <w:r w:rsidRPr="008A1306">
              <w:rPr>
                <w:rFonts w:ascii="Times New Roman" w:hAnsi="Times New Roman"/>
                <w:sz w:val="14"/>
                <w:lang w:val="en-GB"/>
              </w:rPr>
              <w:t xml:space="preserve"> 9.11.2011-10.11.2011</w:t>
            </w:r>
          </w:p>
        </w:tc>
        <w:tc>
          <w:tcPr>
            <w:tcW w:w="418"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2 6</w:t>
            </w:r>
            <w:r w:rsidR="00E6139E" w:rsidRPr="008A1306">
              <w:rPr>
                <w:rFonts w:ascii="Times New Roman" w:hAnsi="Times New Roman"/>
                <w:sz w:val="14"/>
                <w:lang w:val="en-GB"/>
              </w:rPr>
              <w:t>6</w:t>
            </w:r>
            <w:r w:rsidRPr="008A1306">
              <w:rPr>
                <w:rFonts w:ascii="Times New Roman" w:hAnsi="Times New Roman"/>
                <w:sz w:val="14"/>
                <w:lang w:val="en-GB"/>
              </w:rPr>
              <w:t>2 2</w:t>
            </w:r>
            <w:r w:rsidR="00E6139E" w:rsidRPr="008A1306">
              <w:rPr>
                <w:rFonts w:ascii="Times New Roman" w:hAnsi="Times New Roman"/>
                <w:sz w:val="14"/>
                <w:lang w:val="en-GB"/>
              </w:rPr>
              <w:t>6</w:t>
            </w:r>
            <w:r w:rsidR="00B36D0A" w:rsidRPr="008A1306">
              <w:rPr>
                <w:rFonts w:ascii="Times New Roman" w:hAnsi="Times New Roman"/>
                <w:sz w:val="14"/>
                <w:lang w:val="en-GB"/>
              </w:rPr>
              <w:t>8.1</w:t>
            </w:r>
            <w:r w:rsidR="00E6139E" w:rsidRPr="008A1306">
              <w:rPr>
                <w:rFonts w:ascii="Times New Roman" w:hAnsi="Times New Roman"/>
                <w:sz w:val="14"/>
                <w:lang w:val="en-GB"/>
              </w:rPr>
              <w:t>7</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w:t>
            </w:r>
            <w:r w:rsidR="00B36D0A" w:rsidRPr="008A1306">
              <w:rPr>
                <w:rFonts w:ascii="Times New Roman" w:hAnsi="Times New Roman"/>
                <w:sz w:val="14"/>
                <w:lang w:val="en-GB"/>
              </w:rPr>
              <w:t>6.3</w:t>
            </w:r>
            <w:r w:rsidRPr="008A1306">
              <w:rPr>
                <w:rFonts w:ascii="Times New Roman" w:hAnsi="Times New Roman"/>
                <w:sz w:val="14"/>
                <w:lang w:val="en-GB"/>
              </w:rPr>
              <w:t>7%</w:t>
            </w:r>
          </w:p>
        </w:tc>
        <w:tc>
          <w:tcPr>
            <w:tcW w:w="42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58</w:t>
            </w:r>
            <w:r w:rsidR="00B36D0A" w:rsidRPr="008A1306">
              <w:rPr>
                <w:rFonts w:ascii="Times New Roman" w:hAnsi="Times New Roman"/>
                <w:sz w:val="14"/>
                <w:lang w:val="en-GB"/>
              </w:rPr>
              <w:t>1.4</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Inconsistency between the supply of budget items no. 308 and the project budget.</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Reduction to the AfP </w:t>
            </w:r>
          </w:p>
        </w:tc>
        <w:tc>
          <w:tcPr>
            <w:tcW w:w="824"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APHRODITE</w:t>
            </w:r>
            <w:r w:rsidR="00C12851" w:rsidRPr="008A1306">
              <w:rPr>
                <w:rFonts w:ascii="Times New Roman" w:hAnsi="Times New Roman"/>
                <w:noProof/>
                <w:sz w:val="14"/>
                <w:lang w:val="en-GB"/>
              </w:rPr>
              <w:t xml:space="preserve"> – </w:t>
            </w:r>
            <w:r w:rsidRPr="008A1306">
              <w:rPr>
                <w:rFonts w:ascii="Times New Roman" w:hAnsi="Times New Roman"/>
                <w:noProof/>
                <w:sz w:val="14"/>
                <w:lang w:val="en-GB"/>
              </w:rPr>
              <w:t>Slovenské liečebné kúpele Rajecké Teplice,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25130120081</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Rajecké Teplice 14.11.2011-14.11.2011</w:t>
            </w:r>
            <w:r w:rsidRPr="008A1306">
              <w:rPr>
                <w:rFonts w:ascii="Times New Roman" w:hAnsi="Times New Roman"/>
                <w:sz w:val="14"/>
                <w:lang w:val="en-GB"/>
              </w:rPr>
              <w:t xml:space="preserve">  14.11.2011-14.11.2011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70</w:t>
            </w:r>
            <w:r w:rsidR="006B2027" w:rsidRPr="008A1306">
              <w:rPr>
                <w:rFonts w:ascii="Times New Roman" w:hAnsi="Times New Roman"/>
                <w:sz w:val="14"/>
                <w:lang w:val="en-GB"/>
              </w:rPr>
              <w:t>7 7</w:t>
            </w:r>
            <w:r w:rsidRPr="008A1306">
              <w:rPr>
                <w:rFonts w:ascii="Times New Roman" w:hAnsi="Times New Roman"/>
                <w:sz w:val="14"/>
                <w:lang w:val="en-GB"/>
              </w:rPr>
              <w:t>8</w:t>
            </w:r>
            <w:r w:rsidR="00B36D0A" w:rsidRPr="008A1306">
              <w:rPr>
                <w:rFonts w:ascii="Times New Roman" w:hAnsi="Times New Roman"/>
                <w:sz w:val="14"/>
                <w:lang w:val="en-GB"/>
              </w:rPr>
              <w:t>8.0</w:t>
            </w:r>
            <w:r w:rsidRPr="008A1306">
              <w:rPr>
                <w:rFonts w:ascii="Times New Roman" w:hAnsi="Times New Roman"/>
                <w:sz w:val="14"/>
                <w:lang w:val="en-GB"/>
              </w:rPr>
              <w:t>9</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7</w:t>
            </w:r>
            <w:r w:rsidR="00B36D0A" w:rsidRPr="008A1306">
              <w:rPr>
                <w:rFonts w:ascii="Times New Roman" w:hAnsi="Times New Roman"/>
                <w:sz w:val="14"/>
                <w:lang w:val="en-GB"/>
              </w:rPr>
              <w:t>0.7</w:t>
            </w:r>
            <w:r w:rsidRPr="008A1306">
              <w:rPr>
                <w:rFonts w:ascii="Times New Roman" w:hAnsi="Times New Roman"/>
                <w:sz w:val="14"/>
                <w:lang w:val="en-GB"/>
              </w:rPr>
              <w:t>8</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GPW Capital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25130120088</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Medzev</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22.11.2011-22.11.20111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23</w:t>
            </w:r>
            <w:r w:rsidR="006B2027" w:rsidRPr="008A1306">
              <w:rPr>
                <w:rFonts w:ascii="Times New Roman" w:hAnsi="Times New Roman"/>
                <w:sz w:val="14"/>
                <w:lang w:val="en-GB"/>
              </w:rPr>
              <w:t>3 9</w:t>
            </w:r>
            <w:r w:rsidRPr="008A1306">
              <w:rPr>
                <w:rFonts w:ascii="Times New Roman" w:hAnsi="Times New Roman"/>
                <w:sz w:val="14"/>
                <w:lang w:val="en-GB"/>
              </w:rPr>
              <w:t>6</w:t>
            </w:r>
            <w:r w:rsidR="00B36D0A" w:rsidRPr="008A1306">
              <w:rPr>
                <w:rFonts w:ascii="Times New Roman" w:hAnsi="Times New Roman"/>
                <w:sz w:val="14"/>
                <w:lang w:val="en-GB"/>
              </w:rPr>
              <w:t>5.1</w:t>
            </w:r>
            <w:r w:rsidRPr="008A1306">
              <w:rPr>
                <w:rFonts w:ascii="Times New Roman" w:hAnsi="Times New Roman"/>
                <w:sz w:val="14"/>
                <w:lang w:val="en-GB"/>
              </w:rPr>
              <w:t>8</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w:t>
            </w:r>
            <w:r w:rsidR="00B36D0A" w:rsidRPr="008A1306">
              <w:rPr>
                <w:rFonts w:ascii="Times New Roman" w:hAnsi="Times New Roman"/>
                <w:sz w:val="14"/>
                <w:lang w:val="en-GB"/>
              </w:rPr>
              <w:t>3.4</w:t>
            </w:r>
            <w:r w:rsidRPr="008A1306">
              <w:rPr>
                <w:rFonts w:ascii="Times New Roman" w:hAnsi="Times New Roman"/>
                <w:sz w:val="14"/>
                <w:lang w:val="en-GB"/>
              </w:rPr>
              <w:t>0</w:t>
            </w:r>
            <w:r w:rsidR="006B2027" w:rsidRPr="008A1306">
              <w:rPr>
                <w:rFonts w:ascii="Times New Roman" w:hAnsi="Times New Roman"/>
                <w:sz w:val="14"/>
                <w:lang w:val="en-GB"/>
              </w:rPr>
              <w:t>%</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Tichý a Kubík, s. r. 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25130120085</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Lazy pod Makytou</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22.11.2011-22.11.2011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18</w:t>
            </w:r>
            <w:r w:rsidR="006B2027" w:rsidRPr="008A1306">
              <w:rPr>
                <w:rFonts w:ascii="Times New Roman" w:hAnsi="Times New Roman"/>
                <w:sz w:val="14"/>
                <w:lang w:val="en-GB"/>
              </w:rPr>
              <w:t>2 8</w:t>
            </w:r>
            <w:r w:rsidRPr="008A1306">
              <w:rPr>
                <w:rFonts w:ascii="Times New Roman" w:hAnsi="Times New Roman"/>
                <w:sz w:val="14"/>
                <w:lang w:val="en-GB"/>
              </w:rPr>
              <w:t>5</w:t>
            </w:r>
            <w:r w:rsidR="00B36D0A" w:rsidRPr="008A1306">
              <w:rPr>
                <w:rFonts w:ascii="Times New Roman" w:hAnsi="Times New Roman"/>
                <w:sz w:val="14"/>
                <w:lang w:val="en-GB"/>
              </w:rPr>
              <w:t>7.2</w:t>
            </w:r>
            <w:r w:rsidRPr="008A1306">
              <w:rPr>
                <w:rFonts w:ascii="Times New Roman" w:hAnsi="Times New Roman"/>
                <w:sz w:val="14"/>
                <w:lang w:val="en-GB"/>
              </w:rPr>
              <w:t>2</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4.6</w:t>
            </w:r>
            <w:r w:rsidRPr="008A1306">
              <w:rPr>
                <w:rFonts w:ascii="Times New Roman" w:hAnsi="Times New Roman"/>
                <w:sz w:val="14"/>
                <w:lang w:val="en-GB"/>
              </w:rPr>
              <w:t>3%</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SLOVAKIA REAL</w:t>
            </w:r>
            <w:r w:rsidR="00C12851" w:rsidRPr="008A1306">
              <w:rPr>
                <w:rFonts w:ascii="Times New Roman" w:hAnsi="Times New Roman"/>
                <w:noProof/>
                <w:sz w:val="14"/>
                <w:lang w:val="en-GB"/>
              </w:rPr>
              <w:t xml:space="preserve"> – </w:t>
            </w:r>
            <w:r w:rsidRPr="008A1306">
              <w:rPr>
                <w:rFonts w:ascii="Times New Roman" w:hAnsi="Times New Roman"/>
                <w:noProof/>
                <w:sz w:val="14"/>
                <w:lang w:val="en-GB"/>
              </w:rPr>
              <w:t>TOUR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25130120087</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Malá Ida</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23.11.2011-23.11.2011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24</w:t>
            </w:r>
            <w:r w:rsidR="006B2027" w:rsidRPr="008A1306">
              <w:rPr>
                <w:rFonts w:ascii="Times New Roman" w:hAnsi="Times New Roman"/>
                <w:sz w:val="14"/>
                <w:lang w:val="en-GB"/>
              </w:rPr>
              <w:t>7 2</w:t>
            </w:r>
            <w:r w:rsidRPr="008A1306">
              <w:rPr>
                <w:rFonts w:ascii="Times New Roman" w:hAnsi="Times New Roman"/>
                <w:sz w:val="14"/>
                <w:lang w:val="en-GB"/>
              </w:rPr>
              <w:t>9</w:t>
            </w:r>
            <w:r w:rsidR="00B36D0A" w:rsidRPr="008A1306">
              <w:rPr>
                <w:rFonts w:ascii="Times New Roman" w:hAnsi="Times New Roman"/>
                <w:sz w:val="14"/>
                <w:lang w:val="en-GB"/>
              </w:rPr>
              <w:t>8.0</w:t>
            </w:r>
            <w:r w:rsidRPr="008A1306">
              <w:rPr>
                <w:rFonts w:ascii="Times New Roman" w:hAnsi="Times New Roman"/>
                <w:sz w:val="14"/>
                <w:lang w:val="en-GB"/>
              </w:rPr>
              <w:t>3</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w:t>
            </w:r>
            <w:r w:rsidR="00B36D0A" w:rsidRPr="008A1306">
              <w:rPr>
                <w:rFonts w:ascii="Times New Roman" w:hAnsi="Times New Roman"/>
                <w:sz w:val="14"/>
                <w:lang w:val="en-GB"/>
              </w:rPr>
              <w:t>4.8</w:t>
            </w:r>
            <w:r w:rsidRPr="008A1306">
              <w:rPr>
                <w:rFonts w:ascii="Times New Roman" w:hAnsi="Times New Roman"/>
                <w:sz w:val="14"/>
                <w:lang w:val="en-GB"/>
              </w:rPr>
              <w:t>4</w:t>
            </w:r>
            <w:r w:rsidR="006B2027" w:rsidRPr="008A1306">
              <w:rPr>
                <w:rFonts w:ascii="Times New Roman" w:hAnsi="Times New Roman"/>
                <w:sz w:val="14"/>
                <w:lang w:val="en-GB"/>
              </w:rPr>
              <w:t>%</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ŠOVAR,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25130120014</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Prešov</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30.11.2011-30.11.2011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32</w:t>
            </w:r>
            <w:r w:rsidR="006B2027" w:rsidRPr="008A1306">
              <w:rPr>
                <w:rFonts w:ascii="Times New Roman" w:hAnsi="Times New Roman"/>
                <w:sz w:val="14"/>
                <w:lang w:val="en-GB"/>
              </w:rPr>
              <w:t>6 6</w:t>
            </w:r>
            <w:r w:rsidRPr="008A1306">
              <w:rPr>
                <w:rFonts w:ascii="Times New Roman" w:hAnsi="Times New Roman"/>
                <w:sz w:val="14"/>
                <w:lang w:val="en-GB"/>
              </w:rPr>
              <w:t>8</w:t>
            </w:r>
            <w:r w:rsidR="00B36D0A" w:rsidRPr="008A1306">
              <w:rPr>
                <w:rFonts w:ascii="Times New Roman" w:hAnsi="Times New Roman"/>
                <w:sz w:val="14"/>
                <w:lang w:val="en-GB"/>
              </w:rPr>
              <w:t>1.1</w:t>
            </w:r>
            <w:r w:rsidRPr="008A1306">
              <w:rPr>
                <w:rFonts w:ascii="Times New Roman" w:hAnsi="Times New Roman"/>
                <w:sz w:val="14"/>
                <w:lang w:val="en-GB"/>
              </w:rPr>
              <w:t>3</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3.8</w:t>
            </w:r>
            <w:r w:rsidR="00E6139E" w:rsidRPr="008A1306">
              <w:rPr>
                <w:rFonts w:ascii="Times New Roman" w:hAnsi="Times New Roman"/>
                <w:sz w:val="14"/>
                <w:lang w:val="en-GB"/>
              </w:rPr>
              <w:t>0%</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NALIM, s.r.o., Sečovce</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25130120056</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Dargov</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1.12.2011-1.12.2011</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w:t>
            </w:r>
            <w:r w:rsidR="006B2027" w:rsidRPr="008A1306">
              <w:rPr>
                <w:rFonts w:ascii="Times New Roman" w:hAnsi="Times New Roman"/>
                <w:sz w:val="14"/>
                <w:lang w:val="en-GB"/>
              </w:rPr>
              <w:t>7 3</w:t>
            </w:r>
            <w:r w:rsidRPr="008A1306">
              <w:rPr>
                <w:rFonts w:ascii="Times New Roman" w:hAnsi="Times New Roman"/>
                <w:sz w:val="14"/>
                <w:lang w:val="en-GB"/>
              </w:rPr>
              <w:t>8</w:t>
            </w:r>
            <w:r w:rsidR="00B36D0A" w:rsidRPr="008A1306">
              <w:rPr>
                <w:rFonts w:ascii="Times New Roman" w:hAnsi="Times New Roman"/>
                <w:sz w:val="14"/>
                <w:lang w:val="en-GB"/>
              </w:rPr>
              <w:t>8.6</w:t>
            </w:r>
            <w:r w:rsidRPr="008A1306">
              <w:rPr>
                <w:rFonts w:ascii="Times New Roman" w:hAnsi="Times New Roman"/>
                <w:sz w:val="14"/>
                <w:lang w:val="en-GB"/>
              </w:rPr>
              <w:t>7</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4</w:t>
            </w:r>
            <w:r w:rsidR="00B36D0A" w:rsidRPr="008A1306">
              <w:rPr>
                <w:rFonts w:ascii="Times New Roman" w:hAnsi="Times New Roman"/>
                <w:sz w:val="14"/>
                <w:lang w:val="en-GB"/>
              </w:rPr>
              <w:t>8.2</w:t>
            </w:r>
            <w:r w:rsidRPr="008A1306">
              <w:rPr>
                <w:rFonts w:ascii="Times New Roman" w:hAnsi="Times New Roman"/>
                <w:sz w:val="14"/>
                <w:lang w:val="en-GB"/>
              </w:rPr>
              <w:t>2%</w:t>
            </w:r>
          </w:p>
        </w:tc>
        <w:tc>
          <w:tcPr>
            <w:tcW w:w="427"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801"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none</w:t>
            </w:r>
          </w:p>
        </w:tc>
        <w:tc>
          <w:tcPr>
            <w:tcW w:w="824" w:type="pct"/>
            <w:vAlign w:val="center"/>
          </w:tcPr>
          <w:p w:rsidR="00E6139E" w:rsidRPr="008A1306" w:rsidRDefault="00E6139E" w:rsidP="00972BF0">
            <w:pPr>
              <w:rPr>
                <w:rFonts w:ascii="Times New Roman" w:hAnsi="Times New Roman"/>
                <w:sz w:val="14"/>
                <w:lang w:val="en-GB"/>
              </w:rPr>
            </w:pP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Webis,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25130120002</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Demänovská Dolina</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5.12.2011-6.12.2011</w:t>
            </w:r>
          </w:p>
        </w:tc>
        <w:tc>
          <w:tcPr>
            <w:tcW w:w="418"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7 1</w:t>
            </w:r>
            <w:r w:rsidR="00E6139E" w:rsidRPr="008A1306">
              <w:rPr>
                <w:rFonts w:ascii="Times New Roman" w:hAnsi="Times New Roman"/>
                <w:sz w:val="14"/>
                <w:lang w:val="en-GB"/>
              </w:rPr>
              <w:t>5</w:t>
            </w:r>
            <w:r w:rsidR="00B36D0A" w:rsidRPr="008A1306">
              <w:rPr>
                <w:rFonts w:ascii="Times New Roman" w:hAnsi="Times New Roman"/>
                <w:sz w:val="14"/>
                <w:lang w:val="en-GB"/>
              </w:rPr>
              <w:t>9.5</w:t>
            </w:r>
            <w:r w:rsidR="00E6139E" w:rsidRPr="008A1306">
              <w:rPr>
                <w:rFonts w:ascii="Times New Roman" w:hAnsi="Times New Roman"/>
                <w:sz w:val="14"/>
                <w:lang w:val="en-GB"/>
              </w:rPr>
              <w:t>2</w:t>
            </w:r>
          </w:p>
        </w:tc>
        <w:tc>
          <w:tcPr>
            <w:tcW w:w="422" w:type="pct"/>
            <w:vAlign w:val="center"/>
          </w:tcPr>
          <w:p w:rsidR="00E6139E" w:rsidRPr="008A1306" w:rsidRDefault="00B36D0A" w:rsidP="00972BF0">
            <w:pP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6</w:t>
            </w:r>
            <w:r w:rsidR="006B2027" w:rsidRPr="008A1306">
              <w:rPr>
                <w:rFonts w:ascii="Times New Roman" w:hAnsi="Times New Roman"/>
                <w:sz w:val="14"/>
                <w:lang w:val="en-GB"/>
              </w:rPr>
              <w:t>%</w:t>
            </w:r>
          </w:p>
        </w:tc>
        <w:tc>
          <w:tcPr>
            <w:tcW w:w="427" w:type="pct"/>
            <w:vAlign w:val="center"/>
          </w:tcPr>
          <w:p w:rsidR="00E6139E" w:rsidRPr="008A1306" w:rsidRDefault="006B2027" w:rsidP="00972BF0">
            <w:pPr>
              <w:rPr>
                <w:rFonts w:ascii="Times New Roman" w:hAnsi="Times New Roman"/>
                <w:sz w:val="14"/>
                <w:lang w:val="en-GB"/>
              </w:rPr>
            </w:pPr>
            <w:r w:rsidRPr="008A1306">
              <w:rPr>
                <w:rFonts w:ascii="Times New Roman" w:hAnsi="Times New Roman"/>
                <w:sz w:val="14"/>
                <w:lang w:val="en-GB"/>
              </w:rPr>
              <w:t>5 9</w:t>
            </w:r>
            <w:r w:rsidR="00E6139E" w:rsidRPr="008A1306">
              <w:rPr>
                <w:rFonts w:ascii="Times New Roman" w:hAnsi="Times New Roman"/>
                <w:sz w:val="14"/>
                <w:lang w:val="en-GB"/>
              </w:rPr>
              <w:t>4</w:t>
            </w:r>
            <w:r w:rsidR="00B36D0A" w:rsidRPr="008A1306">
              <w:rPr>
                <w:rFonts w:ascii="Times New Roman" w:hAnsi="Times New Roman"/>
                <w:sz w:val="14"/>
                <w:lang w:val="en-GB"/>
              </w:rPr>
              <w:t>4.3</w:t>
            </w:r>
            <w:r w:rsidR="00E6139E" w:rsidRPr="008A1306">
              <w:rPr>
                <w:rFonts w:ascii="Times New Roman" w:hAnsi="Times New Roman"/>
                <w:sz w:val="14"/>
                <w:lang w:val="en-GB"/>
              </w:rPr>
              <w:t>4</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Inconsistency between invoicing and the actual state.</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Reduction to the AfP </w:t>
            </w:r>
          </w:p>
        </w:tc>
        <w:tc>
          <w:tcPr>
            <w:tcW w:w="824"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fulfilled</w:t>
            </w:r>
          </w:p>
        </w:tc>
      </w:tr>
      <w:tr w:rsidR="00E6139E" w:rsidRPr="008A1306" w:rsidTr="00972BF0">
        <w:trPr>
          <w:trHeight w:val="170"/>
        </w:trPr>
        <w:tc>
          <w:tcPr>
            <w:tcW w:w="370"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PARTNER PROGRESS, s.r.o.</w:t>
            </w:r>
          </w:p>
        </w:tc>
        <w:tc>
          <w:tcPr>
            <w:tcW w:w="376"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25130120027</w:t>
            </w:r>
          </w:p>
        </w:tc>
        <w:tc>
          <w:tcPr>
            <w:tcW w:w="54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noProof/>
                <w:sz w:val="14"/>
                <w:lang w:val="en-GB"/>
              </w:rPr>
              <w:t>Považská Bystrica</w:t>
            </w:r>
            <w:r w:rsidRPr="008A1306">
              <w:rPr>
                <w:rFonts w:ascii="Times New Roman" w:hAnsi="Times New Roman"/>
                <w:sz w:val="14"/>
                <w:lang w:val="en-GB"/>
              </w:rPr>
              <w:t xml:space="preserve">ž </w:t>
            </w:r>
          </w:p>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14.12.2011-4.1.2012</w:t>
            </w:r>
          </w:p>
        </w:tc>
        <w:tc>
          <w:tcPr>
            <w:tcW w:w="418"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64</w:t>
            </w:r>
            <w:r w:rsidR="006B2027" w:rsidRPr="008A1306">
              <w:rPr>
                <w:rFonts w:ascii="Times New Roman" w:hAnsi="Times New Roman"/>
                <w:sz w:val="14"/>
                <w:lang w:val="en-GB"/>
              </w:rPr>
              <w:t>8 2</w:t>
            </w:r>
            <w:r w:rsidRPr="008A1306">
              <w:rPr>
                <w:rFonts w:ascii="Times New Roman" w:hAnsi="Times New Roman"/>
                <w:sz w:val="14"/>
                <w:lang w:val="en-GB"/>
              </w:rPr>
              <w:t>3</w:t>
            </w:r>
            <w:r w:rsidR="00B36D0A" w:rsidRPr="008A1306">
              <w:rPr>
                <w:rFonts w:ascii="Times New Roman" w:hAnsi="Times New Roman"/>
                <w:sz w:val="14"/>
                <w:lang w:val="en-GB"/>
              </w:rPr>
              <w:t>7.5</w:t>
            </w:r>
            <w:r w:rsidRPr="008A1306">
              <w:rPr>
                <w:rFonts w:ascii="Times New Roman" w:hAnsi="Times New Roman"/>
                <w:sz w:val="14"/>
                <w:lang w:val="en-GB"/>
              </w:rPr>
              <w:t>6</w:t>
            </w:r>
          </w:p>
        </w:tc>
        <w:tc>
          <w:tcPr>
            <w:tcW w:w="422"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9</w:t>
            </w:r>
            <w:r w:rsidR="00B36D0A" w:rsidRPr="008A1306">
              <w:rPr>
                <w:rFonts w:ascii="Times New Roman" w:hAnsi="Times New Roman"/>
                <w:sz w:val="14"/>
                <w:lang w:val="en-GB"/>
              </w:rPr>
              <w:t>9.9</w:t>
            </w:r>
            <w:r w:rsidRPr="008A1306">
              <w:rPr>
                <w:rFonts w:ascii="Times New Roman" w:hAnsi="Times New Roman"/>
                <w:sz w:val="14"/>
                <w:lang w:val="en-GB"/>
              </w:rPr>
              <w:t>974%</w:t>
            </w:r>
          </w:p>
        </w:tc>
        <w:tc>
          <w:tcPr>
            <w:tcW w:w="42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1</w:t>
            </w:r>
            <w:r w:rsidR="006B2027" w:rsidRPr="008A1306">
              <w:rPr>
                <w:rFonts w:ascii="Times New Roman" w:hAnsi="Times New Roman"/>
                <w:sz w:val="14"/>
                <w:lang w:val="en-GB"/>
              </w:rPr>
              <w:t>8 8</w:t>
            </w:r>
            <w:r w:rsidRPr="008A1306">
              <w:rPr>
                <w:rFonts w:ascii="Times New Roman" w:hAnsi="Times New Roman"/>
                <w:sz w:val="14"/>
                <w:lang w:val="en-GB"/>
              </w:rPr>
              <w:t>0</w:t>
            </w:r>
            <w:r w:rsidR="00B36D0A" w:rsidRPr="008A1306">
              <w:rPr>
                <w:rFonts w:ascii="Times New Roman" w:hAnsi="Times New Roman"/>
                <w:sz w:val="14"/>
                <w:lang w:val="en-GB"/>
              </w:rPr>
              <w:t>5.3</w:t>
            </w:r>
            <w:r w:rsidRPr="008A1306">
              <w:rPr>
                <w:rFonts w:ascii="Times New Roman" w:hAnsi="Times New Roman"/>
                <w:sz w:val="14"/>
                <w:lang w:val="en-GB"/>
              </w:rPr>
              <w:t>5</w:t>
            </w:r>
          </w:p>
        </w:tc>
        <w:tc>
          <w:tcPr>
            <w:tcW w:w="801"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Inconsistency between the supply and budget in the case of several items. Failure to fulfil the measurable results indicator “Number of newly created jobs” (total, filled by women and filled by men)</w:t>
            </w:r>
          </w:p>
        </w:tc>
        <w:tc>
          <w:tcPr>
            <w:tcW w:w="820"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Reduction to the </w:t>
            </w:r>
            <w:proofErr w:type="gramStart"/>
            <w:r w:rsidRPr="008A1306">
              <w:rPr>
                <w:rFonts w:ascii="Times New Roman" w:hAnsi="Times New Roman"/>
                <w:sz w:val="14"/>
                <w:lang w:val="en-GB"/>
              </w:rPr>
              <w:t>AfP  Extension</w:t>
            </w:r>
            <w:proofErr w:type="gramEnd"/>
            <w:r w:rsidRPr="008A1306">
              <w:rPr>
                <w:rFonts w:ascii="Times New Roman" w:hAnsi="Times New Roman"/>
                <w:sz w:val="14"/>
                <w:lang w:val="en-GB"/>
              </w:rPr>
              <w:t xml:space="preserve"> to the deadline for fulfilling the unfulfilled result indicators until 1.6.2012.</w:t>
            </w:r>
          </w:p>
        </w:tc>
        <w:tc>
          <w:tcPr>
            <w:tcW w:w="824"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fulfilled</w:t>
            </w:r>
          </w:p>
        </w:tc>
      </w:tr>
    </w:tbl>
    <w:p w:rsidR="00E6139E" w:rsidRPr="008A1306" w:rsidRDefault="00E6139E" w:rsidP="00E6139E">
      <w:pPr>
        <w:rPr>
          <w:rFonts w:ascii="Times New Roman" w:hAnsi="Times New Roman"/>
          <w:sz w:val="2"/>
          <w:lang w:val="en-GB"/>
        </w:rPr>
      </w:pPr>
    </w:p>
    <w:tbl>
      <w:tblPr>
        <w:tblpPr w:leftFromText="141" w:rightFromText="141" w:vertAnchor="text" w:horzAnchor="margin" w:tblpY="55"/>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49"/>
        <w:gridCol w:w="1044"/>
        <w:gridCol w:w="1547"/>
        <w:gridCol w:w="1132"/>
        <w:gridCol w:w="1268"/>
        <w:gridCol w:w="1271"/>
        <w:gridCol w:w="2255"/>
        <w:gridCol w:w="2255"/>
        <w:gridCol w:w="2397"/>
      </w:tblGrid>
      <w:tr w:rsidR="00E6139E" w:rsidRPr="008A1306" w:rsidTr="00972BF0">
        <w:trPr>
          <w:trHeight w:val="397"/>
        </w:trPr>
        <w:tc>
          <w:tcPr>
            <w:tcW w:w="369"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STB</w:t>
            </w:r>
          </w:p>
        </w:tc>
        <w:tc>
          <w:tcPr>
            <w:tcW w:w="36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25130220001</w:t>
            </w:r>
          </w:p>
        </w:tc>
        <w:tc>
          <w:tcPr>
            <w:tcW w:w="544"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Bratislava</w:t>
            </w:r>
          </w:p>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13.1.2011</w:t>
            </w:r>
          </w:p>
        </w:tc>
        <w:tc>
          <w:tcPr>
            <w:tcW w:w="398" w:type="pct"/>
            <w:vAlign w:val="center"/>
          </w:tcPr>
          <w:p w:rsidR="00E6139E" w:rsidRPr="008A1306" w:rsidRDefault="00E6139E" w:rsidP="00972BF0">
            <w:pPr>
              <w:jc w:val="right"/>
              <w:rPr>
                <w:rFonts w:ascii="Times New Roman" w:hAnsi="Times New Roman"/>
                <w:sz w:val="14"/>
                <w:lang w:val="en-GB"/>
              </w:rPr>
            </w:pPr>
            <w:r w:rsidRPr="008A1306">
              <w:rPr>
                <w:rFonts w:ascii="Times New Roman" w:hAnsi="Times New Roman"/>
                <w:sz w:val="14"/>
                <w:lang w:val="en-GB"/>
              </w:rPr>
              <w:t>93 03</w:t>
            </w:r>
            <w:r w:rsidR="00B36D0A" w:rsidRPr="008A1306">
              <w:rPr>
                <w:rFonts w:ascii="Times New Roman" w:hAnsi="Times New Roman"/>
                <w:sz w:val="14"/>
                <w:lang w:val="en-GB"/>
              </w:rPr>
              <w:t>1.4</w:t>
            </w:r>
            <w:r w:rsidRPr="008A1306">
              <w:rPr>
                <w:rFonts w:ascii="Times New Roman" w:hAnsi="Times New Roman"/>
                <w:sz w:val="14"/>
                <w:lang w:val="en-GB"/>
              </w:rPr>
              <w:t>4</w:t>
            </w:r>
          </w:p>
        </w:tc>
        <w:tc>
          <w:tcPr>
            <w:tcW w:w="446" w:type="pct"/>
            <w:vAlign w:val="center"/>
          </w:tcPr>
          <w:p w:rsidR="00E6139E" w:rsidRPr="008A1306" w:rsidRDefault="00B36D0A"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0.3</w:t>
            </w:r>
            <w:r w:rsidR="00E6139E" w:rsidRPr="008A1306">
              <w:rPr>
                <w:rFonts w:ascii="Times New Roman" w:hAnsi="Times New Roman"/>
                <w:sz w:val="14"/>
                <w:lang w:val="en-GB"/>
              </w:rPr>
              <w:t>4</w:t>
            </w:r>
          </w:p>
        </w:tc>
        <w:tc>
          <w:tcPr>
            <w:tcW w:w="447"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84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p>
        </w:tc>
      </w:tr>
      <w:tr w:rsidR="00E6139E" w:rsidRPr="008A1306" w:rsidTr="00972BF0">
        <w:tc>
          <w:tcPr>
            <w:tcW w:w="369"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STB</w:t>
            </w:r>
          </w:p>
        </w:tc>
        <w:tc>
          <w:tcPr>
            <w:tcW w:w="36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25130220001</w:t>
            </w:r>
          </w:p>
        </w:tc>
        <w:tc>
          <w:tcPr>
            <w:tcW w:w="544"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Bratislava</w:t>
            </w:r>
          </w:p>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23.3.2011</w:t>
            </w:r>
          </w:p>
        </w:tc>
        <w:tc>
          <w:tcPr>
            <w:tcW w:w="398" w:type="pct"/>
            <w:vAlign w:val="center"/>
          </w:tcPr>
          <w:p w:rsidR="00E6139E" w:rsidRPr="008A1306" w:rsidRDefault="00E6139E" w:rsidP="00972BF0">
            <w:pPr>
              <w:tabs>
                <w:tab w:val="center" w:pos="4536"/>
                <w:tab w:val="right" w:pos="9072"/>
              </w:tabs>
              <w:jc w:val="right"/>
              <w:rPr>
                <w:rFonts w:ascii="Times New Roman" w:hAnsi="Times New Roman"/>
                <w:sz w:val="14"/>
                <w:lang w:val="en-GB"/>
              </w:rPr>
            </w:pPr>
            <w:r w:rsidRPr="008A1306">
              <w:rPr>
                <w:rFonts w:ascii="Times New Roman" w:hAnsi="Times New Roman"/>
                <w:sz w:val="14"/>
                <w:lang w:val="en-GB"/>
              </w:rPr>
              <w:t>123 51</w:t>
            </w:r>
            <w:r w:rsidR="00B36D0A" w:rsidRPr="008A1306">
              <w:rPr>
                <w:rFonts w:ascii="Times New Roman" w:hAnsi="Times New Roman"/>
                <w:sz w:val="14"/>
                <w:lang w:val="en-GB"/>
              </w:rPr>
              <w:t>0.7</w:t>
            </w:r>
            <w:r w:rsidRPr="008A1306">
              <w:rPr>
                <w:rFonts w:ascii="Times New Roman" w:hAnsi="Times New Roman"/>
                <w:sz w:val="14"/>
                <w:lang w:val="en-GB"/>
              </w:rPr>
              <w:t>8</w:t>
            </w:r>
          </w:p>
        </w:tc>
        <w:tc>
          <w:tcPr>
            <w:tcW w:w="446" w:type="pct"/>
            <w:vAlign w:val="center"/>
          </w:tcPr>
          <w:p w:rsidR="00E6139E" w:rsidRPr="008A1306" w:rsidRDefault="00B36D0A"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0.4</w:t>
            </w:r>
            <w:r w:rsidR="00E6139E" w:rsidRPr="008A1306">
              <w:rPr>
                <w:rFonts w:ascii="Times New Roman" w:hAnsi="Times New Roman"/>
                <w:sz w:val="14"/>
                <w:lang w:val="en-GB"/>
              </w:rPr>
              <w:t>5</w:t>
            </w:r>
          </w:p>
        </w:tc>
        <w:tc>
          <w:tcPr>
            <w:tcW w:w="447"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84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p>
        </w:tc>
      </w:tr>
      <w:tr w:rsidR="00E6139E" w:rsidRPr="008A1306" w:rsidTr="00972BF0">
        <w:tc>
          <w:tcPr>
            <w:tcW w:w="369"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STB</w:t>
            </w:r>
          </w:p>
        </w:tc>
        <w:tc>
          <w:tcPr>
            <w:tcW w:w="36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25130220001</w:t>
            </w:r>
          </w:p>
        </w:tc>
        <w:tc>
          <w:tcPr>
            <w:tcW w:w="544"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Bratislava</w:t>
            </w:r>
          </w:p>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6.5.2011</w:t>
            </w:r>
          </w:p>
        </w:tc>
        <w:tc>
          <w:tcPr>
            <w:tcW w:w="398" w:type="pct"/>
            <w:vAlign w:val="center"/>
          </w:tcPr>
          <w:p w:rsidR="00E6139E" w:rsidRPr="008A1306" w:rsidRDefault="00E6139E" w:rsidP="00972BF0">
            <w:pPr>
              <w:tabs>
                <w:tab w:val="center" w:pos="4536"/>
                <w:tab w:val="right" w:pos="9072"/>
              </w:tabs>
              <w:jc w:val="right"/>
              <w:rPr>
                <w:rFonts w:ascii="Times New Roman" w:hAnsi="Times New Roman"/>
                <w:sz w:val="14"/>
                <w:lang w:val="en-GB"/>
              </w:rPr>
            </w:pPr>
            <w:r w:rsidRPr="008A1306">
              <w:rPr>
                <w:rFonts w:ascii="Times New Roman" w:hAnsi="Times New Roman"/>
                <w:sz w:val="14"/>
                <w:lang w:val="en-GB"/>
              </w:rPr>
              <w:t>124 63</w:t>
            </w:r>
            <w:r w:rsidR="00B36D0A" w:rsidRPr="008A1306">
              <w:rPr>
                <w:rFonts w:ascii="Times New Roman" w:hAnsi="Times New Roman"/>
                <w:sz w:val="14"/>
                <w:lang w:val="en-GB"/>
              </w:rPr>
              <w:t>6.0</w:t>
            </w:r>
            <w:r w:rsidRPr="008A1306">
              <w:rPr>
                <w:rFonts w:ascii="Times New Roman" w:hAnsi="Times New Roman"/>
                <w:sz w:val="14"/>
                <w:lang w:val="en-GB"/>
              </w:rPr>
              <w:t>4</w:t>
            </w:r>
          </w:p>
        </w:tc>
        <w:tc>
          <w:tcPr>
            <w:tcW w:w="446" w:type="pct"/>
            <w:vAlign w:val="center"/>
          </w:tcPr>
          <w:p w:rsidR="00E6139E" w:rsidRPr="008A1306" w:rsidRDefault="00B36D0A"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0.4</w:t>
            </w:r>
            <w:r w:rsidR="00E6139E" w:rsidRPr="008A1306">
              <w:rPr>
                <w:rFonts w:ascii="Times New Roman" w:hAnsi="Times New Roman"/>
                <w:sz w:val="14"/>
                <w:lang w:val="en-GB"/>
              </w:rPr>
              <w:t>6</w:t>
            </w:r>
          </w:p>
        </w:tc>
        <w:tc>
          <w:tcPr>
            <w:tcW w:w="447"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84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p>
        </w:tc>
      </w:tr>
      <w:tr w:rsidR="00E6139E" w:rsidRPr="008A1306" w:rsidTr="00972BF0">
        <w:tc>
          <w:tcPr>
            <w:tcW w:w="369"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STB</w:t>
            </w:r>
          </w:p>
        </w:tc>
        <w:tc>
          <w:tcPr>
            <w:tcW w:w="36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25130220001</w:t>
            </w:r>
          </w:p>
        </w:tc>
        <w:tc>
          <w:tcPr>
            <w:tcW w:w="544"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Bratislava</w:t>
            </w:r>
          </w:p>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10.5.2011</w:t>
            </w:r>
          </w:p>
        </w:tc>
        <w:tc>
          <w:tcPr>
            <w:tcW w:w="398" w:type="pct"/>
            <w:vAlign w:val="center"/>
          </w:tcPr>
          <w:p w:rsidR="00E6139E" w:rsidRPr="008A1306" w:rsidRDefault="00E6139E" w:rsidP="00972BF0">
            <w:pPr>
              <w:tabs>
                <w:tab w:val="center" w:pos="4536"/>
                <w:tab w:val="right" w:pos="9072"/>
              </w:tabs>
              <w:jc w:val="right"/>
              <w:rPr>
                <w:rFonts w:ascii="Times New Roman" w:hAnsi="Times New Roman"/>
                <w:sz w:val="14"/>
                <w:lang w:val="en-GB"/>
              </w:rPr>
            </w:pPr>
            <w:r w:rsidRPr="008A1306">
              <w:rPr>
                <w:rFonts w:ascii="Times New Roman" w:hAnsi="Times New Roman"/>
                <w:sz w:val="14"/>
                <w:lang w:val="en-GB"/>
              </w:rPr>
              <w:t>102 95</w:t>
            </w:r>
            <w:r w:rsidR="00B36D0A" w:rsidRPr="008A1306">
              <w:rPr>
                <w:rFonts w:ascii="Times New Roman" w:hAnsi="Times New Roman"/>
                <w:sz w:val="14"/>
                <w:lang w:val="en-GB"/>
              </w:rPr>
              <w:t>9.9</w:t>
            </w:r>
            <w:r w:rsidRPr="008A1306">
              <w:rPr>
                <w:rFonts w:ascii="Times New Roman" w:hAnsi="Times New Roman"/>
                <w:sz w:val="14"/>
                <w:lang w:val="en-GB"/>
              </w:rPr>
              <w:t>7</w:t>
            </w:r>
          </w:p>
        </w:tc>
        <w:tc>
          <w:tcPr>
            <w:tcW w:w="446" w:type="pct"/>
            <w:vAlign w:val="center"/>
          </w:tcPr>
          <w:p w:rsidR="00E6139E" w:rsidRPr="008A1306" w:rsidRDefault="00B36D0A"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0.3</w:t>
            </w:r>
            <w:r w:rsidR="00E6139E" w:rsidRPr="008A1306">
              <w:rPr>
                <w:rFonts w:ascii="Times New Roman" w:hAnsi="Times New Roman"/>
                <w:sz w:val="14"/>
                <w:lang w:val="en-GB"/>
              </w:rPr>
              <w:t>8</w:t>
            </w:r>
          </w:p>
        </w:tc>
        <w:tc>
          <w:tcPr>
            <w:tcW w:w="447"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84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p>
        </w:tc>
      </w:tr>
      <w:tr w:rsidR="00E6139E" w:rsidRPr="008A1306" w:rsidTr="00972BF0">
        <w:tc>
          <w:tcPr>
            <w:tcW w:w="369"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STB</w:t>
            </w:r>
          </w:p>
        </w:tc>
        <w:tc>
          <w:tcPr>
            <w:tcW w:w="36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25130220001</w:t>
            </w:r>
          </w:p>
        </w:tc>
        <w:tc>
          <w:tcPr>
            <w:tcW w:w="544"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Bratislava</w:t>
            </w:r>
          </w:p>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24.5.2011</w:t>
            </w:r>
          </w:p>
        </w:tc>
        <w:tc>
          <w:tcPr>
            <w:tcW w:w="398" w:type="pct"/>
            <w:vAlign w:val="center"/>
          </w:tcPr>
          <w:p w:rsidR="00E6139E" w:rsidRPr="008A1306" w:rsidRDefault="00E6139E" w:rsidP="00972BF0">
            <w:pPr>
              <w:tabs>
                <w:tab w:val="center" w:pos="4536"/>
                <w:tab w:val="right" w:pos="9072"/>
              </w:tabs>
              <w:jc w:val="right"/>
              <w:rPr>
                <w:rFonts w:ascii="Times New Roman" w:hAnsi="Times New Roman"/>
                <w:sz w:val="14"/>
                <w:lang w:val="en-GB"/>
              </w:rPr>
            </w:pPr>
            <w:r w:rsidRPr="008A1306">
              <w:rPr>
                <w:rFonts w:ascii="Times New Roman" w:hAnsi="Times New Roman"/>
                <w:sz w:val="14"/>
                <w:lang w:val="en-GB"/>
              </w:rPr>
              <w:t>105 79</w:t>
            </w:r>
            <w:r w:rsidR="00B36D0A" w:rsidRPr="008A1306">
              <w:rPr>
                <w:rFonts w:ascii="Times New Roman" w:hAnsi="Times New Roman"/>
                <w:sz w:val="14"/>
                <w:lang w:val="en-GB"/>
              </w:rPr>
              <w:t>7.5</w:t>
            </w:r>
            <w:r w:rsidRPr="008A1306">
              <w:rPr>
                <w:rFonts w:ascii="Times New Roman" w:hAnsi="Times New Roman"/>
                <w:sz w:val="14"/>
                <w:lang w:val="en-GB"/>
              </w:rPr>
              <w:t>3</w:t>
            </w:r>
          </w:p>
        </w:tc>
        <w:tc>
          <w:tcPr>
            <w:tcW w:w="446" w:type="pct"/>
            <w:vAlign w:val="center"/>
          </w:tcPr>
          <w:p w:rsidR="00E6139E" w:rsidRPr="008A1306" w:rsidRDefault="00B36D0A"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0.3</w:t>
            </w:r>
            <w:r w:rsidR="00E6139E" w:rsidRPr="008A1306">
              <w:rPr>
                <w:rFonts w:ascii="Times New Roman" w:hAnsi="Times New Roman"/>
                <w:sz w:val="14"/>
                <w:lang w:val="en-GB"/>
              </w:rPr>
              <w:t>9</w:t>
            </w:r>
          </w:p>
        </w:tc>
        <w:tc>
          <w:tcPr>
            <w:tcW w:w="447"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84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p>
        </w:tc>
      </w:tr>
      <w:tr w:rsidR="00E6139E" w:rsidRPr="008A1306" w:rsidTr="00972BF0">
        <w:tc>
          <w:tcPr>
            <w:tcW w:w="369"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STB</w:t>
            </w:r>
          </w:p>
        </w:tc>
        <w:tc>
          <w:tcPr>
            <w:tcW w:w="36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25130220001</w:t>
            </w:r>
          </w:p>
        </w:tc>
        <w:tc>
          <w:tcPr>
            <w:tcW w:w="544"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Bratislava</w:t>
            </w:r>
          </w:p>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24.5.2011</w:t>
            </w:r>
          </w:p>
        </w:tc>
        <w:tc>
          <w:tcPr>
            <w:tcW w:w="398" w:type="pct"/>
            <w:vAlign w:val="center"/>
          </w:tcPr>
          <w:p w:rsidR="00E6139E" w:rsidRPr="008A1306" w:rsidRDefault="00E6139E" w:rsidP="00972BF0">
            <w:pPr>
              <w:tabs>
                <w:tab w:val="center" w:pos="4536"/>
                <w:tab w:val="right" w:pos="9072"/>
              </w:tabs>
              <w:jc w:val="right"/>
              <w:rPr>
                <w:rFonts w:ascii="Times New Roman" w:hAnsi="Times New Roman"/>
                <w:sz w:val="14"/>
                <w:lang w:val="en-GB"/>
              </w:rPr>
            </w:pPr>
            <w:r w:rsidRPr="008A1306">
              <w:rPr>
                <w:rFonts w:ascii="Times New Roman" w:hAnsi="Times New Roman"/>
                <w:sz w:val="14"/>
                <w:lang w:val="en-GB"/>
              </w:rPr>
              <w:t>112 10</w:t>
            </w:r>
            <w:r w:rsidR="00B36D0A" w:rsidRPr="008A1306">
              <w:rPr>
                <w:rFonts w:ascii="Times New Roman" w:hAnsi="Times New Roman"/>
                <w:sz w:val="14"/>
                <w:lang w:val="en-GB"/>
              </w:rPr>
              <w:t>5.0</w:t>
            </w:r>
            <w:r w:rsidRPr="008A1306">
              <w:rPr>
                <w:rFonts w:ascii="Times New Roman" w:hAnsi="Times New Roman"/>
                <w:sz w:val="14"/>
                <w:lang w:val="en-GB"/>
              </w:rPr>
              <w:t>0</w:t>
            </w:r>
          </w:p>
        </w:tc>
        <w:tc>
          <w:tcPr>
            <w:tcW w:w="446" w:type="pct"/>
            <w:vAlign w:val="center"/>
          </w:tcPr>
          <w:p w:rsidR="00E6139E" w:rsidRPr="008A1306" w:rsidRDefault="00B36D0A"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0.4</w:t>
            </w:r>
            <w:r w:rsidR="00E6139E" w:rsidRPr="008A1306">
              <w:rPr>
                <w:rFonts w:ascii="Times New Roman" w:hAnsi="Times New Roman"/>
                <w:sz w:val="14"/>
                <w:lang w:val="en-GB"/>
              </w:rPr>
              <w:t>1</w:t>
            </w:r>
          </w:p>
        </w:tc>
        <w:tc>
          <w:tcPr>
            <w:tcW w:w="447"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84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p>
        </w:tc>
      </w:tr>
      <w:tr w:rsidR="00E6139E" w:rsidRPr="008A1306" w:rsidTr="00972BF0">
        <w:tc>
          <w:tcPr>
            <w:tcW w:w="369"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lastRenderedPageBreak/>
              <w:t>STB</w:t>
            </w:r>
          </w:p>
        </w:tc>
        <w:tc>
          <w:tcPr>
            <w:tcW w:w="36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25130220001</w:t>
            </w:r>
          </w:p>
        </w:tc>
        <w:tc>
          <w:tcPr>
            <w:tcW w:w="544"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Bratislava</w:t>
            </w:r>
          </w:p>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30.5.2011</w:t>
            </w:r>
          </w:p>
        </w:tc>
        <w:tc>
          <w:tcPr>
            <w:tcW w:w="398" w:type="pct"/>
            <w:vAlign w:val="center"/>
          </w:tcPr>
          <w:p w:rsidR="00E6139E" w:rsidRPr="008A1306" w:rsidRDefault="00E6139E" w:rsidP="00972BF0">
            <w:pPr>
              <w:tabs>
                <w:tab w:val="center" w:pos="4536"/>
                <w:tab w:val="right" w:pos="9072"/>
              </w:tabs>
              <w:jc w:val="right"/>
              <w:rPr>
                <w:rFonts w:ascii="Times New Roman" w:hAnsi="Times New Roman"/>
                <w:sz w:val="14"/>
                <w:lang w:val="en-GB"/>
              </w:rPr>
            </w:pPr>
            <w:r w:rsidRPr="008A1306">
              <w:rPr>
                <w:rFonts w:ascii="Times New Roman" w:hAnsi="Times New Roman"/>
                <w:sz w:val="14"/>
                <w:lang w:val="en-GB"/>
              </w:rPr>
              <w:t>41 98</w:t>
            </w:r>
            <w:r w:rsidR="00B36D0A" w:rsidRPr="008A1306">
              <w:rPr>
                <w:rFonts w:ascii="Times New Roman" w:hAnsi="Times New Roman"/>
                <w:sz w:val="14"/>
                <w:lang w:val="en-GB"/>
              </w:rPr>
              <w:t>3.2</w:t>
            </w:r>
            <w:r w:rsidRPr="008A1306">
              <w:rPr>
                <w:rFonts w:ascii="Times New Roman" w:hAnsi="Times New Roman"/>
                <w:sz w:val="14"/>
                <w:lang w:val="en-GB"/>
              </w:rPr>
              <w:t>8</w:t>
            </w:r>
          </w:p>
        </w:tc>
        <w:tc>
          <w:tcPr>
            <w:tcW w:w="446" w:type="pct"/>
            <w:vAlign w:val="center"/>
          </w:tcPr>
          <w:p w:rsidR="00E6139E" w:rsidRPr="008A1306" w:rsidRDefault="00B36D0A"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0.1</w:t>
            </w:r>
            <w:r w:rsidR="00E6139E" w:rsidRPr="008A1306">
              <w:rPr>
                <w:rFonts w:ascii="Times New Roman" w:hAnsi="Times New Roman"/>
                <w:sz w:val="14"/>
                <w:lang w:val="en-GB"/>
              </w:rPr>
              <w:t>5</w:t>
            </w:r>
          </w:p>
        </w:tc>
        <w:tc>
          <w:tcPr>
            <w:tcW w:w="447"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84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p>
        </w:tc>
      </w:tr>
      <w:tr w:rsidR="00E6139E" w:rsidRPr="008A1306" w:rsidTr="00972BF0">
        <w:tc>
          <w:tcPr>
            <w:tcW w:w="369"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STB</w:t>
            </w:r>
          </w:p>
        </w:tc>
        <w:tc>
          <w:tcPr>
            <w:tcW w:w="36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25130220001</w:t>
            </w:r>
          </w:p>
        </w:tc>
        <w:tc>
          <w:tcPr>
            <w:tcW w:w="544"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Bratislava</w:t>
            </w:r>
          </w:p>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27.6.2011</w:t>
            </w:r>
          </w:p>
        </w:tc>
        <w:tc>
          <w:tcPr>
            <w:tcW w:w="398" w:type="pct"/>
            <w:vAlign w:val="center"/>
          </w:tcPr>
          <w:p w:rsidR="00E6139E" w:rsidRPr="008A1306" w:rsidRDefault="00E6139E" w:rsidP="00972BF0">
            <w:pPr>
              <w:tabs>
                <w:tab w:val="center" w:pos="4536"/>
                <w:tab w:val="right" w:pos="9072"/>
              </w:tabs>
              <w:jc w:val="right"/>
              <w:rPr>
                <w:rFonts w:ascii="Times New Roman" w:hAnsi="Times New Roman"/>
                <w:sz w:val="14"/>
                <w:lang w:val="en-GB"/>
              </w:rPr>
            </w:pPr>
            <w:r w:rsidRPr="008A1306">
              <w:rPr>
                <w:rFonts w:ascii="Times New Roman" w:hAnsi="Times New Roman"/>
                <w:sz w:val="14"/>
                <w:lang w:val="en-GB"/>
              </w:rPr>
              <w:t>90 23</w:t>
            </w:r>
            <w:r w:rsidR="00B36D0A" w:rsidRPr="008A1306">
              <w:rPr>
                <w:rFonts w:ascii="Times New Roman" w:hAnsi="Times New Roman"/>
                <w:sz w:val="14"/>
                <w:lang w:val="en-GB"/>
              </w:rPr>
              <w:t>4.4</w:t>
            </w:r>
            <w:r w:rsidRPr="008A1306">
              <w:rPr>
                <w:rFonts w:ascii="Times New Roman" w:hAnsi="Times New Roman"/>
                <w:sz w:val="14"/>
                <w:lang w:val="en-GB"/>
              </w:rPr>
              <w:t>3</w:t>
            </w:r>
          </w:p>
        </w:tc>
        <w:tc>
          <w:tcPr>
            <w:tcW w:w="446" w:type="pct"/>
            <w:vAlign w:val="center"/>
          </w:tcPr>
          <w:p w:rsidR="00E6139E" w:rsidRPr="008A1306" w:rsidRDefault="00B36D0A"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0.3</w:t>
            </w:r>
            <w:r w:rsidR="00E6139E" w:rsidRPr="008A1306">
              <w:rPr>
                <w:rFonts w:ascii="Times New Roman" w:hAnsi="Times New Roman"/>
                <w:sz w:val="14"/>
                <w:lang w:val="en-GB"/>
              </w:rPr>
              <w:t>3</w:t>
            </w:r>
          </w:p>
        </w:tc>
        <w:tc>
          <w:tcPr>
            <w:tcW w:w="447"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84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p>
        </w:tc>
      </w:tr>
      <w:tr w:rsidR="00E6139E" w:rsidRPr="008A1306" w:rsidTr="00972BF0">
        <w:tc>
          <w:tcPr>
            <w:tcW w:w="369"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STB</w:t>
            </w:r>
          </w:p>
        </w:tc>
        <w:tc>
          <w:tcPr>
            <w:tcW w:w="36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25130220001</w:t>
            </w:r>
          </w:p>
        </w:tc>
        <w:tc>
          <w:tcPr>
            <w:tcW w:w="544"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Bratislava</w:t>
            </w:r>
          </w:p>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4.7.2011</w:t>
            </w:r>
          </w:p>
        </w:tc>
        <w:tc>
          <w:tcPr>
            <w:tcW w:w="398" w:type="pct"/>
            <w:vAlign w:val="center"/>
          </w:tcPr>
          <w:p w:rsidR="00E6139E" w:rsidRPr="008A1306" w:rsidRDefault="00E6139E" w:rsidP="00972BF0">
            <w:pPr>
              <w:tabs>
                <w:tab w:val="center" w:pos="4536"/>
                <w:tab w:val="right" w:pos="9072"/>
              </w:tabs>
              <w:jc w:val="right"/>
              <w:rPr>
                <w:rFonts w:ascii="Times New Roman" w:hAnsi="Times New Roman"/>
                <w:sz w:val="14"/>
                <w:lang w:val="en-GB"/>
              </w:rPr>
            </w:pPr>
            <w:r w:rsidRPr="008A1306">
              <w:rPr>
                <w:rFonts w:ascii="Times New Roman" w:hAnsi="Times New Roman"/>
                <w:sz w:val="14"/>
                <w:lang w:val="en-GB"/>
              </w:rPr>
              <w:t>4 77</w:t>
            </w:r>
            <w:r w:rsidR="00B36D0A" w:rsidRPr="008A1306">
              <w:rPr>
                <w:rFonts w:ascii="Times New Roman" w:hAnsi="Times New Roman"/>
                <w:sz w:val="14"/>
                <w:lang w:val="en-GB"/>
              </w:rPr>
              <w:t>5.8</w:t>
            </w:r>
            <w:r w:rsidRPr="008A1306">
              <w:rPr>
                <w:rFonts w:ascii="Times New Roman" w:hAnsi="Times New Roman"/>
                <w:sz w:val="14"/>
                <w:lang w:val="en-GB"/>
              </w:rPr>
              <w:t>2</w:t>
            </w:r>
          </w:p>
        </w:tc>
        <w:tc>
          <w:tcPr>
            <w:tcW w:w="446" w:type="pct"/>
            <w:vAlign w:val="center"/>
          </w:tcPr>
          <w:p w:rsidR="00E6139E" w:rsidRPr="008A1306" w:rsidRDefault="00B36D0A"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2</w:t>
            </w:r>
          </w:p>
        </w:tc>
        <w:tc>
          <w:tcPr>
            <w:tcW w:w="447"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84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p>
        </w:tc>
      </w:tr>
      <w:tr w:rsidR="00E6139E" w:rsidRPr="008A1306" w:rsidTr="00972BF0">
        <w:tc>
          <w:tcPr>
            <w:tcW w:w="369"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STB</w:t>
            </w:r>
          </w:p>
        </w:tc>
        <w:tc>
          <w:tcPr>
            <w:tcW w:w="36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25130220001</w:t>
            </w:r>
          </w:p>
        </w:tc>
        <w:tc>
          <w:tcPr>
            <w:tcW w:w="544"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Bratislava</w:t>
            </w:r>
          </w:p>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11.7.2011</w:t>
            </w:r>
          </w:p>
        </w:tc>
        <w:tc>
          <w:tcPr>
            <w:tcW w:w="398" w:type="pct"/>
            <w:vAlign w:val="center"/>
          </w:tcPr>
          <w:p w:rsidR="00E6139E" w:rsidRPr="008A1306" w:rsidRDefault="00E6139E" w:rsidP="00972BF0">
            <w:pPr>
              <w:tabs>
                <w:tab w:val="center" w:pos="4536"/>
                <w:tab w:val="right" w:pos="9072"/>
              </w:tabs>
              <w:jc w:val="right"/>
              <w:rPr>
                <w:rFonts w:ascii="Times New Roman" w:hAnsi="Times New Roman"/>
                <w:sz w:val="14"/>
                <w:lang w:val="en-GB"/>
              </w:rPr>
            </w:pPr>
            <w:r w:rsidRPr="008A1306">
              <w:rPr>
                <w:rFonts w:ascii="Times New Roman" w:hAnsi="Times New Roman"/>
                <w:sz w:val="14"/>
                <w:lang w:val="en-GB"/>
              </w:rPr>
              <w:t>20 13</w:t>
            </w:r>
            <w:r w:rsidR="00B36D0A" w:rsidRPr="008A1306">
              <w:rPr>
                <w:rFonts w:ascii="Times New Roman" w:hAnsi="Times New Roman"/>
                <w:sz w:val="14"/>
                <w:lang w:val="en-GB"/>
              </w:rPr>
              <w:t>0.9</w:t>
            </w:r>
            <w:r w:rsidRPr="008A1306">
              <w:rPr>
                <w:rFonts w:ascii="Times New Roman" w:hAnsi="Times New Roman"/>
                <w:sz w:val="14"/>
                <w:lang w:val="en-GB"/>
              </w:rPr>
              <w:t>7</w:t>
            </w:r>
          </w:p>
        </w:tc>
        <w:tc>
          <w:tcPr>
            <w:tcW w:w="446" w:type="pct"/>
            <w:vAlign w:val="center"/>
          </w:tcPr>
          <w:p w:rsidR="00E6139E" w:rsidRPr="008A1306" w:rsidRDefault="00B36D0A"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7</w:t>
            </w:r>
          </w:p>
        </w:tc>
        <w:tc>
          <w:tcPr>
            <w:tcW w:w="447"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84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p>
        </w:tc>
      </w:tr>
      <w:tr w:rsidR="00E6139E" w:rsidRPr="008A1306" w:rsidTr="00972BF0">
        <w:tc>
          <w:tcPr>
            <w:tcW w:w="369"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STB</w:t>
            </w:r>
          </w:p>
        </w:tc>
        <w:tc>
          <w:tcPr>
            <w:tcW w:w="36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25130220001</w:t>
            </w:r>
          </w:p>
        </w:tc>
        <w:tc>
          <w:tcPr>
            <w:tcW w:w="544"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Bratislava</w:t>
            </w:r>
          </w:p>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20.7.2011</w:t>
            </w:r>
          </w:p>
        </w:tc>
        <w:tc>
          <w:tcPr>
            <w:tcW w:w="398" w:type="pct"/>
            <w:vAlign w:val="center"/>
          </w:tcPr>
          <w:p w:rsidR="00E6139E" w:rsidRPr="008A1306" w:rsidRDefault="00E6139E" w:rsidP="00972BF0">
            <w:pPr>
              <w:tabs>
                <w:tab w:val="center" w:pos="4536"/>
                <w:tab w:val="right" w:pos="9072"/>
              </w:tabs>
              <w:jc w:val="right"/>
              <w:rPr>
                <w:rFonts w:ascii="Times New Roman" w:hAnsi="Times New Roman"/>
                <w:sz w:val="14"/>
                <w:lang w:val="en-GB"/>
              </w:rPr>
            </w:pPr>
            <w:r w:rsidRPr="008A1306">
              <w:rPr>
                <w:rFonts w:ascii="Times New Roman" w:hAnsi="Times New Roman"/>
                <w:sz w:val="14"/>
                <w:lang w:val="en-GB"/>
              </w:rPr>
              <w:t>36 37</w:t>
            </w:r>
            <w:r w:rsidR="00B36D0A" w:rsidRPr="008A1306">
              <w:rPr>
                <w:rFonts w:ascii="Times New Roman" w:hAnsi="Times New Roman"/>
                <w:sz w:val="14"/>
                <w:lang w:val="en-GB"/>
              </w:rPr>
              <w:t>7.2</w:t>
            </w:r>
            <w:r w:rsidRPr="008A1306">
              <w:rPr>
                <w:rFonts w:ascii="Times New Roman" w:hAnsi="Times New Roman"/>
                <w:sz w:val="14"/>
                <w:lang w:val="en-GB"/>
              </w:rPr>
              <w:t>0</w:t>
            </w:r>
          </w:p>
        </w:tc>
        <w:tc>
          <w:tcPr>
            <w:tcW w:w="446" w:type="pct"/>
            <w:vAlign w:val="center"/>
          </w:tcPr>
          <w:p w:rsidR="00E6139E" w:rsidRPr="008A1306" w:rsidRDefault="00B36D0A"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0.1</w:t>
            </w:r>
            <w:r w:rsidR="00E6139E" w:rsidRPr="008A1306">
              <w:rPr>
                <w:rFonts w:ascii="Times New Roman" w:hAnsi="Times New Roman"/>
                <w:sz w:val="14"/>
                <w:lang w:val="en-GB"/>
              </w:rPr>
              <w:t>3</w:t>
            </w:r>
          </w:p>
        </w:tc>
        <w:tc>
          <w:tcPr>
            <w:tcW w:w="447"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84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p>
        </w:tc>
      </w:tr>
      <w:tr w:rsidR="00E6139E" w:rsidRPr="008A1306" w:rsidTr="00972BF0">
        <w:tc>
          <w:tcPr>
            <w:tcW w:w="369"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STB</w:t>
            </w:r>
          </w:p>
        </w:tc>
        <w:tc>
          <w:tcPr>
            <w:tcW w:w="36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25130220001</w:t>
            </w:r>
          </w:p>
        </w:tc>
        <w:tc>
          <w:tcPr>
            <w:tcW w:w="544"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Bratislava</w:t>
            </w:r>
          </w:p>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3.8.2011</w:t>
            </w:r>
          </w:p>
        </w:tc>
        <w:tc>
          <w:tcPr>
            <w:tcW w:w="398" w:type="pct"/>
            <w:vAlign w:val="center"/>
          </w:tcPr>
          <w:p w:rsidR="00E6139E" w:rsidRPr="008A1306" w:rsidRDefault="00E6139E" w:rsidP="00972BF0">
            <w:pPr>
              <w:tabs>
                <w:tab w:val="center" w:pos="4536"/>
                <w:tab w:val="right" w:pos="9072"/>
              </w:tabs>
              <w:jc w:val="right"/>
              <w:rPr>
                <w:rFonts w:ascii="Times New Roman" w:hAnsi="Times New Roman"/>
                <w:sz w:val="14"/>
                <w:lang w:val="en-GB"/>
              </w:rPr>
            </w:pPr>
            <w:r w:rsidRPr="008A1306">
              <w:rPr>
                <w:rFonts w:ascii="Times New Roman" w:hAnsi="Times New Roman"/>
                <w:sz w:val="14"/>
                <w:lang w:val="en-GB"/>
              </w:rPr>
              <w:t>1 14</w:t>
            </w:r>
            <w:r w:rsidR="00B36D0A" w:rsidRPr="008A1306">
              <w:rPr>
                <w:rFonts w:ascii="Times New Roman" w:hAnsi="Times New Roman"/>
                <w:sz w:val="14"/>
                <w:lang w:val="en-GB"/>
              </w:rPr>
              <w:t>9.9</w:t>
            </w:r>
            <w:r w:rsidRPr="008A1306">
              <w:rPr>
                <w:rFonts w:ascii="Times New Roman" w:hAnsi="Times New Roman"/>
                <w:sz w:val="14"/>
                <w:lang w:val="en-GB"/>
              </w:rPr>
              <w:t>8</w:t>
            </w:r>
          </w:p>
        </w:tc>
        <w:tc>
          <w:tcPr>
            <w:tcW w:w="446" w:type="pct"/>
            <w:vAlign w:val="center"/>
          </w:tcPr>
          <w:p w:rsidR="00E6139E" w:rsidRPr="008A1306" w:rsidRDefault="00B36D0A"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04</w:t>
            </w:r>
          </w:p>
        </w:tc>
        <w:tc>
          <w:tcPr>
            <w:tcW w:w="447"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84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p>
        </w:tc>
      </w:tr>
      <w:tr w:rsidR="00E6139E" w:rsidRPr="008A1306" w:rsidTr="00972BF0">
        <w:tc>
          <w:tcPr>
            <w:tcW w:w="369"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STB</w:t>
            </w:r>
          </w:p>
        </w:tc>
        <w:tc>
          <w:tcPr>
            <w:tcW w:w="36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25130220001</w:t>
            </w:r>
          </w:p>
        </w:tc>
        <w:tc>
          <w:tcPr>
            <w:tcW w:w="544"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Bratislava</w:t>
            </w:r>
          </w:p>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3.8.2011</w:t>
            </w:r>
          </w:p>
        </w:tc>
        <w:tc>
          <w:tcPr>
            <w:tcW w:w="398" w:type="pct"/>
            <w:vAlign w:val="center"/>
          </w:tcPr>
          <w:p w:rsidR="00E6139E" w:rsidRPr="008A1306" w:rsidRDefault="00E6139E" w:rsidP="00972BF0">
            <w:pPr>
              <w:tabs>
                <w:tab w:val="center" w:pos="4536"/>
                <w:tab w:val="right" w:pos="9072"/>
              </w:tabs>
              <w:jc w:val="right"/>
              <w:rPr>
                <w:rFonts w:ascii="Times New Roman" w:hAnsi="Times New Roman"/>
                <w:sz w:val="14"/>
                <w:lang w:val="en-GB"/>
              </w:rPr>
            </w:pPr>
            <w:r w:rsidRPr="008A1306">
              <w:rPr>
                <w:rFonts w:ascii="Times New Roman" w:hAnsi="Times New Roman"/>
                <w:sz w:val="14"/>
                <w:lang w:val="en-GB"/>
              </w:rPr>
              <w:t>121 39</w:t>
            </w:r>
            <w:r w:rsidR="00B36D0A" w:rsidRPr="008A1306">
              <w:rPr>
                <w:rFonts w:ascii="Times New Roman" w:hAnsi="Times New Roman"/>
                <w:sz w:val="14"/>
                <w:lang w:val="en-GB"/>
              </w:rPr>
              <w:t>5.6</w:t>
            </w:r>
            <w:r w:rsidRPr="008A1306">
              <w:rPr>
                <w:rFonts w:ascii="Times New Roman" w:hAnsi="Times New Roman"/>
                <w:sz w:val="14"/>
                <w:lang w:val="en-GB"/>
              </w:rPr>
              <w:t>7</w:t>
            </w:r>
          </w:p>
        </w:tc>
        <w:tc>
          <w:tcPr>
            <w:tcW w:w="446" w:type="pct"/>
            <w:vAlign w:val="center"/>
          </w:tcPr>
          <w:p w:rsidR="00E6139E" w:rsidRPr="008A1306" w:rsidRDefault="00B36D0A"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0.4</w:t>
            </w:r>
            <w:r w:rsidR="00E6139E" w:rsidRPr="008A1306">
              <w:rPr>
                <w:rFonts w:ascii="Times New Roman" w:hAnsi="Times New Roman"/>
                <w:sz w:val="14"/>
                <w:lang w:val="en-GB"/>
              </w:rPr>
              <w:t>5</w:t>
            </w:r>
          </w:p>
        </w:tc>
        <w:tc>
          <w:tcPr>
            <w:tcW w:w="447"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84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p>
        </w:tc>
      </w:tr>
      <w:tr w:rsidR="00E6139E" w:rsidRPr="008A1306" w:rsidTr="00972BF0">
        <w:tc>
          <w:tcPr>
            <w:tcW w:w="369"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STB</w:t>
            </w:r>
          </w:p>
        </w:tc>
        <w:tc>
          <w:tcPr>
            <w:tcW w:w="36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25130220001</w:t>
            </w:r>
          </w:p>
        </w:tc>
        <w:tc>
          <w:tcPr>
            <w:tcW w:w="544"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Bratislava</w:t>
            </w:r>
          </w:p>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18.8.2011</w:t>
            </w:r>
          </w:p>
        </w:tc>
        <w:tc>
          <w:tcPr>
            <w:tcW w:w="398" w:type="pct"/>
            <w:vAlign w:val="center"/>
          </w:tcPr>
          <w:p w:rsidR="00E6139E" w:rsidRPr="008A1306" w:rsidRDefault="00E6139E" w:rsidP="00972BF0">
            <w:pPr>
              <w:tabs>
                <w:tab w:val="center" w:pos="4536"/>
                <w:tab w:val="right" w:pos="9072"/>
              </w:tabs>
              <w:jc w:val="right"/>
              <w:rPr>
                <w:rFonts w:ascii="Times New Roman" w:hAnsi="Times New Roman"/>
                <w:sz w:val="14"/>
                <w:lang w:val="en-GB"/>
              </w:rPr>
            </w:pPr>
            <w:r w:rsidRPr="008A1306">
              <w:rPr>
                <w:rFonts w:ascii="Times New Roman" w:hAnsi="Times New Roman"/>
                <w:sz w:val="14"/>
                <w:lang w:val="en-GB"/>
              </w:rPr>
              <w:t>214 15</w:t>
            </w:r>
            <w:r w:rsidR="00B36D0A" w:rsidRPr="008A1306">
              <w:rPr>
                <w:rFonts w:ascii="Times New Roman" w:hAnsi="Times New Roman"/>
                <w:sz w:val="14"/>
                <w:lang w:val="en-GB"/>
              </w:rPr>
              <w:t>9.7</w:t>
            </w:r>
            <w:r w:rsidRPr="008A1306">
              <w:rPr>
                <w:rFonts w:ascii="Times New Roman" w:hAnsi="Times New Roman"/>
                <w:sz w:val="14"/>
                <w:lang w:val="en-GB"/>
              </w:rPr>
              <w:t>5</w:t>
            </w:r>
          </w:p>
        </w:tc>
        <w:tc>
          <w:tcPr>
            <w:tcW w:w="446" w:type="pct"/>
            <w:vAlign w:val="center"/>
          </w:tcPr>
          <w:p w:rsidR="00E6139E" w:rsidRPr="008A1306" w:rsidRDefault="00B36D0A"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0.7</w:t>
            </w:r>
            <w:r w:rsidR="00E6139E" w:rsidRPr="008A1306">
              <w:rPr>
                <w:rFonts w:ascii="Times New Roman" w:hAnsi="Times New Roman"/>
                <w:sz w:val="14"/>
                <w:lang w:val="en-GB"/>
              </w:rPr>
              <w:t>8</w:t>
            </w:r>
          </w:p>
        </w:tc>
        <w:tc>
          <w:tcPr>
            <w:tcW w:w="447"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84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p>
        </w:tc>
      </w:tr>
      <w:tr w:rsidR="00E6139E" w:rsidRPr="008A1306" w:rsidTr="00972BF0">
        <w:tc>
          <w:tcPr>
            <w:tcW w:w="369"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STB</w:t>
            </w:r>
          </w:p>
        </w:tc>
        <w:tc>
          <w:tcPr>
            <w:tcW w:w="36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25130220001</w:t>
            </w:r>
          </w:p>
        </w:tc>
        <w:tc>
          <w:tcPr>
            <w:tcW w:w="544"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Bratislava</w:t>
            </w:r>
          </w:p>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18.8.2011</w:t>
            </w:r>
          </w:p>
        </w:tc>
        <w:tc>
          <w:tcPr>
            <w:tcW w:w="398" w:type="pct"/>
            <w:vAlign w:val="center"/>
          </w:tcPr>
          <w:p w:rsidR="00E6139E" w:rsidRPr="008A1306" w:rsidRDefault="00E6139E" w:rsidP="00972BF0">
            <w:pPr>
              <w:tabs>
                <w:tab w:val="center" w:pos="4536"/>
                <w:tab w:val="right" w:pos="9072"/>
              </w:tabs>
              <w:jc w:val="right"/>
              <w:rPr>
                <w:rFonts w:ascii="Times New Roman" w:hAnsi="Times New Roman"/>
                <w:sz w:val="14"/>
                <w:lang w:val="en-GB"/>
              </w:rPr>
            </w:pPr>
            <w:r w:rsidRPr="008A1306">
              <w:rPr>
                <w:rFonts w:ascii="Times New Roman" w:hAnsi="Times New Roman"/>
                <w:sz w:val="14"/>
                <w:lang w:val="en-GB"/>
              </w:rPr>
              <w:t>96 27</w:t>
            </w:r>
            <w:r w:rsidR="00B36D0A" w:rsidRPr="008A1306">
              <w:rPr>
                <w:rFonts w:ascii="Times New Roman" w:hAnsi="Times New Roman"/>
                <w:sz w:val="14"/>
                <w:lang w:val="en-GB"/>
              </w:rPr>
              <w:t>9.4</w:t>
            </w:r>
            <w:r w:rsidRPr="008A1306">
              <w:rPr>
                <w:rFonts w:ascii="Times New Roman" w:hAnsi="Times New Roman"/>
                <w:sz w:val="14"/>
                <w:lang w:val="en-GB"/>
              </w:rPr>
              <w:t>0</w:t>
            </w:r>
          </w:p>
        </w:tc>
        <w:tc>
          <w:tcPr>
            <w:tcW w:w="446" w:type="pct"/>
            <w:vAlign w:val="center"/>
          </w:tcPr>
          <w:p w:rsidR="00E6139E" w:rsidRPr="008A1306" w:rsidRDefault="00B36D0A"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0.3</w:t>
            </w:r>
            <w:r w:rsidR="00E6139E" w:rsidRPr="008A1306">
              <w:rPr>
                <w:rFonts w:ascii="Times New Roman" w:hAnsi="Times New Roman"/>
                <w:sz w:val="14"/>
                <w:lang w:val="en-GB"/>
              </w:rPr>
              <w:t>5</w:t>
            </w:r>
          </w:p>
        </w:tc>
        <w:tc>
          <w:tcPr>
            <w:tcW w:w="447"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84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p>
        </w:tc>
      </w:tr>
      <w:tr w:rsidR="00E6139E" w:rsidRPr="008A1306" w:rsidTr="00972BF0">
        <w:tc>
          <w:tcPr>
            <w:tcW w:w="369"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STB</w:t>
            </w:r>
          </w:p>
        </w:tc>
        <w:tc>
          <w:tcPr>
            <w:tcW w:w="36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25130220001</w:t>
            </w:r>
          </w:p>
        </w:tc>
        <w:tc>
          <w:tcPr>
            <w:tcW w:w="544"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Bratislava</w:t>
            </w:r>
          </w:p>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30.8.2011</w:t>
            </w:r>
          </w:p>
        </w:tc>
        <w:tc>
          <w:tcPr>
            <w:tcW w:w="398" w:type="pct"/>
            <w:vAlign w:val="center"/>
          </w:tcPr>
          <w:p w:rsidR="00E6139E" w:rsidRPr="008A1306" w:rsidRDefault="00E6139E" w:rsidP="00972BF0">
            <w:pPr>
              <w:tabs>
                <w:tab w:val="center" w:pos="4536"/>
                <w:tab w:val="right" w:pos="9072"/>
              </w:tabs>
              <w:jc w:val="right"/>
              <w:rPr>
                <w:rFonts w:ascii="Times New Roman" w:hAnsi="Times New Roman"/>
                <w:sz w:val="14"/>
                <w:lang w:val="en-GB"/>
              </w:rPr>
            </w:pPr>
            <w:r w:rsidRPr="008A1306">
              <w:rPr>
                <w:rFonts w:ascii="Times New Roman" w:hAnsi="Times New Roman"/>
                <w:sz w:val="14"/>
                <w:lang w:val="en-GB"/>
              </w:rPr>
              <w:t>4 82</w:t>
            </w:r>
            <w:r w:rsidR="00B36D0A" w:rsidRPr="008A1306">
              <w:rPr>
                <w:rFonts w:ascii="Times New Roman" w:hAnsi="Times New Roman"/>
                <w:sz w:val="14"/>
                <w:lang w:val="en-GB"/>
              </w:rPr>
              <w:t>6.2</w:t>
            </w:r>
            <w:r w:rsidRPr="008A1306">
              <w:rPr>
                <w:rFonts w:ascii="Times New Roman" w:hAnsi="Times New Roman"/>
                <w:sz w:val="14"/>
                <w:lang w:val="en-GB"/>
              </w:rPr>
              <w:t>7</w:t>
            </w:r>
          </w:p>
        </w:tc>
        <w:tc>
          <w:tcPr>
            <w:tcW w:w="446" w:type="pct"/>
            <w:vAlign w:val="center"/>
          </w:tcPr>
          <w:p w:rsidR="00E6139E" w:rsidRPr="008A1306" w:rsidRDefault="00B36D0A"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2</w:t>
            </w:r>
          </w:p>
        </w:tc>
        <w:tc>
          <w:tcPr>
            <w:tcW w:w="447"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84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p>
        </w:tc>
      </w:tr>
      <w:tr w:rsidR="00E6139E" w:rsidRPr="008A1306" w:rsidTr="00972BF0">
        <w:tc>
          <w:tcPr>
            <w:tcW w:w="369"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STB</w:t>
            </w:r>
          </w:p>
        </w:tc>
        <w:tc>
          <w:tcPr>
            <w:tcW w:w="36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25130220001</w:t>
            </w:r>
          </w:p>
        </w:tc>
        <w:tc>
          <w:tcPr>
            <w:tcW w:w="544"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Bratislava</w:t>
            </w:r>
          </w:p>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30.8.2011</w:t>
            </w:r>
          </w:p>
        </w:tc>
        <w:tc>
          <w:tcPr>
            <w:tcW w:w="398" w:type="pct"/>
            <w:vAlign w:val="center"/>
          </w:tcPr>
          <w:p w:rsidR="00E6139E" w:rsidRPr="008A1306" w:rsidRDefault="00E6139E" w:rsidP="00972BF0">
            <w:pPr>
              <w:tabs>
                <w:tab w:val="center" w:pos="4536"/>
                <w:tab w:val="right" w:pos="9072"/>
              </w:tabs>
              <w:jc w:val="right"/>
              <w:rPr>
                <w:rFonts w:ascii="Times New Roman" w:hAnsi="Times New Roman"/>
                <w:sz w:val="14"/>
                <w:lang w:val="en-GB"/>
              </w:rPr>
            </w:pPr>
            <w:r w:rsidRPr="008A1306">
              <w:rPr>
                <w:rFonts w:ascii="Times New Roman" w:hAnsi="Times New Roman"/>
                <w:sz w:val="14"/>
                <w:lang w:val="en-GB"/>
              </w:rPr>
              <w:t>16 97</w:t>
            </w:r>
            <w:r w:rsidR="00B36D0A" w:rsidRPr="008A1306">
              <w:rPr>
                <w:rFonts w:ascii="Times New Roman" w:hAnsi="Times New Roman"/>
                <w:sz w:val="14"/>
                <w:lang w:val="en-GB"/>
              </w:rPr>
              <w:t>2.5</w:t>
            </w:r>
            <w:r w:rsidRPr="008A1306">
              <w:rPr>
                <w:rFonts w:ascii="Times New Roman" w:hAnsi="Times New Roman"/>
                <w:sz w:val="14"/>
                <w:lang w:val="en-GB"/>
              </w:rPr>
              <w:t>0</w:t>
            </w:r>
          </w:p>
        </w:tc>
        <w:tc>
          <w:tcPr>
            <w:tcW w:w="446" w:type="pct"/>
            <w:vAlign w:val="center"/>
          </w:tcPr>
          <w:p w:rsidR="00E6139E" w:rsidRPr="008A1306" w:rsidRDefault="00B36D0A"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6</w:t>
            </w:r>
          </w:p>
        </w:tc>
        <w:tc>
          <w:tcPr>
            <w:tcW w:w="447"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84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p>
        </w:tc>
      </w:tr>
      <w:tr w:rsidR="00E6139E" w:rsidRPr="008A1306" w:rsidTr="00972BF0">
        <w:tc>
          <w:tcPr>
            <w:tcW w:w="369"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STB</w:t>
            </w:r>
          </w:p>
        </w:tc>
        <w:tc>
          <w:tcPr>
            <w:tcW w:w="36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25130220001</w:t>
            </w:r>
          </w:p>
        </w:tc>
        <w:tc>
          <w:tcPr>
            <w:tcW w:w="544"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Bratislava</w:t>
            </w:r>
          </w:p>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5.9.2011</w:t>
            </w:r>
          </w:p>
        </w:tc>
        <w:tc>
          <w:tcPr>
            <w:tcW w:w="398" w:type="pct"/>
            <w:vAlign w:val="center"/>
          </w:tcPr>
          <w:p w:rsidR="00E6139E" w:rsidRPr="008A1306" w:rsidRDefault="00E6139E" w:rsidP="00972BF0">
            <w:pPr>
              <w:tabs>
                <w:tab w:val="center" w:pos="4536"/>
                <w:tab w:val="right" w:pos="9072"/>
              </w:tabs>
              <w:jc w:val="right"/>
              <w:rPr>
                <w:rFonts w:ascii="Times New Roman" w:hAnsi="Times New Roman"/>
                <w:sz w:val="14"/>
                <w:lang w:val="en-GB"/>
              </w:rPr>
            </w:pPr>
            <w:r w:rsidRPr="008A1306">
              <w:rPr>
                <w:rFonts w:ascii="Times New Roman" w:hAnsi="Times New Roman"/>
                <w:sz w:val="14"/>
                <w:lang w:val="en-GB"/>
              </w:rPr>
              <w:t>76 72</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446" w:type="pct"/>
            <w:vAlign w:val="center"/>
          </w:tcPr>
          <w:p w:rsidR="00E6139E" w:rsidRPr="008A1306" w:rsidRDefault="00B36D0A"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0.2</w:t>
            </w:r>
            <w:r w:rsidR="00E6139E" w:rsidRPr="008A1306">
              <w:rPr>
                <w:rFonts w:ascii="Times New Roman" w:hAnsi="Times New Roman"/>
                <w:sz w:val="14"/>
                <w:lang w:val="en-GB"/>
              </w:rPr>
              <w:t>8</w:t>
            </w:r>
          </w:p>
        </w:tc>
        <w:tc>
          <w:tcPr>
            <w:tcW w:w="447"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84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p>
        </w:tc>
      </w:tr>
      <w:tr w:rsidR="00E6139E" w:rsidRPr="008A1306" w:rsidTr="00972BF0">
        <w:tc>
          <w:tcPr>
            <w:tcW w:w="369"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STB</w:t>
            </w:r>
          </w:p>
        </w:tc>
        <w:tc>
          <w:tcPr>
            <w:tcW w:w="36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25130220001</w:t>
            </w:r>
          </w:p>
        </w:tc>
        <w:tc>
          <w:tcPr>
            <w:tcW w:w="544"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Bratislava</w:t>
            </w:r>
          </w:p>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20.9.2011</w:t>
            </w:r>
          </w:p>
        </w:tc>
        <w:tc>
          <w:tcPr>
            <w:tcW w:w="398" w:type="pct"/>
            <w:vAlign w:val="center"/>
          </w:tcPr>
          <w:p w:rsidR="00E6139E" w:rsidRPr="008A1306" w:rsidRDefault="00E6139E" w:rsidP="00972BF0">
            <w:pPr>
              <w:tabs>
                <w:tab w:val="center" w:pos="4536"/>
                <w:tab w:val="right" w:pos="9072"/>
              </w:tabs>
              <w:jc w:val="right"/>
              <w:rPr>
                <w:rFonts w:ascii="Times New Roman" w:hAnsi="Times New Roman"/>
                <w:sz w:val="14"/>
                <w:lang w:val="en-GB"/>
              </w:rPr>
            </w:pPr>
            <w:r w:rsidRPr="008A1306">
              <w:rPr>
                <w:rFonts w:ascii="Times New Roman" w:hAnsi="Times New Roman"/>
                <w:sz w:val="14"/>
                <w:lang w:val="en-GB"/>
              </w:rPr>
              <w:t>2 23</w:t>
            </w:r>
            <w:r w:rsidR="00B36D0A" w:rsidRPr="008A1306">
              <w:rPr>
                <w:rFonts w:ascii="Times New Roman" w:hAnsi="Times New Roman"/>
                <w:sz w:val="14"/>
                <w:lang w:val="en-GB"/>
              </w:rPr>
              <w:t>3.8</w:t>
            </w:r>
            <w:r w:rsidRPr="008A1306">
              <w:rPr>
                <w:rFonts w:ascii="Times New Roman" w:hAnsi="Times New Roman"/>
                <w:sz w:val="14"/>
                <w:lang w:val="en-GB"/>
              </w:rPr>
              <w:t>0</w:t>
            </w:r>
          </w:p>
        </w:tc>
        <w:tc>
          <w:tcPr>
            <w:tcW w:w="446" w:type="pct"/>
            <w:vAlign w:val="center"/>
          </w:tcPr>
          <w:p w:rsidR="00E6139E" w:rsidRPr="008A1306" w:rsidRDefault="00B36D0A"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08</w:t>
            </w:r>
          </w:p>
        </w:tc>
        <w:tc>
          <w:tcPr>
            <w:tcW w:w="447"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84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p>
        </w:tc>
      </w:tr>
      <w:tr w:rsidR="00E6139E" w:rsidRPr="008A1306" w:rsidTr="00972BF0">
        <w:tc>
          <w:tcPr>
            <w:tcW w:w="369"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STB</w:t>
            </w:r>
          </w:p>
        </w:tc>
        <w:tc>
          <w:tcPr>
            <w:tcW w:w="36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25130220001</w:t>
            </w:r>
          </w:p>
        </w:tc>
        <w:tc>
          <w:tcPr>
            <w:tcW w:w="544"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Bratislava</w:t>
            </w:r>
          </w:p>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20.9..2011</w:t>
            </w:r>
          </w:p>
        </w:tc>
        <w:tc>
          <w:tcPr>
            <w:tcW w:w="398" w:type="pct"/>
            <w:vAlign w:val="center"/>
          </w:tcPr>
          <w:p w:rsidR="00E6139E" w:rsidRPr="008A1306" w:rsidRDefault="00E6139E" w:rsidP="00972BF0">
            <w:pPr>
              <w:tabs>
                <w:tab w:val="center" w:pos="4536"/>
                <w:tab w:val="right" w:pos="9072"/>
              </w:tabs>
              <w:jc w:val="right"/>
              <w:rPr>
                <w:rFonts w:ascii="Times New Roman" w:hAnsi="Times New Roman"/>
                <w:sz w:val="14"/>
                <w:lang w:val="en-GB"/>
              </w:rPr>
            </w:pPr>
            <w:r w:rsidRPr="008A1306">
              <w:rPr>
                <w:rFonts w:ascii="Times New Roman" w:hAnsi="Times New Roman"/>
                <w:sz w:val="14"/>
                <w:lang w:val="en-GB"/>
              </w:rPr>
              <w:t>137 86</w:t>
            </w:r>
            <w:r w:rsidR="00B36D0A" w:rsidRPr="008A1306">
              <w:rPr>
                <w:rFonts w:ascii="Times New Roman" w:hAnsi="Times New Roman"/>
                <w:sz w:val="14"/>
                <w:lang w:val="en-GB"/>
              </w:rPr>
              <w:t>6.1</w:t>
            </w:r>
            <w:r w:rsidRPr="008A1306">
              <w:rPr>
                <w:rFonts w:ascii="Times New Roman" w:hAnsi="Times New Roman"/>
                <w:sz w:val="14"/>
                <w:lang w:val="en-GB"/>
              </w:rPr>
              <w:t>0</w:t>
            </w:r>
          </w:p>
        </w:tc>
        <w:tc>
          <w:tcPr>
            <w:tcW w:w="446" w:type="pct"/>
            <w:vAlign w:val="center"/>
          </w:tcPr>
          <w:p w:rsidR="00E6139E" w:rsidRPr="008A1306" w:rsidRDefault="00B36D0A"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0.5</w:t>
            </w:r>
            <w:r w:rsidR="00E6139E" w:rsidRPr="008A1306">
              <w:rPr>
                <w:rFonts w:ascii="Times New Roman" w:hAnsi="Times New Roman"/>
                <w:sz w:val="14"/>
                <w:lang w:val="en-GB"/>
              </w:rPr>
              <w:t>1</w:t>
            </w:r>
          </w:p>
        </w:tc>
        <w:tc>
          <w:tcPr>
            <w:tcW w:w="447"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84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p>
        </w:tc>
      </w:tr>
      <w:tr w:rsidR="00E6139E" w:rsidRPr="008A1306" w:rsidTr="00972BF0">
        <w:tc>
          <w:tcPr>
            <w:tcW w:w="369"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STB</w:t>
            </w:r>
          </w:p>
        </w:tc>
        <w:tc>
          <w:tcPr>
            <w:tcW w:w="36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25130220001</w:t>
            </w:r>
          </w:p>
        </w:tc>
        <w:tc>
          <w:tcPr>
            <w:tcW w:w="544"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Bratislava</w:t>
            </w:r>
          </w:p>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26.9.2011</w:t>
            </w:r>
          </w:p>
        </w:tc>
        <w:tc>
          <w:tcPr>
            <w:tcW w:w="398" w:type="pct"/>
            <w:vAlign w:val="center"/>
          </w:tcPr>
          <w:p w:rsidR="00E6139E" w:rsidRPr="008A1306" w:rsidRDefault="00E6139E" w:rsidP="00972BF0">
            <w:pPr>
              <w:tabs>
                <w:tab w:val="center" w:pos="4536"/>
                <w:tab w:val="right" w:pos="9072"/>
              </w:tabs>
              <w:jc w:val="right"/>
              <w:rPr>
                <w:rFonts w:ascii="Times New Roman" w:hAnsi="Times New Roman"/>
                <w:sz w:val="14"/>
                <w:lang w:val="en-GB"/>
              </w:rPr>
            </w:pPr>
            <w:r w:rsidRPr="008A1306">
              <w:rPr>
                <w:rFonts w:ascii="Times New Roman" w:hAnsi="Times New Roman"/>
                <w:sz w:val="14"/>
                <w:lang w:val="en-GB"/>
              </w:rPr>
              <w:t>129 47</w:t>
            </w:r>
            <w:r w:rsidR="00B36D0A" w:rsidRPr="008A1306">
              <w:rPr>
                <w:rFonts w:ascii="Times New Roman" w:hAnsi="Times New Roman"/>
                <w:sz w:val="14"/>
                <w:lang w:val="en-GB"/>
              </w:rPr>
              <w:t>7.3</w:t>
            </w:r>
            <w:r w:rsidRPr="008A1306">
              <w:rPr>
                <w:rFonts w:ascii="Times New Roman" w:hAnsi="Times New Roman"/>
                <w:sz w:val="14"/>
                <w:lang w:val="en-GB"/>
              </w:rPr>
              <w:t>5</w:t>
            </w:r>
          </w:p>
        </w:tc>
        <w:tc>
          <w:tcPr>
            <w:tcW w:w="446" w:type="pct"/>
            <w:vAlign w:val="center"/>
          </w:tcPr>
          <w:p w:rsidR="00E6139E" w:rsidRPr="008A1306" w:rsidRDefault="00B36D0A"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0.4</w:t>
            </w:r>
            <w:r w:rsidR="00E6139E" w:rsidRPr="008A1306">
              <w:rPr>
                <w:rFonts w:ascii="Times New Roman" w:hAnsi="Times New Roman"/>
                <w:sz w:val="14"/>
                <w:lang w:val="en-GB"/>
              </w:rPr>
              <w:t>8</w:t>
            </w:r>
          </w:p>
        </w:tc>
        <w:tc>
          <w:tcPr>
            <w:tcW w:w="447"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84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p>
        </w:tc>
      </w:tr>
      <w:tr w:rsidR="00E6139E" w:rsidRPr="008A1306" w:rsidTr="00972BF0">
        <w:tc>
          <w:tcPr>
            <w:tcW w:w="369"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STB</w:t>
            </w:r>
          </w:p>
        </w:tc>
        <w:tc>
          <w:tcPr>
            <w:tcW w:w="36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25130220001</w:t>
            </w:r>
          </w:p>
        </w:tc>
        <w:tc>
          <w:tcPr>
            <w:tcW w:w="544"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Bratislava</w:t>
            </w:r>
          </w:p>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27.9.2011</w:t>
            </w:r>
          </w:p>
        </w:tc>
        <w:tc>
          <w:tcPr>
            <w:tcW w:w="398" w:type="pct"/>
            <w:vAlign w:val="center"/>
          </w:tcPr>
          <w:p w:rsidR="00E6139E" w:rsidRPr="008A1306" w:rsidRDefault="00E6139E" w:rsidP="00972BF0">
            <w:pPr>
              <w:tabs>
                <w:tab w:val="center" w:pos="4536"/>
                <w:tab w:val="right" w:pos="9072"/>
              </w:tabs>
              <w:jc w:val="right"/>
              <w:rPr>
                <w:rFonts w:ascii="Times New Roman" w:hAnsi="Times New Roman"/>
                <w:sz w:val="14"/>
                <w:lang w:val="en-GB"/>
              </w:rPr>
            </w:pPr>
            <w:r w:rsidRPr="008A1306">
              <w:rPr>
                <w:rFonts w:ascii="Times New Roman" w:hAnsi="Times New Roman"/>
                <w:sz w:val="14"/>
                <w:lang w:val="en-GB"/>
              </w:rPr>
              <w:t>180 78</w:t>
            </w:r>
            <w:r w:rsidR="00B36D0A" w:rsidRPr="008A1306">
              <w:rPr>
                <w:rFonts w:ascii="Times New Roman" w:hAnsi="Times New Roman"/>
                <w:sz w:val="14"/>
                <w:lang w:val="en-GB"/>
              </w:rPr>
              <w:t>8.0</w:t>
            </w:r>
            <w:r w:rsidRPr="008A1306">
              <w:rPr>
                <w:rFonts w:ascii="Times New Roman" w:hAnsi="Times New Roman"/>
                <w:sz w:val="14"/>
                <w:lang w:val="en-GB"/>
              </w:rPr>
              <w:t>0</w:t>
            </w:r>
          </w:p>
        </w:tc>
        <w:tc>
          <w:tcPr>
            <w:tcW w:w="446" w:type="pct"/>
            <w:vAlign w:val="center"/>
          </w:tcPr>
          <w:p w:rsidR="00E6139E" w:rsidRPr="008A1306" w:rsidRDefault="00B36D0A"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0.6</w:t>
            </w:r>
            <w:r w:rsidR="00E6139E" w:rsidRPr="008A1306">
              <w:rPr>
                <w:rFonts w:ascii="Times New Roman" w:hAnsi="Times New Roman"/>
                <w:sz w:val="14"/>
                <w:lang w:val="en-GB"/>
              </w:rPr>
              <w:t>6</w:t>
            </w:r>
          </w:p>
        </w:tc>
        <w:tc>
          <w:tcPr>
            <w:tcW w:w="447"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84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p>
        </w:tc>
      </w:tr>
      <w:tr w:rsidR="00E6139E" w:rsidRPr="008A1306" w:rsidTr="00972BF0">
        <w:tc>
          <w:tcPr>
            <w:tcW w:w="369"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STB</w:t>
            </w:r>
          </w:p>
        </w:tc>
        <w:tc>
          <w:tcPr>
            <w:tcW w:w="36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25130220001</w:t>
            </w:r>
          </w:p>
        </w:tc>
        <w:tc>
          <w:tcPr>
            <w:tcW w:w="544"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Bratislava</w:t>
            </w:r>
          </w:p>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11.10.2011</w:t>
            </w:r>
          </w:p>
        </w:tc>
        <w:tc>
          <w:tcPr>
            <w:tcW w:w="398" w:type="pct"/>
            <w:vAlign w:val="center"/>
          </w:tcPr>
          <w:p w:rsidR="00E6139E" w:rsidRPr="008A1306" w:rsidRDefault="00E6139E" w:rsidP="00972BF0">
            <w:pPr>
              <w:tabs>
                <w:tab w:val="center" w:pos="4536"/>
                <w:tab w:val="right" w:pos="9072"/>
              </w:tabs>
              <w:jc w:val="right"/>
              <w:rPr>
                <w:rFonts w:ascii="Times New Roman" w:hAnsi="Times New Roman"/>
                <w:sz w:val="14"/>
                <w:lang w:val="en-GB"/>
              </w:rPr>
            </w:pPr>
            <w:r w:rsidRPr="008A1306">
              <w:rPr>
                <w:rFonts w:ascii="Times New Roman" w:hAnsi="Times New Roman"/>
                <w:sz w:val="14"/>
                <w:lang w:val="en-GB"/>
              </w:rPr>
              <w:t>91 47</w:t>
            </w:r>
            <w:r w:rsidR="00B36D0A" w:rsidRPr="008A1306">
              <w:rPr>
                <w:rFonts w:ascii="Times New Roman" w:hAnsi="Times New Roman"/>
                <w:sz w:val="14"/>
                <w:lang w:val="en-GB"/>
              </w:rPr>
              <w:t>8.6</w:t>
            </w:r>
            <w:r w:rsidRPr="008A1306">
              <w:rPr>
                <w:rFonts w:ascii="Times New Roman" w:hAnsi="Times New Roman"/>
                <w:sz w:val="14"/>
                <w:lang w:val="en-GB"/>
              </w:rPr>
              <w:t>3</w:t>
            </w:r>
          </w:p>
        </w:tc>
        <w:tc>
          <w:tcPr>
            <w:tcW w:w="446" w:type="pct"/>
            <w:vAlign w:val="center"/>
          </w:tcPr>
          <w:p w:rsidR="00E6139E" w:rsidRPr="008A1306" w:rsidRDefault="00B36D0A"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0.3</w:t>
            </w:r>
            <w:r w:rsidR="00E6139E" w:rsidRPr="008A1306">
              <w:rPr>
                <w:rFonts w:ascii="Times New Roman" w:hAnsi="Times New Roman"/>
                <w:sz w:val="14"/>
                <w:lang w:val="en-GB"/>
              </w:rPr>
              <w:t>4</w:t>
            </w:r>
          </w:p>
        </w:tc>
        <w:tc>
          <w:tcPr>
            <w:tcW w:w="447"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84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p>
        </w:tc>
      </w:tr>
      <w:tr w:rsidR="00E6139E" w:rsidRPr="008A1306" w:rsidTr="00972BF0">
        <w:tc>
          <w:tcPr>
            <w:tcW w:w="369"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STB</w:t>
            </w:r>
          </w:p>
        </w:tc>
        <w:tc>
          <w:tcPr>
            <w:tcW w:w="36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25130220001</w:t>
            </w:r>
          </w:p>
        </w:tc>
        <w:tc>
          <w:tcPr>
            <w:tcW w:w="544"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Bratislava</w:t>
            </w:r>
          </w:p>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19.10.2011</w:t>
            </w:r>
          </w:p>
        </w:tc>
        <w:tc>
          <w:tcPr>
            <w:tcW w:w="398" w:type="pct"/>
            <w:vAlign w:val="center"/>
          </w:tcPr>
          <w:p w:rsidR="00E6139E" w:rsidRPr="008A1306" w:rsidRDefault="00E6139E" w:rsidP="00972BF0">
            <w:pPr>
              <w:tabs>
                <w:tab w:val="center" w:pos="4536"/>
                <w:tab w:val="right" w:pos="9072"/>
              </w:tabs>
              <w:jc w:val="right"/>
              <w:rPr>
                <w:rFonts w:ascii="Times New Roman" w:hAnsi="Times New Roman"/>
                <w:sz w:val="14"/>
                <w:lang w:val="en-GB"/>
              </w:rPr>
            </w:pPr>
            <w:r w:rsidRPr="008A1306">
              <w:rPr>
                <w:rFonts w:ascii="Times New Roman" w:hAnsi="Times New Roman"/>
                <w:sz w:val="14"/>
                <w:lang w:val="en-GB"/>
              </w:rPr>
              <w:t>14 68</w:t>
            </w:r>
            <w:r w:rsidR="00B36D0A" w:rsidRPr="008A1306">
              <w:rPr>
                <w:rFonts w:ascii="Times New Roman" w:hAnsi="Times New Roman"/>
                <w:sz w:val="14"/>
                <w:lang w:val="en-GB"/>
              </w:rPr>
              <w:t>4.0</w:t>
            </w:r>
            <w:r w:rsidRPr="008A1306">
              <w:rPr>
                <w:rFonts w:ascii="Times New Roman" w:hAnsi="Times New Roman"/>
                <w:sz w:val="14"/>
                <w:lang w:val="en-GB"/>
              </w:rPr>
              <w:t>0</w:t>
            </w:r>
          </w:p>
        </w:tc>
        <w:tc>
          <w:tcPr>
            <w:tcW w:w="446" w:type="pct"/>
            <w:vAlign w:val="center"/>
          </w:tcPr>
          <w:p w:rsidR="00E6139E" w:rsidRPr="008A1306" w:rsidRDefault="00B36D0A"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5</w:t>
            </w:r>
          </w:p>
        </w:tc>
        <w:tc>
          <w:tcPr>
            <w:tcW w:w="447"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84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p>
        </w:tc>
      </w:tr>
      <w:tr w:rsidR="00E6139E" w:rsidRPr="008A1306" w:rsidTr="00972BF0">
        <w:tc>
          <w:tcPr>
            <w:tcW w:w="369"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STB</w:t>
            </w:r>
          </w:p>
        </w:tc>
        <w:tc>
          <w:tcPr>
            <w:tcW w:w="36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25130220001</w:t>
            </w:r>
          </w:p>
        </w:tc>
        <w:tc>
          <w:tcPr>
            <w:tcW w:w="544"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Bratislava</w:t>
            </w:r>
          </w:p>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26.10.2011</w:t>
            </w:r>
          </w:p>
        </w:tc>
        <w:tc>
          <w:tcPr>
            <w:tcW w:w="398" w:type="pct"/>
            <w:vAlign w:val="center"/>
          </w:tcPr>
          <w:p w:rsidR="00E6139E" w:rsidRPr="008A1306" w:rsidRDefault="00E6139E" w:rsidP="00972BF0">
            <w:pPr>
              <w:tabs>
                <w:tab w:val="center" w:pos="4536"/>
                <w:tab w:val="right" w:pos="9072"/>
              </w:tabs>
              <w:jc w:val="right"/>
              <w:rPr>
                <w:rFonts w:ascii="Times New Roman" w:hAnsi="Times New Roman"/>
                <w:sz w:val="14"/>
                <w:lang w:val="en-GB"/>
              </w:rPr>
            </w:pPr>
            <w:r w:rsidRPr="008A1306">
              <w:rPr>
                <w:rFonts w:ascii="Times New Roman" w:hAnsi="Times New Roman"/>
                <w:sz w:val="14"/>
                <w:lang w:val="en-GB"/>
              </w:rPr>
              <w:t>17 05</w:t>
            </w:r>
            <w:r w:rsidR="00B36D0A" w:rsidRPr="008A1306">
              <w:rPr>
                <w:rFonts w:ascii="Times New Roman" w:hAnsi="Times New Roman"/>
                <w:sz w:val="14"/>
                <w:lang w:val="en-GB"/>
              </w:rPr>
              <w:t>0.9</w:t>
            </w:r>
            <w:r w:rsidRPr="008A1306">
              <w:rPr>
                <w:rFonts w:ascii="Times New Roman" w:hAnsi="Times New Roman"/>
                <w:sz w:val="14"/>
                <w:lang w:val="en-GB"/>
              </w:rPr>
              <w:t>3</w:t>
            </w:r>
          </w:p>
        </w:tc>
        <w:tc>
          <w:tcPr>
            <w:tcW w:w="446" w:type="pct"/>
            <w:vAlign w:val="center"/>
          </w:tcPr>
          <w:p w:rsidR="00E6139E" w:rsidRPr="008A1306" w:rsidRDefault="00B36D0A"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6</w:t>
            </w:r>
          </w:p>
        </w:tc>
        <w:tc>
          <w:tcPr>
            <w:tcW w:w="447"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84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p>
        </w:tc>
      </w:tr>
      <w:tr w:rsidR="00E6139E" w:rsidRPr="008A1306" w:rsidTr="00972BF0">
        <w:tc>
          <w:tcPr>
            <w:tcW w:w="369"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STB</w:t>
            </w:r>
          </w:p>
        </w:tc>
        <w:tc>
          <w:tcPr>
            <w:tcW w:w="36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25130220001</w:t>
            </w:r>
          </w:p>
        </w:tc>
        <w:tc>
          <w:tcPr>
            <w:tcW w:w="544"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Bratislava</w:t>
            </w:r>
          </w:p>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2.11.2011</w:t>
            </w:r>
          </w:p>
        </w:tc>
        <w:tc>
          <w:tcPr>
            <w:tcW w:w="398" w:type="pct"/>
            <w:vAlign w:val="center"/>
          </w:tcPr>
          <w:p w:rsidR="00E6139E" w:rsidRPr="008A1306" w:rsidRDefault="00E6139E" w:rsidP="00972BF0">
            <w:pPr>
              <w:tabs>
                <w:tab w:val="center" w:pos="4536"/>
                <w:tab w:val="right" w:pos="9072"/>
              </w:tabs>
              <w:jc w:val="right"/>
              <w:rPr>
                <w:rFonts w:ascii="Times New Roman" w:hAnsi="Times New Roman"/>
                <w:sz w:val="14"/>
                <w:lang w:val="en-GB"/>
              </w:rPr>
            </w:pPr>
            <w:r w:rsidRPr="008A1306">
              <w:rPr>
                <w:rFonts w:ascii="Times New Roman" w:hAnsi="Times New Roman"/>
                <w:sz w:val="14"/>
                <w:lang w:val="en-GB"/>
              </w:rPr>
              <w:t>27 90</w:t>
            </w:r>
            <w:r w:rsidR="00B36D0A" w:rsidRPr="008A1306">
              <w:rPr>
                <w:rFonts w:ascii="Times New Roman" w:hAnsi="Times New Roman"/>
                <w:sz w:val="14"/>
                <w:lang w:val="en-GB"/>
              </w:rPr>
              <w:t>9.9</w:t>
            </w:r>
            <w:r w:rsidRPr="008A1306">
              <w:rPr>
                <w:rFonts w:ascii="Times New Roman" w:hAnsi="Times New Roman"/>
                <w:sz w:val="14"/>
                <w:lang w:val="en-GB"/>
              </w:rPr>
              <w:t>0</w:t>
            </w:r>
          </w:p>
        </w:tc>
        <w:tc>
          <w:tcPr>
            <w:tcW w:w="446" w:type="pct"/>
            <w:vAlign w:val="center"/>
          </w:tcPr>
          <w:p w:rsidR="00E6139E" w:rsidRPr="008A1306" w:rsidRDefault="00B36D0A"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0.1</w:t>
            </w:r>
            <w:r w:rsidR="00E6139E" w:rsidRPr="008A1306">
              <w:rPr>
                <w:rFonts w:ascii="Times New Roman" w:hAnsi="Times New Roman"/>
                <w:sz w:val="14"/>
                <w:lang w:val="en-GB"/>
              </w:rPr>
              <w:t>0</w:t>
            </w:r>
          </w:p>
        </w:tc>
        <w:tc>
          <w:tcPr>
            <w:tcW w:w="447"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84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p>
        </w:tc>
      </w:tr>
      <w:tr w:rsidR="00E6139E" w:rsidRPr="008A1306" w:rsidTr="00972BF0">
        <w:tc>
          <w:tcPr>
            <w:tcW w:w="369"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STB</w:t>
            </w:r>
          </w:p>
        </w:tc>
        <w:tc>
          <w:tcPr>
            <w:tcW w:w="36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25130220001</w:t>
            </w:r>
          </w:p>
        </w:tc>
        <w:tc>
          <w:tcPr>
            <w:tcW w:w="544"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Bratislava</w:t>
            </w:r>
          </w:p>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10.11.-11.11.2011</w:t>
            </w:r>
          </w:p>
        </w:tc>
        <w:tc>
          <w:tcPr>
            <w:tcW w:w="398" w:type="pct"/>
            <w:vAlign w:val="center"/>
          </w:tcPr>
          <w:p w:rsidR="00E6139E" w:rsidRPr="008A1306" w:rsidRDefault="00E6139E" w:rsidP="00972BF0">
            <w:pPr>
              <w:tabs>
                <w:tab w:val="center" w:pos="4536"/>
                <w:tab w:val="right" w:pos="9072"/>
              </w:tabs>
              <w:jc w:val="right"/>
              <w:rPr>
                <w:rFonts w:ascii="Times New Roman" w:hAnsi="Times New Roman"/>
                <w:sz w:val="14"/>
                <w:lang w:val="en-GB"/>
              </w:rPr>
            </w:pPr>
            <w:r w:rsidRPr="008A1306">
              <w:rPr>
                <w:rFonts w:ascii="Times New Roman" w:hAnsi="Times New Roman"/>
                <w:sz w:val="14"/>
                <w:lang w:val="en-GB"/>
              </w:rPr>
              <w:t>32 00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446" w:type="pct"/>
            <w:vAlign w:val="center"/>
          </w:tcPr>
          <w:p w:rsidR="00E6139E" w:rsidRPr="008A1306" w:rsidRDefault="00B36D0A"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0.1</w:t>
            </w:r>
            <w:r w:rsidR="00E6139E" w:rsidRPr="008A1306">
              <w:rPr>
                <w:rFonts w:ascii="Times New Roman" w:hAnsi="Times New Roman"/>
                <w:sz w:val="14"/>
                <w:lang w:val="en-GB"/>
              </w:rPr>
              <w:t>2</w:t>
            </w:r>
          </w:p>
        </w:tc>
        <w:tc>
          <w:tcPr>
            <w:tcW w:w="447"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84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p>
        </w:tc>
      </w:tr>
      <w:tr w:rsidR="00E6139E" w:rsidRPr="008A1306" w:rsidTr="00972BF0">
        <w:trPr>
          <w:trHeight w:val="415"/>
        </w:trPr>
        <w:tc>
          <w:tcPr>
            <w:tcW w:w="369"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STB</w:t>
            </w:r>
          </w:p>
        </w:tc>
        <w:tc>
          <w:tcPr>
            <w:tcW w:w="36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25130220001</w:t>
            </w:r>
          </w:p>
        </w:tc>
        <w:tc>
          <w:tcPr>
            <w:tcW w:w="544"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Bratislava</w:t>
            </w:r>
          </w:p>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21.11.2011</w:t>
            </w:r>
          </w:p>
        </w:tc>
        <w:tc>
          <w:tcPr>
            <w:tcW w:w="398" w:type="pct"/>
            <w:vAlign w:val="center"/>
          </w:tcPr>
          <w:p w:rsidR="00E6139E" w:rsidRPr="008A1306" w:rsidRDefault="00E6139E" w:rsidP="00972BF0">
            <w:pPr>
              <w:tabs>
                <w:tab w:val="center" w:pos="4536"/>
                <w:tab w:val="right" w:pos="9072"/>
              </w:tabs>
              <w:jc w:val="right"/>
              <w:rPr>
                <w:rFonts w:ascii="Times New Roman" w:hAnsi="Times New Roman"/>
                <w:sz w:val="14"/>
                <w:lang w:val="en-GB"/>
              </w:rPr>
            </w:pPr>
            <w:r w:rsidRPr="008A1306">
              <w:rPr>
                <w:rFonts w:ascii="Times New Roman" w:hAnsi="Times New Roman"/>
                <w:sz w:val="14"/>
                <w:lang w:val="en-GB"/>
              </w:rPr>
              <w:t>168 30</w:t>
            </w:r>
            <w:r w:rsidR="00B36D0A" w:rsidRPr="008A1306">
              <w:rPr>
                <w:rFonts w:ascii="Times New Roman" w:hAnsi="Times New Roman"/>
                <w:sz w:val="14"/>
                <w:lang w:val="en-GB"/>
              </w:rPr>
              <w:t>4.5</w:t>
            </w:r>
            <w:r w:rsidRPr="008A1306">
              <w:rPr>
                <w:rFonts w:ascii="Times New Roman" w:hAnsi="Times New Roman"/>
                <w:sz w:val="14"/>
                <w:lang w:val="en-GB"/>
              </w:rPr>
              <w:t>0</w:t>
            </w:r>
          </w:p>
        </w:tc>
        <w:tc>
          <w:tcPr>
            <w:tcW w:w="446" w:type="pct"/>
            <w:vAlign w:val="center"/>
          </w:tcPr>
          <w:p w:rsidR="00E6139E" w:rsidRPr="008A1306" w:rsidRDefault="00B36D0A"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0.6</w:t>
            </w:r>
            <w:r w:rsidR="00E6139E" w:rsidRPr="008A1306">
              <w:rPr>
                <w:rFonts w:ascii="Times New Roman" w:hAnsi="Times New Roman"/>
                <w:sz w:val="14"/>
                <w:lang w:val="en-GB"/>
              </w:rPr>
              <w:t>2</w:t>
            </w:r>
          </w:p>
        </w:tc>
        <w:tc>
          <w:tcPr>
            <w:tcW w:w="447" w:type="pct"/>
          </w:tcPr>
          <w:p w:rsidR="00E6139E" w:rsidRPr="008A1306" w:rsidRDefault="00E6139E" w:rsidP="00972BF0">
            <w:pPr>
              <w:tabs>
                <w:tab w:val="center" w:pos="4536"/>
                <w:tab w:val="right" w:pos="9072"/>
              </w:tabs>
              <w:rPr>
                <w:rFonts w:ascii="Times New Roman" w:hAnsi="Times New Roman"/>
                <w:sz w:val="14"/>
                <w:lang w:val="en-GB"/>
              </w:rPr>
            </w:pPr>
          </w:p>
        </w:tc>
        <w:tc>
          <w:tcPr>
            <w:tcW w:w="793" w:type="pct"/>
          </w:tcPr>
          <w:p w:rsidR="00E6139E" w:rsidRPr="008A1306" w:rsidRDefault="00E6139E" w:rsidP="00972BF0">
            <w:pPr>
              <w:tabs>
                <w:tab w:val="center" w:pos="4536"/>
                <w:tab w:val="right" w:pos="9072"/>
              </w:tabs>
              <w:jc w:val="center"/>
              <w:rPr>
                <w:rFonts w:ascii="Times New Roman" w:hAnsi="Times New Roman"/>
                <w:lang w:val="en-GB"/>
              </w:rPr>
            </w:pPr>
            <w:r w:rsidRPr="008A1306">
              <w:rPr>
                <w:rFonts w:ascii="Times New Roman" w:hAnsi="Times New Roman"/>
                <w:sz w:val="14"/>
                <w:lang w:val="en-GB"/>
              </w:rPr>
              <w:t>partial breach of awareness and publicity rules</w:t>
            </w:r>
          </w:p>
        </w:tc>
        <w:tc>
          <w:tcPr>
            <w:tcW w:w="793" w:type="pct"/>
          </w:tcPr>
          <w:p w:rsidR="00E6139E" w:rsidRPr="008A1306" w:rsidRDefault="00E6139E" w:rsidP="00972BF0">
            <w:pPr>
              <w:tabs>
                <w:tab w:val="center" w:pos="4536"/>
                <w:tab w:val="right" w:pos="9072"/>
              </w:tabs>
              <w:jc w:val="center"/>
              <w:rPr>
                <w:rFonts w:ascii="Times New Roman" w:hAnsi="Times New Roman"/>
                <w:lang w:val="en-GB"/>
              </w:rPr>
            </w:pPr>
            <w:r w:rsidRPr="008A1306">
              <w:rPr>
                <w:rFonts w:ascii="Times New Roman" w:hAnsi="Times New Roman"/>
                <w:sz w:val="14"/>
                <w:lang w:val="en-GB"/>
              </w:rPr>
              <w:t>reasoning from the beneficiary</w:t>
            </w:r>
          </w:p>
        </w:tc>
        <w:tc>
          <w:tcPr>
            <w:tcW w:w="843" w:type="pct"/>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fulfilled</w:t>
            </w:r>
          </w:p>
        </w:tc>
      </w:tr>
      <w:tr w:rsidR="00E6139E" w:rsidRPr="008A1306" w:rsidTr="00972BF0">
        <w:tc>
          <w:tcPr>
            <w:tcW w:w="369"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STB</w:t>
            </w:r>
          </w:p>
        </w:tc>
        <w:tc>
          <w:tcPr>
            <w:tcW w:w="36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25130220001</w:t>
            </w:r>
          </w:p>
        </w:tc>
        <w:tc>
          <w:tcPr>
            <w:tcW w:w="544"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Bratislava</w:t>
            </w:r>
          </w:p>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5.12.-8.12.2011</w:t>
            </w:r>
          </w:p>
        </w:tc>
        <w:tc>
          <w:tcPr>
            <w:tcW w:w="398" w:type="pct"/>
            <w:vAlign w:val="center"/>
          </w:tcPr>
          <w:p w:rsidR="00E6139E" w:rsidRPr="008A1306" w:rsidRDefault="00E6139E" w:rsidP="00972BF0">
            <w:pPr>
              <w:tabs>
                <w:tab w:val="center" w:pos="4536"/>
                <w:tab w:val="right" w:pos="9072"/>
              </w:tabs>
              <w:jc w:val="right"/>
              <w:rPr>
                <w:rFonts w:ascii="Times New Roman" w:hAnsi="Times New Roman"/>
                <w:sz w:val="14"/>
                <w:lang w:val="en-GB"/>
              </w:rPr>
            </w:pPr>
            <w:r w:rsidRPr="008A1306">
              <w:rPr>
                <w:rFonts w:ascii="Times New Roman" w:hAnsi="Times New Roman"/>
                <w:sz w:val="14"/>
                <w:lang w:val="en-GB"/>
              </w:rPr>
              <w:t>261 80</w:t>
            </w:r>
            <w:r w:rsidR="00B36D0A" w:rsidRPr="008A1306">
              <w:rPr>
                <w:rFonts w:ascii="Times New Roman" w:hAnsi="Times New Roman"/>
                <w:sz w:val="14"/>
                <w:lang w:val="en-GB"/>
              </w:rPr>
              <w:t>7.0</w:t>
            </w:r>
            <w:r w:rsidRPr="008A1306">
              <w:rPr>
                <w:rFonts w:ascii="Times New Roman" w:hAnsi="Times New Roman"/>
                <w:sz w:val="14"/>
                <w:lang w:val="en-GB"/>
              </w:rPr>
              <w:t>0</w:t>
            </w:r>
          </w:p>
        </w:tc>
        <w:tc>
          <w:tcPr>
            <w:tcW w:w="446" w:type="pct"/>
            <w:vAlign w:val="center"/>
          </w:tcPr>
          <w:p w:rsidR="00E6139E" w:rsidRPr="008A1306" w:rsidRDefault="00B36D0A"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0.9</w:t>
            </w:r>
            <w:r w:rsidR="00E6139E" w:rsidRPr="008A1306">
              <w:rPr>
                <w:rFonts w:ascii="Times New Roman" w:hAnsi="Times New Roman"/>
                <w:sz w:val="14"/>
                <w:lang w:val="en-GB"/>
              </w:rPr>
              <w:t>6</w:t>
            </w:r>
          </w:p>
        </w:tc>
        <w:tc>
          <w:tcPr>
            <w:tcW w:w="447"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84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p>
        </w:tc>
      </w:tr>
      <w:tr w:rsidR="00E6139E" w:rsidRPr="008A1306" w:rsidTr="00972BF0">
        <w:tc>
          <w:tcPr>
            <w:tcW w:w="369"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STB</w:t>
            </w:r>
          </w:p>
        </w:tc>
        <w:tc>
          <w:tcPr>
            <w:tcW w:w="36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25130220001</w:t>
            </w:r>
          </w:p>
        </w:tc>
        <w:tc>
          <w:tcPr>
            <w:tcW w:w="544"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Bratislava</w:t>
            </w:r>
          </w:p>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19.12.2011</w:t>
            </w:r>
          </w:p>
        </w:tc>
        <w:tc>
          <w:tcPr>
            <w:tcW w:w="398" w:type="pct"/>
            <w:vAlign w:val="center"/>
          </w:tcPr>
          <w:p w:rsidR="00E6139E" w:rsidRPr="008A1306" w:rsidRDefault="00E6139E" w:rsidP="00972BF0">
            <w:pPr>
              <w:tabs>
                <w:tab w:val="center" w:pos="4536"/>
                <w:tab w:val="right" w:pos="9072"/>
              </w:tabs>
              <w:jc w:val="right"/>
              <w:rPr>
                <w:rFonts w:ascii="Times New Roman" w:hAnsi="Times New Roman"/>
                <w:sz w:val="14"/>
                <w:lang w:val="en-GB"/>
              </w:rPr>
            </w:pPr>
            <w:r w:rsidRPr="008A1306">
              <w:rPr>
                <w:rFonts w:ascii="Times New Roman" w:hAnsi="Times New Roman"/>
                <w:sz w:val="14"/>
                <w:lang w:val="en-GB"/>
              </w:rPr>
              <w:t>13 12</w:t>
            </w:r>
            <w:r w:rsidR="00B36D0A" w:rsidRPr="008A1306">
              <w:rPr>
                <w:rFonts w:ascii="Times New Roman" w:hAnsi="Times New Roman"/>
                <w:sz w:val="14"/>
                <w:lang w:val="en-GB"/>
              </w:rPr>
              <w:t>1.6</w:t>
            </w:r>
            <w:r w:rsidRPr="008A1306">
              <w:rPr>
                <w:rFonts w:ascii="Times New Roman" w:hAnsi="Times New Roman"/>
                <w:sz w:val="14"/>
                <w:lang w:val="en-GB"/>
              </w:rPr>
              <w:t>3</w:t>
            </w:r>
          </w:p>
        </w:tc>
        <w:tc>
          <w:tcPr>
            <w:tcW w:w="446" w:type="pct"/>
            <w:vAlign w:val="center"/>
          </w:tcPr>
          <w:p w:rsidR="00E6139E" w:rsidRPr="008A1306" w:rsidRDefault="00B36D0A"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5</w:t>
            </w:r>
          </w:p>
        </w:tc>
        <w:tc>
          <w:tcPr>
            <w:tcW w:w="447"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0</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79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r w:rsidRPr="008A1306">
              <w:rPr>
                <w:rFonts w:ascii="Times New Roman" w:hAnsi="Times New Roman"/>
                <w:sz w:val="14"/>
                <w:lang w:val="en-GB"/>
              </w:rPr>
              <w:t>none</w:t>
            </w:r>
          </w:p>
        </w:tc>
        <w:tc>
          <w:tcPr>
            <w:tcW w:w="843" w:type="pct"/>
            <w:vAlign w:val="center"/>
          </w:tcPr>
          <w:p w:rsidR="00E6139E" w:rsidRPr="008A1306" w:rsidRDefault="00E6139E" w:rsidP="00972BF0">
            <w:pPr>
              <w:tabs>
                <w:tab w:val="center" w:pos="4536"/>
                <w:tab w:val="right" w:pos="9072"/>
              </w:tabs>
              <w:jc w:val="center"/>
              <w:rPr>
                <w:rFonts w:ascii="Times New Roman" w:hAnsi="Times New Roman"/>
                <w:sz w:val="14"/>
                <w:lang w:val="en-GB"/>
              </w:rPr>
            </w:pPr>
          </w:p>
        </w:tc>
      </w:tr>
    </w:tbl>
    <w:p w:rsidR="00E6139E" w:rsidRPr="008A1306" w:rsidRDefault="00E6139E" w:rsidP="00E6139E">
      <w:pPr>
        <w:rPr>
          <w:rFonts w:ascii="Times New Roman" w:hAnsi="Times New Roman"/>
          <w:sz w:val="20"/>
          <w:lang w:val="en-GB"/>
        </w:rPr>
      </w:pPr>
      <w:r w:rsidRPr="008A1306">
        <w:rPr>
          <w:rFonts w:ascii="Times New Roman" w:hAnsi="Times New Roman"/>
          <w:sz w:val="20"/>
          <w:lang w:val="en-GB"/>
        </w:rPr>
        <w:t>Source: STB</w:t>
      </w:r>
    </w:p>
    <w:p w:rsidR="00E6139E" w:rsidRPr="008A1306" w:rsidRDefault="00E6139E" w:rsidP="00E6139E">
      <w:pPr>
        <w:rPr>
          <w:rFonts w:ascii="Times New Roman" w:hAnsi="Times New Roman"/>
          <w:sz w:val="20"/>
          <w:lang w:val="en-GB"/>
        </w:rPr>
      </w:pPr>
    </w:p>
    <w:p w:rsidR="00E6139E" w:rsidRPr="008A1306" w:rsidRDefault="00E6139E" w:rsidP="00E6139E">
      <w:pPr>
        <w:rPr>
          <w:rFonts w:ascii="Times New Roman" w:hAnsi="Times New Roman"/>
          <w:u w:val="single"/>
          <w:lang w:val="en-GB"/>
        </w:rPr>
      </w:pPr>
      <w:r w:rsidRPr="008A1306">
        <w:rPr>
          <w:rFonts w:ascii="Times New Roman" w:hAnsi="Times New Roman"/>
          <w:u w:val="single"/>
          <w:lang w:val="en-GB"/>
        </w:rPr>
        <w:t>Inspections performed by SARIO</w:t>
      </w:r>
    </w:p>
    <w:tbl>
      <w:tblPr>
        <w:tblW w:w="499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58"/>
        <w:gridCol w:w="1942"/>
        <w:gridCol w:w="1473"/>
        <w:gridCol w:w="1526"/>
        <w:gridCol w:w="1680"/>
        <w:gridCol w:w="1472"/>
        <w:gridCol w:w="2101"/>
        <w:gridCol w:w="1896"/>
        <w:gridCol w:w="964"/>
      </w:tblGrid>
      <w:tr w:rsidR="00E6139E" w:rsidRPr="008A1306" w:rsidTr="00972BF0">
        <w:trPr>
          <w:trHeight w:val="170"/>
          <w:jc w:val="center"/>
        </w:trPr>
        <w:tc>
          <w:tcPr>
            <w:tcW w:w="407" w:type="pct"/>
          </w:tcPr>
          <w:p w:rsidR="00E6139E" w:rsidRPr="008A1306" w:rsidRDefault="00E6139E" w:rsidP="00972BF0">
            <w:pPr>
              <w:tabs>
                <w:tab w:val="center" w:pos="4536"/>
                <w:tab w:val="right" w:pos="9072"/>
              </w:tabs>
              <w:ind w:right="-106"/>
              <w:jc w:val="center"/>
              <w:rPr>
                <w:rFonts w:ascii="Times New Roman" w:hAnsi="Times New Roman"/>
                <w:lang w:val="en-GB"/>
              </w:rPr>
            </w:pPr>
            <w:r w:rsidRPr="008A1306">
              <w:rPr>
                <w:rFonts w:ascii="Times New Roman" w:hAnsi="Times New Roman"/>
                <w:b/>
                <w:sz w:val="14"/>
                <w:lang w:val="en-GB"/>
              </w:rPr>
              <w:t>Name of beneficiary</w:t>
            </w:r>
          </w:p>
        </w:tc>
        <w:tc>
          <w:tcPr>
            <w:tcW w:w="683" w:type="pct"/>
          </w:tcPr>
          <w:p w:rsidR="00E6139E" w:rsidRPr="008A1306" w:rsidRDefault="00E6139E" w:rsidP="00972BF0">
            <w:pPr>
              <w:tabs>
                <w:tab w:val="center" w:pos="4536"/>
                <w:tab w:val="right" w:pos="9072"/>
              </w:tabs>
              <w:ind w:right="-108"/>
              <w:jc w:val="center"/>
              <w:rPr>
                <w:rFonts w:ascii="Times New Roman" w:hAnsi="Times New Roman"/>
                <w:lang w:val="en-GB"/>
              </w:rPr>
            </w:pPr>
            <w:r w:rsidRPr="008A1306">
              <w:rPr>
                <w:rFonts w:ascii="Times New Roman" w:hAnsi="Times New Roman"/>
                <w:b/>
                <w:sz w:val="14"/>
                <w:lang w:val="en-GB"/>
              </w:rPr>
              <w:t xml:space="preserve">Project name / ITMS code </w:t>
            </w:r>
          </w:p>
        </w:tc>
        <w:tc>
          <w:tcPr>
            <w:tcW w:w="518" w:type="pct"/>
          </w:tcPr>
          <w:p w:rsidR="00E6139E" w:rsidRPr="008A1306" w:rsidRDefault="00E6139E" w:rsidP="00972BF0">
            <w:pPr>
              <w:tabs>
                <w:tab w:val="center" w:pos="4536"/>
                <w:tab w:val="right" w:pos="9072"/>
              </w:tabs>
              <w:jc w:val="center"/>
              <w:rPr>
                <w:rFonts w:ascii="Times New Roman" w:hAnsi="Times New Roman"/>
                <w:lang w:val="en-GB"/>
              </w:rPr>
            </w:pPr>
            <w:r w:rsidRPr="008A1306">
              <w:rPr>
                <w:rFonts w:ascii="Times New Roman" w:hAnsi="Times New Roman"/>
                <w:b/>
                <w:sz w:val="14"/>
                <w:lang w:val="en-GB"/>
              </w:rPr>
              <w:t xml:space="preserve">Place and time of physical </w:t>
            </w:r>
            <w:r w:rsidR="00BA206D" w:rsidRPr="008A1306">
              <w:rPr>
                <w:rFonts w:ascii="Times New Roman" w:hAnsi="Times New Roman"/>
                <w:b/>
                <w:sz w:val="14"/>
                <w:lang w:val="en-GB"/>
              </w:rPr>
              <w:t xml:space="preserve">on-the-spot </w:t>
            </w:r>
            <w:r w:rsidR="00BA206D" w:rsidRPr="008A1306">
              <w:rPr>
                <w:rFonts w:ascii="Times New Roman" w:hAnsi="Times New Roman"/>
                <w:b/>
                <w:sz w:val="14"/>
                <w:lang w:val="en-GB"/>
              </w:rPr>
              <w:lastRenderedPageBreak/>
              <w:t>check</w:t>
            </w:r>
          </w:p>
        </w:tc>
        <w:tc>
          <w:tcPr>
            <w:tcW w:w="537" w:type="pct"/>
          </w:tcPr>
          <w:p w:rsidR="00E6139E" w:rsidRPr="008A1306" w:rsidRDefault="00E6139E" w:rsidP="00972BF0">
            <w:pPr>
              <w:tabs>
                <w:tab w:val="center" w:pos="4536"/>
                <w:tab w:val="right" w:pos="9072"/>
              </w:tabs>
              <w:ind w:left="-107" w:right="-115"/>
              <w:jc w:val="center"/>
              <w:rPr>
                <w:rFonts w:ascii="Times New Roman" w:hAnsi="Times New Roman"/>
                <w:lang w:val="en-GB"/>
              </w:rPr>
            </w:pPr>
            <w:r w:rsidRPr="008A1306">
              <w:rPr>
                <w:rFonts w:ascii="Times New Roman" w:hAnsi="Times New Roman"/>
                <w:b/>
                <w:sz w:val="14"/>
                <w:lang w:val="en-GB"/>
              </w:rPr>
              <w:lastRenderedPageBreak/>
              <w:t>Volume of funds checked</w:t>
            </w:r>
          </w:p>
        </w:tc>
        <w:tc>
          <w:tcPr>
            <w:tcW w:w="591" w:type="pct"/>
          </w:tcPr>
          <w:p w:rsidR="00E6139E" w:rsidRPr="008A1306" w:rsidRDefault="00E6139E" w:rsidP="00972BF0">
            <w:pPr>
              <w:tabs>
                <w:tab w:val="center" w:pos="4536"/>
                <w:tab w:val="right" w:pos="9072"/>
              </w:tabs>
              <w:jc w:val="center"/>
              <w:rPr>
                <w:rFonts w:ascii="Times New Roman" w:hAnsi="Times New Roman"/>
                <w:lang w:val="en-GB"/>
              </w:rPr>
            </w:pPr>
            <w:r w:rsidRPr="008A1306">
              <w:rPr>
                <w:rFonts w:ascii="Times New Roman" w:hAnsi="Times New Roman"/>
                <w:b/>
                <w:sz w:val="14"/>
                <w:lang w:val="en-GB"/>
              </w:rPr>
              <w:t xml:space="preserve">% share of checked funds to eligible </w:t>
            </w:r>
            <w:r w:rsidRPr="008A1306">
              <w:rPr>
                <w:rFonts w:ascii="Times New Roman" w:hAnsi="Times New Roman"/>
                <w:b/>
                <w:sz w:val="14"/>
                <w:lang w:val="en-GB"/>
              </w:rPr>
              <w:lastRenderedPageBreak/>
              <w:t>expenses of the project</w:t>
            </w:r>
          </w:p>
        </w:tc>
        <w:tc>
          <w:tcPr>
            <w:tcW w:w="518" w:type="pct"/>
          </w:tcPr>
          <w:p w:rsidR="00E6139E" w:rsidRPr="008A1306" w:rsidRDefault="00E6139E" w:rsidP="00972BF0">
            <w:pPr>
              <w:tabs>
                <w:tab w:val="center" w:pos="4536"/>
                <w:tab w:val="right" w:pos="9072"/>
              </w:tabs>
              <w:ind w:left="-107" w:right="-129"/>
              <w:jc w:val="center"/>
              <w:rPr>
                <w:rFonts w:ascii="Times New Roman" w:hAnsi="Times New Roman"/>
                <w:lang w:val="en-GB"/>
              </w:rPr>
            </w:pPr>
            <w:r w:rsidRPr="008A1306">
              <w:rPr>
                <w:rFonts w:ascii="Times New Roman" w:hAnsi="Times New Roman"/>
                <w:b/>
                <w:sz w:val="14"/>
                <w:lang w:val="en-GB"/>
              </w:rPr>
              <w:lastRenderedPageBreak/>
              <w:t>Volume of identified ineligible expenditures</w:t>
            </w:r>
          </w:p>
        </w:tc>
        <w:tc>
          <w:tcPr>
            <w:tcW w:w="739" w:type="pct"/>
          </w:tcPr>
          <w:p w:rsidR="00E6139E" w:rsidRPr="008A1306" w:rsidRDefault="00E6139E" w:rsidP="00972BF0">
            <w:pPr>
              <w:tabs>
                <w:tab w:val="center" w:pos="4536"/>
                <w:tab w:val="right" w:pos="9072"/>
              </w:tabs>
              <w:jc w:val="center"/>
              <w:rPr>
                <w:rFonts w:ascii="Times New Roman" w:hAnsi="Times New Roman"/>
                <w:lang w:val="en-GB"/>
              </w:rPr>
            </w:pPr>
            <w:r w:rsidRPr="008A1306">
              <w:rPr>
                <w:rFonts w:ascii="Times New Roman" w:hAnsi="Times New Roman"/>
                <w:b/>
                <w:sz w:val="14"/>
                <w:lang w:val="en-GB"/>
              </w:rPr>
              <w:t>Key findings, including any irregularities</w:t>
            </w:r>
          </w:p>
        </w:tc>
        <w:tc>
          <w:tcPr>
            <w:tcW w:w="667" w:type="pct"/>
          </w:tcPr>
          <w:p w:rsidR="00E6139E" w:rsidRPr="008A1306" w:rsidRDefault="00E6139E" w:rsidP="00972BF0">
            <w:pPr>
              <w:tabs>
                <w:tab w:val="center" w:pos="4536"/>
                <w:tab w:val="right" w:pos="9072"/>
              </w:tabs>
              <w:jc w:val="center"/>
              <w:rPr>
                <w:rFonts w:ascii="Times New Roman" w:hAnsi="Times New Roman"/>
                <w:lang w:val="en-GB"/>
              </w:rPr>
            </w:pPr>
            <w:r w:rsidRPr="008A1306">
              <w:rPr>
                <w:rFonts w:ascii="Times New Roman" w:hAnsi="Times New Roman"/>
                <w:b/>
                <w:sz w:val="14"/>
                <w:lang w:val="en-GB"/>
              </w:rPr>
              <w:t xml:space="preserve">Draft measures for remedying </w:t>
            </w:r>
            <w:r w:rsidR="00470ACC" w:rsidRPr="008A1306">
              <w:rPr>
                <w:rFonts w:ascii="Times New Roman" w:hAnsi="Times New Roman"/>
                <w:b/>
                <w:sz w:val="14"/>
                <w:lang w:val="en-GB"/>
              </w:rPr>
              <w:t xml:space="preserve">deficiencies </w:t>
            </w:r>
            <w:r w:rsidR="00470ACC" w:rsidRPr="008A1306">
              <w:rPr>
                <w:rFonts w:ascii="Times New Roman" w:hAnsi="Times New Roman"/>
                <w:b/>
                <w:sz w:val="14"/>
                <w:lang w:val="en-GB"/>
              </w:rPr>
              <w:lastRenderedPageBreak/>
              <w:t>found</w:t>
            </w:r>
          </w:p>
        </w:tc>
        <w:tc>
          <w:tcPr>
            <w:tcW w:w="339" w:type="pct"/>
          </w:tcPr>
          <w:p w:rsidR="00E6139E" w:rsidRPr="008A1306" w:rsidRDefault="00387B71" w:rsidP="00972BF0">
            <w:pPr>
              <w:tabs>
                <w:tab w:val="center" w:pos="4536"/>
                <w:tab w:val="right" w:pos="9072"/>
              </w:tabs>
              <w:jc w:val="center"/>
              <w:rPr>
                <w:rFonts w:ascii="Times New Roman" w:hAnsi="Times New Roman"/>
                <w:lang w:val="en-GB"/>
              </w:rPr>
            </w:pPr>
            <w:r>
              <w:rPr>
                <w:rFonts w:ascii="Times New Roman" w:hAnsi="Times New Roman"/>
                <w:b/>
                <w:sz w:val="14"/>
                <w:lang w:val="en-GB"/>
              </w:rPr>
              <w:lastRenderedPageBreak/>
              <w:t>State</w:t>
            </w:r>
            <w:r w:rsidR="00E6139E" w:rsidRPr="008A1306">
              <w:rPr>
                <w:rFonts w:ascii="Times New Roman" w:hAnsi="Times New Roman"/>
                <w:b/>
                <w:sz w:val="14"/>
                <w:lang w:val="en-GB"/>
              </w:rPr>
              <w:t xml:space="preserve"> of measures </w:t>
            </w:r>
            <w:r w:rsidR="00E6139E" w:rsidRPr="008A1306">
              <w:rPr>
                <w:rFonts w:ascii="Times New Roman" w:hAnsi="Times New Roman"/>
                <w:b/>
                <w:sz w:val="14"/>
                <w:lang w:val="en-GB"/>
              </w:rPr>
              <w:lastRenderedPageBreak/>
              <w:t>adopted</w:t>
            </w: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lang w:val="en-GB"/>
              </w:rPr>
            </w:pPr>
            <w:r w:rsidRPr="008A1306">
              <w:rPr>
                <w:rFonts w:ascii="Times New Roman" w:hAnsi="Times New Roman"/>
                <w:color w:val="000000"/>
                <w:sz w:val="14"/>
                <w:lang w:val="en-GB"/>
              </w:rPr>
              <w:lastRenderedPageBreak/>
              <w:t>Town of Trnava</w:t>
            </w:r>
          </w:p>
        </w:tc>
        <w:tc>
          <w:tcPr>
            <w:tcW w:w="683"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Urban industrial and technological park in Trnava</w:t>
            </w:r>
          </w:p>
        </w:tc>
        <w:tc>
          <w:tcPr>
            <w:tcW w:w="518" w:type="pct"/>
          </w:tcPr>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sz w:val="14"/>
                <w:lang w:val="en-GB"/>
              </w:rPr>
              <w:t>Trnava</w:t>
            </w:r>
          </w:p>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color w:val="000000"/>
                <w:sz w:val="14"/>
                <w:lang w:val="en-GB"/>
              </w:rPr>
              <w:t>24.01.2011</w:t>
            </w:r>
          </w:p>
        </w:tc>
        <w:tc>
          <w:tcPr>
            <w:tcW w:w="53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84</w:t>
            </w:r>
            <w:r w:rsidR="006B2027" w:rsidRPr="008A1306">
              <w:rPr>
                <w:rFonts w:ascii="Times New Roman" w:hAnsi="Times New Roman"/>
                <w:sz w:val="14"/>
                <w:lang w:val="en-GB"/>
              </w:rPr>
              <w:t>6 5</w:t>
            </w:r>
            <w:r w:rsidRPr="008A1306">
              <w:rPr>
                <w:rFonts w:ascii="Times New Roman" w:hAnsi="Times New Roman"/>
                <w:sz w:val="14"/>
                <w:lang w:val="en-GB"/>
              </w:rPr>
              <w:t>6</w:t>
            </w:r>
            <w:r w:rsidR="00B36D0A" w:rsidRPr="008A1306">
              <w:rPr>
                <w:rFonts w:ascii="Times New Roman" w:hAnsi="Times New Roman"/>
                <w:sz w:val="14"/>
                <w:lang w:val="en-GB"/>
              </w:rPr>
              <w:t>3.8</w:t>
            </w:r>
            <w:r w:rsidRPr="008A1306">
              <w:rPr>
                <w:rFonts w:ascii="Times New Roman" w:hAnsi="Times New Roman"/>
                <w:sz w:val="14"/>
                <w:lang w:val="en-GB"/>
              </w:rPr>
              <w:t>8</w:t>
            </w:r>
          </w:p>
        </w:tc>
        <w:tc>
          <w:tcPr>
            <w:tcW w:w="591"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8.3</w:t>
            </w:r>
            <w:r w:rsidR="00E6139E" w:rsidRPr="008A1306">
              <w:rPr>
                <w:rFonts w:ascii="Times New Roman" w:hAnsi="Times New Roman"/>
                <w:sz w:val="14"/>
                <w:lang w:val="en-GB"/>
              </w:rPr>
              <w:t>9%</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discrepancies were identified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color w:val="000000"/>
                <w:sz w:val="14"/>
                <w:lang w:val="en-GB"/>
              </w:rPr>
            </w:pPr>
            <w:r w:rsidRPr="008A1306">
              <w:rPr>
                <w:rFonts w:ascii="Times New Roman" w:hAnsi="Times New Roman"/>
                <w:color w:val="000000"/>
                <w:sz w:val="14"/>
                <w:lang w:val="en-GB"/>
              </w:rPr>
              <w:t>Town of Gelnica</w:t>
            </w:r>
          </w:p>
        </w:tc>
        <w:tc>
          <w:tcPr>
            <w:tcW w:w="683"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Industrial Park in Gelnica</w:t>
            </w:r>
          </w:p>
        </w:tc>
        <w:tc>
          <w:tcPr>
            <w:tcW w:w="518" w:type="pct"/>
          </w:tcPr>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sz w:val="14"/>
                <w:lang w:val="en-GB"/>
              </w:rPr>
              <w:t>Gelnica</w:t>
            </w:r>
          </w:p>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color w:val="000000"/>
                <w:sz w:val="14"/>
                <w:lang w:val="en-GB"/>
              </w:rPr>
              <w:t>07.02.2011 – 08.02.2011</w:t>
            </w:r>
          </w:p>
        </w:tc>
        <w:tc>
          <w:tcPr>
            <w:tcW w:w="53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27</w:t>
            </w:r>
            <w:r w:rsidR="006B2027" w:rsidRPr="008A1306">
              <w:rPr>
                <w:rFonts w:ascii="Times New Roman" w:hAnsi="Times New Roman"/>
                <w:sz w:val="14"/>
                <w:lang w:val="en-GB"/>
              </w:rPr>
              <w:t>1 7</w:t>
            </w:r>
            <w:r w:rsidRPr="008A1306">
              <w:rPr>
                <w:rFonts w:ascii="Times New Roman" w:hAnsi="Times New Roman"/>
                <w:sz w:val="14"/>
                <w:lang w:val="en-GB"/>
              </w:rPr>
              <w:t>8</w:t>
            </w:r>
            <w:r w:rsidR="00B36D0A" w:rsidRPr="008A1306">
              <w:rPr>
                <w:rFonts w:ascii="Times New Roman" w:hAnsi="Times New Roman"/>
                <w:sz w:val="14"/>
                <w:lang w:val="en-GB"/>
              </w:rPr>
              <w:t>3.6</w:t>
            </w:r>
            <w:r w:rsidRPr="008A1306">
              <w:rPr>
                <w:rFonts w:ascii="Times New Roman" w:hAnsi="Times New Roman"/>
                <w:sz w:val="14"/>
                <w:lang w:val="en-GB"/>
              </w:rPr>
              <w:t>0</w:t>
            </w:r>
          </w:p>
        </w:tc>
        <w:tc>
          <w:tcPr>
            <w:tcW w:w="591"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6.3</w:t>
            </w:r>
            <w:r w:rsidR="00E6139E" w:rsidRPr="008A1306">
              <w:rPr>
                <w:rFonts w:ascii="Times New Roman" w:hAnsi="Times New Roman"/>
                <w:sz w:val="14"/>
                <w:lang w:val="en-GB"/>
              </w:rPr>
              <w:t>9%</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discrepancies were identified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color w:val="000000"/>
                <w:sz w:val="14"/>
                <w:lang w:val="en-GB"/>
              </w:rPr>
            </w:pPr>
            <w:r w:rsidRPr="008A1306">
              <w:rPr>
                <w:rFonts w:ascii="Times New Roman" w:hAnsi="Times New Roman"/>
                <w:color w:val="000000"/>
                <w:sz w:val="14"/>
                <w:lang w:val="en-GB"/>
              </w:rPr>
              <w:t>STROPTEL, s.r.o.</w:t>
            </w:r>
          </w:p>
        </w:tc>
        <w:tc>
          <w:tcPr>
            <w:tcW w:w="683"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Improving the position of the firm STROPTEL, s.r.o. in competition on EU markets by means of a higher level of presentational activities at the international trade fair in Munich.</w:t>
            </w:r>
          </w:p>
        </w:tc>
        <w:tc>
          <w:tcPr>
            <w:tcW w:w="518" w:type="pct"/>
          </w:tcPr>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sz w:val="14"/>
                <w:lang w:val="en-GB"/>
              </w:rPr>
              <w:t>Stropkov</w:t>
            </w:r>
          </w:p>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color w:val="000000"/>
                <w:sz w:val="14"/>
                <w:lang w:val="en-GB"/>
              </w:rPr>
              <w:t>17.02.2011 – 18.02.2011</w:t>
            </w:r>
          </w:p>
        </w:tc>
        <w:tc>
          <w:tcPr>
            <w:tcW w:w="53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8439</w:t>
            </w:r>
            <w:r w:rsidR="00B36D0A" w:rsidRPr="008A1306">
              <w:rPr>
                <w:rFonts w:ascii="Times New Roman" w:hAnsi="Times New Roman"/>
                <w:sz w:val="14"/>
                <w:lang w:val="en-GB"/>
              </w:rPr>
              <w:t>0.7</w:t>
            </w:r>
            <w:r w:rsidRPr="008A1306">
              <w:rPr>
                <w:rFonts w:ascii="Times New Roman" w:hAnsi="Times New Roman"/>
                <w:sz w:val="14"/>
                <w:lang w:val="en-GB"/>
              </w:rPr>
              <w:t>6</w:t>
            </w:r>
          </w:p>
        </w:tc>
        <w:tc>
          <w:tcPr>
            <w:tcW w:w="591"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w:t>
            </w:r>
            <w:r w:rsidR="00B36D0A" w:rsidRPr="008A1306">
              <w:rPr>
                <w:rFonts w:ascii="Times New Roman" w:hAnsi="Times New Roman"/>
                <w:sz w:val="14"/>
                <w:lang w:val="en-GB"/>
              </w:rPr>
              <w:t>9.9</w:t>
            </w:r>
            <w:r w:rsidRPr="008A1306">
              <w:rPr>
                <w:rFonts w:ascii="Times New Roman" w:hAnsi="Times New Roman"/>
                <w:sz w:val="14"/>
                <w:lang w:val="en-GB"/>
              </w:rPr>
              <w:t>5%</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discrepancies were identified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color w:val="000000"/>
                <w:sz w:val="14"/>
                <w:lang w:val="en-GB"/>
              </w:rPr>
            </w:pPr>
            <w:r w:rsidRPr="008A1306">
              <w:rPr>
                <w:rFonts w:ascii="Times New Roman" w:hAnsi="Times New Roman"/>
                <w:color w:val="000000"/>
                <w:sz w:val="14"/>
                <w:lang w:val="en-GB"/>
              </w:rPr>
              <w:t>Town of Tornaľa</w:t>
            </w:r>
          </w:p>
        </w:tc>
        <w:tc>
          <w:tcPr>
            <w:tcW w:w="683"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Tornaľa brownfield industrial park </w:t>
            </w:r>
          </w:p>
        </w:tc>
        <w:tc>
          <w:tcPr>
            <w:tcW w:w="518" w:type="pct"/>
          </w:tcPr>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sz w:val="14"/>
                <w:lang w:val="en-GB"/>
              </w:rPr>
              <w:t>Tornaľa,</w:t>
            </w:r>
          </w:p>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sz w:val="14"/>
                <w:lang w:val="en-GB"/>
              </w:rPr>
              <w:t>31.03.2011– 01.04.2011</w:t>
            </w:r>
          </w:p>
        </w:tc>
        <w:tc>
          <w:tcPr>
            <w:tcW w:w="537" w:type="pct"/>
            <w:vAlign w:val="center"/>
          </w:tcPr>
          <w:p w:rsidR="00E6139E" w:rsidRPr="008A1306" w:rsidRDefault="00E6139E" w:rsidP="00972BF0">
            <w:pPr>
              <w:jc w:val="center"/>
              <w:rPr>
                <w:rFonts w:ascii="Times New Roman" w:hAnsi="Times New Roman"/>
                <w:color w:val="000000"/>
                <w:sz w:val="14"/>
                <w:lang w:val="en-GB"/>
              </w:rPr>
            </w:pPr>
            <w:r w:rsidRPr="008A1306">
              <w:rPr>
                <w:rFonts w:ascii="Times New Roman" w:hAnsi="Times New Roman"/>
                <w:color w:val="000000"/>
                <w:sz w:val="14"/>
                <w:lang w:val="en-GB"/>
              </w:rPr>
              <w:t>12912</w:t>
            </w:r>
            <w:r w:rsidR="00B36D0A" w:rsidRPr="008A1306">
              <w:rPr>
                <w:rFonts w:ascii="Times New Roman" w:hAnsi="Times New Roman"/>
                <w:color w:val="000000"/>
                <w:sz w:val="14"/>
                <w:lang w:val="en-GB"/>
              </w:rPr>
              <w:t>7.7</w:t>
            </w:r>
            <w:r w:rsidRPr="008A1306">
              <w:rPr>
                <w:rFonts w:ascii="Times New Roman" w:hAnsi="Times New Roman"/>
                <w:color w:val="000000"/>
                <w:sz w:val="14"/>
                <w:lang w:val="en-GB"/>
              </w:rPr>
              <w:t>5</w:t>
            </w:r>
          </w:p>
        </w:tc>
        <w:tc>
          <w:tcPr>
            <w:tcW w:w="591"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1.2</w:t>
            </w:r>
            <w:r w:rsidR="00E6139E" w:rsidRPr="008A1306">
              <w:rPr>
                <w:rFonts w:ascii="Times New Roman" w:hAnsi="Times New Roman"/>
                <w:sz w:val="14"/>
                <w:lang w:val="en-GB"/>
              </w:rPr>
              <w:t>3%</w:t>
            </w:r>
          </w:p>
        </w:tc>
        <w:tc>
          <w:tcPr>
            <w:tcW w:w="518" w:type="pct"/>
            <w:vAlign w:val="center"/>
          </w:tcPr>
          <w:p w:rsidR="00E6139E" w:rsidRPr="008A1306" w:rsidRDefault="00B36D0A" w:rsidP="00972BF0">
            <w:pPr>
              <w:jc w:val="center"/>
              <w:rPr>
                <w:rFonts w:ascii="Times New Roman" w:hAnsi="Times New Roman"/>
                <w:color w:val="000000"/>
                <w:sz w:val="14"/>
                <w:lang w:val="en-GB"/>
              </w:rPr>
            </w:pPr>
            <w:r w:rsidRPr="008A1306">
              <w:rPr>
                <w:rFonts w:ascii="Times New Roman" w:hAnsi="Times New Roman"/>
                <w:color w:val="000000"/>
                <w:sz w:val="14"/>
                <w:lang w:val="en-GB"/>
              </w:rPr>
              <w:t>0.0</w:t>
            </w:r>
            <w:r w:rsidR="00E6139E" w:rsidRPr="008A1306">
              <w:rPr>
                <w:rFonts w:ascii="Times New Roman" w:hAnsi="Times New Roman"/>
                <w:color w:val="000000"/>
                <w:sz w:val="14"/>
                <w:lang w:val="en-GB"/>
              </w:rPr>
              <w:t xml:space="preserve">0 </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discrepancies were identified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color w:val="000000"/>
                <w:sz w:val="14"/>
                <w:lang w:val="en-GB"/>
              </w:rPr>
            </w:pPr>
            <w:r w:rsidRPr="008A1306">
              <w:rPr>
                <w:rFonts w:ascii="Times New Roman" w:hAnsi="Times New Roman"/>
                <w:color w:val="000000"/>
                <w:sz w:val="14"/>
                <w:lang w:val="en-GB"/>
              </w:rPr>
              <w:t>EMTEST, as</w:t>
            </w:r>
          </w:p>
        </w:tc>
        <w:tc>
          <w:tcPr>
            <w:tcW w:w="683"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Participation of the company EMTEST, a.s. at exhibitions and trade fairs in Slovakia and in the EU08 countries</w:t>
            </w:r>
          </w:p>
        </w:tc>
        <w:tc>
          <w:tcPr>
            <w:tcW w:w="518" w:type="pct"/>
          </w:tcPr>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sz w:val="14"/>
                <w:lang w:val="en-GB"/>
              </w:rPr>
              <w:t>Žilina</w:t>
            </w:r>
          </w:p>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color w:val="000000"/>
                <w:sz w:val="14"/>
                <w:lang w:val="en-GB"/>
              </w:rPr>
              <w:t>07.04.2011</w:t>
            </w:r>
          </w:p>
        </w:tc>
        <w:tc>
          <w:tcPr>
            <w:tcW w:w="537" w:type="pct"/>
            <w:vAlign w:val="center"/>
          </w:tcPr>
          <w:p w:rsidR="00E6139E" w:rsidRPr="008A1306" w:rsidRDefault="00E6139E" w:rsidP="00972BF0">
            <w:pPr>
              <w:jc w:val="center"/>
              <w:rPr>
                <w:rFonts w:ascii="Times New Roman" w:hAnsi="Times New Roman"/>
                <w:color w:val="000000"/>
                <w:sz w:val="14"/>
                <w:lang w:val="en-GB"/>
              </w:rPr>
            </w:pPr>
            <w:r w:rsidRPr="008A1306">
              <w:rPr>
                <w:rFonts w:ascii="Times New Roman" w:hAnsi="Times New Roman"/>
                <w:color w:val="000000"/>
                <w:sz w:val="14"/>
                <w:lang w:val="en-GB"/>
              </w:rPr>
              <w:t>3</w:t>
            </w:r>
            <w:r w:rsidR="006B2027" w:rsidRPr="008A1306">
              <w:rPr>
                <w:rFonts w:ascii="Times New Roman" w:hAnsi="Times New Roman"/>
                <w:color w:val="000000"/>
                <w:sz w:val="14"/>
                <w:lang w:val="en-GB"/>
              </w:rPr>
              <w:t>8 6</w:t>
            </w:r>
            <w:r w:rsidRPr="008A1306">
              <w:rPr>
                <w:rFonts w:ascii="Times New Roman" w:hAnsi="Times New Roman"/>
                <w:color w:val="000000"/>
                <w:sz w:val="14"/>
                <w:lang w:val="en-GB"/>
              </w:rPr>
              <w:t>7</w:t>
            </w:r>
            <w:r w:rsidR="00B36D0A" w:rsidRPr="008A1306">
              <w:rPr>
                <w:rFonts w:ascii="Times New Roman" w:hAnsi="Times New Roman"/>
                <w:color w:val="000000"/>
                <w:sz w:val="14"/>
                <w:lang w:val="en-GB"/>
              </w:rPr>
              <w:t>3.2</w:t>
            </w:r>
            <w:r w:rsidRPr="008A1306">
              <w:rPr>
                <w:rFonts w:ascii="Times New Roman" w:hAnsi="Times New Roman"/>
                <w:color w:val="000000"/>
                <w:sz w:val="14"/>
                <w:lang w:val="en-GB"/>
              </w:rPr>
              <w:t>0</w:t>
            </w:r>
          </w:p>
        </w:tc>
        <w:tc>
          <w:tcPr>
            <w:tcW w:w="591"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w:t>
            </w:r>
            <w:r w:rsidR="00B36D0A" w:rsidRPr="008A1306">
              <w:rPr>
                <w:rFonts w:ascii="Times New Roman" w:hAnsi="Times New Roman"/>
                <w:sz w:val="14"/>
                <w:lang w:val="en-GB"/>
              </w:rPr>
              <w:t>0.4</w:t>
            </w:r>
            <w:r w:rsidRPr="008A1306">
              <w:rPr>
                <w:rFonts w:ascii="Times New Roman" w:hAnsi="Times New Roman"/>
                <w:sz w:val="14"/>
                <w:lang w:val="en-GB"/>
              </w:rPr>
              <w:t>4%</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discrepancies were identified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color w:val="000000"/>
                <w:sz w:val="14"/>
                <w:lang w:val="en-GB"/>
              </w:rPr>
            </w:pPr>
            <w:r w:rsidRPr="008A1306">
              <w:rPr>
                <w:rFonts w:ascii="Times New Roman" w:hAnsi="Times New Roman"/>
                <w:color w:val="000000"/>
                <w:sz w:val="14"/>
                <w:lang w:val="en-GB"/>
              </w:rPr>
              <w:t>Town of Gelnica</w:t>
            </w:r>
          </w:p>
        </w:tc>
        <w:tc>
          <w:tcPr>
            <w:tcW w:w="683"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Industrial Park in Gelnica</w:t>
            </w:r>
          </w:p>
        </w:tc>
        <w:tc>
          <w:tcPr>
            <w:tcW w:w="518" w:type="pct"/>
          </w:tcPr>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sz w:val="14"/>
                <w:lang w:val="en-GB"/>
              </w:rPr>
              <w:t>Gelnica,</w:t>
            </w:r>
          </w:p>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color w:val="000000"/>
                <w:sz w:val="14"/>
                <w:lang w:val="en-GB"/>
              </w:rPr>
              <w:t>13.04.2011- 15.04.2011</w:t>
            </w:r>
          </w:p>
        </w:tc>
        <w:tc>
          <w:tcPr>
            <w:tcW w:w="537" w:type="pct"/>
            <w:vAlign w:val="center"/>
          </w:tcPr>
          <w:p w:rsidR="00E6139E" w:rsidRPr="008A1306" w:rsidRDefault="00E6139E" w:rsidP="00972BF0">
            <w:pPr>
              <w:jc w:val="center"/>
              <w:rPr>
                <w:rFonts w:ascii="Times New Roman" w:hAnsi="Times New Roman"/>
                <w:color w:val="000000"/>
                <w:sz w:val="14"/>
                <w:lang w:val="en-GB"/>
              </w:rPr>
            </w:pPr>
            <w:r w:rsidRPr="008A1306">
              <w:rPr>
                <w:rFonts w:ascii="Times New Roman" w:hAnsi="Times New Roman"/>
                <w:color w:val="000000"/>
                <w:sz w:val="14"/>
                <w:lang w:val="en-GB"/>
              </w:rPr>
              <w:t>61</w:t>
            </w:r>
            <w:r w:rsidR="006B2027" w:rsidRPr="008A1306">
              <w:rPr>
                <w:rFonts w:ascii="Times New Roman" w:hAnsi="Times New Roman"/>
                <w:color w:val="000000"/>
                <w:sz w:val="14"/>
                <w:lang w:val="en-GB"/>
              </w:rPr>
              <w:t>3 5</w:t>
            </w:r>
            <w:r w:rsidRPr="008A1306">
              <w:rPr>
                <w:rFonts w:ascii="Times New Roman" w:hAnsi="Times New Roman"/>
                <w:color w:val="000000"/>
                <w:sz w:val="14"/>
                <w:lang w:val="en-GB"/>
              </w:rPr>
              <w:t>0</w:t>
            </w:r>
            <w:r w:rsidR="00B36D0A" w:rsidRPr="008A1306">
              <w:rPr>
                <w:rFonts w:ascii="Times New Roman" w:hAnsi="Times New Roman"/>
                <w:color w:val="000000"/>
                <w:sz w:val="14"/>
                <w:lang w:val="en-GB"/>
              </w:rPr>
              <w:t>1.0</w:t>
            </w:r>
            <w:r w:rsidRPr="008A1306">
              <w:rPr>
                <w:rFonts w:ascii="Times New Roman" w:hAnsi="Times New Roman"/>
                <w:color w:val="000000"/>
                <w:sz w:val="14"/>
                <w:lang w:val="en-GB"/>
              </w:rPr>
              <w:t>8</w:t>
            </w:r>
          </w:p>
        </w:tc>
        <w:tc>
          <w:tcPr>
            <w:tcW w:w="591"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4.4</w:t>
            </w:r>
            <w:r w:rsidRPr="008A1306">
              <w:rPr>
                <w:rFonts w:ascii="Times New Roman" w:hAnsi="Times New Roman"/>
                <w:sz w:val="14"/>
                <w:lang w:val="en-GB"/>
              </w:rPr>
              <w:t>3%</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discrepancies were identified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color w:val="000000"/>
                <w:sz w:val="14"/>
                <w:lang w:val="en-GB"/>
              </w:rPr>
            </w:pPr>
            <w:r w:rsidRPr="008A1306">
              <w:rPr>
                <w:rFonts w:ascii="Times New Roman" w:hAnsi="Times New Roman"/>
                <w:color w:val="000000"/>
                <w:sz w:val="14"/>
                <w:lang w:val="en-GB"/>
              </w:rPr>
              <w:t xml:space="preserve">TOOLS </w:t>
            </w:r>
            <w:r w:rsidR="00AA5A61" w:rsidRPr="008A1306">
              <w:rPr>
                <w:rFonts w:ascii="Times New Roman" w:hAnsi="Times New Roman"/>
                <w:color w:val="000000"/>
                <w:sz w:val="14"/>
                <w:lang w:val="en-GB"/>
              </w:rPr>
              <w:t>s.r.o.</w:t>
            </w:r>
          </w:p>
        </w:tc>
        <w:tc>
          <w:tcPr>
            <w:tcW w:w="683"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YADO sews for you </w:t>
            </w:r>
          </w:p>
        </w:tc>
        <w:tc>
          <w:tcPr>
            <w:tcW w:w="518" w:type="pct"/>
          </w:tcPr>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sz w:val="14"/>
                <w:lang w:val="en-GB"/>
              </w:rPr>
              <w:t>Handlová</w:t>
            </w:r>
          </w:p>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color w:val="000000"/>
                <w:sz w:val="14"/>
                <w:lang w:val="en-GB"/>
              </w:rPr>
              <w:t>5.5.2011</w:t>
            </w:r>
          </w:p>
        </w:tc>
        <w:tc>
          <w:tcPr>
            <w:tcW w:w="537" w:type="pct"/>
            <w:vAlign w:val="center"/>
          </w:tcPr>
          <w:p w:rsidR="00E6139E" w:rsidRPr="008A1306" w:rsidRDefault="00E6139E" w:rsidP="00972BF0">
            <w:pPr>
              <w:jc w:val="center"/>
              <w:rPr>
                <w:rFonts w:ascii="Times New Roman" w:hAnsi="Times New Roman"/>
                <w:color w:val="000000"/>
                <w:sz w:val="14"/>
                <w:lang w:val="en-GB"/>
              </w:rPr>
            </w:pPr>
            <w:r w:rsidRPr="008A1306">
              <w:rPr>
                <w:rFonts w:ascii="Times New Roman" w:hAnsi="Times New Roman"/>
                <w:color w:val="000000"/>
                <w:sz w:val="14"/>
                <w:lang w:val="en-GB"/>
              </w:rPr>
              <w:t>6</w:t>
            </w:r>
            <w:r w:rsidR="006B2027" w:rsidRPr="008A1306">
              <w:rPr>
                <w:rFonts w:ascii="Times New Roman" w:hAnsi="Times New Roman"/>
                <w:color w:val="000000"/>
                <w:sz w:val="14"/>
                <w:lang w:val="en-GB"/>
              </w:rPr>
              <w:t>8 9</w:t>
            </w:r>
            <w:r w:rsidRPr="008A1306">
              <w:rPr>
                <w:rFonts w:ascii="Times New Roman" w:hAnsi="Times New Roman"/>
                <w:color w:val="000000"/>
                <w:sz w:val="14"/>
                <w:lang w:val="en-GB"/>
              </w:rPr>
              <w:t>8</w:t>
            </w:r>
            <w:r w:rsidR="00B36D0A" w:rsidRPr="008A1306">
              <w:rPr>
                <w:rFonts w:ascii="Times New Roman" w:hAnsi="Times New Roman"/>
                <w:color w:val="000000"/>
                <w:sz w:val="14"/>
                <w:lang w:val="en-GB"/>
              </w:rPr>
              <w:t>0.0</w:t>
            </w:r>
            <w:r w:rsidRPr="008A1306">
              <w:rPr>
                <w:rFonts w:ascii="Times New Roman" w:hAnsi="Times New Roman"/>
                <w:color w:val="000000"/>
                <w:sz w:val="14"/>
                <w:lang w:val="en-GB"/>
              </w:rPr>
              <w:t>0</w:t>
            </w:r>
          </w:p>
        </w:tc>
        <w:tc>
          <w:tcPr>
            <w:tcW w:w="591"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4</w:t>
            </w:r>
            <w:r w:rsidR="00B36D0A" w:rsidRPr="008A1306">
              <w:rPr>
                <w:rFonts w:ascii="Times New Roman" w:hAnsi="Times New Roman"/>
                <w:sz w:val="14"/>
                <w:lang w:val="en-GB"/>
              </w:rPr>
              <w:t>5.7</w:t>
            </w:r>
            <w:r w:rsidRPr="008A1306">
              <w:rPr>
                <w:rFonts w:ascii="Times New Roman" w:hAnsi="Times New Roman"/>
                <w:sz w:val="14"/>
                <w:lang w:val="en-GB"/>
              </w:rPr>
              <w:t>7%</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discrepancies were identified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color w:val="000000"/>
                <w:sz w:val="14"/>
                <w:lang w:val="en-GB"/>
              </w:rPr>
            </w:pPr>
            <w:r w:rsidRPr="008A1306">
              <w:rPr>
                <w:rFonts w:ascii="Times New Roman" w:hAnsi="Times New Roman"/>
                <w:color w:val="000000"/>
                <w:sz w:val="14"/>
                <w:lang w:val="en-GB"/>
              </w:rPr>
              <w:t>EFEKTA, spol. s r.o.</w:t>
            </w:r>
          </w:p>
        </w:tc>
        <w:tc>
          <w:tcPr>
            <w:tcW w:w="683"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Increasing the competitiveness and improving the position of products of AXA, spol. </w:t>
            </w:r>
            <w:proofErr w:type="gramStart"/>
            <w:r w:rsidRPr="008A1306">
              <w:rPr>
                <w:rFonts w:ascii="Times New Roman" w:hAnsi="Times New Roman"/>
                <w:sz w:val="14"/>
                <w:lang w:val="en-GB"/>
              </w:rPr>
              <w:t>s</w:t>
            </w:r>
            <w:proofErr w:type="gramEnd"/>
            <w:r w:rsidRPr="008A1306">
              <w:rPr>
                <w:rFonts w:ascii="Times New Roman" w:hAnsi="Times New Roman"/>
                <w:sz w:val="14"/>
                <w:lang w:val="en-GB"/>
              </w:rPr>
              <w:t xml:space="preserve"> r.o.  in foreign markets</w:t>
            </w:r>
          </w:p>
        </w:tc>
        <w:tc>
          <w:tcPr>
            <w:tcW w:w="518" w:type="pct"/>
          </w:tcPr>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sz w:val="14"/>
                <w:lang w:val="en-GB"/>
              </w:rPr>
              <w:t>Žilina</w:t>
            </w:r>
          </w:p>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color w:val="000000"/>
                <w:sz w:val="14"/>
                <w:lang w:val="en-GB"/>
              </w:rPr>
              <w:t>24.05.2011</w:t>
            </w:r>
          </w:p>
        </w:tc>
        <w:tc>
          <w:tcPr>
            <w:tcW w:w="537" w:type="pct"/>
            <w:vAlign w:val="center"/>
          </w:tcPr>
          <w:p w:rsidR="00E6139E" w:rsidRPr="008A1306" w:rsidRDefault="00E6139E" w:rsidP="00972BF0">
            <w:pPr>
              <w:jc w:val="center"/>
              <w:rPr>
                <w:rFonts w:ascii="Times New Roman" w:hAnsi="Times New Roman"/>
                <w:color w:val="000000"/>
                <w:sz w:val="14"/>
                <w:lang w:val="en-GB"/>
              </w:rPr>
            </w:pPr>
            <w:r w:rsidRPr="008A1306">
              <w:rPr>
                <w:rFonts w:ascii="Times New Roman" w:hAnsi="Times New Roman"/>
                <w:color w:val="000000"/>
                <w:sz w:val="14"/>
                <w:lang w:val="en-GB"/>
              </w:rPr>
              <w:t>9</w:t>
            </w:r>
            <w:r w:rsidR="006B2027" w:rsidRPr="008A1306">
              <w:rPr>
                <w:rFonts w:ascii="Times New Roman" w:hAnsi="Times New Roman"/>
                <w:color w:val="000000"/>
                <w:sz w:val="14"/>
                <w:lang w:val="en-GB"/>
              </w:rPr>
              <w:t>8 7</w:t>
            </w:r>
            <w:r w:rsidRPr="008A1306">
              <w:rPr>
                <w:rFonts w:ascii="Times New Roman" w:hAnsi="Times New Roman"/>
                <w:color w:val="000000"/>
                <w:sz w:val="14"/>
                <w:lang w:val="en-GB"/>
              </w:rPr>
              <w:t>9</w:t>
            </w:r>
            <w:r w:rsidR="00B36D0A" w:rsidRPr="008A1306">
              <w:rPr>
                <w:rFonts w:ascii="Times New Roman" w:hAnsi="Times New Roman"/>
                <w:color w:val="000000"/>
                <w:sz w:val="14"/>
                <w:lang w:val="en-GB"/>
              </w:rPr>
              <w:t>1.4</w:t>
            </w:r>
            <w:r w:rsidRPr="008A1306">
              <w:rPr>
                <w:rFonts w:ascii="Times New Roman" w:hAnsi="Times New Roman"/>
                <w:color w:val="000000"/>
                <w:sz w:val="14"/>
                <w:lang w:val="en-GB"/>
              </w:rPr>
              <w:t>4</w:t>
            </w:r>
          </w:p>
        </w:tc>
        <w:tc>
          <w:tcPr>
            <w:tcW w:w="591"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4</w:t>
            </w:r>
            <w:r w:rsidR="00B36D0A" w:rsidRPr="008A1306">
              <w:rPr>
                <w:rFonts w:ascii="Times New Roman" w:hAnsi="Times New Roman"/>
                <w:sz w:val="14"/>
                <w:lang w:val="en-GB"/>
              </w:rPr>
              <w:t>0.4</w:t>
            </w:r>
            <w:r w:rsidRPr="008A1306">
              <w:rPr>
                <w:rFonts w:ascii="Times New Roman" w:hAnsi="Times New Roman"/>
                <w:sz w:val="14"/>
                <w:lang w:val="en-GB"/>
              </w:rPr>
              <w:t>4%</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discrepancies were identified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color w:val="000000"/>
                <w:sz w:val="14"/>
                <w:lang w:val="en-GB"/>
              </w:rPr>
            </w:pPr>
            <w:r w:rsidRPr="008A1306">
              <w:rPr>
                <w:rFonts w:ascii="Times New Roman" w:hAnsi="Times New Roman"/>
                <w:color w:val="000000"/>
                <w:sz w:val="14"/>
                <w:lang w:val="en-GB"/>
              </w:rPr>
              <w:t>Town of Tornaľa</w:t>
            </w:r>
          </w:p>
        </w:tc>
        <w:tc>
          <w:tcPr>
            <w:tcW w:w="683"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Brownfield industrial park in Tornaľa</w:t>
            </w:r>
          </w:p>
        </w:tc>
        <w:tc>
          <w:tcPr>
            <w:tcW w:w="518" w:type="pct"/>
          </w:tcPr>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sz w:val="14"/>
                <w:lang w:val="en-GB"/>
              </w:rPr>
              <w:t>Tornaľa,</w:t>
            </w:r>
          </w:p>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color w:val="000000"/>
                <w:sz w:val="14"/>
                <w:lang w:val="en-GB"/>
              </w:rPr>
              <w:t>19.05.2011- 20.05.2011</w:t>
            </w:r>
          </w:p>
        </w:tc>
        <w:tc>
          <w:tcPr>
            <w:tcW w:w="53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29172</w:t>
            </w:r>
            <w:r w:rsidR="00B36D0A" w:rsidRPr="008A1306">
              <w:rPr>
                <w:rFonts w:ascii="Times New Roman" w:hAnsi="Times New Roman"/>
                <w:sz w:val="14"/>
                <w:lang w:val="en-GB"/>
              </w:rPr>
              <w:t>0.9</w:t>
            </w:r>
            <w:r w:rsidRPr="008A1306">
              <w:rPr>
                <w:rFonts w:ascii="Times New Roman" w:hAnsi="Times New Roman"/>
                <w:sz w:val="14"/>
                <w:lang w:val="en-GB"/>
              </w:rPr>
              <w:t>6</w:t>
            </w:r>
          </w:p>
        </w:tc>
        <w:tc>
          <w:tcPr>
            <w:tcW w:w="591"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2.7</w:t>
            </w:r>
            <w:r w:rsidR="00E6139E" w:rsidRPr="008A1306">
              <w:rPr>
                <w:rFonts w:ascii="Times New Roman" w:hAnsi="Times New Roman"/>
                <w:sz w:val="14"/>
                <w:lang w:val="en-GB"/>
              </w:rPr>
              <w:t>9%</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discrepancies were identified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color w:val="000000"/>
                <w:sz w:val="14"/>
                <w:lang w:val="en-GB"/>
              </w:rPr>
            </w:pPr>
            <w:r w:rsidRPr="008A1306">
              <w:rPr>
                <w:rFonts w:ascii="Times New Roman" w:hAnsi="Times New Roman"/>
                <w:color w:val="000000"/>
                <w:sz w:val="14"/>
                <w:lang w:val="en-GB"/>
              </w:rPr>
              <w:t>Bottling printing, s.r.o.</w:t>
            </w:r>
          </w:p>
        </w:tc>
        <w:tc>
          <w:tcPr>
            <w:tcW w:w="683"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Presentation of the company at domestic and international trade fairs</w:t>
            </w:r>
          </w:p>
        </w:tc>
        <w:tc>
          <w:tcPr>
            <w:tcW w:w="518" w:type="pct"/>
          </w:tcPr>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sz w:val="14"/>
                <w:lang w:val="en-GB"/>
              </w:rPr>
              <w:t>Liptovský Hrádok</w:t>
            </w:r>
          </w:p>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sz w:val="14"/>
                <w:lang w:val="en-GB"/>
              </w:rPr>
              <w:t>20.05.2011</w:t>
            </w:r>
          </w:p>
          <w:p w:rsidR="00E6139E" w:rsidRPr="008A1306" w:rsidRDefault="00E6139E" w:rsidP="00972BF0">
            <w:pPr>
              <w:tabs>
                <w:tab w:val="center" w:pos="4536"/>
                <w:tab w:val="right" w:pos="9072"/>
              </w:tabs>
              <w:rPr>
                <w:rFonts w:ascii="Times New Roman" w:hAnsi="Times New Roman"/>
                <w:sz w:val="14"/>
                <w:lang w:val="en-GB"/>
              </w:rPr>
            </w:pPr>
          </w:p>
        </w:tc>
        <w:tc>
          <w:tcPr>
            <w:tcW w:w="53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9826</w:t>
            </w:r>
            <w:r w:rsidR="00B36D0A" w:rsidRPr="008A1306">
              <w:rPr>
                <w:rFonts w:ascii="Times New Roman" w:hAnsi="Times New Roman"/>
                <w:sz w:val="14"/>
                <w:lang w:val="en-GB"/>
              </w:rPr>
              <w:t>5.0</w:t>
            </w:r>
            <w:r w:rsidRPr="008A1306">
              <w:rPr>
                <w:rFonts w:ascii="Times New Roman" w:hAnsi="Times New Roman"/>
                <w:sz w:val="14"/>
                <w:lang w:val="en-GB"/>
              </w:rPr>
              <w:t>0</w:t>
            </w:r>
          </w:p>
        </w:tc>
        <w:tc>
          <w:tcPr>
            <w:tcW w:w="591"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18" w:type="pct"/>
            <w:vAlign w:val="bottom"/>
          </w:tcPr>
          <w:p w:rsidR="00E6139E" w:rsidRPr="008A1306" w:rsidRDefault="006B2027" w:rsidP="00972BF0">
            <w:pPr>
              <w:jc w:val="center"/>
              <w:rPr>
                <w:rFonts w:ascii="Times New Roman" w:hAnsi="Times New Roman"/>
                <w:sz w:val="14"/>
                <w:lang w:val="en-GB"/>
              </w:rPr>
            </w:pPr>
            <w:r w:rsidRPr="008A1306">
              <w:rPr>
                <w:rFonts w:ascii="Times New Roman" w:hAnsi="Times New Roman"/>
                <w:sz w:val="14"/>
                <w:lang w:val="en-GB"/>
              </w:rPr>
              <w:t>3 8</w:t>
            </w:r>
            <w:r w:rsidR="00E6139E" w:rsidRPr="008A1306">
              <w:rPr>
                <w:rFonts w:ascii="Times New Roman" w:hAnsi="Times New Roman"/>
                <w:sz w:val="14"/>
                <w:lang w:val="en-GB"/>
              </w:rPr>
              <w:t>9</w:t>
            </w:r>
            <w:r w:rsidR="00B36D0A" w:rsidRPr="008A1306">
              <w:rPr>
                <w:rFonts w:ascii="Times New Roman" w:hAnsi="Times New Roman"/>
                <w:sz w:val="14"/>
                <w:lang w:val="en-GB"/>
              </w:rPr>
              <w:t>3.7</w:t>
            </w:r>
            <w:r w:rsidR="00E6139E" w:rsidRPr="008A1306">
              <w:rPr>
                <w:rFonts w:ascii="Times New Roman" w:hAnsi="Times New Roman"/>
                <w:sz w:val="14"/>
                <w:lang w:val="en-GB"/>
              </w:rPr>
              <w:t xml:space="preserve">6    </w:t>
            </w:r>
          </w:p>
        </w:tc>
        <w:tc>
          <w:tcPr>
            <w:tcW w:w="739" w:type="pct"/>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Overpriced translation of catalogues, graphic design of stand</w:t>
            </w:r>
          </w:p>
        </w:tc>
        <w:tc>
          <w:tcPr>
            <w:tcW w:w="667" w:type="pct"/>
            <w:vAlign w:val="bottom"/>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Eligible expenditures in the AfP were reduced. </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color w:val="000000"/>
                <w:sz w:val="14"/>
                <w:lang w:val="en-GB"/>
              </w:rPr>
            </w:pPr>
            <w:r w:rsidRPr="008A1306">
              <w:rPr>
                <w:rFonts w:ascii="Times New Roman" w:hAnsi="Times New Roman"/>
                <w:color w:val="000000"/>
                <w:sz w:val="14"/>
                <w:lang w:val="en-GB"/>
              </w:rPr>
              <w:t>MARPEX, s.r.o.</w:t>
            </w:r>
          </w:p>
        </w:tc>
        <w:tc>
          <w:tcPr>
            <w:tcW w:w="683"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Participation of the firm Hengstler, s.r.o. at the exhibitions Industry Expo Bratislava, MSV Nitra, EloSys Trenčín and Amper Prague</w:t>
            </w:r>
          </w:p>
        </w:tc>
        <w:tc>
          <w:tcPr>
            <w:tcW w:w="518" w:type="pct"/>
          </w:tcPr>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sz w:val="14"/>
                <w:lang w:val="en-GB"/>
              </w:rPr>
              <w:t>Dubnica nad Váhom,</w:t>
            </w:r>
          </w:p>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color w:val="000000"/>
                <w:sz w:val="14"/>
                <w:lang w:val="en-GB"/>
              </w:rPr>
              <w:t>23.05.2011</w:t>
            </w:r>
          </w:p>
        </w:tc>
        <w:tc>
          <w:tcPr>
            <w:tcW w:w="53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2093</w:t>
            </w:r>
            <w:r w:rsidR="00B36D0A" w:rsidRPr="008A1306">
              <w:rPr>
                <w:rFonts w:ascii="Times New Roman" w:hAnsi="Times New Roman"/>
                <w:sz w:val="14"/>
                <w:lang w:val="en-GB"/>
              </w:rPr>
              <w:t>4.3</w:t>
            </w:r>
            <w:r w:rsidRPr="008A1306">
              <w:rPr>
                <w:rFonts w:ascii="Times New Roman" w:hAnsi="Times New Roman"/>
                <w:sz w:val="14"/>
                <w:lang w:val="en-GB"/>
              </w:rPr>
              <w:t>8</w:t>
            </w:r>
          </w:p>
        </w:tc>
        <w:tc>
          <w:tcPr>
            <w:tcW w:w="591"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w:t>
            </w:r>
            <w:r w:rsidR="00B36D0A" w:rsidRPr="008A1306">
              <w:rPr>
                <w:rFonts w:ascii="Times New Roman" w:hAnsi="Times New Roman"/>
                <w:sz w:val="14"/>
                <w:lang w:val="en-GB"/>
              </w:rPr>
              <w:t>1.1</w:t>
            </w:r>
            <w:r w:rsidRPr="008A1306">
              <w:rPr>
                <w:rFonts w:ascii="Times New Roman" w:hAnsi="Times New Roman"/>
                <w:sz w:val="14"/>
                <w:lang w:val="en-GB"/>
              </w:rPr>
              <w:t>7%</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discrepancies were identified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color w:val="000000"/>
                <w:sz w:val="14"/>
                <w:lang w:val="en-GB"/>
              </w:rPr>
            </w:pPr>
            <w:r w:rsidRPr="008A1306">
              <w:rPr>
                <w:rFonts w:ascii="Times New Roman" w:hAnsi="Times New Roman"/>
                <w:color w:val="000000"/>
                <w:sz w:val="14"/>
                <w:lang w:val="en-GB"/>
              </w:rPr>
              <w:t>Town of Gelnica</w:t>
            </w:r>
          </w:p>
        </w:tc>
        <w:tc>
          <w:tcPr>
            <w:tcW w:w="683"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Industrial Park in Gelnica</w:t>
            </w:r>
          </w:p>
        </w:tc>
        <w:tc>
          <w:tcPr>
            <w:tcW w:w="518" w:type="pct"/>
          </w:tcPr>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sz w:val="14"/>
                <w:lang w:val="en-GB"/>
              </w:rPr>
              <w:t>Gelnica,</w:t>
            </w:r>
          </w:p>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color w:val="000000"/>
                <w:sz w:val="14"/>
                <w:lang w:val="en-GB"/>
              </w:rPr>
              <w:t>25.05.2011- 27.05.2011</w:t>
            </w:r>
          </w:p>
        </w:tc>
        <w:tc>
          <w:tcPr>
            <w:tcW w:w="53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27594</w:t>
            </w:r>
            <w:r w:rsidR="00B36D0A" w:rsidRPr="008A1306">
              <w:rPr>
                <w:rFonts w:ascii="Times New Roman" w:hAnsi="Times New Roman"/>
                <w:sz w:val="14"/>
                <w:lang w:val="en-GB"/>
              </w:rPr>
              <w:t>0.0</w:t>
            </w:r>
            <w:r w:rsidRPr="008A1306">
              <w:rPr>
                <w:rFonts w:ascii="Times New Roman" w:hAnsi="Times New Roman"/>
                <w:sz w:val="14"/>
                <w:lang w:val="en-GB"/>
              </w:rPr>
              <w:t>1</w:t>
            </w:r>
          </w:p>
        </w:tc>
        <w:tc>
          <w:tcPr>
            <w:tcW w:w="591"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6.4</w:t>
            </w:r>
            <w:r w:rsidR="00E6139E" w:rsidRPr="008A1306">
              <w:rPr>
                <w:rFonts w:ascii="Times New Roman" w:hAnsi="Times New Roman"/>
                <w:sz w:val="14"/>
                <w:lang w:val="en-GB"/>
              </w:rPr>
              <w:t>9%</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discrepancies were identified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CHIRANA Medical, a.s.</w:t>
            </w:r>
          </w:p>
        </w:tc>
        <w:tc>
          <w:tcPr>
            <w:tcW w:w="683"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Support for the sale of medical equipment in Balkan markets and in developed European markets.</w:t>
            </w:r>
          </w:p>
        </w:tc>
        <w:tc>
          <w:tcPr>
            <w:tcW w:w="518" w:type="pct"/>
          </w:tcPr>
          <w:p w:rsidR="00E6139E" w:rsidRPr="008A1306" w:rsidRDefault="00E6139E" w:rsidP="00972BF0">
            <w:pPr>
              <w:tabs>
                <w:tab w:val="center" w:pos="4536"/>
                <w:tab w:val="right" w:pos="9072"/>
              </w:tabs>
              <w:rPr>
                <w:rFonts w:ascii="Times New Roman" w:hAnsi="Times New Roman"/>
                <w:color w:val="000000"/>
                <w:sz w:val="14"/>
                <w:lang w:val="en-GB"/>
              </w:rPr>
            </w:pPr>
            <w:r w:rsidRPr="008A1306">
              <w:rPr>
                <w:rFonts w:ascii="Times New Roman" w:hAnsi="Times New Roman"/>
                <w:sz w:val="14"/>
                <w:lang w:val="en-GB"/>
              </w:rPr>
              <w:t>Myjava,</w:t>
            </w:r>
          </w:p>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color w:val="000000"/>
                <w:sz w:val="14"/>
                <w:lang w:val="en-GB"/>
              </w:rPr>
              <w:t>09.06.2011</w:t>
            </w:r>
          </w:p>
        </w:tc>
        <w:tc>
          <w:tcPr>
            <w:tcW w:w="537" w:type="pct"/>
            <w:vAlign w:val="center"/>
          </w:tcPr>
          <w:p w:rsidR="00E6139E" w:rsidRPr="008A1306" w:rsidRDefault="00E6139E" w:rsidP="00972BF0">
            <w:pPr>
              <w:jc w:val="center"/>
              <w:rPr>
                <w:rFonts w:ascii="Times New Roman" w:hAnsi="Times New Roman"/>
                <w:color w:val="000000"/>
                <w:sz w:val="14"/>
                <w:lang w:val="en-GB"/>
              </w:rPr>
            </w:pPr>
            <w:r w:rsidRPr="008A1306">
              <w:rPr>
                <w:rFonts w:ascii="Times New Roman" w:hAnsi="Times New Roman"/>
                <w:color w:val="000000"/>
                <w:sz w:val="14"/>
                <w:lang w:val="en-GB"/>
              </w:rPr>
              <w:t>21</w:t>
            </w:r>
            <w:r w:rsidR="006B2027" w:rsidRPr="008A1306">
              <w:rPr>
                <w:rFonts w:ascii="Times New Roman" w:hAnsi="Times New Roman"/>
                <w:color w:val="000000"/>
                <w:sz w:val="14"/>
                <w:lang w:val="en-GB"/>
              </w:rPr>
              <w:t>6 8</w:t>
            </w:r>
            <w:r w:rsidRPr="008A1306">
              <w:rPr>
                <w:rFonts w:ascii="Times New Roman" w:hAnsi="Times New Roman"/>
                <w:color w:val="000000"/>
                <w:sz w:val="14"/>
                <w:lang w:val="en-GB"/>
              </w:rPr>
              <w:t>1</w:t>
            </w:r>
            <w:r w:rsidR="00B36D0A" w:rsidRPr="008A1306">
              <w:rPr>
                <w:rFonts w:ascii="Times New Roman" w:hAnsi="Times New Roman"/>
                <w:color w:val="000000"/>
                <w:sz w:val="14"/>
                <w:lang w:val="en-GB"/>
              </w:rPr>
              <w:t>6.5</w:t>
            </w:r>
            <w:r w:rsidRPr="008A1306">
              <w:rPr>
                <w:rFonts w:ascii="Times New Roman" w:hAnsi="Times New Roman"/>
                <w:color w:val="000000"/>
                <w:sz w:val="14"/>
                <w:lang w:val="en-GB"/>
              </w:rPr>
              <w:t>7</w:t>
            </w:r>
          </w:p>
        </w:tc>
        <w:tc>
          <w:tcPr>
            <w:tcW w:w="591"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discrepancies were identified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color w:val="000000"/>
                <w:sz w:val="14"/>
                <w:lang w:val="en-GB"/>
              </w:rPr>
            </w:pPr>
            <w:r w:rsidRPr="008A1306">
              <w:rPr>
                <w:rFonts w:ascii="Times New Roman" w:hAnsi="Times New Roman"/>
                <w:noProof/>
                <w:color w:val="000000"/>
                <w:sz w:val="14"/>
                <w:lang w:val="en-GB"/>
              </w:rPr>
              <w:t>Town of Levoča</w:t>
            </w:r>
          </w:p>
        </w:tc>
        <w:tc>
          <w:tcPr>
            <w:tcW w:w="683"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Levoča Brownfield Industrial Area Levoča</w:t>
            </w:r>
            <w:r w:rsidR="00C12851" w:rsidRPr="008A1306">
              <w:rPr>
                <w:rFonts w:ascii="Times New Roman" w:hAnsi="Times New Roman"/>
                <w:sz w:val="14"/>
                <w:lang w:val="en-GB"/>
              </w:rPr>
              <w:t xml:space="preserve"> – </w:t>
            </w:r>
            <w:r w:rsidRPr="008A1306">
              <w:rPr>
                <w:rFonts w:ascii="Times New Roman" w:hAnsi="Times New Roman"/>
                <w:sz w:val="14"/>
                <w:lang w:val="en-GB"/>
              </w:rPr>
              <w:t>South</w:t>
            </w:r>
          </w:p>
        </w:tc>
        <w:tc>
          <w:tcPr>
            <w:tcW w:w="518" w:type="pct"/>
          </w:tcPr>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sz w:val="14"/>
                <w:lang w:val="en-GB"/>
              </w:rPr>
              <w:t>Levoča</w:t>
            </w:r>
          </w:p>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color w:val="000000"/>
                <w:sz w:val="14"/>
                <w:lang w:val="en-GB"/>
              </w:rPr>
              <w:t>08.06.2011- 10.06.2011</w:t>
            </w:r>
          </w:p>
        </w:tc>
        <w:tc>
          <w:tcPr>
            <w:tcW w:w="537" w:type="pct"/>
            <w:vAlign w:val="center"/>
          </w:tcPr>
          <w:p w:rsidR="00E6139E" w:rsidRPr="008A1306" w:rsidRDefault="006B2027" w:rsidP="00972BF0">
            <w:pPr>
              <w:jc w:val="center"/>
              <w:rPr>
                <w:rFonts w:ascii="Times New Roman" w:hAnsi="Times New Roman"/>
                <w:sz w:val="14"/>
                <w:lang w:val="en-GB"/>
              </w:rPr>
            </w:pPr>
            <w:r w:rsidRPr="008A1306">
              <w:rPr>
                <w:rFonts w:ascii="Times New Roman" w:hAnsi="Times New Roman"/>
                <w:sz w:val="14"/>
                <w:lang w:val="en-GB"/>
              </w:rPr>
              <w:t>2 6</w:t>
            </w:r>
            <w:r w:rsidR="00E6139E" w:rsidRPr="008A1306">
              <w:rPr>
                <w:rFonts w:ascii="Times New Roman" w:hAnsi="Times New Roman"/>
                <w:sz w:val="14"/>
                <w:lang w:val="en-GB"/>
              </w:rPr>
              <w:t>1</w:t>
            </w:r>
            <w:r w:rsidRPr="008A1306">
              <w:rPr>
                <w:rFonts w:ascii="Times New Roman" w:hAnsi="Times New Roman"/>
                <w:sz w:val="14"/>
                <w:lang w:val="en-GB"/>
              </w:rPr>
              <w:t>0 1</w:t>
            </w:r>
            <w:r w:rsidR="00E6139E" w:rsidRPr="008A1306">
              <w:rPr>
                <w:rFonts w:ascii="Times New Roman" w:hAnsi="Times New Roman"/>
                <w:sz w:val="14"/>
                <w:lang w:val="en-GB"/>
              </w:rPr>
              <w:t>8</w:t>
            </w:r>
            <w:r w:rsidR="00B36D0A" w:rsidRPr="008A1306">
              <w:rPr>
                <w:rFonts w:ascii="Times New Roman" w:hAnsi="Times New Roman"/>
                <w:sz w:val="14"/>
                <w:lang w:val="en-GB"/>
              </w:rPr>
              <w:t>4.6</w:t>
            </w:r>
            <w:r w:rsidR="00E6139E" w:rsidRPr="008A1306">
              <w:rPr>
                <w:rFonts w:ascii="Times New Roman" w:hAnsi="Times New Roman"/>
                <w:sz w:val="14"/>
                <w:lang w:val="en-GB"/>
              </w:rPr>
              <w:t xml:space="preserve">4    </w:t>
            </w:r>
          </w:p>
        </w:tc>
        <w:tc>
          <w:tcPr>
            <w:tcW w:w="591"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w:t>
            </w:r>
            <w:r w:rsidR="00B36D0A" w:rsidRPr="008A1306">
              <w:rPr>
                <w:rFonts w:ascii="Times New Roman" w:hAnsi="Times New Roman"/>
                <w:sz w:val="14"/>
                <w:lang w:val="en-GB"/>
              </w:rPr>
              <w:t>1.2</w:t>
            </w:r>
            <w:r w:rsidRPr="008A1306">
              <w:rPr>
                <w:rFonts w:ascii="Times New Roman" w:hAnsi="Times New Roman"/>
                <w:sz w:val="14"/>
                <w:lang w:val="en-GB"/>
              </w:rPr>
              <w:t>8%</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discrepancies were identified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color w:val="000000"/>
                <w:sz w:val="14"/>
                <w:lang w:val="en-GB"/>
              </w:rPr>
            </w:pPr>
            <w:r w:rsidRPr="008A1306">
              <w:rPr>
                <w:rFonts w:ascii="Times New Roman" w:hAnsi="Times New Roman"/>
                <w:color w:val="000000"/>
                <w:sz w:val="14"/>
                <w:lang w:val="en-GB"/>
              </w:rPr>
              <w:t>Town of Stropkov</w:t>
            </w:r>
          </w:p>
        </w:tc>
        <w:tc>
          <w:tcPr>
            <w:tcW w:w="683"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Brownfield Industrial Park Stropkov – Stage I </w:t>
            </w:r>
          </w:p>
        </w:tc>
        <w:tc>
          <w:tcPr>
            <w:tcW w:w="518" w:type="pct"/>
          </w:tcPr>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sz w:val="14"/>
                <w:lang w:val="en-GB"/>
              </w:rPr>
              <w:t>Stropkov,</w:t>
            </w:r>
          </w:p>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color w:val="000000"/>
                <w:sz w:val="14"/>
                <w:lang w:val="en-GB"/>
              </w:rPr>
              <w:t>30.06.2011- 01.07.2011</w:t>
            </w:r>
          </w:p>
        </w:tc>
        <w:tc>
          <w:tcPr>
            <w:tcW w:w="53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 xml:space="preserve">        23</w:t>
            </w:r>
            <w:r w:rsidR="006B2027" w:rsidRPr="008A1306">
              <w:rPr>
                <w:rFonts w:ascii="Times New Roman" w:hAnsi="Times New Roman"/>
                <w:sz w:val="14"/>
                <w:lang w:val="en-GB"/>
              </w:rPr>
              <w:t>3 5</w:t>
            </w:r>
            <w:r w:rsidRPr="008A1306">
              <w:rPr>
                <w:rFonts w:ascii="Times New Roman" w:hAnsi="Times New Roman"/>
                <w:sz w:val="14"/>
                <w:lang w:val="en-GB"/>
              </w:rPr>
              <w:t>9</w:t>
            </w:r>
            <w:r w:rsidR="00B36D0A" w:rsidRPr="008A1306">
              <w:rPr>
                <w:rFonts w:ascii="Times New Roman" w:hAnsi="Times New Roman"/>
                <w:sz w:val="14"/>
                <w:lang w:val="en-GB"/>
              </w:rPr>
              <w:t>1.6</w:t>
            </w:r>
            <w:r w:rsidRPr="008A1306">
              <w:rPr>
                <w:rFonts w:ascii="Times New Roman" w:hAnsi="Times New Roman"/>
                <w:sz w:val="14"/>
                <w:lang w:val="en-GB"/>
              </w:rPr>
              <w:t xml:space="preserve">9    </w:t>
            </w:r>
          </w:p>
        </w:tc>
        <w:tc>
          <w:tcPr>
            <w:tcW w:w="591"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6.2</w:t>
            </w:r>
            <w:r w:rsidR="00E6139E" w:rsidRPr="008A1306">
              <w:rPr>
                <w:rFonts w:ascii="Times New Roman" w:hAnsi="Times New Roman"/>
                <w:sz w:val="14"/>
                <w:lang w:val="en-GB"/>
              </w:rPr>
              <w:t>8%</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discrepancies were identified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Town of </w:t>
            </w:r>
            <w:r w:rsidRPr="008A1306">
              <w:rPr>
                <w:rFonts w:ascii="Times New Roman" w:hAnsi="Times New Roman"/>
                <w:sz w:val="14"/>
                <w:lang w:val="en-GB"/>
              </w:rPr>
              <w:lastRenderedPageBreak/>
              <w:t>Stropkov</w:t>
            </w:r>
          </w:p>
        </w:tc>
        <w:tc>
          <w:tcPr>
            <w:tcW w:w="683"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 xml:space="preserve">Brownfield Industrial Park </w:t>
            </w:r>
            <w:r w:rsidRPr="008A1306">
              <w:rPr>
                <w:rFonts w:ascii="Times New Roman" w:hAnsi="Times New Roman"/>
                <w:sz w:val="14"/>
                <w:lang w:val="en-GB"/>
              </w:rPr>
              <w:lastRenderedPageBreak/>
              <w:t xml:space="preserve">Stropkov – Stage I </w:t>
            </w:r>
          </w:p>
        </w:tc>
        <w:tc>
          <w:tcPr>
            <w:tcW w:w="518" w:type="pct"/>
          </w:tcPr>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sz w:val="14"/>
                <w:lang w:val="en-GB"/>
              </w:rPr>
              <w:lastRenderedPageBreak/>
              <w:t>Stropkov,</w:t>
            </w:r>
          </w:p>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sz w:val="14"/>
                <w:lang w:val="en-GB"/>
              </w:rPr>
              <w:lastRenderedPageBreak/>
              <w:t>10.08.2011- 12.08.2011</w:t>
            </w:r>
          </w:p>
        </w:tc>
        <w:tc>
          <w:tcPr>
            <w:tcW w:w="53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lastRenderedPageBreak/>
              <w:t>21</w:t>
            </w:r>
            <w:r w:rsidR="006B2027" w:rsidRPr="008A1306">
              <w:rPr>
                <w:rFonts w:ascii="Times New Roman" w:hAnsi="Times New Roman"/>
                <w:sz w:val="14"/>
                <w:lang w:val="en-GB"/>
              </w:rPr>
              <w:t>2 9</w:t>
            </w:r>
            <w:r w:rsidRPr="008A1306">
              <w:rPr>
                <w:rFonts w:ascii="Times New Roman" w:hAnsi="Times New Roman"/>
                <w:sz w:val="14"/>
                <w:lang w:val="en-GB"/>
              </w:rPr>
              <w:t>2</w:t>
            </w:r>
            <w:r w:rsidR="00B36D0A" w:rsidRPr="008A1306">
              <w:rPr>
                <w:rFonts w:ascii="Times New Roman" w:hAnsi="Times New Roman"/>
                <w:sz w:val="14"/>
                <w:lang w:val="en-GB"/>
              </w:rPr>
              <w:t>6.7</w:t>
            </w:r>
            <w:r w:rsidRPr="008A1306">
              <w:rPr>
                <w:rFonts w:ascii="Times New Roman" w:hAnsi="Times New Roman"/>
                <w:sz w:val="14"/>
                <w:lang w:val="en-GB"/>
              </w:rPr>
              <w:t>1</w:t>
            </w:r>
          </w:p>
        </w:tc>
        <w:tc>
          <w:tcPr>
            <w:tcW w:w="591"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5.7</w:t>
            </w:r>
            <w:r w:rsidR="00E6139E" w:rsidRPr="008A1306">
              <w:rPr>
                <w:rFonts w:ascii="Times New Roman" w:hAnsi="Times New Roman"/>
                <w:sz w:val="14"/>
                <w:lang w:val="en-GB"/>
              </w:rPr>
              <w:t>2</w:t>
            </w:r>
            <w:r w:rsidR="006B2027" w:rsidRPr="008A1306">
              <w:rPr>
                <w:rFonts w:ascii="Times New Roman" w:hAnsi="Times New Roman"/>
                <w:sz w:val="14"/>
                <w:lang w:val="en-GB"/>
              </w:rPr>
              <w:t>%</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No </w:t>
            </w:r>
            <w:r w:rsidR="00972BF0" w:rsidRPr="008A1306">
              <w:rPr>
                <w:rFonts w:ascii="Times New Roman" w:hAnsi="Times New Roman"/>
                <w:sz w:val="14"/>
                <w:lang w:val="en-GB"/>
              </w:rPr>
              <w:t>deficiencies</w:t>
            </w:r>
            <w:r w:rsidRPr="008A1306">
              <w:rPr>
                <w:rFonts w:ascii="Times New Roman" w:hAnsi="Times New Roman"/>
                <w:sz w:val="14"/>
                <w:lang w:val="en-GB"/>
              </w:rPr>
              <w:t xml:space="preserve"> were found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StrojCAD, s.r.o.</w:t>
            </w:r>
          </w:p>
        </w:tc>
        <w:tc>
          <w:tcPr>
            <w:tcW w:w="683"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Participation of the firm StrojCAD, s.r.o. Pad international timber trade fairs in 2009 and 2010</w:t>
            </w:r>
          </w:p>
        </w:tc>
        <w:tc>
          <w:tcPr>
            <w:tcW w:w="518" w:type="pct"/>
          </w:tcPr>
          <w:p w:rsidR="00E6139E" w:rsidRPr="008A1306" w:rsidRDefault="00E6139E" w:rsidP="00972BF0">
            <w:pPr>
              <w:tabs>
                <w:tab w:val="center" w:pos="4536"/>
                <w:tab w:val="right" w:pos="9072"/>
              </w:tabs>
              <w:rPr>
                <w:rFonts w:ascii="Times New Roman" w:hAnsi="Times New Roman"/>
                <w:lang w:val="en-GB"/>
              </w:rPr>
            </w:pPr>
            <w:r w:rsidRPr="008A1306">
              <w:rPr>
                <w:rFonts w:ascii="Times New Roman" w:hAnsi="Times New Roman"/>
                <w:sz w:val="14"/>
                <w:lang w:val="en-GB"/>
              </w:rPr>
              <w:t>Michalovce, 03.08.2011- 04.08.2011</w:t>
            </w:r>
          </w:p>
        </w:tc>
        <w:tc>
          <w:tcPr>
            <w:tcW w:w="53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8</w:t>
            </w:r>
            <w:r w:rsidR="006B2027" w:rsidRPr="008A1306">
              <w:rPr>
                <w:rFonts w:ascii="Times New Roman" w:hAnsi="Times New Roman"/>
                <w:sz w:val="14"/>
                <w:lang w:val="en-GB"/>
              </w:rPr>
              <w:t>0 2</w:t>
            </w:r>
            <w:r w:rsidRPr="008A1306">
              <w:rPr>
                <w:rFonts w:ascii="Times New Roman" w:hAnsi="Times New Roman"/>
                <w:sz w:val="14"/>
                <w:lang w:val="en-GB"/>
              </w:rPr>
              <w:t>3</w:t>
            </w:r>
            <w:r w:rsidR="00B36D0A" w:rsidRPr="008A1306">
              <w:rPr>
                <w:rFonts w:ascii="Times New Roman" w:hAnsi="Times New Roman"/>
                <w:sz w:val="14"/>
                <w:lang w:val="en-GB"/>
              </w:rPr>
              <w:t>2.8</w:t>
            </w:r>
            <w:r w:rsidRPr="008A1306">
              <w:rPr>
                <w:rFonts w:ascii="Times New Roman" w:hAnsi="Times New Roman"/>
                <w:sz w:val="14"/>
                <w:lang w:val="en-GB"/>
              </w:rPr>
              <w:t>6</w:t>
            </w:r>
          </w:p>
        </w:tc>
        <w:tc>
          <w:tcPr>
            <w:tcW w:w="591"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6</w:t>
            </w:r>
            <w:r w:rsidR="00B36D0A" w:rsidRPr="008A1306">
              <w:rPr>
                <w:rFonts w:ascii="Times New Roman" w:hAnsi="Times New Roman"/>
                <w:sz w:val="14"/>
                <w:lang w:val="en-GB"/>
              </w:rPr>
              <w:t>9.2</w:t>
            </w:r>
            <w:r w:rsidRPr="008A1306">
              <w:rPr>
                <w:rFonts w:ascii="Times New Roman" w:hAnsi="Times New Roman"/>
                <w:sz w:val="14"/>
                <w:lang w:val="en-GB"/>
              </w:rPr>
              <w:t>9</w:t>
            </w:r>
            <w:r w:rsidR="006B2027" w:rsidRPr="008A1306">
              <w:rPr>
                <w:rFonts w:ascii="Times New Roman" w:hAnsi="Times New Roman"/>
                <w:sz w:val="14"/>
                <w:lang w:val="en-GB"/>
              </w:rPr>
              <w:t>%</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No </w:t>
            </w:r>
            <w:r w:rsidR="00972BF0" w:rsidRPr="008A1306">
              <w:rPr>
                <w:rFonts w:ascii="Times New Roman" w:hAnsi="Times New Roman"/>
                <w:sz w:val="14"/>
                <w:lang w:val="en-GB"/>
              </w:rPr>
              <w:t>deficiencies</w:t>
            </w:r>
            <w:r w:rsidRPr="008A1306">
              <w:rPr>
                <w:rFonts w:ascii="Times New Roman" w:hAnsi="Times New Roman"/>
                <w:sz w:val="14"/>
                <w:lang w:val="en-GB"/>
              </w:rPr>
              <w:t xml:space="preserve"> were found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KODRETA furniture, s.r.o.</w:t>
            </w:r>
          </w:p>
        </w:tc>
        <w:tc>
          <w:tcPr>
            <w:tcW w:w="683"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Participation at exhibitions</w:t>
            </w:r>
          </w:p>
        </w:tc>
        <w:tc>
          <w:tcPr>
            <w:tcW w:w="518" w:type="pct"/>
          </w:tcPr>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sz w:val="14"/>
                <w:lang w:val="en-GB"/>
              </w:rPr>
              <w:t>Krásno nad Kysucou, 18.08.2011</w:t>
            </w:r>
          </w:p>
        </w:tc>
        <w:tc>
          <w:tcPr>
            <w:tcW w:w="53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12</w:t>
            </w:r>
            <w:r w:rsidR="006B2027" w:rsidRPr="008A1306">
              <w:rPr>
                <w:rFonts w:ascii="Times New Roman" w:hAnsi="Times New Roman"/>
                <w:sz w:val="14"/>
                <w:lang w:val="en-GB"/>
              </w:rPr>
              <w:t>6 3</w:t>
            </w:r>
            <w:r w:rsidRPr="008A1306">
              <w:rPr>
                <w:rFonts w:ascii="Times New Roman" w:hAnsi="Times New Roman"/>
                <w:sz w:val="14"/>
                <w:lang w:val="en-GB"/>
              </w:rPr>
              <w:t>0</w:t>
            </w:r>
            <w:r w:rsidR="00B36D0A" w:rsidRPr="008A1306">
              <w:rPr>
                <w:rFonts w:ascii="Times New Roman" w:hAnsi="Times New Roman"/>
                <w:sz w:val="14"/>
                <w:lang w:val="en-GB"/>
              </w:rPr>
              <w:t>1.3</w:t>
            </w:r>
            <w:r w:rsidRPr="008A1306">
              <w:rPr>
                <w:rFonts w:ascii="Times New Roman" w:hAnsi="Times New Roman"/>
                <w:sz w:val="14"/>
                <w:lang w:val="en-GB"/>
              </w:rPr>
              <w:t>5</w:t>
            </w:r>
          </w:p>
        </w:tc>
        <w:tc>
          <w:tcPr>
            <w:tcW w:w="591"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9</w:t>
            </w:r>
            <w:r w:rsidR="00B36D0A" w:rsidRPr="008A1306">
              <w:rPr>
                <w:rFonts w:ascii="Times New Roman" w:hAnsi="Times New Roman"/>
                <w:sz w:val="14"/>
                <w:lang w:val="en-GB"/>
              </w:rPr>
              <w:t>6.8</w:t>
            </w:r>
            <w:r w:rsidRPr="008A1306">
              <w:rPr>
                <w:rFonts w:ascii="Times New Roman" w:hAnsi="Times New Roman"/>
                <w:sz w:val="14"/>
                <w:lang w:val="en-GB"/>
              </w:rPr>
              <w:t>1</w:t>
            </w:r>
            <w:r w:rsidR="006B2027" w:rsidRPr="008A1306">
              <w:rPr>
                <w:rFonts w:ascii="Times New Roman" w:hAnsi="Times New Roman"/>
                <w:sz w:val="14"/>
                <w:lang w:val="en-GB"/>
              </w:rPr>
              <w:t>%</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No </w:t>
            </w:r>
            <w:r w:rsidR="00972BF0" w:rsidRPr="008A1306">
              <w:rPr>
                <w:rFonts w:ascii="Times New Roman" w:hAnsi="Times New Roman"/>
                <w:sz w:val="14"/>
                <w:lang w:val="en-GB"/>
              </w:rPr>
              <w:t>deficiencies</w:t>
            </w:r>
            <w:r w:rsidRPr="008A1306">
              <w:rPr>
                <w:rFonts w:ascii="Times New Roman" w:hAnsi="Times New Roman"/>
                <w:sz w:val="14"/>
                <w:lang w:val="en-GB"/>
              </w:rPr>
              <w:t xml:space="preserve"> were found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THERMO/SOLAR Žiar, s.r.o.</w:t>
            </w:r>
          </w:p>
        </w:tc>
        <w:tc>
          <w:tcPr>
            <w:tcW w:w="683"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Participation of the firm THERMO/SOLAR at exhibitions</w:t>
            </w:r>
          </w:p>
        </w:tc>
        <w:tc>
          <w:tcPr>
            <w:tcW w:w="518" w:type="pct"/>
          </w:tcPr>
          <w:p w:rsidR="00E6139E" w:rsidRPr="008A1306" w:rsidRDefault="00E6139E" w:rsidP="00972BF0">
            <w:pPr>
              <w:tabs>
                <w:tab w:val="center" w:pos="4536"/>
                <w:tab w:val="right" w:pos="9072"/>
              </w:tabs>
              <w:rPr>
                <w:rFonts w:ascii="Times New Roman" w:hAnsi="Times New Roman"/>
                <w:lang w:val="en-GB"/>
              </w:rPr>
            </w:pPr>
            <w:r w:rsidRPr="008A1306">
              <w:rPr>
                <w:rFonts w:ascii="Times New Roman" w:hAnsi="Times New Roman"/>
                <w:sz w:val="14"/>
                <w:lang w:val="en-GB"/>
              </w:rPr>
              <w:t>Žiar nad Hronom, 23.08.2011</w:t>
            </w:r>
          </w:p>
        </w:tc>
        <w:tc>
          <w:tcPr>
            <w:tcW w:w="53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7</w:t>
            </w:r>
            <w:r w:rsidR="006B2027" w:rsidRPr="008A1306">
              <w:rPr>
                <w:rFonts w:ascii="Times New Roman" w:hAnsi="Times New Roman"/>
                <w:sz w:val="14"/>
                <w:lang w:val="en-GB"/>
              </w:rPr>
              <w:t>2 6</w:t>
            </w:r>
            <w:r w:rsidRPr="008A1306">
              <w:rPr>
                <w:rFonts w:ascii="Times New Roman" w:hAnsi="Times New Roman"/>
                <w:sz w:val="14"/>
                <w:lang w:val="en-GB"/>
              </w:rPr>
              <w:t>2</w:t>
            </w:r>
            <w:r w:rsidR="00B36D0A" w:rsidRPr="008A1306">
              <w:rPr>
                <w:rFonts w:ascii="Times New Roman" w:hAnsi="Times New Roman"/>
                <w:sz w:val="14"/>
                <w:lang w:val="en-GB"/>
              </w:rPr>
              <w:t>1.7</w:t>
            </w:r>
            <w:r w:rsidRPr="008A1306">
              <w:rPr>
                <w:rFonts w:ascii="Times New Roman" w:hAnsi="Times New Roman"/>
                <w:sz w:val="14"/>
                <w:lang w:val="en-GB"/>
              </w:rPr>
              <w:t>6</w:t>
            </w:r>
          </w:p>
        </w:tc>
        <w:tc>
          <w:tcPr>
            <w:tcW w:w="591"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10</w:t>
            </w:r>
            <w:r w:rsidR="00B36D0A" w:rsidRPr="008A1306">
              <w:rPr>
                <w:rFonts w:ascii="Times New Roman" w:hAnsi="Times New Roman"/>
                <w:sz w:val="14"/>
                <w:lang w:val="en-GB"/>
              </w:rPr>
              <w:t>0.0</w:t>
            </w:r>
            <w:r w:rsidRPr="008A1306">
              <w:rPr>
                <w:rFonts w:ascii="Times New Roman" w:hAnsi="Times New Roman"/>
                <w:sz w:val="14"/>
                <w:lang w:val="en-GB"/>
              </w:rPr>
              <w:t>0</w:t>
            </w:r>
            <w:r w:rsidR="006B2027" w:rsidRPr="008A1306">
              <w:rPr>
                <w:rFonts w:ascii="Times New Roman" w:hAnsi="Times New Roman"/>
                <w:sz w:val="14"/>
                <w:lang w:val="en-GB"/>
              </w:rPr>
              <w:t>%</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No </w:t>
            </w:r>
            <w:r w:rsidR="00972BF0" w:rsidRPr="008A1306">
              <w:rPr>
                <w:rFonts w:ascii="Times New Roman" w:hAnsi="Times New Roman"/>
                <w:sz w:val="14"/>
                <w:lang w:val="en-GB"/>
              </w:rPr>
              <w:t>deficiencies</w:t>
            </w:r>
            <w:r w:rsidRPr="008A1306">
              <w:rPr>
                <w:rFonts w:ascii="Times New Roman" w:hAnsi="Times New Roman"/>
                <w:sz w:val="14"/>
                <w:lang w:val="en-GB"/>
              </w:rPr>
              <w:t xml:space="preserve"> were found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Lubomir Čupka</w:t>
            </w:r>
            <w:r w:rsidR="00C12851" w:rsidRPr="008A1306">
              <w:rPr>
                <w:rFonts w:ascii="Times New Roman" w:hAnsi="Times New Roman"/>
                <w:sz w:val="14"/>
                <w:lang w:val="en-GB"/>
              </w:rPr>
              <w:t xml:space="preserve"> – </w:t>
            </w:r>
            <w:r w:rsidRPr="008A1306">
              <w:rPr>
                <w:rFonts w:ascii="Times New Roman" w:hAnsi="Times New Roman"/>
                <w:sz w:val="14"/>
                <w:lang w:val="en-GB"/>
              </w:rPr>
              <w:t>TATRAPET</w:t>
            </w:r>
          </w:p>
        </w:tc>
        <w:tc>
          <w:tcPr>
            <w:tcW w:w="683" w:type="pct"/>
            <w:vAlign w:val="center"/>
          </w:tcPr>
          <w:p w:rsidR="00E6139E" w:rsidRPr="008A1306" w:rsidRDefault="00AA5A61" w:rsidP="00972BF0">
            <w:pPr>
              <w:rPr>
                <w:rFonts w:ascii="Times New Roman" w:hAnsi="Times New Roman"/>
                <w:sz w:val="14"/>
                <w:lang w:val="en-GB"/>
              </w:rPr>
            </w:pPr>
            <w:r w:rsidRPr="008A1306">
              <w:rPr>
                <w:rFonts w:ascii="Times New Roman" w:hAnsi="Times New Roman"/>
                <w:sz w:val="14"/>
                <w:lang w:val="en-GB"/>
              </w:rPr>
              <w:t>TATRAPET</w:t>
            </w:r>
            <w:r w:rsidR="00C12851" w:rsidRPr="008A1306">
              <w:rPr>
                <w:rFonts w:ascii="Times New Roman" w:hAnsi="Times New Roman"/>
                <w:sz w:val="14"/>
                <w:lang w:val="en-GB"/>
              </w:rPr>
              <w:t xml:space="preserve"> – </w:t>
            </w:r>
            <w:r w:rsidRPr="008A1306">
              <w:rPr>
                <w:rFonts w:ascii="Times New Roman" w:hAnsi="Times New Roman"/>
                <w:sz w:val="14"/>
                <w:lang w:val="en-GB"/>
              </w:rPr>
              <w:t>support for sales in foreign markets and at exhibitions</w:t>
            </w:r>
          </w:p>
        </w:tc>
        <w:tc>
          <w:tcPr>
            <w:tcW w:w="518" w:type="pct"/>
          </w:tcPr>
          <w:p w:rsidR="00E6139E" w:rsidRPr="008A1306" w:rsidRDefault="00E6139E" w:rsidP="00972BF0">
            <w:pPr>
              <w:tabs>
                <w:tab w:val="center" w:pos="4536"/>
                <w:tab w:val="right" w:pos="9072"/>
              </w:tabs>
              <w:rPr>
                <w:rFonts w:ascii="Times New Roman" w:hAnsi="Times New Roman"/>
                <w:lang w:val="en-GB"/>
              </w:rPr>
            </w:pPr>
            <w:r w:rsidRPr="008A1306">
              <w:rPr>
                <w:rFonts w:ascii="Times New Roman" w:hAnsi="Times New Roman"/>
                <w:sz w:val="14"/>
                <w:lang w:val="en-GB"/>
              </w:rPr>
              <w:t>Liptovský Mikuláš, 06.09.2011- 07.09.2011</w:t>
            </w:r>
          </w:p>
        </w:tc>
        <w:tc>
          <w:tcPr>
            <w:tcW w:w="53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6</w:t>
            </w:r>
            <w:r w:rsidR="006B2027" w:rsidRPr="008A1306">
              <w:rPr>
                <w:rFonts w:ascii="Times New Roman" w:hAnsi="Times New Roman"/>
                <w:sz w:val="14"/>
                <w:lang w:val="en-GB"/>
              </w:rPr>
              <w:t>1 1</w:t>
            </w:r>
            <w:r w:rsidRPr="008A1306">
              <w:rPr>
                <w:rFonts w:ascii="Times New Roman" w:hAnsi="Times New Roman"/>
                <w:sz w:val="14"/>
                <w:lang w:val="en-GB"/>
              </w:rPr>
              <w:t>2</w:t>
            </w:r>
            <w:r w:rsidR="00B36D0A" w:rsidRPr="008A1306">
              <w:rPr>
                <w:rFonts w:ascii="Times New Roman" w:hAnsi="Times New Roman"/>
                <w:sz w:val="14"/>
                <w:lang w:val="en-GB"/>
              </w:rPr>
              <w:t>7.1</w:t>
            </w:r>
            <w:r w:rsidRPr="008A1306">
              <w:rPr>
                <w:rFonts w:ascii="Times New Roman" w:hAnsi="Times New Roman"/>
                <w:sz w:val="14"/>
                <w:lang w:val="en-GB"/>
              </w:rPr>
              <w:t>8</w:t>
            </w:r>
          </w:p>
        </w:tc>
        <w:tc>
          <w:tcPr>
            <w:tcW w:w="591"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8</w:t>
            </w:r>
            <w:r w:rsidR="00B36D0A" w:rsidRPr="008A1306">
              <w:rPr>
                <w:rFonts w:ascii="Times New Roman" w:hAnsi="Times New Roman"/>
                <w:sz w:val="14"/>
                <w:lang w:val="en-GB"/>
              </w:rPr>
              <w:t>7.4</w:t>
            </w:r>
            <w:r w:rsidRPr="008A1306">
              <w:rPr>
                <w:rFonts w:ascii="Times New Roman" w:hAnsi="Times New Roman"/>
                <w:sz w:val="14"/>
                <w:lang w:val="en-GB"/>
              </w:rPr>
              <w:t>6</w:t>
            </w:r>
            <w:r w:rsidR="006B2027" w:rsidRPr="008A1306">
              <w:rPr>
                <w:rFonts w:ascii="Times New Roman" w:hAnsi="Times New Roman"/>
                <w:sz w:val="14"/>
                <w:lang w:val="en-GB"/>
              </w:rPr>
              <w:t>%</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No </w:t>
            </w:r>
            <w:r w:rsidR="00972BF0" w:rsidRPr="008A1306">
              <w:rPr>
                <w:rFonts w:ascii="Times New Roman" w:hAnsi="Times New Roman"/>
                <w:sz w:val="14"/>
                <w:lang w:val="en-GB"/>
              </w:rPr>
              <w:t>deficiencies</w:t>
            </w:r>
            <w:r w:rsidRPr="008A1306">
              <w:rPr>
                <w:rFonts w:ascii="Times New Roman" w:hAnsi="Times New Roman"/>
                <w:sz w:val="14"/>
                <w:lang w:val="en-GB"/>
              </w:rPr>
              <w:t xml:space="preserve"> were found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VILLA PRO s.r.o.</w:t>
            </w:r>
          </w:p>
        </w:tc>
        <w:tc>
          <w:tcPr>
            <w:tcW w:w="683"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Participation of the firm VILLA PRO s.r.o. at international exhibitions and trade fairs</w:t>
            </w:r>
          </w:p>
        </w:tc>
        <w:tc>
          <w:tcPr>
            <w:tcW w:w="518" w:type="pct"/>
          </w:tcPr>
          <w:p w:rsidR="00E6139E" w:rsidRPr="008A1306" w:rsidRDefault="00E6139E" w:rsidP="00972BF0">
            <w:pPr>
              <w:tabs>
                <w:tab w:val="center" w:pos="4536"/>
                <w:tab w:val="right" w:pos="9072"/>
              </w:tabs>
              <w:rPr>
                <w:rFonts w:ascii="Times New Roman" w:hAnsi="Times New Roman"/>
                <w:lang w:val="en-GB"/>
              </w:rPr>
            </w:pPr>
            <w:r w:rsidRPr="008A1306">
              <w:rPr>
                <w:rFonts w:ascii="Times New Roman" w:hAnsi="Times New Roman"/>
                <w:sz w:val="14"/>
                <w:lang w:val="en-GB"/>
              </w:rPr>
              <w:t>Spišská Nová Ves, 12.09.2011- 14.09.2011</w:t>
            </w:r>
          </w:p>
        </w:tc>
        <w:tc>
          <w:tcPr>
            <w:tcW w:w="53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21</w:t>
            </w:r>
            <w:r w:rsidR="006B2027" w:rsidRPr="008A1306">
              <w:rPr>
                <w:rFonts w:ascii="Times New Roman" w:hAnsi="Times New Roman"/>
                <w:sz w:val="14"/>
                <w:lang w:val="en-GB"/>
              </w:rPr>
              <w:t>4 5</w:t>
            </w:r>
            <w:r w:rsidRPr="008A1306">
              <w:rPr>
                <w:rFonts w:ascii="Times New Roman" w:hAnsi="Times New Roman"/>
                <w:sz w:val="14"/>
                <w:lang w:val="en-GB"/>
              </w:rPr>
              <w:t>5</w:t>
            </w:r>
            <w:r w:rsidR="00B36D0A" w:rsidRPr="008A1306">
              <w:rPr>
                <w:rFonts w:ascii="Times New Roman" w:hAnsi="Times New Roman"/>
                <w:sz w:val="14"/>
                <w:lang w:val="en-GB"/>
              </w:rPr>
              <w:t>9.1</w:t>
            </w:r>
            <w:r w:rsidRPr="008A1306">
              <w:rPr>
                <w:rFonts w:ascii="Times New Roman" w:hAnsi="Times New Roman"/>
                <w:sz w:val="14"/>
                <w:lang w:val="en-GB"/>
              </w:rPr>
              <w:t>1</w:t>
            </w:r>
          </w:p>
        </w:tc>
        <w:tc>
          <w:tcPr>
            <w:tcW w:w="591"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9</w:t>
            </w:r>
            <w:r w:rsidR="00B36D0A" w:rsidRPr="008A1306">
              <w:rPr>
                <w:rFonts w:ascii="Times New Roman" w:hAnsi="Times New Roman"/>
                <w:sz w:val="14"/>
                <w:lang w:val="en-GB"/>
              </w:rPr>
              <w:t>1.5</w:t>
            </w:r>
            <w:r w:rsidRPr="008A1306">
              <w:rPr>
                <w:rFonts w:ascii="Times New Roman" w:hAnsi="Times New Roman"/>
                <w:sz w:val="14"/>
                <w:lang w:val="en-GB"/>
              </w:rPr>
              <w:t>9</w:t>
            </w:r>
            <w:r w:rsidR="006B2027" w:rsidRPr="008A1306">
              <w:rPr>
                <w:rFonts w:ascii="Times New Roman" w:hAnsi="Times New Roman"/>
                <w:sz w:val="14"/>
                <w:lang w:val="en-GB"/>
              </w:rPr>
              <w:t>%</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No </w:t>
            </w:r>
            <w:r w:rsidR="00972BF0" w:rsidRPr="008A1306">
              <w:rPr>
                <w:rFonts w:ascii="Times New Roman" w:hAnsi="Times New Roman"/>
                <w:sz w:val="14"/>
                <w:lang w:val="en-GB"/>
              </w:rPr>
              <w:t>deficiencies</w:t>
            </w:r>
            <w:r w:rsidRPr="008A1306">
              <w:rPr>
                <w:rFonts w:ascii="Times New Roman" w:hAnsi="Times New Roman"/>
                <w:sz w:val="14"/>
                <w:lang w:val="en-GB"/>
              </w:rPr>
              <w:t xml:space="preserve"> were found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KONŠTRUKTA</w:t>
            </w:r>
            <w:r w:rsidR="00C12851" w:rsidRPr="008A1306">
              <w:rPr>
                <w:rFonts w:ascii="Times New Roman" w:hAnsi="Times New Roman"/>
                <w:sz w:val="14"/>
                <w:lang w:val="en-GB"/>
              </w:rPr>
              <w:t xml:space="preserve"> – </w:t>
            </w:r>
            <w:r w:rsidRPr="008A1306">
              <w:rPr>
                <w:rFonts w:ascii="Times New Roman" w:hAnsi="Times New Roman"/>
                <w:sz w:val="14"/>
                <w:lang w:val="en-GB"/>
              </w:rPr>
              <w:t>Industry, a.s.</w:t>
            </w:r>
          </w:p>
        </w:tc>
        <w:tc>
          <w:tcPr>
            <w:tcW w:w="683"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Participation of the firm KONŠTRUKTY-Industry, a.s. at trade fairs and in trade missions 2009</w:t>
            </w:r>
            <w:r w:rsidR="00C12851" w:rsidRPr="008A1306">
              <w:rPr>
                <w:rFonts w:ascii="Times New Roman" w:hAnsi="Times New Roman"/>
                <w:sz w:val="14"/>
                <w:lang w:val="en-GB"/>
              </w:rPr>
              <w:t xml:space="preserve"> – </w:t>
            </w:r>
            <w:r w:rsidRPr="008A1306">
              <w:rPr>
                <w:rFonts w:ascii="Times New Roman" w:hAnsi="Times New Roman"/>
                <w:sz w:val="14"/>
                <w:lang w:val="en-GB"/>
              </w:rPr>
              <w:t>2011</w:t>
            </w:r>
          </w:p>
        </w:tc>
        <w:tc>
          <w:tcPr>
            <w:tcW w:w="518" w:type="pct"/>
          </w:tcPr>
          <w:p w:rsidR="00E6139E" w:rsidRPr="008A1306" w:rsidRDefault="00E6139E" w:rsidP="00972BF0">
            <w:pPr>
              <w:tabs>
                <w:tab w:val="center" w:pos="4536"/>
                <w:tab w:val="right" w:pos="9072"/>
              </w:tabs>
              <w:rPr>
                <w:rFonts w:ascii="Times New Roman" w:hAnsi="Times New Roman"/>
                <w:lang w:val="en-GB"/>
              </w:rPr>
            </w:pPr>
            <w:r w:rsidRPr="008A1306">
              <w:rPr>
                <w:rFonts w:ascii="Times New Roman" w:hAnsi="Times New Roman"/>
                <w:sz w:val="14"/>
                <w:lang w:val="en-GB"/>
              </w:rPr>
              <w:t>Trenčín, 21.09.2011- 23.09.2011</w:t>
            </w:r>
          </w:p>
        </w:tc>
        <w:tc>
          <w:tcPr>
            <w:tcW w:w="53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131 45</w:t>
            </w:r>
            <w:r w:rsidR="00B36D0A" w:rsidRPr="008A1306">
              <w:rPr>
                <w:rFonts w:ascii="Times New Roman" w:hAnsi="Times New Roman"/>
                <w:sz w:val="14"/>
                <w:lang w:val="en-GB"/>
              </w:rPr>
              <w:t>3.6</w:t>
            </w:r>
            <w:r w:rsidRPr="008A1306">
              <w:rPr>
                <w:rFonts w:ascii="Times New Roman" w:hAnsi="Times New Roman"/>
                <w:sz w:val="14"/>
                <w:lang w:val="en-GB"/>
              </w:rPr>
              <w:t>1</w:t>
            </w:r>
          </w:p>
        </w:tc>
        <w:tc>
          <w:tcPr>
            <w:tcW w:w="591"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5</w:t>
            </w:r>
            <w:r w:rsidR="00B36D0A" w:rsidRPr="008A1306">
              <w:rPr>
                <w:rFonts w:ascii="Times New Roman" w:hAnsi="Times New Roman"/>
                <w:sz w:val="14"/>
                <w:lang w:val="en-GB"/>
              </w:rPr>
              <w:t>0.8</w:t>
            </w:r>
            <w:r w:rsidRPr="008A1306">
              <w:rPr>
                <w:rFonts w:ascii="Times New Roman" w:hAnsi="Times New Roman"/>
                <w:sz w:val="14"/>
                <w:lang w:val="en-GB"/>
              </w:rPr>
              <w:t>4</w:t>
            </w:r>
            <w:r w:rsidR="006B2027" w:rsidRPr="008A1306">
              <w:rPr>
                <w:rFonts w:ascii="Times New Roman" w:hAnsi="Times New Roman"/>
                <w:sz w:val="14"/>
                <w:lang w:val="en-GB"/>
              </w:rPr>
              <w:t>%</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No </w:t>
            </w:r>
            <w:r w:rsidR="00972BF0" w:rsidRPr="008A1306">
              <w:rPr>
                <w:rFonts w:ascii="Times New Roman" w:hAnsi="Times New Roman"/>
                <w:sz w:val="14"/>
                <w:lang w:val="en-GB"/>
              </w:rPr>
              <w:t>deficiencies</w:t>
            </w:r>
            <w:r w:rsidRPr="008A1306">
              <w:rPr>
                <w:rFonts w:ascii="Times New Roman" w:hAnsi="Times New Roman"/>
                <w:sz w:val="14"/>
                <w:lang w:val="en-GB"/>
              </w:rPr>
              <w:t xml:space="preserve"> were found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AA5A61" w:rsidP="00972BF0">
            <w:pPr>
              <w:rPr>
                <w:rFonts w:ascii="Times New Roman" w:hAnsi="Times New Roman"/>
                <w:lang w:val="en-GB"/>
              </w:rPr>
            </w:pPr>
            <w:r w:rsidRPr="008A1306">
              <w:rPr>
                <w:rFonts w:ascii="Times New Roman" w:hAnsi="Times New Roman"/>
                <w:sz w:val="14"/>
                <w:lang w:val="en-GB"/>
              </w:rPr>
              <w:t>Slovaktual,</w:t>
            </w:r>
            <w:r w:rsidR="00E6139E" w:rsidRPr="008A1306">
              <w:rPr>
                <w:rFonts w:ascii="Times New Roman" w:hAnsi="Times New Roman"/>
                <w:sz w:val="14"/>
                <w:lang w:val="en-GB"/>
              </w:rPr>
              <w:t xml:space="preserve"> s. r.o.</w:t>
            </w:r>
          </w:p>
        </w:tc>
        <w:tc>
          <w:tcPr>
            <w:tcW w:w="683"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Support for participation of participation of SLOVAKTUAL s.r.o. at international exhibitions and trade fairs</w:t>
            </w:r>
          </w:p>
        </w:tc>
        <w:tc>
          <w:tcPr>
            <w:tcW w:w="518" w:type="pct"/>
          </w:tcPr>
          <w:p w:rsidR="00E6139E" w:rsidRPr="008A1306" w:rsidRDefault="00E6139E" w:rsidP="00972BF0">
            <w:pPr>
              <w:tabs>
                <w:tab w:val="center" w:pos="4536"/>
                <w:tab w:val="right" w:pos="9072"/>
              </w:tabs>
              <w:rPr>
                <w:rFonts w:ascii="Times New Roman" w:hAnsi="Times New Roman"/>
                <w:lang w:val="en-GB"/>
              </w:rPr>
            </w:pPr>
            <w:r w:rsidRPr="008A1306">
              <w:rPr>
                <w:rFonts w:ascii="Times New Roman" w:hAnsi="Times New Roman"/>
                <w:sz w:val="14"/>
                <w:lang w:val="en-GB"/>
              </w:rPr>
              <w:t>Pravenec, 30.09.2011</w:t>
            </w:r>
          </w:p>
        </w:tc>
        <w:tc>
          <w:tcPr>
            <w:tcW w:w="53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12</w:t>
            </w:r>
            <w:r w:rsidR="006B2027" w:rsidRPr="008A1306">
              <w:rPr>
                <w:rFonts w:ascii="Times New Roman" w:hAnsi="Times New Roman"/>
                <w:sz w:val="14"/>
                <w:lang w:val="en-GB"/>
              </w:rPr>
              <w:t>7 5</w:t>
            </w:r>
            <w:r w:rsidRPr="008A1306">
              <w:rPr>
                <w:rFonts w:ascii="Times New Roman" w:hAnsi="Times New Roman"/>
                <w:sz w:val="14"/>
                <w:lang w:val="en-GB"/>
              </w:rPr>
              <w:t>9</w:t>
            </w:r>
            <w:r w:rsidR="00B36D0A" w:rsidRPr="008A1306">
              <w:rPr>
                <w:rFonts w:ascii="Times New Roman" w:hAnsi="Times New Roman"/>
                <w:sz w:val="14"/>
                <w:lang w:val="en-GB"/>
              </w:rPr>
              <w:t>7.0</w:t>
            </w:r>
            <w:r w:rsidRPr="008A1306">
              <w:rPr>
                <w:rFonts w:ascii="Times New Roman" w:hAnsi="Times New Roman"/>
                <w:sz w:val="14"/>
                <w:lang w:val="en-GB"/>
              </w:rPr>
              <w:t>8</w:t>
            </w:r>
          </w:p>
        </w:tc>
        <w:tc>
          <w:tcPr>
            <w:tcW w:w="591"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9</w:t>
            </w:r>
            <w:r w:rsidR="00B36D0A" w:rsidRPr="008A1306">
              <w:rPr>
                <w:rFonts w:ascii="Times New Roman" w:hAnsi="Times New Roman"/>
                <w:sz w:val="14"/>
                <w:lang w:val="en-GB"/>
              </w:rPr>
              <w:t>5.3</w:t>
            </w:r>
            <w:r w:rsidRPr="008A1306">
              <w:rPr>
                <w:rFonts w:ascii="Times New Roman" w:hAnsi="Times New Roman"/>
                <w:sz w:val="14"/>
                <w:lang w:val="en-GB"/>
              </w:rPr>
              <w:t>4</w:t>
            </w:r>
            <w:r w:rsidR="006B2027" w:rsidRPr="008A1306">
              <w:rPr>
                <w:rFonts w:ascii="Times New Roman" w:hAnsi="Times New Roman"/>
                <w:sz w:val="14"/>
                <w:lang w:val="en-GB"/>
              </w:rPr>
              <w:t>%</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No </w:t>
            </w:r>
            <w:r w:rsidR="00972BF0" w:rsidRPr="008A1306">
              <w:rPr>
                <w:rFonts w:ascii="Times New Roman" w:hAnsi="Times New Roman"/>
                <w:sz w:val="14"/>
                <w:lang w:val="en-GB"/>
              </w:rPr>
              <w:t>deficiencies</w:t>
            </w:r>
            <w:r w:rsidRPr="008A1306">
              <w:rPr>
                <w:rFonts w:ascii="Times New Roman" w:hAnsi="Times New Roman"/>
                <w:sz w:val="14"/>
                <w:lang w:val="en-GB"/>
              </w:rPr>
              <w:t xml:space="preserve"> were found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ALFA SORTI s.r.o.</w:t>
            </w:r>
          </w:p>
        </w:tc>
        <w:tc>
          <w:tcPr>
            <w:tcW w:w="683"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Support for export of extruded and frozen food</w:t>
            </w:r>
          </w:p>
        </w:tc>
        <w:tc>
          <w:tcPr>
            <w:tcW w:w="518" w:type="pct"/>
          </w:tcPr>
          <w:p w:rsidR="00E6139E" w:rsidRPr="008A1306" w:rsidRDefault="00E6139E" w:rsidP="00972BF0">
            <w:pPr>
              <w:tabs>
                <w:tab w:val="center" w:pos="4536"/>
                <w:tab w:val="right" w:pos="9072"/>
              </w:tabs>
              <w:rPr>
                <w:rFonts w:ascii="Times New Roman" w:hAnsi="Times New Roman"/>
                <w:lang w:val="en-GB"/>
              </w:rPr>
            </w:pPr>
            <w:r w:rsidRPr="008A1306">
              <w:rPr>
                <w:rFonts w:ascii="Times New Roman" w:hAnsi="Times New Roman"/>
                <w:sz w:val="14"/>
                <w:lang w:val="en-GB"/>
              </w:rPr>
              <w:t>Zvolen, 06.10.2011</w:t>
            </w:r>
          </w:p>
        </w:tc>
        <w:tc>
          <w:tcPr>
            <w:tcW w:w="53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82 19</w:t>
            </w:r>
            <w:r w:rsidR="00B36D0A" w:rsidRPr="008A1306">
              <w:rPr>
                <w:rFonts w:ascii="Times New Roman" w:hAnsi="Times New Roman"/>
                <w:sz w:val="14"/>
                <w:lang w:val="en-GB"/>
              </w:rPr>
              <w:t>8.0</w:t>
            </w:r>
            <w:r w:rsidRPr="008A1306">
              <w:rPr>
                <w:rFonts w:ascii="Times New Roman" w:hAnsi="Times New Roman"/>
                <w:sz w:val="14"/>
                <w:lang w:val="en-GB"/>
              </w:rPr>
              <w:t>5</w:t>
            </w:r>
          </w:p>
        </w:tc>
        <w:tc>
          <w:tcPr>
            <w:tcW w:w="591"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7</w:t>
            </w:r>
            <w:r w:rsidR="00B36D0A" w:rsidRPr="008A1306">
              <w:rPr>
                <w:rFonts w:ascii="Times New Roman" w:hAnsi="Times New Roman"/>
                <w:sz w:val="14"/>
                <w:lang w:val="en-GB"/>
              </w:rPr>
              <w:t>8.6</w:t>
            </w:r>
            <w:r w:rsidRPr="008A1306">
              <w:rPr>
                <w:rFonts w:ascii="Times New Roman" w:hAnsi="Times New Roman"/>
                <w:sz w:val="14"/>
                <w:lang w:val="en-GB"/>
              </w:rPr>
              <w:t>1</w:t>
            </w:r>
            <w:r w:rsidR="006B2027" w:rsidRPr="008A1306">
              <w:rPr>
                <w:rFonts w:ascii="Times New Roman" w:hAnsi="Times New Roman"/>
                <w:sz w:val="14"/>
                <w:lang w:val="en-GB"/>
              </w:rPr>
              <w:t>%</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No </w:t>
            </w:r>
            <w:r w:rsidR="00972BF0" w:rsidRPr="008A1306">
              <w:rPr>
                <w:rFonts w:ascii="Times New Roman" w:hAnsi="Times New Roman"/>
                <w:sz w:val="14"/>
                <w:lang w:val="en-GB"/>
              </w:rPr>
              <w:t>deficiencies</w:t>
            </w:r>
            <w:r w:rsidRPr="008A1306">
              <w:rPr>
                <w:rFonts w:ascii="Times New Roman" w:hAnsi="Times New Roman"/>
                <w:sz w:val="14"/>
                <w:lang w:val="en-GB"/>
              </w:rPr>
              <w:t xml:space="preserve"> were found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Town of Stropkov</w:t>
            </w:r>
          </w:p>
        </w:tc>
        <w:tc>
          <w:tcPr>
            <w:tcW w:w="683"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Brownfield Industrial Park Stropkov – Stage I</w:t>
            </w:r>
          </w:p>
        </w:tc>
        <w:tc>
          <w:tcPr>
            <w:tcW w:w="518" w:type="pct"/>
          </w:tcPr>
          <w:p w:rsidR="00E6139E" w:rsidRPr="008A1306" w:rsidRDefault="00E6139E" w:rsidP="00972BF0">
            <w:pPr>
              <w:tabs>
                <w:tab w:val="center" w:pos="4536"/>
                <w:tab w:val="right" w:pos="9072"/>
              </w:tabs>
              <w:rPr>
                <w:rFonts w:ascii="Times New Roman" w:hAnsi="Times New Roman"/>
                <w:lang w:val="en-GB"/>
              </w:rPr>
            </w:pPr>
            <w:r w:rsidRPr="008A1306">
              <w:rPr>
                <w:rFonts w:ascii="Times New Roman" w:hAnsi="Times New Roman"/>
                <w:sz w:val="14"/>
                <w:lang w:val="en-GB"/>
              </w:rPr>
              <w:t>Stropkov, 11.10.2011- 12.10.2011</w:t>
            </w:r>
          </w:p>
        </w:tc>
        <w:tc>
          <w:tcPr>
            <w:tcW w:w="53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50</w:t>
            </w:r>
            <w:r w:rsidR="006B2027" w:rsidRPr="008A1306">
              <w:rPr>
                <w:rFonts w:ascii="Times New Roman" w:hAnsi="Times New Roman"/>
                <w:sz w:val="14"/>
                <w:lang w:val="en-GB"/>
              </w:rPr>
              <w:t>7 1</w:t>
            </w:r>
            <w:r w:rsidRPr="008A1306">
              <w:rPr>
                <w:rFonts w:ascii="Times New Roman" w:hAnsi="Times New Roman"/>
                <w:sz w:val="14"/>
                <w:lang w:val="en-GB"/>
              </w:rPr>
              <w:t>5</w:t>
            </w:r>
            <w:r w:rsidR="00B36D0A" w:rsidRPr="008A1306">
              <w:rPr>
                <w:rFonts w:ascii="Times New Roman" w:hAnsi="Times New Roman"/>
                <w:sz w:val="14"/>
                <w:lang w:val="en-GB"/>
              </w:rPr>
              <w:t>2.4</w:t>
            </w:r>
            <w:r w:rsidRPr="008A1306">
              <w:rPr>
                <w:rFonts w:ascii="Times New Roman" w:hAnsi="Times New Roman"/>
                <w:sz w:val="14"/>
                <w:lang w:val="en-GB"/>
              </w:rPr>
              <w:t>6</w:t>
            </w:r>
          </w:p>
        </w:tc>
        <w:tc>
          <w:tcPr>
            <w:tcW w:w="591"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3.6</w:t>
            </w:r>
            <w:r w:rsidR="006B2027" w:rsidRPr="008A1306">
              <w:rPr>
                <w:rFonts w:ascii="Times New Roman" w:hAnsi="Times New Roman"/>
                <w:sz w:val="14"/>
                <w:lang w:val="en-GB"/>
              </w:rPr>
              <w:t>3%</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No </w:t>
            </w:r>
            <w:r w:rsidR="00972BF0" w:rsidRPr="008A1306">
              <w:rPr>
                <w:rFonts w:ascii="Times New Roman" w:hAnsi="Times New Roman"/>
                <w:sz w:val="14"/>
                <w:lang w:val="en-GB"/>
              </w:rPr>
              <w:t>deficiencies</w:t>
            </w:r>
            <w:r w:rsidRPr="008A1306">
              <w:rPr>
                <w:rFonts w:ascii="Times New Roman" w:hAnsi="Times New Roman"/>
                <w:sz w:val="14"/>
                <w:lang w:val="en-GB"/>
              </w:rPr>
              <w:t xml:space="preserve"> were found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Town of Krompachy</w:t>
            </w:r>
          </w:p>
        </w:tc>
        <w:tc>
          <w:tcPr>
            <w:tcW w:w="683"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Brownfield industrial park Krompachy</w:t>
            </w:r>
          </w:p>
        </w:tc>
        <w:tc>
          <w:tcPr>
            <w:tcW w:w="518" w:type="pct"/>
          </w:tcPr>
          <w:p w:rsidR="00E6139E" w:rsidRPr="008A1306" w:rsidRDefault="00E6139E" w:rsidP="00972BF0">
            <w:pPr>
              <w:tabs>
                <w:tab w:val="center" w:pos="4536"/>
                <w:tab w:val="right" w:pos="9072"/>
              </w:tabs>
              <w:rPr>
                <w:rFonts w:ascii="Times New Roman" w:hAnsi="Times New Roman"/>
                <w:lang w:val="en-GB"/>
              </w:rPr>
            </w:pPr>
            <w:r w:rsidRPr="008A1306">
              <w:rPr>
                <w:rFonts w:ascii="Times New Roman" w:hAnsi="Times New Roman"/>
                <w:sz w:val="14"/>
                <w:lang w:val="en-GB"/>
              </w:rPr>
              <w:t>Krompachy, 12.10.2011- 13.10.2011</w:t>
            </w:r>
          </w:p>
        </w:tc>
        <w:tc>
          <w:tcPr>
            <w:tcW w:w="53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1 500 30</w:t>
            </w:r>
            <w:r w:rsidR="00B36D0A" w:rsidRPr="008A1306">
              <w:rPr>
                <w:rFonts w:ascii="Times New Roman" w:hAnsi="Times New Roman"/>
                <w:sz w:val="14"/>
                <w:lang w:val="en-GB"/>
              </w:rPr>
              <w:t>1.9</w:t>
            </w:r>
            <w:r w:rsidRPr="008A1306">
              <w:rPr>
                <w:rFonts w:ascii="Times New Roman" w:hAnsi="Times New Roman"/>
                <w:sz w:val="14"/>
                <w:lang w:val="en-GB"/>
              </w:rPr>
              <w:t>6</w:t>
            </w:r>
          </w:p>
        </w:tc>
        <w:tc>
          <w:tcPr>
            <w:tcW w:w="591"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w:t>
            </w:r>
            <w:r w:rsidR="00B36D0A" w:rsidRPr="008A1306">
              <w:rPr>
                <w:rFonts w:ascii="Times New Roman" w:hAnsi="Times New Roman"/>
                <w:sz w:val="14"/>
                <w:lang w:val="en-GB"/>
              </w:rPr>
              <w:t>5.1</w:t>
            </w:r>
            <w:r w:rsidR="006B2027" w:rsidRPr="008A1306">
              <w:rPr>
                <w:rFonts w:ascii="Times New Roman" w:hAnsi="Times New Roman"/>
                <w:sz w:val="14"/>
                <w:lang w:val="en-GB"/>
              </w:rPr>
              <w:t>9%</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No </w:t>
            </w:r>
            <w:r w:rsidR="00972BF0" w:rsidRPr="008A1306">
              <w:rPr>
                <w:rFonts w:ascii="Times New Roman" w:hAnsi="Times New Roman"/>
                <w:sz w:val="14"/>
                <w:lang w:val="en-GB"/>
              </w:rPr>
              <w:t>deficiencies</w:t>
            </w:r>
            <w:r w:rsidRPr="008A1306">
              <w:rPr>
                <w:rFonts w:ascii="Times New Roman" w:hAnsi="Times New Roman"/>
                <w:sz w:val="14"/>
                <w:lang w:val="en-GB"/>
              </w:rPr>
              <w:t xml:space="preserve"> were found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Juraj Králik</w:t>
            </w:r>
            <w:r w:rsidR="00C12851" w:rsidRPr="008A1306">
              <w:rPr>
                <w:rFonts w:ascii="Times New Roman" w:hAnsi="Times New Roman"/>
                <w:sz w:val="14"/>
                <w:lang w:val="en-GB"/>
              </w:rPr>
              <w:t xml:space="preserve"> – </w:t>
            </w:r>
            <w:r w:rsidRPr="008A1306">
              <w:rPr>
                <w:rFonts w:ascii="Times New Roman" w:hAnsi="Times New Roman"/>
                <w:sz w:val="14"/>
                <w:lang w:val="en-GB"/>
              </w:rPr>
              <w:t>ZAJO</w:t>
            </w:r>
          </w:p>
        </w:tc>
        <w:tc>
          <w:tcPr>
            <w:tcW w:w="683" w:type="pct"/>
            <w:vAlign w:val="center"/>
          </w:tcPr>
          <w:p w:rsidR="00E6139E" w:rsidRPr="008A1306" w:rsidRDefault="00E6139E" w:rsidP="00470ACC">
            <w:pPr>
              <w:rPr>
                <w:rFonts w:ascii="Times New Roman" w:hAnsi="Times New Roman"/>
                <w:lang w:val="en-GB"/>
              </w:rPr>
            </w:pPr>
            <w:r w:rsidRPr="008A1306">
              <w:rPr>
                <w:rFonts w:ascii="Times New Roman" w:hAnsi="Times New Roman"/>
                <w:sz w:val="14"/>
                <w:lang w:val="en-GB"/>
              </w:rPr>
              <w:t>Building the position of the firm Juraj Kr</w:t>
            </w:r>
            <w:r w:rsidR="00470ACC" w:rsidRPr="008A1306">
              <w:rPr>
                <w:rFonts w:ascii="Times New Roman" w:hAnsi="Times New Roman"/>
                <w:sz w:val="14"/>
                <w:lang w:val="en-GB"/>
              </w:rPr>
              <w:t>á</w:t>
            </w:r>
            <w:r w:rsidRPr="008A1306">
              <w:rPr>
                <w:rFonts w:ascii="Times New Roman" w:hAnsi="Times New Roman"/>
                <w:sz w:val="14"/>
                <w:lang w:val="en-GB"/>
              </w:rPr>
              <w:t>lik</w:t>
            </w:r>
            <w:r w:rsidR="00C12851" w:rsidRPr="008A1306">
              <w:rPr>
                <w:rFonts w:ascii="Times New Roman" w:hAnsi="Times New Roman"/>
                <w:sz w:val="14"/>
                <w:lang w:val="en-GB"/>
              </w:rPr>
              <w:t xml:space="preserve"> – </w:t>
            </w:r>
            <w:r w:rsidRPr="008A1306">
              <w:rPr>
                <w:rFonts w:ascii="Times New Roman" w:hAnsi="Times New Roman"/>
                <w:sz w:val="14"/>
                <w:lang w:val="en-GB"/>
              </w:rPr>
              <w:t>ZAJO in new markets</w:t>
            </w:r>
          </w:p>
        </w:tc>
        <w:tc>
          <w:tcPr>
            <w:tcW w:w="518" w:type="pct"/>
          </w:tcPr>
          <w:p w:rsidR="00E6139E" w:rsidRPr="008A1306" w:rsidRDefault="00E6139E" w:rsidP="00972BF0">
            <w:pPr>
              <w:tabs>
                <w:tab w:val="center" w:pos="4536"/>
                <w:tab w:val="right" w:pos="9072"/>
              </w:tabs>
              <w:rPr>
                <w:rFonts w:ascii="Times New Roman" w:hAnsi="Times New Roman"/>
                <w:lang w:val="en-GB"/>
              </w:rPr>
            </w:pPr>
            <w:r w:rsidRPr="008A1306">
              <w:rPr>
                <w:rFonts w:ascii="Times New Roman" w:hAnsi="Times New Roman"/>
                <w:sz w:val="14"/>
                <w:lang w:val="en-GB"/>
              </w:rPr>
              <w:t>Galanta, 26.10.2011</w:t>
            </w:r>
          </w:p>
        </w:tc>
        <w:tc>
          <w:tcPr>
            <w:tcW w:w="53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25</w:t>
            </w:r>
            <w:r w:rsidR="006B2027" w:rsidRPr="008A1306">
              <w:rPr>
                <w:rFonts w:ascii="Times New Roman" w:hAnsi="Times New Roman"/>
                <w:sz w:val="14"/>
                <w:lang w:val="en-GB"/>
              </w:rPr>
              <w:t>4 9</w:t>
            </w:r>
            <w:r w:rsidRPr="008A1306">
              <w:rPr>
                <w:rFonts w:ascii="Times New Roman" w:hAnsi="Times New Roman"/>
                <w:sz w:val="14"/>
                <w:lang w:val="en-GB"/>
              </w:rPr>
              <w:t>2</w:t>
            </w:r>
            <w:r w:rsidR="00B36D0A" w:rsidRPr="008A1306">
              <w:rPr>
                <w:rFonts w:ascii="Times New Roman" w:hAnsi="Times New Roman"/>
                <w:sz w:val="14"/>
                <w:lang w:val="en-GB"/>
              </w:rPr>
              <w:t>0.8</w:t>
            </w:r>
            <w:r w:rsidRPr="008A1306">
              <w:rPr>
                <w:rFonts w:ascii="Times New Roman" w:hAnsi="Times New Roman"/>
                <w:sz w:val="14"/>
                <w:lang w:val="en-GB"/>
              </w:rPr>
              <w:t>7</w:t>
            </w:r>
          </w:p>
        </w:tc>
        <w:tc>
          <w:tcPr>
            <w:tcW w:w="591"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8</w:t>
            </w:r>
            <w:r w:rsidR="00B36D0A" w:rsidRPr="008A1306">
              <w:rPr>
                <w:rFonts w:ascii="Times New Roman" w:hAnsi="Times New Roman"/>
                <w:sz w:val="14"/>
                <w:lang w:val="en-GB"/>
              </w:rPr>
              <w:t>4.5</w:t>
            </w:r>
            <w:r w:rsidR="006B2027" w:rsidRPr="008A1306">
              <w:rPr>
                <w:rFonts w:ascii="Times New Roman" w:hAnsi="Times New Roman"/>
                <w:sz w:val="14"/>
                <w:lang w:val="en-GB"/>
              </w:rPr>
              <w:t>3%</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No </w:t>
            </w:r>
            <w:r w:rsidR="00972BF0" w:rsidRPr="008A1306">
              <w:rPr>
                <w:rFonts w:ascii="Times New Roman" w:hAnsi="Times New Roman"/>
                <w:sz w:val="14"/>
                <w:lang w:val="en-GB"/>
              </w:rPr>
              <w:t>deficiencies</w:t>
            </w:r>
            <w:r w:rsidRPr="008A1306">
              <w:rPr>
                <w:rFonts w:ascii="Times New Roman" w:hAnsi="Times New Roman"/>
                <w:sz w:val="14"/>
                <w:lang w:val="en-GB"/>
              </w:rPr>
              <w:t xml:space="preserve"> were found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Alena Benešová- ODEMA</w:t>
            </w:r>
          </w:p>
        </w:tc>
        <w:tc>
          <w:tcPr>
            <w:tcW w:w="683"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Participation of the firm Alena Benešová- ODEMA at international garment exhibitions</w:t>
            </w:r>
          </w:p>
        </w:tc>
        <w:tc>
          <w:tcPr>
            <w:tcW w:w="518" w:type="pct"/>
          </w:tcPr>
          <w:p w:rsidR="00E6139E" w:rsidRPr="008A1306" w:rsidRDefault="00E6139E" w:rsidP="00972BF0">
            <w:pPr>
              <w:tabs>
                <w:tab w:val="center" w:pos="4536"/>
                <w:tab w:val="right" w:pos="9072"/>
              </w:tabs>
              <w:rPr>
                <w:rFonts w:ascii="Times New Roman" w:hAnsi="Times New Roman"/>
                <w:lang w:val="en-GB"/>
              </w:rPr>
            </w:pPr>
            <w:r w:rsidRPr="008A1306">
              <w:rPr>
                <w:rFonts w:ascii="Times New Roman" w:hAnsi="Times New Roman"/>
                <w:sz w:val="14"/>
                <w:lang w:val="en-GB"/>
              </w:rPr>
              <w:t>Púchov, 24.10.2011</w:t>
            </w:r>
          </w:p>
        </w:tc>
        <w:tc>
          <w:tcPr>
            <w:tcW w:w="537" w:type="pct"/>
            <w:vAlign w:val="center"/>
          </w:tcPr>
          <w:p w:rsidR="00E6139E" w:rsidRPr="008A1306" w:rsidRDefault="006B2027" w:rsidP="00972BF0">
            <w:pPr>
              <w:jc w:val="center"/>
              <w:rPr>
                <w:rFonts w:ascii="Times New Roman" w:hAnsi="Times New Roman"/>
                <w:sz w:val="14"/>
                <w:lang w:val="en-GB"/>
              </w:rPr>
            </w:pPr>
            <w:r w:rsidRPr="008A1306">
              <w:rPr>
                <w:rFonts w:ascii="Times New Roman" w:hAnsi="Times New Roman"/>
                <w:sz w:val="14"/>
                <w:lang w:val="en-GB"/>
              </w:rPr>
              <w:t>3 4</w:t>
            </w:r>
            <w:r w:rsidR="00E6139E" w:rsidRPr="008A1306">
              <w:rPr>
                <w:rFonts w:ascii="Times New Roman" w:hAnsi="Times New Roman"/>
                <w:sz w:val="14"/>
                <w:lang w:val="en-GB"/>
              </w:rPr>
              <w:t>6</w:t>
            </w:r>
            <w:r w:rsidR="00B36D0A" w:rsidRPr="008A1306">
              <w:rPr>
                <w:rFonts w:ascii="Times New Roman" w:hAnsi="Times New Roman"/>
                <w:sz w:val="14"/>
                <w:lang w:val="en-GB"/>
              </w:rPr>
              <w:t>9.8</w:t>
            </w:r>
            <w:r w:rsidR="00E6139E" w:rsidRPr="008A1306">
              <w:rPr>
                <w:rFonts w:ascii="Times New Roman" w:hAnsi="Times New Roman"/>
                <w:sz w:val="14"/>
                <w:lang w:val="en-GB"/>
              </w:rPr>
              <w:t>2</w:t>
            </w:r>
          </w:p>
        </w:tc>
        <w:tc>
          <w:tcPr>
            <w:tcW w:w="591"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w:t>
            </w:r>
            <w:r w:rsidR="00B36D0A" w:rsidRPr="008A1306">
              <w:rPr>
                <w:rFonts w:ascii="Times New Roman" w:hAnsi="Times New Roman"/>
                <w:sz w:val="14"/>
                <w:lang w:val="en-GB"/>
              </w:rPr>
              <w:t>7.6</w:t>
            </w:r>
            <w:r w:rsidR="006B2027" w:rsidRPr="008A1306">
              <w:rPr>
                <w:rFonts w:ascii="Times New Roman" w:hAnsi="Times New Roman"/>
                <w:sz w:val="14"/>
                <w:lang w:val="en-GB"/>
              </w:rPr>
              <w:t>1%</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 xml:space="preserve">No </w:t>
            </w:r>
            <w:r w:rsidR="00972BF0" w:rsidRPr="008A1306">
              <w:rPr>
                <w:rFonts w:ascii="Times New Roman" w:hAnsi="Times New Roman"/>
                <w:sz w:val="14"/>
                <w:lang w:val="en-GB"/>
              </w:rPr>
              <w:t>deficiencies</w:t>
            </w:r>
            <w:r w:rsidRPr="008A1306">
              <w:rPr>
                <w:rFonts w:ascii="Times New Roman" w:hAnsi="Times New Roman"/>
                <w:sz w:val="14"/>
                <w:lang w:val="en-GB"/>
              </w:rPr>
              <w:t xml:space="preserve"> were found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Foresta SK, a.s.</w:t>
            </w:r>
          </w:p>
        </w:tc>
        <w:tc>
          <w:tcPr>
            <w:tcW w:w="683"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Support for participation in international trade fairs</w:t>
            </w:r>
          </w:p>
        </w:tc>
        <w:tc>
          <w:tcPr>
            <w:tcW w:w="518" w:type="pct"/>
          </w:tcPr>
          <w:p w:rsidR="00E6139E" w:rsidRPr="008A1306" w:rsidRDefault="00E6139E" w:rsidP="00972BF0">
            <w:pPr>
              <w:tabs>
                <w:tab w:val="center" w:pos="4536"/>
                <w:tab w:val="right" w:pos="9072"/>
              </w:tabs>
              <w:rPr>
                <w:rFonts w:ascii="Times New Roman" w:hAnsi="Times New Roman"/>
                <w:lang w:val="en-GB"/>
              </w:rPr>
            </w:pPr>
            <w:r w:rsidRPr="008A1306">
              <w:rPr>
                <w:rFonts w:ascii="Times New Roman" w:hAnsi="Times New Roman"/>
                <w:sz w:val="14"/>
                <w:lang w:val="en-GB"/>
              </w:rPr>
              <w:t>Banská Bystrica, 20.10.2011</w:t>
            </w:r>
          </w:p>
        </w:tc>
        <w:tc>
          <w:tcPr>
            <w:tcW w:w="537" w:type="pct"/>
            <w:vAlign w:val="center"/>
          </w:tcPr>
          <w:p w:rsidR="00E6139E" w:rsidRPr="008A1306" w:rsidRDefault="00E6139E" w:rsidP="00972BF0">
            <w:pPr>
              <w:jc w:val="center"/>
              <w:rPr>
                <w:rFonts w:ascii="Times New Roman" w:hAnsi="Times New Roman"/>
                <w:lang w:val="en-GB"/>
              </w:rPr>
            </w:pPr>
            <w:r w:rsidRPr="008A1306">
              <w:rPr>
                <w:rFonts w:ascii="Times New Roman" w:hAnsi="Times New Roman"/>
                <w:sz w:val="14"/>
                <w:lang w:val="en-GB"/>
              </w:rPr>
              <w:t>83 30</w:t>
            </w:r>
            <w:r w:rsidR="00B36D0A" w:rsidRPr="008A1306">
              <w:rPr>
                <w:rFonts w:ascii="Times New Roman" w:hAnsi="Times New Roman"/>
                <w:sz w:val="14"/>
                <w:lang w:val="en-GB"/>
              </w:rPr>
              <w:t>7.6</w:t>
            </w:r>
            <w:r w:rsidRPr="008A1306">
              <w:rPr>
                <w:rFonts w:ascii="Times New Roman" w:hAnsi="Times New Roman"/>
                <w:sz w:val="14"/>
                <w:lang w:val="en-GB"/>
              </w:rPr>
              <w:t>6</w:t>
            </w:r>
          </w:p>
        </w:tc>
        <w:tc>
          <w:tcPr>
            <w:tcW w:w="591"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9</w:t>
            </w:r>
            <w:r w:rsidR="00B36D0A" w:rsidRPr="008A1306">
              <w:rPr>
                <w:rFonts w:ascii="Times New Roman" w:hAnsi="Times New Roman"/>
                <w:sz w:val="14"/>
                <w:lang w:val="en-GB"/>
              </w:rPr>
              <w:t>3.1</w:t>
            </w:r>
            <w:r w:rsidR="006B2027" w:rsidRPr="008A1306">
              <w:rPr>
                <w:rFonts w:ascii="Times New Roman" w:hAnsi="Times New Roman"/>
                <w:sz w:val="14"/>
                <w:lang w:val="en-GB"/>
              </w:rPr>
              <w:t>5%</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No discrepancies were identified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Town of Trnava</w:t>
            </w:r>
          </w:p>
        </w:tc>
        <w:tc>
          <w:tcPr>
            <w:tcW w:w="683"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Urban industrial and technological park Trnava</w:t>
            </w:r>
          </w:p>
        </w:tc>
        <w:tc>
          <w:tcPr>
            <w:tcW w:w="518" w:type="pct"/>
          </w:tcPr>
          <w:p w:rsidR="00E6139E" w:rsidRPr="008A1306" w:rsidRDefault="00E6139E" w:rsidP="00972BF0">
            <w:pPr>
              <w:tabs>
                <w:tab w:val="center" w:pos="4536"/>
                <w:tab w:val="right" w:pos="9072"/>
              </w:tabs>
              <w:rPr>
                <w:rFonts w:ascii="Times New Roman" w:hAnsi="Times New Roman"/>
                <w:lang w:val="en-GB"/>
              </w:rPr>
            </w:pPr>
            <w:r w:rsidRPr="008A1306">
              <w:rPr>
                <w:rFonts w:ascii="Times New Roman" w:hAnsi="Times New Roman"/>
                <w:sz w:val="14"/>
                <w:lang w:val="en-GB"/>
              </w:rPr>
              <w:t>Trnava, 26.10.2011</w:t>
            </w:r>
          </w:p>
        </w:tc>
        <w:tc>
          <w:tcPr>
            <w:tcW w:w="53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23</w:t>
            </w:r>
            <w:r w:rsidR="006B2027" w:rsidRPr="008A1306">
              <w:rPr>
                <w:rFonts w:ascii="Times New Roman" w:hAnsi="Times New Roman"/>
                <w:sz w:val="14"/>
                <w:lang w:val="en-GB"/>
              </w:rPr>
              <w:t>0 4</w:t>
            </w:r>
            <w:r w:rsidRPr="008A1306">
              <w:rPr>
                <w:rFonts w:ascii="Times New Roman" w:hAnsi="Times New Roman"/>
                <w:sz w:val="14"/>
                <w:lang w:val="en-GB"/>
              </w:rPr>
              <w:t>0</w:t>
            </w:r>
            <w:r w:rsidR="00B36D0A" w:rsidRPr="008A1306">
              <w:rPr>
                <w:rFonts w:ascii="Times New Roman" w:hAnsi="Times New Roman"/>
                <w:sz w:val="14"/>
                <w:lang w:val="en-GB"/>
              </w:rPr>
              <w:t>3.9</w:t>
            </w:r>
            <w:r w:rsidRPr="008A1306">
              <w:rPr>
                <w:rFonts w:ascii="Times New Roman" w:hAnsi="Times New Roman"/>
                <w:sz w:val="14"/>
                <w:lang w:val="en-GB"/>
              </w:rPr>
              <w:t>8</w:t>
            </w:r>
          </w:p>
        </w:tc>
        <w:tc>
          <w:tcPr>
            <w:tcW w:w="591"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2.2</w:t>
            </w:r>
            <w:r w:rsidR="006B2027" w:rsidRPr="008A1306">
              <w:rPr>
                <w:rFonts w:ascii="Times New Roman" w:hAnsi="Times New Roman"/>
                <w:sz w:val="14"/>
                <w:lang w:val="en-GB"/>
              </w:rPr>
              <w:t>8%</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discrepancies were identified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PSS Svidník, a.s.</w:t>
            </w:r>
          </w:p>
        </w:tc>
        <w:tc>
          <w:tcPr>
            <w:tcW w:w="683"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Support for participation of participation of the firm Potravinárske </w:t>
            </w:r>
            <w:r w:rsidRPr="008A1306">
              <w:rPr>
                <w:rFonts w:ascii="Times New Roman" w:hAnsi="Times New Roman"/>
                <w:sz w:val="14"/>
                <w:lang w:val="en-GB"/>
              </w:rPr>
              <w:br/>
              <w:t>Strojárne Svidník, a.s.  at international exhibitions and trade fairs</w:t>
            </w:r>
          </w:p>
        </w:tc>
        <w:tc>
          <w:tcPr>
            <w:tcW w:w="518" w:type="pct"/>
          </w:tcPr>
          <w:p w:rsidR="00E6139E" w:rsidRPr="008A1306" w:rsidRDefault="00E6139E" w:rsidP="00972BF0">
            <w:pPr>
              <w:tabs>
                <w:tab w:val="center" w:pos="4536"/>
                <w:tab w:val="right" w:pos="9072"/>
              </w:tabs>
              <w:rPr>
                <w:rFonts w:ascii="Times New Roman" w:hAnsi="Times New Roman"/>
                <w:lang w:val="en-GB"/>
              </w:rPr>
            </w:pPr>
            <w:r w:rsidRPr="008A1306">
              <w:rPr>
                <w:rFonts w:ascii="Times New Roman" w:hAnsi="Times New Roman"/>
                <w:sz w:val="14"/>
                <w:lang w:val="en-GB"/>
              </w:rPr>
              <w:t>Svidník, 27.10.2011- 28.10.2011</w:t>
            </w:r>
          </w:p>
        </w:tc>
        <w:tc>
          <w:tcPr>
            <w:tcW w:w="53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71 41</w:t>
            </w:r>
            <w:r w:rsidR="00B36D0A" w:rsidRPr="008A1306">
              <w:rPr>
                <w:rFonts w:ascii="Times New Roman" w:hAnsi="Times New Roman"/>
                <w:sz w:val="14"/>
                <w:lang w:val="en-GB"/>
              </w:rPr>
              <w:t>5.0</w:t>
            </w:r>
            <w:r w:rsidRPr="008A1306">
              <w:rPr>
                <w:rFonts w:ascii="Times New Roman" w:hAnsi="Times New Roman"/>
                <w:sz w:val="14"/>
                <w:lang w:val="en-GB"/>
              </w:rPr>
              <w:t>4</w:t>
            </w:r>
          </w:p>
        </w:tc>
        <w:tc>
          <w:tcPr>
            <w:tcW w:w="591"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7</w:t>
            </w:r>
            <w:r w:rsidR="00B36D0A" w:rsidRPr="008A1306">
              <w:rPr>
                <w:rFonts w:ascii="Times New Roman" w:hAnsi="Times New Roman"/>
                <w:sz w:val="14"/>
                <w:lang w:val="en-GB"/>
              </w:rPr>
              <w:t>0.8</w:t>
            </w:r>
            <w:r w:rsidR="006B2027" w:rsidRPr="008A1306">
              <w:rPr>
                <w:rFonts w:ascii="Times New Roman" w:hAnsi="Times New Roman"/>
                <w:sz w:val="14"/>
                <w:lang w:val="en-GB"/>
              </w:rPr>
              <w:t>0%</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discrepancies were identified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HASMA, s.r.o.</w:t>
            </w:r>
          </w:p>
        </w:tc>
        <w:tc>
          <w:tcPr>
            <w:tcW w:w="683" w:type="pct"/>
            <w:vAlign w:val="center"/>
          </w:tcPr>
          <w:p w:rsidR="00E6139E" w:rsidRPr="008A1306" w:rsidRDefault="00E6139E" w:rsidP="00972BF0">
            <w:pPr>
              <w:spacing w:after="240"/>
              <w:rPr>
                <w:rFonts w:ascii="Times New Roman" w:hAnsi="Times New Roman"/>
                <w:lang w:val="en-GB"/>
              </w:rPr>
            </w:pPr>
            <w:r w:rsidRPr="008A1306">
              <w:rPr>
                <w:rFonts w:ascii="Times New Roman" w:hAnsi="Times New Roman"/>
                <w:sz w:val="14"/>
                <w:lang w:val="en-GB"/>
              </w:rPr>
              <w:t xml:space="preserve">Participation of HASMA, s.r.o. at electrical trade fairs </w:t>
            </w:r>
            <w:r w:rsidRPr="008A1306">
              <w:rPr>
                <w:rFonts w:ascii="Times New Roman" w:hAnsi="Times New Roman"/>
                <w:sz w:val="14"/>
                <w:lang w:val="en-GB"/>
              </w:rPr>
              <w:lastRenderedPageBreak/>
              <w:t>and exhibitions in 2010</w:t>
            </w:r>
          </w:p>
        </w:tc>
        <w:tc>
          <w:tcPr>
            <w:tcW w:w="518" w:type="pct"/>
          </w:tcPr>
          <w:p w:rsidR="00E6139E" w:rsidRPr="008A1306" w:rsidRDefault="00E6139E" w:rsidP="00972BF0">
            <w:pPr>
              <w:tabs>
                <w:tab w:val="center" w:pos="4536"/>
                <w:tab w:val="right" w:pos="9072"/>
              </w:tabs>
              <w:rPr>
                <w:rFonts w:ascii="Times New Roman" w:hAnsi="Times New Roman"/>
                <w:lang w:val="en-GB"/>
              </w:rPr>
            </w:pPr>
            <w:r w:rsidRPr="008A1306">
              <w:rPr>
                <w:rFonts w:ascii="Times New Roman" w:hAnsi="Times New Roman"/>
                <w:sz w:val="14"/>
                <w:lang w:val="en-GB"/>
              </w:rPr>
              <w:lastRenderedPageBreak/>
              <w:t>Krompachy, 27.10.2011- 28.10.2011</w:t>
            </w:r>
          </w:p>
        </w:tc>
        <w:tc>
          <w:tcPr>
            <w:tcW w:w="53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5</w:t>
            </w:r>
            <w:r w:rsidR="006B2027" w:rsidRPr="008A1306">
              <w:rPr>
                <w:rFonts w:ascii="Times New Roman" w:hAnsi="Times New Roman"/>
                <w:sz w:val="14"/>
                <w:lang w:val="en-GB"/>
              </w:rPr>
              <w:t>5 2</w:t>
            </w:r>
            <w:r w:rsidRPr="008A1306">
              <w:rPr>
                <w:rFonts w:ascii="Times New Roman" w:hAnsi="Times New Roman"/>
                <w:sz w:val="14"/>
                <w:lang w:val="en-GB"/>
              </w:rPr>
              <w:t>7</w:t>
            </w:r>
            <w:r w:rsidR="00B36D0A" w:rsidRPr="008A1306">
              <w:rPr>
                <w:rFonts w:ascii="Times New Roman" w:hAnsi="Times New Roman"/>
                <w:sz w:val="14"/>
                <w:lang w:val="en-GB"/>
              </w:rPr>
              <w:t>4.0</w:t>
            </w:r>
            <w:r w:rsidRPr="008A1306">
              <w:rPr>
                <w:rFonts w:ascii="Times New Roman" w:hAnsi="Times New Roman"/>
                <w:sz w:val="14"/>
                <w:lang w:val="en-GB"/>
              </w:rPr>
              <w:t>4</w:t>
            </w:r>
          </w:p>
        </w:tc>
        <w:tc>
          <w:tcPr>
            <w:tcW w:w="591"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9</w:t>
            </w:r>
            <w:r w:rsidR="00B36D0A" w:rsidRPr="008A1306">
              <w:rPr>
                <w:rFonts w:ascii="Times New Roman" w:hAnsi="Times New Roman"/>
                <w:sz w:val="14"/>
                <w:lang w:val="en-GB"/>
              </w:rPr>
              <w:t>2.9</w:t>
            </w:r>
            <w:r w:rsidR="006B2027" w:rsidRPr="008A1306">
              <w:rPr>
                <w:rFonts w:ascii="Times New Roman" w:hAnsi="Times New Roman"/>
                <w:sz w:val="14"/>
                <w:lang w:val="en-GB"/>
              </w:rPr>
              <w:t>8%</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discrepancies were identified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lastRenderedPageBreak/>
              <w:t>Town of Tornaľa</w:t>
            </w:r>
          </w:p>
        </w:tc>
        <w:tc>
          <w:tcPr>
            <w:tcW w:w="683"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Tornaľa brownfield industrial park </w:t>
            </w:r>
          </w:p>
        </w:tc>
        <w:tc>
          <w:tcPr>
            <w:tcW w:w="518" w:type="pct"/>
          </w:tcPr>
          <w:p w:rsidR="00E6139E" w:rsidRPr="008A1306" w:rsidRDefault="00E6139E" w:rsidP="00972BF0">
            <w:pPr>
              <w:tabs>
                <w:tab w:val="center" w:pos="4536"/>
                <w:tab w:val="right" w:pos="9072"/>
              </w:tabs>
              <w:rPr>
                <w:rFonts w:ascii="Times New Roman" w:hAnsi="Times New Roman"/>
                <w:lang w:val="en-GB"/>
              </w:rPr>
            </w:pPr>
            <w:r w:rsidRPr="008A1306">
              <w:rPr>
                <w:rFonts w:ascii="Times New Roman" w:hAnsi="Times New Roman"/>
                <w:sz w:val="14"/>
                <w:lang w:val="en-GB"/>
              </w:rPr>
              <w:t>Tornaľa, 02.11.2011- 03.11.2011</w:t>
            </w:r>
          </w:p>
        </w:tc>
        <w:tc>
          <w:tcPr>
            <w:tcW w:w="53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52</w:t>
            </w:r>
            <w:r w:rsidR="006B2027" w:rsidRPr="008A1306">
              <w:rPr>
                <w:rFonts w:ascii="Times New Roman" w:hAnsi="Times New Roman"/>
                <w:sz w:val="14"/>
                <w:lang w:val="en-GB"/>
              </w:rPr>
              <w:t>2 4</w:t>
            </w:r>
            <w:r w:rsidRPr="008A1306">
              <w:rPr>
                <w:rFonts w:ascii="Times New Roman" w:hAnsi="Times New Roman"/>
                <w:sz w:val="14"/>
                <w:lang w:val="en-GB"/>
              </w:rPr>
              <w:t>3</w:t>
            </w:r>
            <w:r w:rsidR="00B36D0A" w:rsidRPr="008A1306">
              <w:rPr>
                <w:rFonts w:ascii="Times New Roman" w:hAnsi="Times New Roman"/>
                <w:sz w:val="14"/>
                <w:lang w:val="en-GB"/>
              </w:rPr>
              <w:t>8.2</w:t>
            </w:r>
            <w:r w:rsidRPr="008A1306">
              <w:rPr>
                <w:rFonts w:ascii="Times New Roman" w:hAnsi="Times New Roman"/>
                <w:sz w:val="14"/>
                <w:lang w:val="en-GB"/>
              </w:rPr>
              <w:t>0</w:t>
            </w:r>
          </w:p>
        </w:tc>
        <w:tc>
          <w:tcPr>
            <w:tcW w:w="591"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2.7</w:t>
            </w:r>
            <w:r w:rsidR="006B2027" w:rsidRPr="008A1306">
              <w:rPr>
                <w:rFonts w:ascii="Times New Roman" w:hAnsi="Times New Roman"/>
                <w:sz w:val="14"/>
                <w:lang w:val="en-GB"/>
              </w:rPr>
              <w:t>9%</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discrepancies were identified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VIPO a.s.</w:t>
            </w:r>
          </w:p>
        </w:tc>
        <w:tc>
          <w:tcPr>
            <w:tcW w:w="683"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Improving position and competitiveness of the firm VIPO, a.s. in international markets</w:t>
            </w:r>
          </w:p>
        </w:tc>
        <w:tc>
          <w:tcPr>
            <w:tcW w:w="518" w:type="pct"/>
          </w:tcPr>
          <w:p w:rsidR="00E6139E" w:rsidRPr="008A1306" w:rsidRDefault="00E6139E" w:rsidP="00972BF0">
            <w:pPr>
              <w:tabs>
                <w:tab w:val="center" w:pos="4536"/>
                <w:tab w:val="right" w:pos="9072"/>
              </w:tabs>
              <w:rPr>
                <w:rFonts w:ascii="Times New Roman" w:hAnsi="Times New Roman"/>
                <w:lang w:val="en-GB"/>
              </w:rPr>
            </w:pPr>
            <w:r w:rsidRPr="008A1306">
              <w:rPr>
                <w:rFonts w:ascii="Times New Roman" w:hAnsi="Times New Roman"/>
                <w:sz w:val="14"/>
                <w:lang w:val="en-GB"/>
              </w:rPr>
              <w:t>Partizánske, 08.11.2011</w:t>
            </w:r>
          </w:p>
        </w:tc>
        <w:tc>
          <w:tcPr>
            <w:tcW w:w="53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50 04</w:t>
            </w:r>
            <w:r w:rsidR="00B36D0A" w:rsidRPr="008A1306">
              <w:rPr>
                <w:rFonts w:ascii="Times New Roman" w:hAnsi="Times New Roman"/>
                <w:sz w:val="14"/>
                <w:lang w:val="en-GB"/>
              </w:rPr>
              <w:t>7.0</w:t>
            </w:r>
            <w:r w:rsidRPr="008A1306">
              <w:rPr>
                <w:rFonts w:ascii="Times New Roman" w:hAnsi="Times New Roman"/>
                <w:sz w:val="14"/>
                <w:lang w:val="en-GB"/>
              </w:rPr>
              <w:t>7</w:t>
            </w:r>
          </w:p>
        </w:tc>
        <w:tc>
          <w:tcPr>
            <w:tcW w:w="591"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7</w:t>
            </w:r>
            <w:r w:rsidR="00B36D0A" w:rsidRPr="008A1306">
              <w:rPr>
                <w:rFonts w:ascii="Times New Roman" w:hAnsi="Times New Roman"/>
                <w:sz w:val="14"/>
                <w:lang w:val="en-GB"/>
              </w:rPr>
              <w:t>7.9</w:t>
            </w:r>
            <w:r w:rsidR="006B2027" w:rsidRPr="008A1306">
              <w:rPr>
                <w:rFonts w:ascii="Times New Roman" w:hAnsi="Times New Roman"/>
                <w:sz w:val="14"/>
                <w:lang w:val="en-GB"/>
              </w:rPr>
              <w:t>0%</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discrepancies were identified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SEZ PLASET s.r.o.</w:t>
            </w:r>
          </w:p>
        </w:tc>
        <w:tc>
          <w:tcPr>
            <w:tcW w:w="683"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Support for export of extruded and frozen food</w:t>
            </w:r>
          </w:p>
        </w:tc>
        <w:tc>
          <w:tcPr>
            <w:tcW w:w="518" w:type="pct"/>
          </w:tcPr>
          <w:p w:rsidR="00E6139E" w:rsidRPr="008A1306" w:rsidRDefault="00E6139E" w:rsidP="00972BF0">
            <w:pPr>
              <w:tabs>
                <w:tab w:val="center" w:pos="4536"/>
                <w:tab w:val="right" w:pos="9072"/>
              </w:tabs>
              <w:rPr>
                <w:rFonts w:ascii="Times New Roman" w:hAnsi="Times New Roman"/>
                <w:lang w:val="en-GB"/>
              </w:rPr>
            </w:pPr>
            <w:r w:rsidRPr="008A1306">
              <w:rPr>
                <w:rFonts w:ascii="Times New Roman" w:hAnsi="Times New Roman"/>
                <w:sz w:val="14"/>
                <w:lang w:val="en-GB"/>
              </w:rPr>
              <w:t>Krompachy, 23.11.2011- 24.11.2011</w:t>
            </w:r>
          </w:p>
        </w:tc>
        <w:tc>
          <w:tcPr>
            <w:tcW w:w="53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162 08</w:t>
            </w:r>
            <w:r w:rsidR="00B36D0A" w:rsidRPr="008A1306">
              <w:rPr>
                <w:rFonts w:ascii="Times New Roman" w:hAnsi="Times New Roman"/>
                <w:sz w:val="14"/>
                <w:lang w:val="en-GB"/>
              </w:rPr>
              <w:t>7.9</w:t>
            </w:r>
            <w:r w:rsidRPr="008A1306">
              <w:rPr>
                <w:rFonts w:ascii="Times New Roman" w:hAnsi="Times New Roman"/>
                <w:sz w:val="14"/>
                <w:lang w:val="en-GB"/>
              </w:rPr>
              <w:t>8</w:t>
            </w:r>
          </w:p>
        </w:tc>
        <w:tc>
          <w:tcPr>
            <w:tcW w:w="591"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9</w:t>
            </w:r>
            <w:r w:rsidR="00B36D0A" w:rsidRPr="008A1306">
              <w:rPr>
                <w:rFonts w:ascii="Times New Roman" w:hAnsi="Times New Roman"/>
                <w:sz w:val="14"/>
                <w:lang w:val="en-GB"/>
              </w:rPr>
              <w:t>1.8</w:t>
            </w:r>
            <w:r w:rsidR="006B2027" w:rsidRPr="008A1306">
              <w:rPr>
                <w:rFonts w:ascii="Times New Roman" w:hAnsi="Times New Roman"/>
                <w:sz w:val="14"/>
                <w:lang w:val="en-GB"/>
              </w:rPr>
              <w:t>3%</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discrepancies were identified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 xml:space="preserve">Švedlár municipality </w:t>
            </w:r>
          </w:p>
        </w:tc>
        <w:tc>
          <w:tcPr>
            <w:tcW w:w="683"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Revitalization of brownfield industrial area in the Švedlár municipality</w:t>
            </w:r>
          </w:p>
        </w:tc>
        <w:tc>
          <w:tcPr>
            <w:tcW w:w="518" w:type="pct"/>
          </w:tcPr>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sz w:val="14"/>
                <w:lang w:val="en-GB"/>
              </w:rPr>
              <w:t>Švedlár,</w:t>
            </w:r>
          </w:p>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sz w:val="14"/>
                <w:lang w:val="en-GB"/>
              </w:rPr>
              <w:t>28.11.2011- 29.11.2011</w:t>
            </w:r>
          </w:p>
        </w:tc>
        <w:tc>
          <w:tcPr>
            <w:tcW w:w="53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70</w:t>
            </w:r>
            <w:r w:rsidR="006B2027" w:rsidRPr="008A1306">
              <w:rPr>
                <w:rFonts w:ascii="Times New Roman" w:hAnsi="Times New Roman"/>
                <w:sz w:val="14"/>
                <w:lang w:val="en-GB"/>
              </w:rPr>
              <w:t>7 5</w:t>
            </w:r>
            <w:r w:rsidRPr="008A1306">
              <w:rPr>
                <w:rFonts w:ascii="Times New Roman" w:hAnsi="Times New Roman"/>
                <w:sz w:val="14"/>
                <w:lang w:val="en-GB"/>
              </w:rPr>
              <w:t>5</w:t>
            </w:r>
            <w:r w:rsidR="00B36D0A" w:rsidRPr="008A1306">
              <w:rPr>
                <w:rFonts w:ascii="Times New Roman" w:hAnsi="Times New Roman"/>
                <w:sz w:val="14"/>
                <w:lang w:val="en-GB"/>
              </w:rPr>
              <w:t>8.6</w:t>
            </w:r>
            <w:r w:rsidRPr="008A1306">
              <w:rPr>
                <w:rFonts w:ascii="Times New Roman" w:hAnsi="Times New Roman"/>
                <w:sz w:val="14"/>
                <w:lang w:val="en-GB"/>
              </w:rPr>
              <w:t>9</w:t>
            </w:r>
          </w:p>
        </w:tc>
        <w:tc>
          <w:tcPr>
            <w:tcW w:w="591"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6.7</w:t>
            </w:r>
            <w:r w:rsidR="006B2027" w:rsidRPr="008A1306">
              <w:rPr>
                <w:rFonts w:ascii="Times New Roman" w:hAnsi="Times New Roman"/>
                <w:sz w:val="14"/>
                <w:lang w:val="en-GB"/>
              </w:rPr>
              <w:t>3%</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discrepancies were identified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r w:rsidR="00E6139E" w:rsidRPr="008A1306" w:rsidTr="00972BF0">
        <w:trPr>
          <w:trHeight w:val="170"/>
          <w:jc w:val="center"/>
        </w:trPr>
        <w:tc>
          <w:tcPr>
            <w:tcW w:w="407"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Town of Stropkov</w:t>
            </w:r>
          </w:p>
        </w:tc>
        <w:tc>
          <w:tcPr>
            <w:tcW w:w="683" w:type="pct"/>
            <w:vAlign w:val="center"/>
          </w:tcPr>
          <w:p w:rsidR="00E6139E" w:rsidRPr="008A1306" w:rsidRDefault="00E6139E" w:rsidP="00972BF0">
            <w:pPr>
              <w:rPr>
                <w:rFonts w:ascii="Times New Roman" w:hAnsi="Times New Roman"/>
                <w:lang w:val="en-GB"/>
              </w:rPr>
            </w:pPr>
            <w:r w:rsidRPr="008A1306">
              <w:rPr>
                <w:rFonts w:ascii="Times New Roman" w:hAnsi="Times New Roman"/>
                <w:sz w:val="14"/>
                <w:lang w:val="en-GB"/>
              </w:rPr>
              <w:t>Brownfield Industrial Park Stropkov – Stage I</w:t>
            </w:r>
          </w:p>
        </w:tc>
        <w:tc>
          <w:tcPr>
            <w:tcW w:w="518" w:type="pct"/>
          </w:tcPr>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sz w:val="14"/>
                <w:lang w:val="en-GB"/>
              </w:rPr>
              <w:t>Stropkov,</w:t>
            </w:r>
          </w:p>
          <w:p w:rsidR="00E6139E" w:rsidRPr="008A1306" w:rsidRDefault="00E6139E" w:rsidP="00972BF0">
            <w:pPr>
              <w:tabs>
                <w:tab w:val="center" w:pos="4536"/>
                <w:tab w:val="right" w:pos="9072"/>
              </w:tabs>
              <w:rPr>
                <w:rFonts w:ascii="Times New Roman" w:hAnsi="Times New Roman"/>
                <w:sz w:val="14"/>
                <w:lang w:val="en-GB"/>
              </w:rPr>
            </w:pPr>
            <w:r w:rsidRPr="008A1306">
              <w:rPr>
                <w:rFonts w:ascii="Times New Roman" w:hAnsi="Times New Roman"/>
                <w:sz w:val="14"/>
                <w:lang w:val="en-GB"/>
              </w:rPr>
              <w:t>21.12.2011- 23.12.2011</w:t>
            </w:r>
          </w:p>
        </w:tc>
        <w:tc>
          <w:tcPr>
            <w:tcW w:w="537" w:type="pct"/>
            <w:vAlign w:val="center"/>
          </w:tcPr>
          <w:p w:rsidR="00E6139E" w:rsidRPr="008A1306" w:rsidRDefault="00E6139E" w:rsidP="00972BF0">
            <w:pPr>
              <w:jc w:val="center"/>
              <w:rPr>
                <w:rFonts w:ascii="Times New Roman" w:hAnsi="Times New Roman"/>
                <w:sz w:val="14"/>
                <w:lang w:val="en-GB"/>
              </w:rPr>
            </w:pPr>
            <w:r w:rsidRPr="008A1306">
              <w:rPr>
                <w:rFonts w:ascii="Times New Roman" w:hAnsi="Times New Roman"/>
                <w:sz w:val="14"/>
                <w:lang w:val="en-GB"/>
              </w:rPr>
              <w:t>327 03</w:t>
            </w:r>
            <w:r w:rsidR="00B36D0A" w:rsidRPr="008A1306">
              <w:rPr>
                <w:rFonts w:ascii="Times New Roman" w:hAnsi="Times New Roman"/>
                <w:sz w:val="14"/>
                <w:lang w:val="en-GB"/>
              </w:rPr>
              <w:t>1.1</w:t>
            </w:r>
            <w:r w:rsidRPr="008A1306">
              <w:rPr>
                <w:rFonts w:ascii="Times New Roman" w:hAnsi="Times New Roman"/>
                <w:sz w:val="14"/>
                <w:lang w:val="en-GB"/>
              </w:rPr>
              <w:t>5</w:t>
            </w:r>
          </w:p>
        </w:tc>
        <w:tc>
          <w:tcPr>
            <w:tcW w:w="591"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8.7</w:t>
            </w:r>
            <w:r w:rsidR="006B2027" w:rsidRPr="008A1306">
              <w:rPr>
                <w:rFonts w:ascii="Times New Roman" w:hAnsi="Times New Roman"/>
                <w:sz w:val="14"/>
                <w:lang w:val="en-GB"/>
              </w:rPr>
              <w:t>8%</w:t>
            </w:r>
          </w:p>
        </w:tc>
        <w:tc>
          <w:tcPr>
            <w:tcW w:w="518" w:type="pct"/>
            <w:vAlign w:val="center"/>
          </w:tcPr>
          <w:p w:rsidR="00E6139E" w:rsidRPr="008A1306" w:rsidRDefault="00B36D0A" w:rsidP="00972BF0">
            <w:pPr>
              <w:jc w:val="center"/>
              <w:rPr>
                <w:rFonts w:ascii="Times New Roman" w:hAnsi="Times New Roman"/>
                <w:sz w:val="14"/>
                <w:lang w:val="en-GB"/>
              </w:rPr>
            </w:pPr>
            <w:r w:rsidRPr="008A1306">
              <w:rPr>
                <w:rFonts w:ascii="Times New Roman" w:hAnsi="Times New Roman"/>
                <w:sz w:val="14"/>
                <w:lang w:val="en-GB"/>
              </w:rPr>
              <w:t>0.0</w:t>
            </w:r>
            <w:r w:rsidR="00E6139E" w:rsidRPr="008A1306">
              <w:rPr>
                <w:rFonts w:ascii="Times New Roman" w:hAnsi="Times New Roman"/>
                <w:sz w:val="14"/>
                <w:lang w:val="en-GB"/>
              </w:rPr>
              <w:t>0</w:t>
            </w:r>
          </w:p>
        </w:tc>
        <w:tc>
          <w:tcPr>
            <w:tcW w:w="739"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discrepancies were identified</w:t>
            </w:r>
          </w:p>
        </w:tc>
        <w:tc>
          <w:tcPr>
            <w:tcW w:w="667" w:type="pct"/>
            <w:vAlign w:val="center"/>
          </w:tcPr>
          <w:p w:rsidR="00E6139E" w:rsidRPr="008A1306" w:rsidRDefault="00E6139E" w:rsidP="00972BF0">
            <w:pPr>
              <w:rPr>
                <w:rFonts w:ascii="Times New Roman" w:hAnsi="Times New Roman"/>
                <w:sz w:val="14"/>
                <w:lang w:val="en-GB"/>
              </w:rPr>
            </w:pPr>
            <w:r w:rsidRPr="008A1306">
              <w:rPr>
                <w:rFonts w:ascii="Times New Roman" w:hAnsi="Times New Roman"/>
                <w:sz w:val="14"/>
                <w:lang w:val="en-GB"/>
              </w:rPr>
              <w:t>No measures needed</w:t>
            </w:r>
          </w:p>
        </w:tc>
        <w:tc>
          <w:tcPr>
            <w:tcW w:w="339" w:type="pct"/>
          </w:tcPr>
          <w:p w:rsidR="00E6139E" w:rsidRPr="008A1306" w:rsidRDefault="00E6139E" w:rsidP="00972BF0">
            <w:pPr>
              <w:tabs>
                <w:tab w:val="center" w:pos="4536"/>
                <w:tab w:val="right" w:pos="9072"/>
              </w:tabs>
              <w:rPr>
                <w:rFonts w:ascii="Times New Roman" w:hAnsi="Times New Roman"/>
                <w:sz w:val="14"/>
                <w:lang w:val="en-GB"/>
              </w:rPr>
            </w:pPr>
          </w:p>
        </w:tc>
      </w:tr>
    </w:tbl>
    <w:p w:rsidR="00E6139E" w:rsidRPr="008A1306" w:rsidRDefault="00E6139E" w:rsidP="00E6139E">
      <w:pPr>
        <w:rPr>
          <w:rFonts w:ascii="Times New Roman" w:hAnsi="Times New Roman"/>
          <w:sz w:val="20"/>
          <w:lang w:val="en-GB"/>
        </w:rPr>
      </w:pPr>
      <w:r w:rsidRPr="008A1306">
        <w:rPr>
          <w:rFonts w:ascii="Times New Roman" w:hAnsi="Times New Roman"/>
          <w:sz w:val="20"/>
          <w:lang w:val="en-GB"/>
        </w:rPr>
        <w:t>Source: SARIO</w:t>
      </w:r>
    </w:p>
    <w:p w:rsidR="00E6139E" w:rsidRPr="008A1306" w:rsidRDefault="00E6139E" w:rsidP="00E6139E">
      <w:pPr>
        <w:rPr>
          <w:rFonts w:ascii="Times New Roman" w:hAnsi="Times New Roman"/>
          <w:sz w:val="20"/>
          <w:lang w:val="en-GB"/>
        </w:rPr>
      </w:pPr>
    </w:p>
    <w:p w:rsidR="00E6139E" w:rsidRPr="008A1306" w:rsidRDefault="00E6139E" w:rsidP="00E6139E">
      <w:pPr>
        <w:rPr>
          <w:rFonts w:ascii="Times New Roman" w:hAnsi="Times New Roman"/>
          <w:sz w:val="20"/>
          <w:lang w:val="en-GB"/>
        </w:rPr>
      </w:pPr>
    </w:p>
    <w:p w:rsidR="00E6139E" w:rsidRPr="008A1306" w:rsidRDefault="00E6139E" w:rsidP="00E6139E">
      <w:pPr>
        <w:rPr>
          <w:rFonts w:ascii="Times New Roman" w:hAnsi="Times New Roman"/>
          <w:sz w:val="20"/>
          <w:lang w:val="en-GB"/>
        </w:rPr>
        <w:sectPr w:rsidR="00E6139E" w:rsidRPr="008A1306">
          <w:footnotePr>
            <w:numRestart w:val="eachPage"/>
          </w:footnotePr>
          <w:pgSz w:w="16838" w:h="11906" w:orient="landscape"/>
          <w:pgMar w:top="1418" w:right="1418" w:bottom="1259" w:left="1418" w:header="709" w:footer="709" w:gutter="0"/>
          <w:cols w:space="709"/>
          <w:titlePg/>
          <w:docGrid w:linePitch="360"/>
        </w:sectPr>
      </w:pPr>
    </w:p>
    <w:p w:rsidR="00E6139E" w:rsidRPr="008A1306" w:rsidRDefault="00E6139E" w:rsidP="00E6139E">
      <w:pPr>
        <w:pStyle w:val="Nadpis1"/>
        <w:numPr>
          <w:ilvl w:val="0"/>
          <w:numId w:val="0"/>
        </w:numPr>
        <w:rPr>
          <w:rFonts w:ascii="Times New Roman" w:hAnsi="Times New Roman"/>
          <w:bCs w:val="0"/>
          <w:i/>
          <w:sz w:val="36"/>
          <w:lang w:val="en-GB"/>
        </w:rPr>
      </w:pPr>
      <w:bookmarkStart w:id="132" w:name="_Toc341672131"/>
      <w:r w:rsidRPr="008A1306">
        <w:rPr>
          <w:rFonts w:ascii="Times New Roman" w:hAnsi="Times New Roman"/>
          <w:bCs w:val="0"/>
          <w:i/>
          <w:sz w:val="36"/>
          <w:lang w:val="en-GB"/>
        </w:rPr>
        <w:lastRenderedPageBreak/>
        <w:t>Annex 6 Examples of good practice</w:t>
      </w:r>
      <w:bookmarkEnd w:id="132"/>
    </w:p>
    <w:p w:rsidR="00E6139E" w:rsidRPr="008A1306" w:rsidRDefault="00E6139E" w:rsidP="00E6139E">
      <w:pPr>
        <w:rPr>
          <w:rFonts w:ascii="Times New Roman" w:hAnsi="Times New Roman"/>
          <w:lang w:val="en-GB"/>
        </w:rPr>
      </w:pPr>
    </w:p>
    <w:p w:rsidR="00E6139E" w:rsidRPr="008A1306" w:rsidRDefault="00E6139E" w:rsidP="00E6139E">
      <w:pPr>
        <w:jc w:val="both"/>
        <w:rPr>
          <w:rFonts w:ascii="Times New Roman" w:hAnsi="Times New Roman"/>
          <w:lang w:val="en-GB"/>
        </w:rPr>
      </w:pPr>
      <w:r w:rsidRPr="008A1306">
        <w:rPr>
          <w:rFonts w:ascii="Times New Roman" w:hAnsi="Times New Roman"/>
          <w:lang w:val="en-GB"/>
        </w:rPr>
        <w:t>All the projects listed below as examples of good practice represent a benefit from the aspect of fulfilling the strategic objectives of the OP CEG. They contribute also to fulfilling the objectives of the HP</w:t>
      </w:r>
      <w:r w:rsidR="00386280" w:rsidRPr="008A1306">
        <w:rPr>
          <w:rFonts w:ascii="Times New Roman" w:hAnsi="Times New Roman"/>
          <w:lang w:val="en-GB"/>
        </w:rPr>
        <w:t xml:space="preserve"> objectives of the</w:t>
      </w:r>
      <w:r w:rsidRPr="008A1306">
        <w:rPr>
          <w:rFonts w:ascii="Times New Roman" w:hAnsi="Times New Roman"/>
          <w:lang w:val="en-GB"/>
        </w:rPr>
        <w:t xml:space="preserve"> NSRF, and therefore, in terms of their contribution to raising employment in the given region, or raising the involvement of disadvantaged groups, they contribute to the favourable socioeconomic impacts. All projects are also expected to be sustainable </w:t>
      </w:r>
      <w:r w:rsidR="008F1870" w:rsidRPr="008A1306">
        <w:rPr>
          <w:rFonts w:ascii="Times New Roman" w:hAnsi="Times New Roman"/>
          <w:lang w:val="en-GB"/>
        </w:rPr>
        <w:t>also</w:t>
      </w:r>
      <w:r w:rsidRPr="008A1306">
        <w:rPr>
          <w:rFonts w:ascii="Times New Roman" w:hAnsi="Times New Roman"/>
          <w:lang w:val="en-GB"/>
        </w:rPr>
        <w:t xml:space="preserve"> beyond the subsequent 5-year monitoring period.</w:t>
      </w:r>
    </w:p>
    <w:p w:rsidR="00E6139E" w:rsidRPr="00FF15EB" w:rsidRDefault="00E6139E" w:rsidP="00E6139E">
      <w:pPr>
        <w:jc w:val="both"/>
        <w:rPr>
          <w:rFonts w:ascii="Times New Roman" w:hAnsi="Times New Roman"/>
          <w:sz w:val="16"/>
          <w:szCs w:val="16"/>
          <w:lang w:val="en-GB"/>
        </w:rPr>
      </w:pPr>
    </w:p>
    <w:p w:rsidR="00E6139E" w:rsidRPr="008A1306" w:rsidRDefault="00E6139E" w:rsidP="00E6139E">
      <w:pPr>
        <w:rPr>
          <w:rFonts w:ascii="Times New Roman" w:hAnsi="Times New Roman"/>
          <w:b/>
          <w:lang w:val="en-GB"/>
        </w:rPr>
      </w:pPr>
      <w:r w:rsidRPr="008A1306">
        <w:rPr>
          <w:rFonts w:ascii="Times New Roman" w:hAnsi="Times New Roman"/>
          <w:b/>
          <w:lang w:val="en-GB"/>
        </w:rPr>
        <w:t xml:space="preserve">Priority Axis 1 </w:t>
      </w:r>
      <w:r w:rsidR="00FF15EB">
        <w:rPr>
          <w:rFonts w:ascii="Times New Roman" w:hAnsi="Times New Roman"/>
          <w:b/>
          <w:lang w:val="en-GB"/>
        </w:rPr>
        <w:t>-</w:t>
      </w:r>
      <w:r w:rsidRPr="008A1306">
        <w:rPr>
          <w:rFonts w:ascii="Times New Roman" w:hAnsi="Times New Roman"/>
          <w:b/>
          <w:lang w:val="en-GB"/>
        </w:rPr>
        <w:t xml:space="preserve"> Innovation and growth of competitiveness</w:t>
      </w:r>
    </w:p>
    <w:tbl>
      <w:tblPr>
        <w:tblW w:w="9330"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A0" w:firstRow="1" w:lastRow="0" w:firstColumn="1" w:lastColumn="0" w:noHBand="0" w:noVBand="1"/>
      </w:tblPr>
      <w:tblGrid>
        <w:gridCol w:w="2533"/>
        <w:gridCol w:w="2115"/>
        <w:gridCol w:w="1558"/>
        <w:gridCol w:w="1561"/>
        <w:gridCol w:w="1563"/>
      </w:tblGrid>
      <w:tr w:rsidR="00E6139E" w:rsidRPr="008A1306" w:rsidTr="00972BF0">
        <w:trPr>
          <w:jc w:val="center"/>
        </w:trPr>
        <w:tc>
          <w:tcPr>
            <w:tcW w:w="2533" w:type="dxa"/>
            <w:shd w:val="clear" w:color="auto" w:fill="B8CCE4"/>
            <w:vAlign w:val="center"/>
          </w:tcPr>
          <w:p w:rsidR="00E6139E" w:rsidRPr="008A1306" w:rsidRDefault="00E6139E" w:rsidP="00972BF0">
            <w:pPr>
              <w:jc w:val="both"/>
              <w:rPr>
                <w:rFonts w:ascii="Times New Roman" w:hAnsi="Times New Roman"/>
                <w:lang w:val="en-GB"/>
              </w:rPr>
            </w:pPr>
            <w:r w:rsidRPr="008A1306">
              <w:rPr>
                <w:rFonts w:ascii="Times New Roman" w:hAnsi="Times New Roman"/>
                <w:i/>
                <w:sz w:val="16"/>
                <w:lang w:val="en-GB"/>
              </w:rPr>
              <w:t>Measure</w:t>
            </w:r>
          </w:p>
        </w:tc>
        <w:tc>
          <w:tcPr>
            <w:tcW w:w="6797" w:type="dxa"/>
            <w:gridSpan w:val="4"/>
            <w:shd w:val="clear" w:color="auto" w:fill="DBE5F1"/>
            <w:vAlign w:val="center"/>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1.1  Innovation and technological transfers</w:t>
            </w:r>
          </w:p>
        </w:tc>
      </w:tr>
      <w:tr w:rsidR="00E6139E" w:rsidRPr="008A1306" w:rsidTr="00972BF0">
        <w:trPr>
          <w:jc w:val="center"/>
        </w:trPr>
        <w:tc>
          <w:tcPr>
            <w:tcW w:w="2533" w:type="dxa"/>
            <w:shd w:val="clear" w:color="auto" w:fill="B8CCE4"/>
            <w:vAlign w:val="center"/>
          </w:tcPr>
          <w:p w:rsidR="00E6139E" w:rsidRPr="008A1306" w:rsidRDefault="00E6139E" w:rsidP="00972BF0">
            <w:pPr>
              <w:jc w:val="both"/>
              <w:rPr>
                <w:rFonts w:ascii="Times New Roman" w:hAnsi="Times New Roman"/>
                <w:lang w:val="en-GB"/>
              </w:rPr>
            </w:pPr>
            <w:r w:rsidRPr="008A1306">
              <w:rPr>
                <w:rFonts w:ascii="Times New Roman" w:hAnsi="Times New Roman"/>
                <w:b/>
                <w:i/>
                <w:sz w:val="16"/>
                <w:lang w:val="en-GB"/>
              </w:rPr>
              <w:t>Project name</w:t>
            </w:r>
          </w:p>
        </w:tc>
        <w:tc>
          <w:tcPr>
            <w:tcW w:w="6797" w:type="dxa"/>
            <w:gridSpan w:val="4"/>
            <w:shd w:val="clear" w:color="auto" w:fill="DBE5F1"/>
            <w:vAlign w:val="center"/>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Growth of competitiveness of society through technological transfer, through the creation and maintenance of new jobs</w:t>
            </w:r>
          </w:p>
        </w:tc>
      </w:tr>
      <w:tr w:rsidR="00E6139E" w:rsidRPr="008A1306" w:rsidTr="00972BF0">
        <w:trPr>
          <w:jc w:val="center"/>
        </w:trPr>
        <w:tc>
          <w:tcPr>
            <w:tcW w:w="2533" w:type="dxa"/>
            <w:shd w:val="clear" w:color="auto" w:fill="B8CCE4"/>
            <w:vAlign w:val="center"/>
          </w:tcPr>
          <w:p w:rsidR="00E6139E" w:rsidRPr="008A1306" w:rsidRDefault="00E6139E" w:rsidP="00972BF0">
            <w:pPr>
              <w:jc w:val="both"/>
              <w:rPr>
                <w:rFonts w:ascii="Times New Roman" w:hAnsi="Times New Roman"/>
                <w:lang w:val="en-GB"/>
              </w:rPr>
            </w:pPr>
            <w:r w:rsidRPr="008A1306">
              <w:rPr>
                <w:rFonts w:ascii="Times New Roman" w:hAnsi="Times New Roman"/>
                <w:b/>
                <w:i/>
                <w:sz w:val="16"/>
                <w:lang w:val="en-GB"/>
              </w:rPr>
              <w:t>Beneficiary</w:t>
            </w:r>
          </w:p>
        </w:tc>
        <w:tc>
          <w:tcPr>
            <w:tcW w:w="6797" w:type="dxa"/>
            <w:gridSpan w:val="4"/>
            <w:shd w:val="clear" w:color="auto" w:fill="DBE5F1"/>
            <w:vAlign w:val="center"/>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FOUR DESIGN FACTORY s.r.o.</w:t>
            </w:r>
          </w:p>
        </w:tc>
      </w:tr>
      <w:tr w:rsidR="00E6139E" w:rsidRPr="008A1306" w:rsidTr="00972BF0">
        <w:trPr>
          <w:jc w:val="center"/>
        </w:trPr>
        <w:tc>
          <w:tcPr>
            <w:tcW w:w="2533" w:type="dxa"/>
            <w:shd w:val="clear" w:color="auto" w:fill="B8CCE4"/>
            <w:vAlign w:val="center"/>
          </w:tcPr>
          <w:p w:rsidR="00E6139E" w:rsidRPr="008A1306" w:rsidRDefault="00E6139E" w:rsidP="00972BF0">
            <w:pPr>
              <w:jc w:val="both"/>
              <w:rPr>
                <w:rFonts w:ascii="Times New Roman" w:hAnsi="Times New Roman"/>
                <w:lang w:val="en-GB"/>
              </w:rPr>
            </w:pPr>
            <w:r w:rsidRPr="008A1306">
              <w:rPr>
                <w:rFonts w:ascii="Times New Roman" w:hAnsi="Times New Roman"/>
                <w:b/>
                <w:i/>
                <w:sz w:val="16"/>
                <w:lang w:val="en-GB"/>
              </w:rPr>
              <w:t xml:space="preserve">Total eligible </w:t>
            </w:r>
            <w:r w:rsidR="00AA5A61" w:rsidRPr="008A1306">
              <w:rPr>
                <w:rFonts w:ascii="Times New Roman" w:hAnsi="Times New Roman"/>
                <w:b/>
                <w:i/>
                <w:sz w:val="16"/>
                <w:lang w:val="en-GB"/>
              </w:rPr>
              <w:t>expenditure</w:t>
            </w:r>
            <w:r w:rsidRPr="008A1306">
              <w:rPr>
                <w:rFonts w:ascii="Times New Roman" w:hAnsi="Times New Roman"/>
                <w:b/>
                <w:i/>
                <w:sz w:val="16"/>
                <w:lang w:val="en-GB"/>
              </w:rPr>
              <w:t>:</w:t>
            </w:r>
          </w:p>
        </w:tc>
        <w:tc>
          <w:tcPr>
            <w:tcW w:w="6797" w:type="dxa"/>
            <w:gridSpan w:val="4"/>
            <w:shd w:val="clear" w:color="auto" w:fill="DBE5F1"/>
            <w:vAlign w:val="bottom"/>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300 53</w:t>
            </w:r>
            <w:r w:rsidR="00B36D0A" w:rsidRPr="008A1306">
              <w:rPr>
                <w:rFonts w:ascii="Times New Roman" w:hAnsi="Times New Roman"/>
                <w:sz w:val="16"/>
                <w:lang w:val="en-GB"/>
              </w:rPr>
              <w:t>2.4</w:t>
            </w:r>
            <w:r w:rsidRPr="008A1306">
              <w:rPr>
                <w:rFonts w:ascii="Times New Roman" w:hAnsi="Times New Roman"/>
                <w:sz w:val="16"/>
                <w:lang w:val="en-GB"/>
              </w:rPr>
              <w:t>0 €</w:t>
            </w:r>
          </w:p>
        </w:tc>
      </w:tr>
      <w:tr w:rsidR="00E6139E" w:rsidRPr="008A1306" w:rsidTr="00972BF0">
        <w:trPr>
          <w:jc w:val="center"/>
        </w:trPr>
        <w:tc>
          <w:tcPr>
            <w:tcW w:w="2533" w:type="dxa"/>
            <w:shd w:val="clear" w:color="auto" w:fill="B8CCE4"/>
            <w:vAlign w:val="center"/>
          </w:tcPr>
          <w:p w:rsidR="00E6139E" w:rsidRPr="008A1306" w:rsidRDefault="00E6139E" w:rsidP="00972BF0">
            <w:pPr>
              <w:pStyle w:val="Odsekzoznamu"/>
              <w:numPr>
                <w:ilvl w:val="0"/>
                <w:numId w:val="10"/>
              </w:numPr>
              <w:ind w:hanging="176"/>
              <w:jc w:val="both"/>
              <w:rPr>
                <w:rFonts w:ascii="Times New Roman" w:hAnsi="Times New Roman"/>
                <w:lang w:val="en-GB"/>
              </w:rPr>
            </w:pPr>
            <w:r w:rsidRPr="008A1306">
              <w:rPr>
                <w:rFonts w:ascii="Times New Roman" w:hAnsi="Times New Roman"/>
                <w:b/>
                <w:i/>
                <w:sz w:val="16"/>
                <w:lang w:val="en-GB"/>
              </w:rPr>
              <w:t>of which ERDF funds</w:t>
            </w:r>
          </w:p>
        </w:tc>
        <w:tc>
          <w:tcPr>
            <w:tcW w:w="6797" w:type="dxa"/>
            <w:gridSpan w:val="4"/>
            <w:shd w:val="clear" w:color="auto" w:fill="DBE5F1"/>
            <w:vAlign w:val="bottom"/>
          </w:tcPr>
          <w:p w:rsidR="00E6139E" w:rsidRPr="008A1306" w:rsidRDefault="00E6139E" w:rsidP="00972BF0">
            <w:pPr>
              <w:jc w:val="both"/>
              <w:rPr>
                <w:rFonts w:ascii="Times New Roman" w:hAnsi="Times New Roman"/>
                <w:lang w:val="en-GB"/>
              </w:rPr>
            </w:pPr>
            <w:r w:rsidRPr="008A1306">
              <w:rPr>
                <w:rFonts w:ascii="Times New Roman" w:hAnsi="Times New Roman"/>
                <w:b/>
                <w:sz w:val="16"/>
                <w:lang w:val="en-GB"/>
              </w:rPr>
              <w:t>127 72</w:t>
            </w:r>
            <w:r w:rsidR="00B36D0A" w:rsidRPr="008A1306">
              <w:rPr>
                <w:rFonts w:ascii="Times New Roman" w:hAnsi="Times New Roman"/>
                <w:b/>
                <w:sz w:val="16"/>
                <w:lang w:val="en-GB"/>
              </w:rPr>
              <w:t>6.2</w:t>
            </w:r>
            <w:r w:rsidRPr="008A1306">
              <w:rPr>
                <w:rFonts w:ascii="Times New Roman" w:hAnsi="Times New Roman"/>
                <w:b/>
                <w:sz w:val="16"/>
                <w:lang w:val="en-GB"/>
              </w:rPr>
              <w:t>5 €</w:t>
            </w:r>
          </w:p>
        </w:tc>
      </w:tr>
      <w:tr w:rsidR="00E6139E" w:rsidRPr="008A1306" w:rsidTr="00972BF0">
        <w:trPr>
          <w:jc w:val="center"/>
        </w:trPr>
        <w:tc>
          <w:tcPr>
            <w:tcW w:w="2533" w:type="dxa"/>
            <w:shd w:val="clear" w:color="auto" w:fill="B8CCE4"/>
            <w:vAlign w:val="center"/>
          </w:tcPr>
          <w:p w:rsidR="00E6139E" w:rsidRPr="008A1306" w:rsidRDefault="00E6139E" w:rsidP="00972BF0">
            <w:pPr>
              <w:jc w:val="both"/>
              <w:rPr>
                <w:rFonts w:ascii="Times New Roman" w:hAnsi="Times New Roman"/>
                <w:lang w:val="en-GB"/>
              </w:rPr>
            </w:pPr>
            <w:r w:rsidRPr="008A1306">
              <w:rPr>
                <w:rFonts w:ascii="Times New Roman" w:hAnsi="Times New Roman"/>
                <w:b/>
                <w:i/>
                <w:sz w:val="16"/>
                <w:lang w:val="en-GB"/>
              </w:rPr>
              <w:t>Brief project description</w:t>
            </w:r>
          </w:p>
        </w:tc>
        <w:tc>
          <w:tcPr>
            <w:tcW w:w="6797" w:type="dxa"/>
            <w:gridSpan w:val="4"/>
            <w:shd w:val="clear" w:color="auto" w:fill="DBE5F1"/>
            <w:vAlign w:val="center"/>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 xml:space="preserve">The project through comprehensive technological transfer and significant personal growth has created the prospects for long-term sustainability. This is confirmed also by the fact that the company has significant growth reserves for raising production; demand for products exceeds supply. The project has been implemented on the border with the Czech Republic and Austria, where there is the prospect of locating part of production with high added value. The place of the operation, Kátov, is easily accessible from the Prague – Bratislava a motorway and is close also to the railway station. For sales of products for individual production, there is available a wide network of departments stores and companies. The average per capita income at the place of project implementation ranges significantly above the national average, giving the conditions for continued client growth.   </w:t>
            </w:r>
          </w:p>
          <w:p w:rsidR="00E6139E" w:rsidRPr="008A1306" w:rsidRDefault="00E6139E" w:rsidP="00972BF0">
            <w:pPr>
              <w:jc w:val="both"/>
              <w:rPr>
                <w:rFonts w:ascii="Times New Roman" w:hAnsi="Times New Roman"/>
                <w:sz w:val="16"/>
                <w:lang w:val="en-GB"/>
              </w:rPr>
            </w:pPr>
            <w:r w:rsidRPr="008A1306">
              <w:rPr>
                <w:rFonts w:ascii="Times New Roman" w:hAnsi="Times New Roman"/>
                <w:sz w:val="16"/>
                <w:lang w:val="en-GB"/>
              </w:rPr>
              <w:t>The annual operation of new production technologies has ensured relatively quick and efficient growth in the applicant’s competitiveness for fulfilling the indicators of earnings growth and added value.</w:t>
            </w:r>
          </w:p>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At present the company is stable in terms of both staff and technology, with a major share in the regional furniture market, which potentially creates the conditions for further employment growth.</w:t>
            </w:r>
          </w:p>
        </w:tc>
      </w:tr>
      <w:tr w:rsidR="00E6139E" w:rsidRPr="008A1306" w:rsidTr="00972BF0">
        <w:trPr>
          <w:jc w:val="center"/>
        </w:trPr>
        <w:tc>
          <w:tcPr>
            <w:tcW w:w="2533" w:type="dxa"/>
            <w:shd w:val="clear" w:color="auto" w:fill="B8CCE4"/>
            <w:vAlign w:val="center"/>
          </w:tcPr>
          <w:p w:rsidR="00E6139E" w:rsidRPr="008A1306" w:rsidRDefault="00E6139E" w:rsidP="00972BF0">
            <w:pPr>
              <w:rPr>
                <w:rFonts w:ascii="Times New Roman" w:hAnsi="Times New Roman"/>
                <w:lang w:val="en-GB"/>
              </w:rPr>
            </w:pPr>
            <w:r w:rsidRPr="008A1306">
              <w:rPr>
                <w:rFonts w:ascii="Times New Roman" w:hAnsi="Times New Roman"/>
                <w:b/>
                <w:i/>
                <w:sz w:val="16"/>
                <w:lang w:val="en-GB"/>
              </w:rPr>
              <w:t>Description of contribution to HP objectives (SD, IS, EO, MRC)</w:t>
            </w:r>
          </w:p>
        </w:tc>
        <w:tc>
          <w:tcPr>
            <w:tcW w:w="6797" w:type="dxa"/>
            <w:gridSpan w:val="4"/>
            <w:shd w:val="clear" w:color="auto" w:fill="DBE5F1"/>
            <w:vAlign w:val="center"/>
          </w:tcPr>
          <w:p w:rsidR="00E6139E" w:rsidRPr="008A1306" w:rsidRDefault="00E6139E" w:rsidP="00972BF0">
            <w:pPr>
              <w:jc w:val="both"/>
              <w:rPr>
                <w:rFonts w:ascii="Times New Roman" w:hAnsi="Times New Roman"/>
                <w:sz w:val="16"/>
                <w:lang w:val="en-GB"/>
              </w:rPr>
            </w:pPr>
            <w:r w:rsidRPr="008A1306">
              <w:rPr>
                <w:rFonts w:ascii="Times New Roman" w:hAnsi="Times New Roman"/>
                <w:sz w:val="16"/>
                <w:lang w:val="en-GB"/>
              </w:rPr>
              <w:t>The company after completing the project has 7 full-time employees in the following structure: designer (woman), executive director, carpenter 1, carpenter 2, carpenter 3, varnisher, helper (Roma). The project contributes to the HP SD objectives and the project’s implementation has meant the creation of 5 jobs.</w:t>
            </w:r>
          </w:p>
          <w:p w:rsidR="00E6139E" w:rsidRPr="008A1306" w:rsidRDefault="00E6139E" w:rsidP="00972BF0">
            <w:pPr>
              <w:jc w:val="both"/>
              <w:rPr>
                <w:rFonts w:ascii="Times New Roman" w:hAnsi="Times New Roman"/>
                <w:sz w:val="16"/>
                <w:lang w:val="en-GB"/>
              </w:rPr>
            </w:pPr>
            <w:r w:rsidRPr="008A1306">
              <w:rPr>
                <w:rFonts w:ascii="Times New Roman" w:hAnsi="Times New Roman"/>
                <w:sz w:val="16"/>
                <w:lang w:val="en-GB"/>
              </w:rPr>
              <w:t>The project contributes to the HP EO objectives and the project’s implementation has meant the creation of 4 jobs for men, 1 job for women and 1 job for disadvantaged jobseekers.</w:t>
            </w:r>
          </w:p>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The project contributes to the HP MRC objectives and the project’s implementation has meant the creation of 1 job for an MRC member.</w:t>
            </w:r>
          </w:p>
        </w:tc>
      </w:tr>
      <w:tr w:rsidR="00E6139E" w:rsidRPr="008A1306" w:rsidTr="00972BF0">
        <w:trPr>
          <w:jc w:val="center"/>
        </w:trPr>
        <w:tc>
          <w:tcPr>
            <w:tcW w:w="2533" w:type="dxa"/>
            <w:vMerge w:val="restart"/>
            <w:shd w:val="clear" w:color="auto" w:fill="B8CCE4"/>
            <w:vAlign w:val="center"/>
          </w:tcPr>
          <w:p w:rsidR="00E6139E" w:rsidRPr="008A1306" w:rsidRDefault="00E6139E" w:rsidP="00972BF0">
            <w:pPr>
              <w:pStyle w:val="Normlnywebov"/>
              <w:rPr>
                <w:rFonts w:ascii="Times New Roman" w:hAnsi="Times New Roman"/>
                <w:lang w:val="en-GB"/>
              </w:rPr>
            </w:pPr>
            <w:r w:rsidRPr="008A1306">
              <w:rPr>
                <w:rFonts w:ascii="Times New Roman" w:hAnsi="Times New Roman"/>
                <w:b/>
                <w:i/>
                <w:sz w:val="16"/>
                <w:lang w:val="en-GB"/>
              </w:rPr>
              <w:t>Fulfilment of values of selected indicators</w:t>
            </w:r>
          </w:p>
        </w:tc>
        <w:tc>
          <w:tcPr>
            <w:tcW w:w="2115" w:type="dxa"/>
            <w:shd w:val="clear" w:color="auto" w:fill="B8CCE4"/>
            <w:vAlign w:val="center"/>
          </w:tcPr>
          <w:p w:rsidR="00E6139E" w:rsidRPr="008A1306" w:rsidRDefault="00E6139E" w:rsidP="00972BF0">
            <w:pPr>
              <w:ind w:left="33"/>
              <w:jc w:val="center"/>
              <w:rPr>
                <w:rFonts w:ascii="Times New Roman" w:hAnsi="Times New Roman"/>
                <w:i/>
                <w:sz w:val="16"/>
                <w:lang w:val="en-GB"/>
              </w:rPr>
            </w:pPr>
            <w:r w:rsidRPr="008A1306">
              <w:rPr>
                <w:rFonts w:ascii="Times New Roman" w:hAnsi="Times New Roman"/>
                <w:i/>
                <w:sz w:val="16"/>
                <w:lang w:val="en-GB"/>
              </w:rPr>
              <w:t>Name and unit of measure</w:t>
            </w:r>
          </w:p>
        </w:tc>
        <w:tc>
          <w:tcPr>
            <w:tcW w:w="1558" w:type="dxa"/>
            <w:shd w:val="clear" w:color="auto" w:fill="B8CCE4"/>
          </w:tcPr>
          <w:p w:rsidR="00E6139E" w:rsidRPr="008A1306" w:rsidRDefault="00E6139E" w:rsidP="00972BF0">
            <w:pPr>
              <w:jc w:val="center"/>
              <w:rPr>
                <w:rFonts w:ascii="Times New Roman" w:hAnsi="Times New Roman"/>
                <w:i/>
                <w:sz w:val="16"/>
                <w:lang w:val="en-GB"/>
              </w:rPr>
            </w:pPr>
            <w:r w:rsidRPr="008A1306">
              <w:rPr>
                <w:rFonts w:ascii="Times New Roman" w:hAnsi="Times New Roman"/>
                <w:i/>
                <w:sz w:val="16"/>
                <w:lang w:val="en-GB"/>
              </w:rPr>
              <w:t>Baseline</w:t>
            </w:r>
          </w:p>
        </w:tc>
        <w:tc>
          <w:tcPr>
            <w:tcW w:w="1561" w:type="dxa"/>
            <w:shd w:val="clear" w:color="auto" w:fill="B8CCE4"/>
          </w:tcPr>
          <w:p w:rsidR="00E6139E" w:rsidRPr="008A1306" w:rsidRDefault="00E6139E" w:rsidP="00972BF0">
            <w:pPr>
              <w:tabs>
                <w:tab w:val="left" w:pos="1348"/>
              </w:tabs>
              <w:jc w:val="center"/>
              <w:rPr>
                <w:rFonts w:ascii="Times New Roman" w:hAnsi="Times New Roman"/>
                <w:i/>
                <w:sz w:val="16"/>
                <w:lang w:val="en-GB"/>
              </w:rPr>
            </w:pPr>
            <w:r w:rsidRPr="008A1306">
              <w:rPr>
                <w:rFonts w:ascii="Times New Roman" w:hAnsi="Times New Roman"/>
                <w:i/>
                <w:sz w:val="16"/>
                <w:lang w:val="en-GB"/>
              </w:rPr>
              <w:t>Target value</w:t>
            </w:r>
          </w:p>
        </w:tc>
        <w:tc>
          <w:tcPr>
            <w:tcW w:w="1563" w:type="dxa"/>
            <w:shd w:val="clear" w:color="auto" w:fill="B8CCE4"/>
          </w:tcPr>
          <w:p w:rsidR="00E6139E" w:rsidRPr="008A1306" w:rsidRDefault="00E6139E" w:rsidP="00972BF0">
            <w:pPr>
              <w:tabs>
                <w:tab w:val="left" w:pos="1348"/>
              </w:tabs>
              <w:jc w:val="center"/>
              <w:rPr>
                <w:rFonts w:ascii="Times New Roman" w:hAnsi="Times New Roman"/>
                <w:lang w:val="en-GB"/>
              </w:rPr>
            </w:pPr>
            <w:r w:rsidRPr="008A1306">
              <w:rPr>
                <w:rFonts w:ascii="Times New Roman" w:hAnsi="Times New Roman"/>
                <w:i/>
                <w:sz w:val="16"/>
                <w:lang w:val="en-GB"/>
              </w:rPr>
              <w:t>Achieved value</w:t>
            </w:r>
          </w:p>
        </w:tc>
      </w:tr>
      <w:tr w:rsidR="00E6139E" w:rsidRPr="008A1306" w:rsidTr="00972BF0">
        <w:trPr>
          <w:jc w:val="center"/>
        </w:trPr>
        <w:tc>
          <w:tcPr>
            <w:tcW w:w="2533" w:type="dxa"/>
            <w:vMerge/>
            <w:shd w:val="clear" w:color="auto" w:fill="B8CCE4"/>
            <w:vAlign w:val="center"/>
          </w:tcPr>
          <w:p w:rsidR="00E6139E" w:rsidRPr="008A1306" w:rsidRDefault="00E6139E" w:rsidP="00972BF0">
            <w:pPr>
              <w:jc w:val="both"/>
              <w:rPr>
                <w:rFonts w:ascii="Times New Roman" w:hAnsi="Times New Roman"/>
                <w:b/>
                <w:i/>
                <w:sz w:val="16"/>
                <w:lang w:val="en-GB"/>
              </w:rPr>
            </w:pPr>
          </w:p>
        </w:tc>
        <w:tc>
          <w:tcPr>
            <w:tcW w:w="2115" w:type="dxa"/>
            <w:shd w:val="clear" w:color="auto" w:fill="DBE5F1"/>
            <w:vAlign w:val="center"/>
          </w:tcPr>
          <w:p w:rsidR="00E6139E" w:rsidRPr="008A1306" w:rsidRDefault="00E6139E" w:rsidP="00972BF0">
            <w:pPr>
              <w:ind w:left="33"/>
              <w:rPr>
                <w:rFonts w:ascii="Times New Roman" w:hAnsi="Times New Roman"/>
                <w:lang w:val="en-GB"/>
              </w:rPr>
            </w:pPr>
            <w:r w:rsidRPr="008A1306">
              <w:rPr>
                <w:rFonts w:ascii="Times New Roman" w:hAnsi="Times New Roman"/>
                <w:sz w:val="16"/>
                <w:lang w:val="en-GB"/>
              </w:rPr>
              <w:t xml:space="preserve">Number of newly created jobs </w:t>
            </w:r>
            <w:r w:rsidRPr="008A1306">
              <w:rPr>
                <w:rFonts w:ascii="Times New Roman" w:hAnsi="Times New Roman"/>
                <w:i/>
                <w:sz w:val="16"/>
                <w:lang w:val="en-GB"/>
              </w:rPr>
              <w:t>(number)</w:t>
            </w:r>
          </w:p>
        </w:tc>
        <w:tc>
          <w:tcPr>
            <w:tcW w:w="155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5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w:t>
            </w:r>
          </w:p>
        </w:tc>
        <w:tc>
          <w:tcPr>
            <w:tcW w:w="156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5</w:t>
            </w:r>
          </w:p>
        </w:tc>
      </w:tr>
      <w:tr w:rsidR="00E6139E" w:rsidRPr="008A1306" w:rsidTr="00972BF0">
        <w:trPr>
          <w:jc w:val="center"/>
        </w:trPr>
        <w:tc>
          <w:tcPr>
            <w:tcW w:w="2533" w:type="dxa"/>
            <w:vMerge/>
            <w:shd w:val="clear" w:color="auto" w:fill="B8CCE4"/>
            <w:vAlign w:val="center"/>
          </w:tcPr>
          <w:p w:rsidR="00E6139E" w:rsidRPr="008A1306" w:rsidRDefault="00E6139E" w:rsidP="00972BF0">
            <w:pPr>
              <w:jc w:val="both"/>
              <w:rPr>
                <w:rFonts w:ascii="Times New Roman" w:hAnsi="Times New Roman"/>
                <w:b/>
                <w:i/>
                <w:sz w:val="16"/>
                <w:lang w:val="en-GB"/>
              </w:rPr>
            </w:pPr>
          </w:p>
        </w:tc>
        <w:tc>
          <w:tcPr>
            <w:tcW w:w="2115" w:type="dxa"/>
            <w:shd w:val="clear" w:color="auto" w:fill="DBE5F1"/>
            <w:vAlign w:val="center"/>
          </w:tcPr>
          <w:p w:rsidR="00E6139E" w:rsidRPr="008A1306" w:rsidRDefault="00E6139E" w:rsidP="00972BF0">
            <w:pPr>
              <w:ind w:left="33"/>
              <w:rPr>
                <w:rFonts w:ascii="Times New Roman" w:hAnsi="Times New Roman"/>
                <w:lang w:val="en-GB"/>
              </w:rPr>
            </w:pPr>
            <w:r w:rsidRPr="008A1306">
              <w:rPr>
                <w:rFonts w:ascii="Times New Roman" w:hAnsi="Times New Roman"/>
                <w:sz w:val="16"/>
                <w:lang w:val="en-GB"/>
              </w:rPr>
              <w:t xml:space="preserve">Number of newly created jobs filled by women </w:t>
            </w:r>
            <w:r w:rsidRPr="008A1306">
              <w:rPr>
                <w:rFonts w:ascii="Times New Roman" w:hAnsi="Times New Roman"/>
                <w:i/>
                <w:sz w:val="16"/>
                <w:lang w:val="en-GB"/>
              </w:rPr>
              <w:t>(number)</w:t>
            </w:r>
          </w:p>
        </w:tc>
        <w:tc>
          <w:tcPr>
            <w:tcW w:w="155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5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56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r>
      <w:tr w:rsidR="00E6139E" w:rsidRPr="008A1306" w:rsidTr="00972BF0">
        <w:trPr>
          <w:jc w:val="center"/>
        </w:trPr>
        <w:tc>
          <w:tcPr>
            <w:tcW w:w="2533" w:type="dxa"/>
            <w:vMerge/>
            <w:shd w:val="clear" w:color="auto" w:fill="B8CCE4"/>
            <w:vAlign w:val="center"/>
          </w:tcPr>
          <w:p w:rsidR="00E6139E" w:rsidRPr="008A1306" w:rsidRDefault="00E6139E" w:rsidP="00972BF0">
            <w:pPr>
              <w:jc w:val="both"/>
              <w:rPr>
                <w:rFonts w:ascii="Times New Roman" w:hAnsi="Times New Roman"/>
                <w:b/>
                <w:i/>
                <w:sz w:val="16"/>
                <w:lang w:val="en-GB"/>
              </w:rPr>
            </w:pPr>
          </w:p>
        </w:tc>
        <w:tc>
          <w:tcPr>
            <w:tcW w:w="2115" w:type="dxa"/>
            <w:shd w:val="clear" w:color="auto" w:fill="DBE5F1"/>
            <w:vAlign w:val="center"/>
          </w:tcPr>
          <w:p w:rsidR="00E6139E" w:rsidRPr="008A1306" w:rsidRDefault="00E6139E" w:rsidP="00972BF0">
            <w:pPr>
              <w:ind w:left="33"/>
              <w:rPr>
                <w:rFonts w:ascii="Times New Roman" w:hAnsi="Times New Roman"/>
                <w:lang w:val="en-GB"/>
              </w:rPr>
            </w:pPr>
            <w:r w:rsidRPr="008A1306">
              <w:rPr>
                <w:rFonts w:ascii="Times New Roman" w:hAnsi="Times New Roman"/>
                <w:sz w:val="16"/>
                <w:lang w:val="en-GB"/>
              </w:rPr>
              <w:t xml:space="preserve">Number of newly created jobs filled by men </w:t>
            </w:r>
            <w:r w:rsidRPr="008A1306">
              <w:rPr>
                <w:rFonts w:ascii="Times New Roman" w:hAnsi="Times New Roman"/>
                <w:i/>
                <w:sz w:val="16"/>
                <w:lang w:val="en-GB"/>
              </w:rPr>
              <w:t>(number)</w:t>
            </w:r>
          </w:p>
        </w:tc>
        <w:tc>
          <w:tcPr>
            <w:tcW w:w="155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5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p>
        </w:tc>
        <w:tc>
          <w:tcPr>
            <w:tcW w:w="156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4</w:t>
            </w:r>
          </w:p>
        </w:tc>
      </w:tr>
      <w:tr w:rsidR="00E6139E" w:rsidRPr="008A1306" w:rsidTr="00972BF0">
        <w:trPr>
          <w:jc w:val="center"/>
        </w:trPr>
        <w:tc>
          <w:tcPr>
            <w:tcW w:w="2533" w:type="dxa"/>
            <w:vMerge/>
            <w:shd w:val="clear" w:color="auto" w:fill="B8CCE4"/>
            <w:vAlign w:val="center"/>
          </w:tcPr>
          <w:p w:rsidR="00E6139E" w:rsidRPr="008A1306" w:rsidRDefault="00E6139E" w:rsidP="00972BF0">
            <w:pPr>
              <w:jc w:val="both"/>
              <w:rPr>
                <w:rFonts w:ascii="Times New Roman" w:hAnsi="Times New Roman"/>
                <w:b/>
                <w:i/>
                <w:sz w:val="16"/>
                <w:lang w:val="en-GB"/>
              </w:rPr>
            </w:pPr>
          </w:p>
        </w:tc>
        <w:tc>
          <w:tcPr>
            <w:tcW w:w="2115" w:type="dxa"/>
            <w:shd w:val="clear" w:color="auto" w:fill="DBE5F1"/>
            <w:vAlign w:val="center"/>
          </w:tcPr>
          <w:p w:rsidR="00E6139E" w:rsidRPr="008A1306" w:rsidRDefault="00E6139E" w:rsidP="00972BF0">
            <w:pPr>
              <w:ind w:left="33"/>
              <w:rPr>
                <w:rFonts w:ascii="Times New Roman" w:hAnsi="Times New Roman"/>
                <w:lang w:val="en-GB"/>
              </w:rPr>
            </w:pPr>
            <w:r w:rsidRPr="008A1306">
              <w:rPr>
                <w:rFonts w:ascii="Times New Roman" w:hAnsi="Times New Roman"/>
                <w:sz w:val="16"/>
                <w:lang w:val="en-GB"/>
              </w:rPr>
              <w:t xml:space="preserve">Number of newly created jobs intended for MRC </w:t>
            </w:r>
            <w:r w:rsidRPr="008A1306">
              <w:rPr>
                <w:rFonts w:ascii="Times New Roman" w:hAnsi="Times New Roman"/>
                <w:i/>
                <w:sz w:val="16"/>
                <w:lang w:val="en-GB"/>
              </w:rPr>
              <w:t>(number)</w:t>
            </w:r>
          </w:p>
        </w:tc>
        <w:tc>
          <w:tcPr>
            <w:tcW w:w="155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5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56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r>
    </w:tbl>
    <w:p w:rsidR="00E6139E" w:rsidRPr="008A1306" w:rsidRDefault="00E6139E" w:rsidP="00E6139E">
      <w:pPr>
        <w:rPr>
          <w:rFonts w:ascii="Times New Roman" w:hAnsi="Times New Roman"/>
          <w:color w:val="0070C0"/>
          <w:lang w:val="en-GB"/>
        </w:rPr>
      </w:pPr>
    </w:p>
    <w:p w:rsidR="00E6139E" w:rsidRPr="008A1306" w:rsidRDefault="00E6139E" w:rsidP="00E6139E">
      <w:pPr>
        <w:rPr>
          <w:rFonts w:ascii="Times New Roman" w:hAnsi="Times New Roman"/>
          <w:noProof/>
          <w:color w:val="0070C0"/>
          <w:lang w:val="en-GB"/>
        </w:rPr>
      </w:pPr>
      <w:r w:rsidRPr="008A1306">
        <w:rPr>
          <w:rFonts w:ascii="Times New Roman" w:hAnsi="Times New Roman"/>
          <w:noProof/>
          <w:snapToGrid/>
          <w:lang w:eastAsia="sk-SK"/>
        </w:rPr>
        <w:drawing>
          <wp:anchor distT="0" distB="0" distL="114300" distR="114300" simplePos="0" relativeHeight="251659264" behindDoc="1" locked="0" layoutInCell="1" allowOverlap="1" wp14:anchorId="6924BE51" wp14:editId="41A62B34">
            <wp:simplePos x="0" y="0"/>
            <wp:positionH relativeFrom="column">
              <wp:posOffset>2975535</wp:posOffset>
            </wp:positionH>
            <wp:positionV relativeFrom="paragraph">
              <wp:posOffset>-739</wp:posOffset>
            </wp:positionV>
            <wp:extent cx="2621918" cy="1965277"/>
            <wp:effectExtent l="0" t="0" r="0" b="0"/>
            <wp:wrapNone/>
            <wp:docPr id="11" name="Obrázok 5" descr="\\Sieaba\dokumentysiea\Sekcia_SF_RMSP\Interne\PO_2007_13\Projekty\Vyzva DOP2008-SIP001 28. 8. 2008 ŽoP\Four Desing Factory\FOTKY\PICT54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5" descr="\\Sieaba\dokumentysiea\Sekcia_SF_RMSP\Interne\PO_2007_13\Projekty\Vyzva DOP2008-SIP001 28. 8. 2008 ŽoP\Four Desing Factory\FOTKY\PICT5405.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621861" cy="1965234"/>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A1306">
        <w:rPr>
          <w:rFonts w:ascii="Times New Roman" w:hAnsi="Times New Roman"/>
          <w:noProof/>
          <w:snapToGrid/>
          <w:lang w:eastAsia="sk-SK"/>
        </w:rPr>
        <w:drawing>
          <wp:inline distT="0" distB="0" distL="0" distR="0" wp14:anchorId="4CC2C6B5" wp14:editId="674DE0EC">
            <wp:extent cx="2620370" cy="1965277"/>
            <wp:effectExtent l="0" t="0" r="0" b="0"/>
            <wp:docPr id="5" name="Obrázok 3" descr="\\Sieaba\dokumentysiea\Sekcia_SF_RMSP\Interne\PO_2007_13\Projekty\Vyzva DOP2008-SIP001 28. 8. 2008 ŽoP\Four Desing Factory\FOTKY\PICT53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3" descr="\\Sieaba\dokumentysiea\Sekcia_SF_RMSP\Interne\PO_2007_13\Projekty\Vyzva DOP2008-SIP001 28. 8. 2008 ŽoP\Four Desing Factory\FOTKY\PICT5397.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621862" cy="1966396"/>
                    </a:xfrm>
                    <a:prstGeom prst="rect">
                      <a:avLst/>
                    </a:prstGeom>
                    <a:noFill/>
                    <a:ln>
                      <a:noFill/>
                    </a:ln>
                  </pic:spPr>
                </pic:pic>
              </a:graphicData>
            </a:graphic>
          </wp:inline>
        </w:drawing>
      </w:r>
    </w:p>
    <w:p w:rsidR="00E6139E" w:rsidRPr="008A1306" w:rsidRDefault="00E6139E" w:rsidP="00E6139E">
      <w:pPr>
        <w:rPr>
          <w:rFonts w:ascii="Times New Roman" w:hAnsi="Times New Roman"/>
          <w:sz w:val="20"/>
          <w:lang w:val="en-GB"/>
        </w:rPr>
      </w:pPr>
      <w:r w:rsidRPr="008A1306">
        <w:rPr>
          <w:rFonts w:ascii="Times New Roman" w:hAnsi="Times New Roman"/>
          <w:sz w:val="20"/>
          <w:lang w:val="en-GB"/>
        </w:rPr>
        <w:t>Source: SIEA</w:t>
      </w:r>
    </w:p>
    <w:p w:rsidR="00E6139E" w:rsidRPr="008A1306" w:rsidRDefault="00E6139E" w:rsidP="00E6139E">
      <w:pPr>
        <w:rPr>
          <w:rFonts w:ascii="Times New Roman" w:hAnsi="Times New Roman"/>
          <w:b/>
          <w:lang w:val="en-GB"/>
        </w:rPr>
      </w:pPr>
      <w:r w:rsidRPr="008A1306">
        <w:rPr>
          <w:rFonts w:ascii="Times New Roman" w:hAnsi="Times New Roman"/>
          <w:b/>
          <w:lang w:val="en-GB"/>
        </w:rPr>
        <w:lastRenderedPageBreak/>
        <w:t>Priority Axis 2</w:t>
      </w:r>
      <w:r w:rsidR="00C12851" w:rsidRPr="008A1306">
        <w:rPr>
          <w:rFonts w:ascii="Times New Roman" w:hAnsi="Times New Roman"/>
          <w:b/>
          <w:lang w:val="en-GB"/>
        </w:rPr>
        <w:t xml:space="preserve"> – </w:t>
      </w:r>
      <w:r w:rsidRPr="008A1306">
        <w:rPr>
          <w:rFonts w:ascii="Times New Roman" w:hAnsi="Times New Roman"/>
          <w:b/>
          <w:lang w:val="en-GB"/>
        </w:rPr>
        <w:t>Energy</w:t>
      </w:r>
    </w:p>
    <w:tbl>
      <w:tblPr>
        <w:tblW w:w="9330"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A0" w:firstRow="1" w:lastRow="0" w:firstColumn="1" w:lastColumn="0" w:noHBand="0" w:noVBand="1"/>
      </w:tblPr>
      <w:tblGrid>
        <w:gridCol w:w="2533"/>
        <w:gridCol w:w="2115"/>
        <w:gridCol w:w="1558"/>
        <w:gridCol w:w="1561"/>
        <w:gridCol w:w="1563"/>
      </w:tblGrid>
      <w:tr w:rsidR="00E6139E" w:rsidRPr="008A1306" w:rsidTr="00972BF0">
        <w:trPr>
          <w:jc w:val="center"/>
        </w:trPr>
        <w:tc>
          <w:tcPr>
            <w:tcW w:w="2533" w:type="dxa"/>
            <w:shd w:val="clear" w:color="auto" w:fill="B8CCE4"/>
            <w:vAlign w:val="center"/>
          </w:tcPr>
          <w:p w:rsidR="00E6139E" w:rsidRPr="008A1306" w:rsidRDefault="00E6139E" w:rsidP="00972BF0">
            <w:pPr>
              <w:jc w:val="both"/>
              <w:rPr>
                <w:rFonts w:ascii="Times New Roman" w:hAnsi="Times New Roman"/>
                <w:lang w:val="en-GB"/>
              </w:rPr>
            </w:pPr>
            <w:r w:rsidRPr="008A1306">
              <w:rPr>
                <w:rFonts w:ascii="Times New Roman" w:hAnsi="Times New Roman"/>
                <w:i/>
                <w:sz w:val="16"/>
                <w:lang w:val="en-GB"/>
              </w:rPr>
              <w:t>Measure</w:t>
            </w:r>
          </w:p>
        </w:tc>
        <w:tc>
          <w:tcPr>
            <w:tcW w:w="6797" w:type="dxa"/>
            <w:gridSpan w:val="4"/>
            <w:shd w:val="clear" w:color="auto" w:fill="DBE5F1"/>
            <w:vAlign w:val="center"/>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 xml:space="preserve">2.1 – Increasing energy efficiency </w:t>
            </w:r>
            <w:r w:rsidR="006F7683" w:rsidRPr="008A1306">
              <w:rPr>
                <w:rFonts w:ascii="Times New Roman" w:hAnsi="Times New Roman"/>
                <w:sz w:val="16"/>
                <w:lang w:val="en-GB"/>
              </w:rPr>
              <w:t>both on the side of generation and consumption; and introducing advanced technologies in the energy sector</w:t>
            </w:r>
          </w:p>
        </w:tc>
      </w:tr>
      <w:tr w:rsidR="00E6139E" w:rsidRPr="008A1306" w:rsidTr="00972BF0">
        <w:trPr>
          <w:jc w:val="center"/>
        </w:trPr>
        <w:tc>
          <w:tcPr>
            <w:tcW w:w="2533" w:type="dxa"/>
            <w:shd w:val="clear" w:color="auto" w:fill="B8CCE4"/>
            <w:vAlign w:val="center"/>
          </w:tcPr>
          <w:p w:rsidR="00E6139E" w:rsidRPr="008A1306" w:rsidRDefault="00E6139E" w:rsidP="00972BF0">
            <w:pPr>
              <w:jc w:val="both"/>
              <w:rPr>
                <w:rFonts w:ascii="Times New Roman" w:hAnsi="Times New Roman"/>
                <w:i/>
                <w:lang w:val="en-GB"/>
              </w:rPr>
            </w:pPr>
            <w:r w:rsidRPr="008A1306">
              <w:rPr>
                <w:rFonts w:ascii="Times New Roman" w:hAnsi="Times New Roman"/>
                <w:i/>
                <w:sz w:val="16"/>
                <w:lang w:val="en-GB"/>
              </w:rPr>
              <w:t>Project name</w:t>
            </w:r>
          </w:p>
        </w:tc>
        <w:tc>
          <w:tcPr>
            <w:tcW w:w="6797" w:type="dxa"/>
            <w:gridSpan w:val="4"/>
            <w:shd w:val="clear" w:color="auto" w:fill="DBE5F1"/>
            <w:vAlign w:val="center"/>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Heating the Tyrapol building using heat pumps</w:t>
            </w:r>
          </w:p>
        </w:tc>
      </w:tr>
      <w:tr w:rsidR="00E6139E" w:rsidRPr="008A1306" w:rsidTr="00972BF0">
        <w:trPr>
          <w:jc w:val="center"/>
        </w:trPr>
        <w:tc>
          <w:tcPr>
            <w:tcW w:w="2533" w:type="dxa"/>
            <w:shd w:val="clear" w:color="auto" w:fill="B8CCE4"/>
            <w:vAlign w:val="center"/>
          </w:tcPr>
          <w:p w:rsidR="00E6139E" w:rsidRPr="008A1306" w:rsidRDefault="00E6139E" w:rsidP="00972BF0">
            <w:pPr>
              <w:jc w:val="both"/>
              <w:rPr>
                <w:rFonts w:ascii="Times New Roman" w:hAnsi="Times New Roman"/>
                <w:i/>
                <w:lang w:val="en-GB"/>
              </w:rPr>
            </w:pPr>
            <w:r w:rsidRPr="008A1306">
              <w:rPr>
                <w:rFonts w:ascii="Times New Roman" w:hAnsi="Times New Roman"/>
                <w:i/>
                <w:sz w:val="16"/>
                <w:lang w:val="en-GB"/>
              </w:rPr>
              <w:t>Beneficiary</w:t>
            </w:r>
          </w:p>
        </w:tc>
        <w:tc>
          <w:tcPr>
            <w:tcW w:w="6797" w:type="dxa"/>
            <w:gridSpan w:val="4"/>
            <w:shd w:val="clear" w:color="auto" w:fill="DBE5F1"/>
            <w:vAlign w:val="center"/>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TYRAPOL, spol. s r.o.</w:t>
            </w:r>
          </w:p>
        </w:tc>
      </w:tr>
      <w:tr w:rsidR="00E6139E" w:rsidRPr="008A1306" w:rsidTr="00972BF0">
        <w:trPr>
          <w:jc w:val="center"/>
        </w:trPr>
        <w:tc>
          <w:tcPr>
            <w:tcW w:w="2533" w:type="dxa"/>
            <w:shd w:val="clear" w:color="auto" w:fill="B8CCE4"/>
            <w:vAlign w:val="center"/>
          </w:tcPr>
          <w:p w:rsidR="00E6139E" w:rsidRPr="008A1306" w:rsidRDefault="00E6139E" w:rsidP="00972BF0">
            <w:pPr>
              <w:jc w:val="both"/>
              <w:rPr>
                <w:rFonts w:ascii="Times New Roman" w:hAnsi="Times New Roman"/>
                <w:i/>
                <w:lang w:val="en-GB"/>
              </w:rPr>
            </w:pPr>
            <w:r w:rsidRPr="008A1306">
              <w:rPr>
                <w:rFonts w:ascii="Times New Roman" w:hAnsi="Times New Roman"/>
                <w:i/>
                <w:sz w:val="16"/>
                <w:lang w:val="en-GB"/>
              </w:rPr>
              <w:t xml:space="preserve">Total eligible </w:t>
            </w:r>
            <w:r w:rsidR="00AA5A61" w:rsidRPr="008A1306">
              <w:rPr>
                <w:rFonts w:ascii="Times New Roman" w:hAnsi="Times New Roman"/>
                <w:i/>
                <w:sz w:val="16"/>
                <w:lang w:val="en-GB"/>
              </w:rPr>
              <w:t>expenditure</w:t>
            </w:r>
            <w:r w:rsidRPr="008A1306">
              <w:rPr>
                <w:rFonts w:ascii="Times New Roman" w:hAnsi="Times New Roman"/>
                <w:i/>
                <w:sz w:val="16"/>
                <w:lang w:val="en-GB"/>
              </w:rPr>
              <w:t>:</w:t>
            </w:r>
          </w:p>
        </w:tc>
        <w:tc>
          <w:tcPr>
            <w:tcW w:w="6797" w:type="dxa"/>
            <w:gridSpan w:val="4"/>
            <w:shd w:val="clear" w:color="auto" w:fill="DBE5F1"/>
            <w:vAlign w:val="bottom"/>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13</w:t>
            </w:r>
            <w:r w:rsidR="006B2027" w:rsidRPr="008A1306">
              <w:rPr>
                <w:rFonts w:ascii="Times New Roman" w:hAnsi="Times New Roman"/>
                <w:sz w:val="16"/>
                <w:lang w:val="en-GB"/>
              </w:rPr>
              <w:t>2 1</w:t>
            </w:r>
            <w:r w:rsidRPr="008A1306">
              <w:rPr>
                <w:rFonts w:ascii="Times New Roman" w:hAnsi="Times New Roman"/>
                <w:sz w:val="16"/>
                <w:lang w:val="en-GB"/>
              </w:rPr>
              <w:t>7</w:t>
            </w:r>
            <w:r w:rsidR="00B36D0A" w:rsidRPr="008A1306">
              <w:rPr>
                <w:rFonts w:ascii="Times New Roman" w:hAnsi="Times New Roman"/>
                <w:sz w:val="16"/>
                <w:lang w:val="en-GB"/>
              </w:rPr>
              <w:t>8.4</w:t>
            </w:r>
            <w:r w:rsidRPr="008A1306">
              <w:rPr>
                <w:rFonts w:ascii="Times New Roman" w:hAnsi="Times New Roman"/>
                <w:sz w:val="16"/>
                <w:lang w:val="en-GB"/>
              </w:rPr>
              <w:t>3 €</w:t>
            </w:r>
          </w:p>
        </w:tc>
      </w:tr>
      <w:tr w:rsidR="00E6139E" w:rsidRPr="008A1306" w:rsidTr="00972BF0">
        <w:trPr>
          <w:jc w:val="center"/>
        </w:trPr>
        <w:tc>
          <w:tcPr>
            <w:tcW w:w="2533" w:type="dxa"/>
            <w:shd w:val="clear" w:color="auto" w:fill="B8CCE4"/>
            <w:vAlign w:val="center"/>
          </w:tcPr>
          <w:p w:rsidR="00E6139E" w:rsidRPr="008A1306" w:rsidRDefault="00E6139E" w:rsidP="00972BF0">
            <w:pPr>
              <w:pStyle w:val="Odsekzoznamu"/>
              <w:numPr>
                <w:ilvl w:val="0"/>
                <w:numId w:val="10"/>
              </w:numPr>
              <w:ind w:hanging="176"/>
              <w:jc w:val="both"/>
              <w:rPr>
                <w:rFonts w:ascii="Times New Roman" w:hAnsi="Times New Roman"/>
                <w:i/>
                <w:lang w:val="en-GB"/>
              </w:rPr>
            </w:pPr>
            <w:r w:rsidRPr="008A1306">
              <w:rPr>
                <w:rFonts w:ascii="Times New Roman" w:hAnsi="Times New Roman"/>
                <w:i/>
                <w:sz w:val="16"/>
                <w:lang w:val="en-GB"/>
              </w:rPr>
              <w:t>of which ERDF funds</w:t>
            </w:r>
          </w:p>
        </w:tc>
        <w:tc>
          <w:tcPr>
            <w:tcW w:w="6797" w:type="dxa"/>
            <w:gridSpan w:val="4"/>
            <w:shd w:val="clear" w:color="auto" w:fill="DBE5F1"/>
            <w:vAlign w:val="bottom"/>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5</w:t>
            </w:r>
            <w:r w:rsidR="006B2027" w:rsidRPr="008A1306">
              <w:rPr>
                <w:rFonts w:ascii="Times New Roman" w:hAnsi="Times New Roman"/>
                <w:sz w:val="16"/>
                <w:lang w:val="en-GB"/>
              </w:rPr>
              <w:t>6 1</w:t>
            </w:r>
            <w:r w:rsidRPr="008A1306">
              <w:rPr>
                <w:rFonts w:ascii="Times New Roman" w:hAnsi="Times New Roman"/>
                <w:sz w:val="16"/>
                <w:lang w:val="en-GB"/>
              </w:rPr>
              <w:t>7</w:t>
            </w:r>
            <w:r w:rsidR="00B36D0A" w:rsidRPr="008A1306">
              <w:rPr>
                <w:rFonts w:ascii="Times New Roman" w:hAnsi="Times New Roman"/>
                <w:sz w:val="16"/>
                <w:lang w:val="en-GB"/>
              </w:rPr>
              <w:t>5.8</w:t>
            </w:r>
            <w:r w:rsidRPr="008A1306">
              <w:rPr>
                <w:rFonts w:ascii="Times New Roman" w:hAnsi="Times New Roman"/>
                <w:sz w:val="16"/>
                <w:lang w:val="en-GB"/>
              </w:rPr>
              <w:t>3 €</w:t>
            </w:r>
          </w:p>
        </w:tc>
      </w:tr>
      <w:tr w:rsidR="00E6139E" w:rsidRPr="008A1306" w:rsidTr="00972BF0">
        <w:trPr>
          <w:jc w:val="center"/>
        </w:trPr>
        <w:tc>
          <w:tcPr>
            <w:tcW w:w="2533" w:type="dxa"/>
            <w:shd w:val="clear" w:color="auto" w:fill="B8CCE4"/>
            <w:vAlign w:val="center"/>
          </w:tcPr>
          <w:p w:rsidR="00E6139E" w:rsidRPr="008A1306" w:rsidRDefault="00E6139E" w:rsidP="00972BF0">
            <w:pPr>
              <w:jc w:val="both"/>
              <w:rPr>
                <w:rFonts w:ascii="Times New Roman" w:hAnsi="Times New Roman"/>
                <w:i/>
                <w:lang w:val="en-GB"/>
              </w:rPr>
            </w:pPr>
            <w:r w:rsidRPr="008A1306">
              <w:rPr>
                <w:rFonts w:ascii="Times New Roman" w:hAnsi="Times New Roman"/>
                <w:i/>
                <w:sz w:val="16"/>
                <w:lang w:val="en-GB"/>
              </w:rPr>
              <w:t>Brief project description</w:t>
            </w:r>
          </w:p>
        </w:tc>
        <w:tc>
          <w:tcPr>
            <w:tcW w:w="6797" w:type="dxa"/>
            <w:gridSpan w:val="4"/>
            <w:shd w:val="clear" w:color="auto" w:fill="DBE5F1"/>
            <w:vAlign w:val="center"/>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Reducing operating costs – energy – by at minimum 50%; reducing the absolute value of energy costs. From the environmental aspect, similar projects have a positive impact on the environment – geothermal energy does not produce any pollution, is inexhaustible and safe.</w:t>
            </w:r>
          </w:p>
        </w:tc>
      </w:tr>
      <w:tr w:rsidR="00E6139E" w:rsidRPr="008A1306" w:rsidTr="00972BF0">
        <w:trPr>
          <w:jc w:val="center"/>
        </w:trPr>
        <w:tc>
          <w:tcPr>
            <w:tcW w:w="2533" w:type="dxa"/>
            <w:shd w:val="clear" w:color="auto" w:fill="B8CCE4"/>
            <w:vAlign w:val="center"/>
          </w:tcPr>
          <w:p w:rsidR="00E6139E" w:rsidRPr="008A1306" w:rsidRDefault="00E6139E" w:rsidP="00972BF0">
            <w:pPr>
              <w:rPr>
                <w:rFonts w:ascii="Times New Roman" w:hAnsi="Times New Roman"/>
                <w:i/>
                <w:lang w:val="en-GB"/>
              </w:rPr>
            </w:pPr>
            <w:r w:rsidRPr="008A1306">
              <w:rPr>
                <w:rFonts w:ascii="Times New Roman" w:hAnsi="Times New Roman"/>
                <w:i/>
                <w:sz w:val="16"/>
                <w:lang w:val="en-GB"/>
              </w:rPr>
              <w:t>Description of contribution to HP objectives (SD, IS, EO, MRC)</w:t>
            </w:r>
          </w:p>
        </w:tc>
        <w:tc>
          <w:tcPr>
            <w:tcW w:w="6797" w:type="dxa"/>
            <w:gridSpan w:val="4"/>
            <w:shd w:val="clear" w:color="auto" w:fill="DBE5F1"/>
            <w:vAlign w:val="center"/>
          </w:tcPr>
          <w:p w:rsidR="00E6139E" w:rsidRPr="008A1306" w:rsidRDefault="00E6139E" w:rsidP="006B3154">
            <w:pPr>
              <w:jc w:val="both"/>
              <w:rPr>
                <w:rFonts w:ascii="Times New Roman" w:hAnsi="Times New Roman"/>
                <w:lang w:val="en-GB"/>
              </w:rPr>
            </w:pPr>
            <w:r w:rsidRPr="008A1306">
              <w:rPr>
                <w:rFonts w:ascii="Times New Roman" w:hAnsi="Times New Roman"/>
                <w:sz w:val="16"/>
                <w:lang w:val="en-GB"/>
              </w:rPr>
              <w:t xml:space="preserve">The increased installed capacity of the renewable energy source facility is 167 kW. This consists of the use of a geothermal energy by way of water abstraction from hydrogeological boreholes as the primary heat source. After cooling in the heat pumps, which serve as a bivalent heat source, it heats the building, pool and hot service water. Annual energy savings achieved through the project’s implementation will total 1116 GJ/year. Geothermal energy is considered to be an inexhaustible source of energy. </w:t>
            </w:r>
            <w:r w:rsidR="006B3154" w:rsidRPr="008A1306">
              <w:rPr>
                <w:rFonts w:ascii="Times New Roman" w:hAnsi="Times New Roman"/>
                <w:sz w:val="16"/>
                <w:lang w:val="en-GB"/>
              </w:rPr>
              <w:t xml:space="preserve">Another </w:t>
            </w:r>
            <w:r w:rsidRPr="008A1306">
              <w:rPr>
                <w:rFonts w:ascii="Times New Roman" w:hAnsi="Times New Roman"/>
                <w:sz w:val="16"/>
                <w:lang w:val="en-GB"/>
              </w:rPr>
              <w:t>impact on the HP is in the field of environmental protection in the terms of air quality. This project creates no harmful waste or inhalants. Its implementation has led to the shutdown of boilers based on compressed propane/butane gas as well as solid-fuel boilers.</w:t>
            </w:r>
          </w:p>
        </w:tc>
      </w:tr>
      <w:tr w:rsidR="00E6139E" w:rsidRPr="008A1306" w:rsidTr="00972BF0">
        <w:trPr>
          <w:jc w:val="center"/>
        </w:trPr>
        <w:tc>
          <w:tcPr>
            <w:tcW w:w="2533" w:type="dxa"/>
            <w:vMerge w:val="restart"/>
            <w:shd w:val="clear" w:color="auto" w:fill="B8CCE4"/>
            <w:vAlign w:val="center"/>
          </w:tcPr>
          <w:p w:rsidR="00E6139E" w:rsidRPr="008A1306" w:rsidRDefault="00E6139E" w:rsidP="00972BF0">
            <w:pPr>
              <w:pStyle w:val="Normlnywebov"/>
              <w:rPr>
                <w:rFonts w:ascii="Times New Roman" w:hAnsi="Times New Roman"/>
                <w:i/>
                <w:lang w:val="en-GB"/>
              </w:rPr>
            </w:pPr>
            <w:r w:rsidRPr="008A1306">
              <w:rPr>
                <w:rFonts w:ascii="Times New Roman" w:hAnsi="Times New Roman"/>
                <w:i/>
                <w:sz w:val="16"/>
                <w:lang w:val="en-GB"/>
              </w:rPr>
              <w:t>Fulfilment of values of selected indicators</w:t>
            </w:r>
          </w:p>
        </w:tc>
        <w:tc>
          <w:tcPr>
            <w:tcW w:w="2115" w:type="dxa"/>
            <w:shd w:val="clear" w:color="auto" w:fill="B8CCE4"/>
            <w:vAlign w:val="center"/>
          </w:tcPr>
          <w:p w:rsidR="00E6139E" w:rsidRPr="008A1306" w:rsidRDefault="00E6139E" w:rsidP="00972BF0">
            <w:pPr>
              <w:ind w:left="33"/>
              <w:jc w:val="center"/>
              <w:rPr>
                <w:rFonts w:ascii="Times New Roman" w:hAnsi="Times New Roman"/>
                <w:lang w:val="en-GB"/>
              </w:rPr>
            </w:pPr>
            <w:r w:rsidRPr="008A1306">
              <w:rPr>
                <w:rFonts w:ascii="Times New Roman" w:hAnsi="Times New Roman"/>
                <w:i/>
                <w:sz w:val="16"/>
                <w:lang w:val="en-GB"/>
              </w:rPr>
              <w:t>Name and unit of measure</w:t>
            </w:r>
          </w:p>
        </w:tc>
        <w:tc>
          <w:tcPr>
            <w:tcW w:w="1558" w:type="dxa"/>
            <w:shd w:val="clear" w:color="auto" w:fill="B8CCE4"/>
          </w:tcPr>
          <w:p w:rsidR="00E6139E" w:rsidRPr="008A1306" w:rsidRDefault="00E6139E" w:rsidP="00972BF0">
            <w:pPr>
              <w:jc w:val="center"/>
              <w:rPr>
                <w:rFonts w:ascii="Times New Roman" w:hAnsi="Times New Roman"/>
                <w:lang w:val="en-GB"/>
              </w:rPr>
            </w:pPr>
            <w:r w:rsidRPr="008A1306">
              <w:rPr>
                <w:rFonts w:ascii="Times New Roman" w:hAnsi="Times New Roman"/>
                <w:i/>
                <w:sz w:val="16"/>
                <w:lang w:val="en-GB"/>
              </w:rPr>
              <w:t>Baseline</w:t>
            </w:r>
          </w:p>
        </w:tc>
        <w:tc>
          <w:tcPr>
            <w:tcW w:w="1561" w:type="dxa"/>
            <w:shd w:val="clear" w:color="auto" w:fill="B8CCE4"/>
          </w:tcPr>
          <w:p w:rsidR="00E6139E" w:rsidRPr="008A1306" w:rsidRDefault="00E6139E" w:rsidP="00972BF0">
            <w:pPr>
              <w:tabs>
                <w:tab w:val="left" w:pos="1348"/>
              </w:tabs>
              <w:jc w:val="center"/>
              <w:rPr>
                <w:rFonts w:ascii="Times New Roman" w:hAnsi="Times New Roman"/>
                <w:i/>
                <w:sz w:val="16"/>
                <w:lang w:val="en-GB"/>
              </w:rPr>
            </w:pPr>
            <w:r w:rsidRPr="008A1306">
              <w:rPr>
                <w:rFonts w:ascii="Times New Roman" w:hAnsi="Times New Roman"/>
                <w:i/>
                <w:sz w:val="16"/>
                <w:lang w:val="en-GB"/>
              </w:rPr>
              <w:t>Target value</w:t>
            </w:r>
          </w:p>
        </w:tc>
        <w:tc>
          <w:tcPr>
            <w:tcW w:w="1563" w:type="dxa"/>
            <w:shd w:val="clear" w:color="auto" w:fill="B8CCE4"/>
          </w:tcPr>
          <w:p w:rsidR="00E6139E" w:rsidRPr="008A1306" w:rsidRDefault="00E6139E" w:rsidP="00972BF0">
            <w:pPr>
              <w:tabs>
                <w:tab w:val="left" w:pos="1348"/>
              </w:tabs>
              <w:jc w:val="center"/>
              <w:rPr>
                <w:rFonts w:ascii="Times New Roman" w:hAnsi="Times New Roman"/>
                <w:i/>
                <w:sz w:val="16"/>
                <w:lang w:val="en-GB"/>
              </w:rPr>
            </w:pPr>
            <w:r w:rsidRPr="008A1306">
              <w:rPr>
                <w:rFonts w:ascii="Times New Roman" w:hAnsi="Times New Roman"/>
                <w:i/>
                <w:sz w:val="16"/>
                <w:lang w:val="en-GB"/>
              </w:rPr>
              <w:t>Achieved value</w:t>
            </w:r>
          </w:p>
        </w:tc>
      </w:tr>
      <w:tr w:rsidR="00E6139E" w:rsidRPr="008A1306" w:rsidTr="00972BF0">
        <w:trPr>
          <w:jc w:val="center"/>
        </w:trPr>
        <w:tc>
          <w:tcPr>
            <w:tcW w:w="2533" w:type="dxa"/>
            <w:vMerge/>
            <w:shd w:val="clear" w:color="auto" w:fill="B8CCE4"/>
            <w:vAlign w:val="center"/>
          </w:tcPr>
          <w:p w:rsidR="00E6139E" w:rsidRPr="008A1306" w:rsidRDefault="00E6139E" w:rsidP="00972BF0">
            <w:pPr>
              <w:jc w:val="both"/>
              <w:rPr>
                <w:rFonts w:ascii="Times New Roman" w:hAnsi="Times New Roman"/>
                <w:b/>
                <w:i/>
                <w:sz w:val="16"/>
                <w:lang w:val="en-GB"/>
              </w:rPr>
            </w:pPr>
          </w:p>
        </w:tc>
        <w:tc>
          <w:tcPr>
            <w:tcW w:w="2115" w:type="dxa"/>
            <w:shd w:val="clear" w:color="auto" w:fill="DBE5F1"/>
          </w:tcPr>
          <w:p w:rsidR="00E6139E" w:rsidRPr="008A1306" w:rsidRDefault="00E6139E" w:rsidP="00972BF0">
            <w:pPr>
              <w:rPr>
                <w:rFonts w:ascii="Times New Roman" w:hAnsi="Times New Roman"/>
                <w:lang w:val="en-GB"/>
              </w:rPr>
            </w:pPr>
            <w:r w:rsidRPr="008A1306">
              <w:rPr>
                <w:rFonts w:ascii="Times New Roman" w:hAnsi="Times New Roman"/>
                <w:sz w:val="16"/>
                <w:lang w:val="en-GB"/>
              </w:rPr>
              <w:t>Increased installed capacity of facilities attributable to renewable energy sources (MW)</w:t>
            </w:r>
          </w:p>
        </w:tc>
        <w:tc>
          <w:tcPr>
            <w:tcW w:w="1558" w:type="dxa"/>
            <w:shd w:val="clear" w:color="auto" w:fill="DBE5F1"/>
          </w:tcPr>
          <w:p w:rsidR="00E6139E" w:rsidRPr="008A1306" w:rsidRDefault="00B36D0A" w:rsidP="00972BF0">
            <w:pPr>
              <w:jc w:val="right"/>
              <w:rPr>
                <w:rFonts w:ascii="Times New Roman" w:hAnsi="Times New Roman"/>
                <w:sz w:val="16"/>
                <w:lang w:val="en-GB"/>
              </w:rPr>
            </w:pPr>
            <w:r w:rsidRPr="008A1306">
              <w:rPr>
                <w:rFonts w:ascii="Times New Roman" w:hAnsi="Times New Roman"/>
                <w:sz w:val="16"/>
                <w:lang w:val="en-GB"/>
              </w:rPr>
              <w:t>0.0</w:t>
            </w:r>
            <w:r w:rsidR="00E6139E" w:rsidRPr="008A1306">
              <w:rPr>
                <w:rFonts w:ascii="Times New Roman" w:hAnsi="Times New Roman"/>
                <w:sz w:val="16"/>
                <w:lang w:val="en-GB"/>
              </w:rPr>
              <w:t>0</w:t>
            </w:r>
          </w:p>
          <w:p w:rsidR="00E6139E" w:rsidRPr="008A1306" w:rsidRDefault="00E6139E" w:rsidP="00972BF0">
            <w:pPr>
              <w:jc w:val="right"/>
              <w:rPr>
                <w:rFonts w:ascii="Times New Roman" w:hAnsi="Times New Roman"/>
                <w:sz w:val="16"/>
                <w:lang w:val="en-GB"/>
              </w:rPr>
            </w:pPr>
          </w:p>
        </w:tc>
        <w:tc>
          <w:tcPr>
            <w:tcW w:w="1561" w:type="dxa"/>
            <w:shd w:val="clear" w:color="auto" w:fill="DBE5F1"/>
          </w:tcPr>
          <w:p w:rsidR="00E6139E" w:rsidRPr="008A1306" w:rsidRDefault="00B36D0A" w:rsidP="00972BF0">
            <w:pPr>
              <w:jc w:val="right"/>
              <w:rPr>
                <w:rFonts w:ascii="Times New Roman" w:hAnsi="Times New Roman"/>
                <w:sz w:val="16"/>
                <w:lang w:val="en-GB"/>
              </w:rPr>
            </w:pPr>
            <w:r w:rsidRPr="008A1306">
              <w:rPr>
                <w:rFonts w:ascii="Times New Roman" w:hAnsi="Times New Roman"/>
                <w:sz w:val="16"/>
                <w:lang w:val="en-GB"/>
              </w:rPr>
              <w:t>0.1</w:t>
            </w:r>
            <w:r w:rsidR="00E6139E" w:rsidRPr="008A1306">
              <w:rPr>
                <w:rFonts w:ascii="Times New Roman" w:hAnsi="Times New Roman"/>
                <w:sz w:val="16"/>
                <w:lang w:val="en-GB"/>
              </w:rPr>
              <w:t>27</w:t>
            </w:r>
          </w:p>
          <w:p w:rsidR="00E6139E" w:rsidRPr="008A1306" w:rsidRDefault="00E6139E" w:rsidP="00972BF0">
            <w:pPr>
              <w:jc w:val="right"/>
              <w:rPr>
                <w:rFonts w:ascii="Times New Roman" w:hAnsi="Times New Roman"/>
                <w:sz w:val="16"/>
                <w:lang w:val="en-GB"/>
              </w:rPr>
            </w:pPr>
          </w:p>
        </w:tc>
        <w:tc>
          <w:tcPr>
            <w:tcW w:w="1563" w:type="dxa"/>
            <w:shd w:val="clear" w:color="auto" w:fill="DBE5F1"/>
          </w:tcPr>
          <w:p w:rsidR="00E6139E" w:rsidRPr="008A1306" w:rsidRDefault="00B36D0A" w:rsidP="00972BF0">
            <w:pPr>
              <w:jc w:val="right"/>
              <w:rPr>
                <w:rFonts w:ascii="Times New Roman" w:hAnsi="Times New Roman"/>
                <w:sz w:val="16"/>
                <w:lang w:val="en-GB"/>
              </w:rPr>
            </w:pPr>
            <w:r w:rsidRPr="008A1306">
              <w:rPr>
                <w:rFonts w:ascii="Times New Roman" w:hAnsi="Times New Roman"/>
                <w:sz w:val="16"/>
                <w:lang w:val="en-GB"/>
              </w:rPr>
              <w:t>0.0</w:t>
            </w:r>
            <w:r w:rsidR="00E6139E" w:rsidRPr="008A1306">
              <w:rPr>
                <w:rFonts w:ascii="Times New Roman" w:hAnsi="Times New Roman"/>
                <w:sz w:val="16"/>
                <w:lang w:val="en-GB"/>
              </w:rPr>
              <w:t>127</w:t>
            </w:r>
          </w:p>
          <w:p w:rsidR="00E6139E" w:rsidRPr="008A1306" w:rsidRDefault="00E6139E" w:rsidP="00972BF0">
            <w:pPr>
              <w:jc w:val="right"/>
              <w:rPr>
                <w:rFonts w:ascii="Times New Roman" w:hAnsi="Times New Roman"/>
                <w:sz w:val="16"/>
                <w:lang w:val="en-GB"/>
              </w:rPr>
            </w:pPr>
          </w:p>
        </w:tc>
      </w:tr>
      <w:tr w:rsidR="00E6139E" w:rsidRPr="008A1306" w:rsidTr="00972BF0">
        <w:trPr>
          <w:jc w:val="center"/>
        </w:trPr>
        <w:tc>
          <w:tcPr>
            <w:tcW w:w="2533" w:type="dxa"/>
            <w:vMerge/>
            <w:shd w:val="clear" w:color="auto" w:fill="B8CCE4"/>
            <w:vAlign w:val="center"/>
          </w:tcPr>
          <w:p w:rsidR="00E6139E" w:rsidRPr="008A1306" w:rsidRDefault="00E6139E" w:rsidP="00972BF0">
            <w:pPr>
              <w:jc w:val="both"/>
              <w:rPr>
                <w:rFonts w:ascii="Times New Roman" w:hAnsi="Times New Roman"/>
                <w:b/>
                <w:i/>
                <w:sz w:val="16"/>
                <w:lang w:val="en-GB"/>
              </w:rPr>
            </w:pPr>
          </w:p>
        </w:tc>
        <w:tc>
          <w:tcPr>
            <w:tcW w:w="2115" w:type="dxa"/>
            <w:shd w:val="clear" w:color="auto" w:fill="DBE5F1"/>
          </w:tcPr>
          <w:p w:rsidR="00E6139E" w:rsidRPr="008A1306" w:rsidRDefault="00E6139E" w:rsidP="00972BF0">
            <w:pPr>
              <w:rPr>
                <w:rFonts w:ascii="Times New Roman" w:hAnsi="Times New Roman"/>
                <w:lang w:val="en-GB"/>
              </w:rPr>
            </w:pPr>
            <w:r w:rsidRPr="008A1306">
              <w:rPr>
                <w:rFonts w:ascii="Times New Roman" w:hAnsi="Times New Roman"/>
                <w:sz w:val="16"/>
                <w:lang w:val="en-GB"/>
              </w:rPr>
              <w:t>Growth in value added (€)</w:t>
            </w:r>
          </w:p>
        </w:tc>
        <w:tc>
          <w:tcPr>
            <w:tcW w:w="1558" w:type="dxa"/>
            <w:shd w:val="clear" w:color="auto" w:fill="DBE5F1"/>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17</w:t>
            </w:r>
            <w:r w:rsidR="006B2027" w:rsidRPr="008A1306">
              <w:rPr>
                <w:rFonts w:ascii="Times New Roman" w:hAnsi="Times New Roman"/>
                <w:sz w:val="16"/>
                <w:lang w:val="en-GB"/>
              </w:rPr>
              <w:t>5 1</w:t>
            </w:r>
            <w:r w:rsidRPr="008A1306">
              <w:rPr>
                <w:rFonts w:ascii="Times New Roman" w:hAnsi="Times New Roman"/>
                <w:sz w:val="16"/>
                <w:lang w:val="en-GB"/>
              </w:rPr>
              <w:t>9</w:t>
            </w:r>
            <w:r w:rsidR="00B36D0A" w:rsidRPr="008A1306">
              <w:rPr>
                <w:rFonts w:ascii="Times New Roman" w:hAnsi="Times New Roman"/>
                <w:sz w:val="16"/>
                <w:lang w:val="en-GB"/>
              </w:rPr>
              <w:t>7.5</w:t>
            </w:r>
            <w:r w:rsidRPr="008A1306">
              <w:rPr>
                <w:rFonts w:ascii="Times New Roman" w:hAnsi="Times New Roman"/>
                <w:sz w:val="16"/>
                <w:lang w:val="en-GB"/>
              </w:rPr>
              <w:t>0</w:t>
            </w:r>
          </w:p>
        </w:tc>
        <w:tc>
          <w:tcPr>
            <w:tcW w:w="1561" w:type="dxa"/>
            <w:shd w:val="clear" w:color="auto" w:fill="DBE5F1"/>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19</w:t>
            </w:r>
            <w:r w:rsidR="006B2027" w:rsidRPr="008A1306">
              <w:rPr>
                <w:rFonts w:ascii="Times New Roman" w:hAnsi="Times New Roman"/>
                <w:sz w:val="16"/>
                <w:lang w:val="en-GB"/>
              </w:rPr>
              <w:t>1 2</w:t>
            </w:r>
            <w:r w:rsidRPr="008A1306">
              <w:rPr>
                <w:rFonts w:ascii="Times New Roman" w:hAnsi="Times New Roman"/>
                <w:sz w:val="16"/>
                <w:lang w:val="en-GB"/>
              </w:rPr>
              <w:t>3</w:t>
            </w:r>
            <w:r w:rsidR="00B36D0A" w:rsidRPr="008A1306">
              <w:rPr>
                <w:rFonts w:ascii="Times New Roman" w:hAnsi="Times New Roman"/>
                <w:sz w:val="16"/>
                <w:lang w:val="en-GB"/>
              </w:rPr>
              <w:t>6.8</w:t>
            </w:r>
            <w:r w:rsidRPr="008A1306">
              <w:rPr>
                <w:rFonts w:ascii="Times New Roman" w:hAnsi="Times New Roman"/>
                <w:sz w:val="16"/>
                <w:lang w:val="en-GB"/>
              </w:rPr>
              <w:t>1</w:t>
            </w:r>
          </w:p>
        </w:tc>
        <w:tc>
          <w:tcPr>
            <w:tcW w:w="1563" w:type="dxa"/>
            <w:shd w:val="clear" w:color="auto" w:fill="DBE5F1"/>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194 08</w:t>
            </w:r>
            <w:r w:rsidR="00B36D0A" w:rsidRPr="008A1306">
              <w:rPr>
                <w:rFonts w:ascii="Times New Roman" w:hAnsi="Times New Roman"/>
                <w:sz w:val="16"/>
                <w:lang w:val="en-GB"/>
              </w:rPr>
              <w:t>2.8</w:t>
            </w:r>
            <w:r w:rsidRPr="008A1306">
              <w:rPr>
                <w:rFonts w:ascii="Times New Roman" w:hAnsi="Times New Roman"/>
                <w:sz w:val="16"/>
                <w:lang w:val="en-GB"/>
              </w:rPr>
              <w:t>4</w:t>
            </w:r>
          </w:p>
        </w:tc>
      </w:tr>
      <w:tr w:rsidR="00E6139E" w:rsidRPr="008A1306" w:rsidTr="00972BF0">
        <w:trPr>
          <w:trHeight w:val="136"/>
          <w:jc w:val="center"/>
        </w:trPr>
        <w:tc>
          <w:tcPr>
            <w:tcW w:w="2533" w:type="dxa"/>
            <w:vMerge/>
            <w:shd w:val="clear" w:color="auto" w:fill="B8CCE4"/>
            <w:vAlign w:val="center"/>
          </w:tcPr>
          <w:p w:rsidR="00E6139E" w:rsidRPr="008A1306" w:rsidRDefault="00E6139E" w:rsidP="00972BF0">
            <w:pPr>
              <w:jc w:val="both"/>
              <w:rPr>
                <w:rFonts w:ascii="Times New Roman" w:hAnsi="Times New Roman"/>
                <w:b/>
                <w:i/>
                <w:sz w:val="16"/>
                <w:lang w:val="en-GB"/>
              </w:rPr>
            </w:pPr>
          </w:p>
        </w:tc>
        <w:tc>
          <w:tcPr>
            <w:tcW w:w="2115" w:type="dxa"/>
            <w:shd w:val="clear" w:color="auto" w:fill="DBE5F1"/>
          </w:tcPr>
          <w:p w:rsidR="00E6139E" w:rsidRPr="008A1306" w:rsidRDefault="00E6139E" w:rsidP="00972BF0">
            <w:pPr>
              <w:rPr>
                <w:rFonts w:ascii="Times New Roman" w:hAnsi="Times New Roman"/>
                <w:sz w:val="16"/>
                <w:lang w:val="en-GB"/>
              </w:rPr>
            </w:pPr>
            <w:r w:rsidRPr="008A1306">
              <w:rPr>
                <w:rFonts w:ascii="Times New Roman" w:hAnsi="Times New Roman"/>
                <w:sz w:val="16"/>
                <w:lang w:val="en-GB"/>
              </w:rPr>
              <w:t>Energy saving (GJ / year)</w:t>
            </w:r>
          </w:p>
        </w:tc>
        <w:tc>
          <w:tcPr>
            <w:tcW w:w="1558" w:type="dxa"/>
            <w:shd w:val="clear" w:color="auto" w:fill="DBE5F1"/>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23</w:t>
            </w:r>
            <w:r w:rsidR="00B36D0A" w:rsidRPr="008A1306">
              <w:rPr>
                <w:rFonts w:ascii="Times New Roman" w:hAnsi="Times New Roman"/>
                <w:sz w:val="16"/>
                <w:lang w:val="en-GB"/>
              </w:rPr>
              <w:t>2.9</w:t>
            </w:r>
            <w:r w:rsidRPr="008A1306">
              <w:rPr>
                <w:rFonts w:ascii="Times New Roman" w:hAnsi="Times New Roman"/>
                <w:sz w:val="16"/>
                <w:lang w:val="en-GB"/>
              </w:rPr>
              <w:t>0</w:t>
            </w:r>
          </w:p>
        </w:tc>
        <w:tc>
          <w:tcPr>
            <w:tcW w:w="1561" w:type="dxa"/>
            <w:shd w:val="clear" w:color="auto" w:fill="DBE5F1"/>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70</w:t>
            </w:r>
            <w:r w:rsidR="00B36D0A" w:rsidRPr="008A1306">
              <w:rPr>
                <w:rFonts w:ascii="Times New Roman" w:hAnsi="Times New Roman"/>
                <w:sz w:val="16"/>
                <w:lang w:val="en-GB"/>
              </w:rPr>
              <w:t>5.0</w:t>
            </w:r>
            <w:r w:rsidRPr="008A1306">
              <w:rPr>
                <w:rFonts w:ascii="Times New Roman" w:hAnsi="Times New Roman"/>
                <w:sz w:val="16"/>
                <w:lang w:val="en-GB"/>
              </w:rPr>
              <w:t>0</w:t>
            </w:r>
          </w:p>
        </w:tc>
        <w:tc>
          <w:tcPr>
            <w:tcW w:w="1563" w:type="dxa"/>
            <w:shd w:val="clear" w:color="auto" w:fill="DBE5F1"/>
          </w:tcPr>
          <w:p w:rsidR="00E6139E" w:rsidRPr="008A1306" w:rsidRDefault="00E6139E" w:rsidP="00972BF0">
            <w:pPr>
              <w:jc w:val="right"/>
              <w:rPr>
                <w:rFonts w:ascii="Times New Roman" w:hAnsi="Times New Roman"/>
                <w:sz w:val="16"/>
                <w:lang w:val="en-GB"/>
              </w:rPr>
            </w:pPr>
            <w:r w:rsidRPr="008A1306">
              <w:rPr>
                <w:rFonts w:ascii="Times New Roman" w:hAnsi="Times New Roman"/>
                <w:sz w:val="16"/>
                <w:lang w:val="en-GB"/>
              </w:rPr>
              <w:t>73</w:t>
            </w:r>
            <w:r w:rsidR="00B36D0A" w:rsidRPr="008A1306">
              <w:rPr>
                <w:rFonts w:ascii="Times New Roman" w:hAnsi="Times New Roman"/>
                <w:sz w:val="16"/>
                <w:lang w:val="en-GB"/>
              </w:rPr>
              <w:t>1.0</w:t>
            </w:r>
            <w:r w:rsidRPr="008A1306">
              <w:rPr>
                <w:rFonts w:ascii="Times New Roman" w:hAnsi="Times New Roman"/>
                <w:sz w:val="16"/>
                <w:lang w:val="en-GB"/>
              </w:rPr>
              <w:t>0</w:t>
            </w:r>
          </w:p>
        </w:tc>
      </w:tr>
    </w:tbl>
    <w:p w:rsidR="00E6139E" w:rsidRPr="008A1306" w:rsidRDefault="00E6139E" w:rsidP="00E6139E">
      <w:pPr>
        <w:rPr>
          <w:rFonts w:ascii="Times New Roman" w:hAnsi="Times New Roman"/>
          <w:color w:val="0070C0"/>
          <w:lang w:val="en-GB"/>
        </w:rPr>
      </w:pPr>
    </w:p>
    <w:p w:rsidR="00E6139E" w:rsidRPr="008A1306" w:rsidRDefault="00E6139E" w:rsidP="00E6139E">
      <w:pPr>
        <w:rPr>
          <w:rFonts w:ascii="Times New Roman" w:hAnsi="Times New Roman"/>
          <w:color w:val="0070C0"/>
          <w:lang w:val="en-GB"/>
        </w:rPr>
      </w:pPr>
      <w:r w:rsidRPr="008A1306">
        <w:rPr>
          <w:rFonts w:ascii="Times New Roman" w:hAnsi="Times New Roman"/>
          <w:noProof/>
          <w:snapToGrid/>
          <w:lang w:eastAsia="sk-SK"/>
        </w:rPr>
        <w:drawing>
          <wp:anchor distT="0" distB="0" distL="114300" distR="114300" simplePos="0" relativeHeight="251660288" behindDoc="1" locked="0" layoutInCell="1" allowOverlap="1">
            <wp:simplePos x="0" y="0"/>
            <wp:positionH relativeFrom="column">
              <wp:posOffset>2711450</wp:posOffset>
            </wp:positionH>
            <wp:positionV relativeFrom="paragraph">
              <wp:posOffset>11430</wp:posOffset>
            </wp:positionV>
            <wp:extent cx="3049270" cy="2036445"/>
            <wp:effectExtent l="0" t="0" r="0" b="1905"/>
            <wp:wrapNone/>
            <wp:docPr id="8"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049270" cy="2036445"/>
                    </a:xfrm>
                    <a:prstGeom prst="rect">
                      <a:avLst/>
                    </a:prstGeom>
                    <a:noFill/>
                    <a:ln>
                      <a:noFill/>
                    </a:ln>
                  </pic:spPr>
                </pic:pic>
              </a:graphicData>
            </a:graphic>
          </wp:anchor>
        </w:drawing>
      </w:r>
      <w:r w:rsidRPr="008A1306">
        <w:rPr>
          <w:rFonts w:ascii="Times New Roman" w:hAnsi="Times New Roman"/>
          <w:noProof/>
          <w:snapToGrid/>
          <w:lang w:eastAsia="sk-SK"/>
        </w:rPr>
        <w:drawing>
          <wp:inline distT="0" distB="0" distL="0" distR="0">
            <wp:extent cx="2589530" cy="3445510"/>
            <wp:effectExtent l="0" t="0" r="1270" b="2540"/>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589530" cy="3445510"/>
                    </a:xfrm>
                    <a:prstGeom prst="rect">
                      <a:avLst/>
                    </a:prstGeom>
                    <a:noFill/>
                    <a:ln>
                      <a:noFill/>
                    </a:ln>
                  </pic:spPr>
                </pic:pic>
              </a:graphicData>
            </a:graphic>
          </wp:inline>
        </w:drawing>
      </w:r>
    </w:p>
    <w:p w:rsidR="00E6139E" w:rsidRPr="008A1306" w:rsidRDefault="00E6139E" w:rsidP="00E6139E">
      <w:pPr>
        <w:rPr>
          <w:rFonts w:ascii="Times New Roman" w:hAnsi="Times New Roman"/>
          <w:sz w:val="20"/>
          <w:lang w:val="en-GB"/>
        </w:rPr>
      </w:pPr>
      <w:r w:rsidRPr="008A1306">
        <w:rPr>
          <w:rFonts w:ascii="Times New Roman" w:hAnsi="Times New Roman"/>
          <w:sz w:val="20"/>
          <w:lang w:val="en-GB"/>
        </w:rPr>
        <w:t>Source: SIEA</w:t>
      </w:r>
    </w:p>
    <w:p w:rsidR="00E6139E" w:rsidRPr="008A1306" w:rsidRDefault="00E6139E" w:rsidP="00E6139E">
      <w:pPr>
        <w:rPr>
          <w:rFonts w:ascii="Times New Roman" w:hAnsi="Times New Roman"/>
          <w:b/>
          <w:lang w:val="en-GB"/>
        </w:rPr>
      </w:pPr>
      <w:r w:rsidRPr="008A1306">
        <w:rPr>
          <w:rFonts w:ascii="Times New Roman" w:hAnsi="Times New Roman"/>
          <w:color w:val="0070C0"/>
          <w:lang w:val="en-GB"/>
        </w:rPr>
        <w:br w:type="page"/>
      </w:r>
      <w:r w:rsidRPr="008A1306">
        <w:rPr>
          <w:rFonts w:ascii="Times New Roman" w:hAnsi="Times New Roman"/>
          <w:b/>
          <w:lang w:val="en-GB"/>
        </w:rPr>
        <w:lastRenderedPageBreak/>
        <w:t>Priority Axis 3 – Tourism</w:t>
      </w:r>
    </w:p>
    <w:p w:rsidR="00E6139E" w:rsidRPr="008A1306" w:rsidRDefault="00E6139E" w:rsidP="00E6139E">
      <w:pPr>
        <w:rPr>
          <w:rFonts w:ascii="Times New Roman" w:hAnsi="Times New Roman"/>
          <w:b/>
          <w:lang w:val="en-GB"/>
        </w:rPr>
      </w:pPr>
    </w:p>
    <w:tbl>
      <w:tblPr>
        <w:tblW w:w="9330"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A0" w:firstRow="1" w:lastRow="0" w:firstColumn="1" w:lastColumn="0" w:noHBand="0" w:noVBand="1"/>
      </w:tblPr>
      <w:tblGrid>
        <w:gridCol w:w="2533"/>
        <w:gridCol w:w="2115"/>
        <w:gridCol w:w="1558"/>
        <w:gridCol w:w="1561"/>
        <w:gridCol w:w="1563"/>
      </w:tblGrid>
      <w:tr w:rsidR="00E6139E" w:rsidRPr="008A1306" w:rsidTr="00972BF0">
        <w:trPr>
          <w:jc w:val="center"/>
        </w:trPr>
        <w:tc>
          <w:tcPr>
            <w:tcW w:w="2533" w:type="dxa"/>
            <w:shd w:val="clear" w:color="auto" w:fill="B8CCE4"/>
            <w:vAlign w:val="center"/>
          </w:tcPr>
          <w:p w:rsidR="00E6139E" w:rsidRPr="008A1306" w:rsidRDefault="00E6139E" w:rsidP="00972BF0">
            <w:pPr>
              <w:jc w:val="both"/>
              <w:rPr>
                <w:rFonts w:ascii="Times New Roman" w:hAnsi="Times New Roman"/>
                <w:lang w:val="en-GB"/>
              </w:rPr>
            </w:pPr>
            <w:r w:rsidRPr="008A1306">
              <w:rPr>
                <w:rFonts w:ascii="Times New Roman" w:hAnsi="Times New Roman"/>
                <w:i/>
                <w:sz w:val="16"/>
                <w:lang w:val="en-GB"/>
              </w:rPr>
              <w:t>Measure</w:t>
            </w:r>
          </w:p>
        </w:tc>
        <w:tc>
          <w:tcPr>
            <w:tcW w:w="6797" w:type="dxa"/>
            <w:gridSpan w:val="4"/>
            <w:shd w:val="clear" w:color="auto" w:fill="DBE5F1"/>
            <w:vAlign w:val="center"/>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3.1</w:t>
            </w:r>
            <w:r w:rsidR="00C12851" w:rsidRPr="008A1306">
              <w:rPr>
                <w:rFonts w:ascii="Times New Roman" w:hAnsi="Times New Roman"/>
                <w:sz w:val="16"/>
                <w:lang w:val="en-GB"/>
              </w:rPr>
              <w:t xml:space="preserve"> – </w:t>
            </w:r>
            <w:r w:rsidRPr="008A1306">
              <w:rPr>
                <w:rFonts w:ascii="Times New Roman" w:hAnsi="Times New Roman"/>
                <w:sz w:val="16"/>
                <w:lang w:val="en-GB"/>
              </w:rPr>
              <w:t>Support for business activities in tourism</w:t>
            </w:r>
          </w:p>
        </w:tc>
      </w:tr>
      <w:tr w:rsidR="00E6139E" w:rsidRPr="008A1306" w:rsidTr="00972BF0">
        <w:trPr>
          <w:jc w:val="center"/>
        </w:trPr>
        <w:tc>
          <w:tcPr>
            <w:tcW w:w="2533" w:type="dxa"/>
            <w:shd w:val="clear" w:color="auto" w:fill="B8CCE4"/>
            <w:vAlign w:val="center"/>
          </w:tcPr>
          <w:p w:rsidR="00E6139E" w:rsidRPr="008A1306" w:rsidRDefault="00E6139E" w:rsidP="00972BF0">
            <w:pPr>
              <w:jc w:val="both"/>
              <w:rPr>
                <w:rFonts w:ascii="Times New Roman" w:hAnsi="Times New Roman"/>
                <w:lang w:val="en-GB"/>
              </w:rPr>
            </w:pPr>
            <w:r w:rsidRPr="008A1306">
              <w:rPr>
                <w:rFonts w:ascii="Times New Roman" w:hAnsi="Times New Roman"/>
                <w:i/>
                <w:sz w:val="16"/>
                <w:lang w:val="en-GB"/>
              </w:rPr>
              <w:t>Project name</w:t>
            </w:r>
          </w:p>
        </w:tc>
        <w:tc>
          <w:tcPr>
            <w:tcW w:w="6797" w:type="dxa"/>
            <w:gridSpan w:val="4"/>
            <w:shd w:val="clear" w:color="auto" w:fill="DBE5F1"/>
            <w:vAlign w:val="center"/>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Spa Štós</w:t>
            </w:r>
            <w:r w:rsidR="00C12851" w:rsidRPr="008A1306">
              <w:rPr>
                <w:rFonts w:ascii="Times New Roman" w:hAnsi="Times New Roman"/>
                <w:sz w:val="16"/>
                <w:lang w:val="en-GB"/>
              </w:rPr>
              <w:t xml:space="preserve"> – </w:t>
            </w:r>
            <w:r w:rsidRPr="008A1306">
              <w:rPr>
                <w:rFonts w:ascii="Times New Roman" w:hAnsi="Times New Roman"/>
                <w:sz w:val="16"/>
                <w:lang w:val="en-GB"/>
              </w:rPr>
              <w:t xml:space="preserve">Reconstruction of the Main Building, stage II Pool, insulation, </w:t>
            </w:r>
            <w:proofErr w:type="gramStart"/>
            <w:r w:rsidRPr="008A1306">
              <w:rPr>
                <w:rFonts w:ascii="Times New Roman" w:hAnsi="Times New Roman"/>
                <w:sz w:val="16"/>
                <w:lang w:val="en-GB"/>
              </w:rPr>
              <w:t>passenger</w:t>
            </w:r>
            <w:proofErr w:type="gramEnd"/>
            <w:r w:rsidRPr="008A1306">
              <w:rPr>
                <w:rFonts w:ascii="Times New Roman" w:hAnsi="Times New Roman"/>
                <w:sz w:val="16"/>
                <w:lang w:val="en-GB"/>
              </w:rPr>
              <w:t xml:space="preserve"> lift and heat source.</w:t>
            </w:r>
          </w:p>
        </w:tc>
      </w:tr>
      <w:tr w:rsidR="00E6139E" w:rsidRPr="008A1306" w:rsidTr="00972BF0">
        <w:trPr>
          <w:jc w:val="center"/>
        </w:trPr>
        <w:tc>
          <w:tcPr>
            <w:tcW w:w="2533" w:type="dxa"/>
            <w:shd w:val="clear" w:color="auto" w:fill="B8CCE4"/>
            <w:vAlign w:val="center"/>
          </w:tcPr>
          <w:p w:rsidR="00E6139E" w:rsidRPr="008A1306" w:rsidRDefault="00E6139E" w:rsidP="00972BF0">
            <w:pPr>
              <w:jc w:val="both"/>
              <w:rPr>
                <w:rFonts w:ascii="Times New Roman" w:hAnsi="Times New Roman"/>
                <w:lang w:val="en-GB"/>
              </w:rPr>
            </w:pPr>
            <w:r w:rsidRPr="008A1306">
              <w:rPr>
                <w:rFonts w:ascii="Times New Roman" w:hAnsi="Times New Roman"/>
                <w:i/>
                <w:sz w:val="16"/>
                <w:lang w:val="en-GB"/>
              </w:rPr>
              <w:t>Beneficiary</w:t>
            </w:r>
          </w:p>
        </w:tc>
        <w:tc>
          <w:tcPr>
            <w:tcW w:w="6797" w:type="dxa"/>
            <w:gridSpan w:val="4"/>
            <w:shd w:val="clear" w:color="auto" w:fill="DBE5F1"/>
            <w:vAlign w:val="center"/>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KÚPELE ŠTÓS, a.s.</w:t>
            </w:r>
          </w:p>
        </w:tc>
      </w:tr>
      <w:tr w:rsidR="00E6139E" w:rsidRPr="008A1306" w:rsidTr="00972BF0">
        <w:trPr>
          <w:jc w:val="center"/>
        </w:trPr>
        <w:tc>
          <w:tcPr>
            <w:tcW w:w="2533" w:type="dxa"/>
            <w:shd w:val="clear" w:color="auto" w:fill="B8CCE4"/>
            <w:vAlign w:val="center"/>
          </w:tcPr>
          <w:p w:rsidR="00E6139E" w:rsidRPr="008A1306" w:rsidRDefault="00E6139E" w:rsidP="00972BF0">
            <w:pPr>
              <w:jc w:val="both"/>
              <w:rPr>
                <w:rFonts w:ascii="Times New Roman" w:hAnsi="Times New Roman"/>
                <w:lang w:val="en-GB"/>
              </w:rPr>
            </w:pPr>
            <w:r w:rsidRPr="008A1306">
              <w:rPr>
                <w:rFonts w:ascii="Times New Roman" w:hAnsi="Times New Roman"/>
                <w:i/>
                <w:sz w:val="16"/>
                <w:lang w:val="en-GB"/>
              </w:rPr>
              <w:t xml:space="preserve">Total eligible </w:t>
            </w:r>
            <w:r w:rsidR="00AA5A61" w:rsidRPr="008A1306">
              <w:rPr>
                <w:rFonts w:ascii="Times New Roman" w:hAnsi="Times New Roman"/>
                <w:i/>
                <w:sz w:val="16"/>
                <w:lang w:val="en-GB"/>
              </w:rPr>
              <w:t>expenditure</w:t>
            </w:r>
            <w:r w:rsidRPr="008A1306">
              <w:rPr>
                <w:rFonts w:ascii="Times New Roman" w:hAnsi="Times New Roman"/>
                <w:i/>
                <w:sz w:val="16"/>
                <w:lang w:val="en-GB"/>
              </w:rPr>
              <w:t>:</w:t>
            </w:r>
          </w:p>
        </w:tc>
        <w:tc>
          <w:tcPr>
            <w:tcW w:w="6797" w:type="dxa"/>
            <w:gridSpan w:val="4"/>
            <w:shd w:val="clear" w:color="auto" w:fill="DBE5F1"/>
            <w:vAlign w:val="bottom"/>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738 06</w:t>
            </w:r>
            <w:r w:rsidR="00B36D0A" w:rsidRPr="008A1306">
              <w:rPr>
                <w:rFonts w:ascii="Times New Roman" w:hAnsi="Times New Roman"/>
                <w:sz w:val="16"/>
                <w:lang w:val="en-GB"/>
              </w:rPr>
              <w:t>3.6</w:t>
            </w:r>
            <w:r w:rsidRPr="008A1306">
              <w:rPr>
                <w:rFonts w:ascii="Times New Roman" w:hAnsi="Times New Roman"/>
                <w:sz w:val="16"/>
                <w:lang w:val="en-GB"/>
              </w:rPr>
              <w:t>2 €</w:t>
            </w:r>
          </w:p>
        </w:tc>
      </w:tr>
      <w:tr w:rsidR="00E6139E" w:rsidRPr="008A1306" w:rsidTr="00972BF0">
        <w:trPr>
          <w:jc w:val="center"/>
        </w:trPr>
        <w:tc>
          <w:tcPr>
            <w:tcW w:w="2533" w:type="dxa"/>
            <w:shd w:val="clear" w:color="auto" w:fill="B8CCE4"/>
            <w:vAlign w:val="center"/>
          </w:tcPr>
          <w:p w:rsidR="00E6139E" w:rsidRPr="008A1306" w:rsidRDefault="00E6139E" w:rsidP="00972BF0">
            <w:pPr>
              <w:pStyle w:val="Odsekzoznamu"/>
              <w:numPr>
                <w:ilvl w:val="0"/>
                <w:numId w:val="10"/>
              </w:numPr>
              <w:ind w:hanging="176"/>
              <w:jc w:val="both"/>
              <w:rPr>
                <w:rFonts w:ascii="Times New Roman" w:hAnsi="Times New Roman"/>
                <w:lang w:val="en-GB"/>
              </w:rPr>
            </w:pPr>
            <w:r w:rsidRPr="008A1306">
              <w:rPr>
                <w:rFonts w:ascii="Times New Roman" w:hAnsi="Times New Roman"/>
                <w:i/>
                <w:sz w:val="16"/>
                <w:lang w:val="en-GB"/>
              </w:rPr>
              <w:t>of which ERDF funds</w:t>
            </w:r>
          </w:p>
        </w:tc>
        <w:tc>
          <w:tcPr>
            <w:tcW w:w="6797" w:type="dxa"/>
            <w:gridSpan w:val="4"/>
            <w:shd w:val="clear" w:color="auto" w:fill="DBE5F1"/>
            <w:vAlign w:val="bottom"/>
          </w:tcPr>
          <w:p w:rsidR="00E6139E" w:rsidRPr="008A1306" w:rsidRDefault="00E6139E" w:rsidP="00972BF0">
            <w:pPr>
              <w:jc w:val="both"/>
              <w:rPr>
                <w:rFonts w:ascii="Times New Roman" w:hAnsi="Times New Roman"/>
                <w:lang w:val="en-GB"/>
              </w:rPr>
            </w:pPr>
            <w:r w:rsidRPr="008A1306">
              <w:rPr>
                <w:rFonts w:ascii="Times New Roman" w:hAnsi="Times New Roman"/>
                <w:b/>
                <w:sz w:val="16"/>
                <w:lang w:val="en-GB"/>
              </w:rPr>
              <w:t>313 67</w:t>
            </w:r>
            <w:r w:rsidR="00B36D0A" w:rsidRPr="008A1306">
              <w:rPr>
                <w:rFonts w:ascii="Times New Roman" w:hAnsi="Times New Roman"/>
                <w:b/>
                <w:sz w:val="16"/>
                <w:lang w:val="en-GB"/>
              </w:rPr>
              <w:t>7.0</w:t>
            </w:r>
            <w:r w:rsidRPr="008A1306">
              <w:rPr>
                <w:rFonts w:ascii="Times New Roman" w:hAnsi="Times New Roman"/>
                <w:b/>
                <w:sz w:val="16"/>
                <w:lang w:val="en-GB"/>
              </w:rPr>
              <w:t>4 €</w:t>
            </w:r>
          </w:p>
        </w:tc>
      </w:tr>
      <w:tr w:rsidR="00E6139E" w:rsidRPr="008A1306" w:rsidTr="00972BF0">
        <w:trPr>
          <w:jc w:val="center"/>
        </w:trPr>
        <w:tc>
          <w:tcPr>
            <w:tcW w:w="2533" w:type="dxa"/>
            <w:shd w:val="clear" w:color="auto" w:fill="B8CCE4"/>
            <w:vAlign w:val="center"/>
          </w:tcPr>
          <w:p w:rsidR="00E6139E" w:rsidRPr="008A1306" w:rsidRDefault="00E6139E" w:rsidP="00972BF0">
            <w:pPr>
              <w:jc w:val="both"/>
              <w:rPr>
                <w:rFonts w:ascii="Times New Roman" w:hAnsi="Times New Roman"/>
                <w:lang w:val="en-GB"/>
              </w:rPr>
            </w:pPr>
            <w:r w:rsidRPr="008A1306">
              <w:rPr>
                <w:rFonts w:ascii="Times New Roman" w:hAnsi="Times New Roman"/>
                <w:i/>
                <w:sz w:val="16"/>
                <w:lang w:val="en-GB"/>
              </w:rPr>
              <w:t>Brief project description</w:t>
            </w:r>
          </w:p>
        </w:tc>
        <w:tc>
          <w:tcPr>
            <w:tcW w:w="6797" w:type="dxa"/>
            <w:gridSpan w:val="4"/>
            <w:shd w:val="clear" w:color="auto" w:fill="DBE5F1"/>
            <w:vAlign w:val="center"/>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 xml:space="preserve">The project’s implementation has expanded and improved the quality of service for health and leisure tourism. The quality of curative care has been improved and its standard </w:t>
            </w:r>
            <w:proofErr w:type="gramStart"/>
            <w:r w:rsidRPr="008A1306">
              <w:rPr>
                <w:rFonts w:ascii="Times New Roman" w:hAnsi="Times New Roman"/>
                <w:sz w:val="16"/>
                <w:lang w:val="en-GB"/>
              </w:rPr>
              <w:t>raised</w:t>
            </w:r>
            <w:proofErr w:type="gramEnd"/>
            <w:r w:rsidRPr="008A1306">
              <w:rPr>
                <w:rFonts w:ascii="Times New Roman" w:hAnsi="Times New Roman"/>
                <w:sz w:val="16"/>
                <w:lang w:val="en-GB"/>
              </w:rPr>
              <w:t>.</w:t>
            </w:r>
          </w:p>
        </w:tc>
      </w:tr>
      <w:tr w:rsidR="00E6139E" w:rsidRPr="008A1306" w:rsidTr="00972BF0">
        <w:trPr>
          <w:jc w:val="center"/>
        </w:trPr>
        <w:tc>
          <w:tcPr>
            <w:tcW w:w="2533" w:type="dxa"/>
            <w:shd w:val="clear" w:color="auto" w:fill="B8CCE4"/>
            <w:vAlign w:val="center"/>
          </w:tcPr>
          <w:p w:rsidR="00E6139E" w:rsidRPr="008A1306" w:rsidRDefault="00E6139E" w:rsidP="00972BF0">
            <w:pPr>
              <w:rPr>
                <w:rFonts w:ascii="Times New Roman" w:hAnsi="Times New Roman"/>
                <w:lang w:val="en-GB"/>
              </w:rPr>
            </w:pPr>
            <w:r w:rsidRPr="008A1306">
              <w:rPr>
                <w:rFonts w:ascii="Times New Roman" w:hAnsi="Times New Roman"/>
                <w:i/>
                <w:sz w:val="16"/>
                <w:lang w:val="en-GB"/>
              </w:rPr>
              <w:t>Description of contribution to HP objectives (SD, IS, EO, MRC)</w:t>
            </w:r>
          </w:p>
        </w:tc>
        <w:tc>
          <w:tcPr>
            <w:tcW w:w="6797" w:type="dxa"/>
            <w:gridSpan w:val="4"/>
            <w:shd w:val="clear" w:color="auto" w:fill="DBE5F1"/>
            <w:vAlign w:val="center"/>
          </w:tcPr>
          <w:p w:rsidR="00E6139E" w:rsidRPr="008A1306" w:rsidRDefault="00E6139E" w:rsidP="00972BF0">
            <w:pPr>
              <w:jc w:val="both"/>
              <w:rPr>
                <w:rFonts w:ascii="Times New Roman" w:hAnsi="Times New Roman"/>
                <w:lang w:val="en-GB"/>
              </w:rPr>
            </w:pPr>
            <w:r w:rsidRPr="008A1306">
              <w:rPr>
                <w:rFonts w:ascii="Times New Roman" w:hAnsi="Times New Roman"/>
                <w:sz w:val="16"/>
                <w:lang w:val="en-GB"/>
              </w:rPr>
              <w:t>The project’s implementation has meant that the beneficiary has increased employment and contributed thus to the improvement of sustainable development and equal opportunity – in the framework of the reconstruction of the main spa building 2 jobs were created – one for a woman, 1 for a man.</w:t>
            </w:r>
          </w:p>
        </w:tc>
      </w:tr>
      <w:tr w:rsidR="00E6139E" w:rsidRPr="008A1306" w:rsidTr="00972BF0">
        <w:trPr>
          <w:jc w:val="center"/>
        </w:trPr>
        <w:tc>
          <w:tcPr>
            <w:tcW w:w="2533" w:type="dxa"/>
            <w:vMerge w:val="restart"/>
            <w:shd w:val="clear" w:color="auto" w:fill="B8CCE4"/>
            <w:vAlign w:val="center"/>
          </w:tcPr>
          <w:p w:rsidR="00E6139E" w:rsidRPr="008A1306" w:rsidRDefault="00E6139E" w:rsidP="00972BF0">
            <w:pPr>
              <w:pStyle w:val="Normlnywebov"/>
              <w:rPr>
                <w:rFonts w:ascii="Times New Roman" w:hAnsi="Times New Roman"/>
                <w:lang w:val="en-GB"/>
              </w:rPr>
            </w:pPr>
            <w:r w:rsidRPr="008A1306">
              <w:rPr>
                <w:rFonts w:ascii="Times New Roman" w:hAnsi="Times New Roman"/>
                <w:i/>
                <w:sz w:val="16"/>
                <w:lang w:val="en-GB"/>
              </w:rPr>
              <w:t>Fulfilment of values of selected indicators</w:t>
            </w:r>
          </w:p>
        </w:tc>
        <w:tc>
          <w:tcPr>
            <w:tcW w:w="2115" w:type="dxa"/>
            <w:shd w:val="clear" w:color="auto" w:fill="B8CCE4"/>
            <w:vAlign w:val="center"/>
          </w:tcPr>
          <w:p w:rsidR="00E6139E" w:rsidRPr="008A1306" w:rsidRDefault="00E6139E" w:rsidP="00972BF0">
            <w:pPr>
              <w:ind w:left="33"/>
              <w:jc w:val="center"/>
              <w:rPr>
                <w:rFonts w:ascii="Times New Roman" w:hAnsi="Times New Roman"/>
                <w:lang w:val="en-GB"/>
              </w:rPr>
            </w:pPr>
            <w:r w:rsidRPr="008A1306">
              <w:rPr>
                <w:rFonts w:ascii="Times New Roman" w:hAnsi="Times New Roman"/>
                <w:i/>
                <w:sz w:val="16"/>
                <w:lang w:val="en-GB"/>
              </w:rPr>
              <w:t>Name and unit of measure</w:t>
            </w:r>
          </w:p>
        </w:tc>
        <w:tc>
          <w:tcPr>
            <w:tcW w:w="1558" w:type="dxa"/>
            <w:shd w:val="clear" w:color="auto" w:fill="B8CCE4"/>
          </w:tcPr>
          <w:p w:rsidR="00E6139E" w:rsidRPr="008A1306" w:rsidRDefault="00E6139E" w:rsidP="00972BF0">
            <w:pPr>
              <w:jc w:val="center"/>
              <w:rPr>
                <w:rFonts w:ascii="Times New Roman" w:hAnsi="Times New Roman"/>
                <w:i/>
                <w:sz w:val="16"/>
                <w:lang w:val="en-GB"/>
              </w:rPr>
            </w:pPr>
            <w:r w:rsidRPr="008A1306">
              <w:rPr>
                <w:rFonts w:ascii="Times New Roman" w:hAnsi="Times New Roman"/>
                <w:i/>
                <w:sz w:val="16"/>
                <w:lang w:val="en-GB"/>
              </w:rPr>
              <w:t>Baseline</w:t>
            </w:r>
          </w:p>
        </w:tc>
        <w:tc>
          <w:tcPr>
            <w:tcW w:w="1561" w:type="dxa"/>
            <w:shd w:val="clear" w:color="auto" w:fill="B8CCE4"/>
          </w:tcPr>
          <w:p w:rsidR="00E6139E" w:rsidRPr="008A1306" w:rsidRDefault="00E6139E" w:rsidP="00972BF0">
            <w:pPr>
              <w:tabs>
                <w:tab w:val="left" w:pos="1348"/>
              </w:tabs>
              <w:jc w:val="center"/>
              <w:rPr>
                <w:rFonts w:ascii="Times New Roman" w:hAnsi="Times New Roman"/>
                <w:i/>
                <w:sz w:val="16"/>
                <w:lang w:val="en-GB"/>
              </w:rPr>
            </w:pPr>
            <w:r w:rsidRPr="008A1306">
              <w:rPr>
                <w:rFonts w:ascii="Times New Roman" w:hAnsi="Times New Roman"/>
                <w:i/>
                <w:sz w:val="16"/>
                <w:lang w:val="en-GB"/>
              </w:rPr>
              <w:t>Target value</w:t>
            </w:r>
          </w:p>
        </w:tc>
        <w:tc>
          <w:tcPr>
            <w:tcW w:w="1563" w:type="dxa"/>
            <w:shd w:val="clear" w:color="auto" w:fill="B8CCE4"/>
          </w:tcPr>
          <w:p w:rsidR="00E6139E" w:rsidRPr="008A1306" w:rsidRDefault="00E6139E" w:rsidP="00972BF0">
            <w:pPr>
              <w:tabs>
                <w:tab w:val="left" w:pos="1348"/>
              </w:tabs>
              <w:jc w:val="center"/>
              <w:rPr>
                <w:rFonts w:ascii="Times New Roman" w:hAnsi="Times New Roman"/>
                <w:i/>
                <w:sz w:val="16"/>
                <w:lang w:val="en-GB"/>
              </w:rPr>
            </w:pPr>
            <w:r w:rsidRPr="008A1306">
              <w:rPr>
                <w:rFonts w:ascii="Times New Roman" w:hAnsi="Times New Roman"/>
                <w:i/>
                <w:sz w:val="16"/>
                <w:lang w:val="en-GB"/>
              </w:rPr>
              <w:t>Achieved value</w:t>
            </w:r>
          </w:p>
        </w:tc>
      </w:tr>
      <w:tr w:rsidR="00E6139E" w:rsidRPr="008A1306" w:rsidTr="00972BF0">
        <w:trPr>
          <w:jc w:val="center"/>
        </w:trPr>
        <w:tc>
          <w:tcPr>
            <w:tcW w:w="2533" w:type="dxa"/>
            <w:vMerge/>
            <w:shd w:val="clear" w:color="auto" w:fill="B8CCE4"/>
            <w:vAlign w:val="center"/>
          </w:tcPr>
          <w:p w:rsidR="00E6139E" w:rsidRPr="008A1306" w:rsidRDefault="00E6139E" w:rsidP="00972BF0">
            <w:pPr>
              <w:jc w:val="both"/>
              <w:rPr>
                <w:rFonts w:ascii="Times New Roman" w:hAnsi="Times New Roman"/>
                <w:i/>
                <w:sz w:val="16"/>
                <w:lang w:val="en-GB"/>
              </w:rPr>
            </w:pPr>
          </w:p>
        </w:tc>
        <w:tc>
          <w:tcPr>
            <w:tcW w:w="2115" w:type="dxa"/>
            <w:shd w:val="clear" w:color="auto" w:fill="DBE5F1"/>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Number of tourism products created (number)</w:t>
            </w:r>
          </w:p>
        </w:tc>
        <w:tc>
          <w:tcPr>
            <w:tcW w:w="155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5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56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r>
      <w:tr w:rsidR="00E6139E" w:rsidRPr="008A1306" w:rsidTr="00972BF0">
        <w:trPr>
          <w:jc w:val="center"/>
        </w:trPr>
        <w:tc>
          <w:tcPr>
            <w:tcW w:w="2533" w:type="dxa"/>
            <w:vMerge/>
            <w:shd w:val="clear" w:color="auto" w:fill="B8CCE4"/>
            <w:vAlign w:val="center"/>
          </w:tcPr>
          <w:p w:rsidR="00E6139E" w:rsidRPr="008A1306" w:rsidRDefault="00E6139E" w:rsidP="00972BF0">
            <w:pPr>
              <w:jc w:val="both"/>
              <w:rPr>
                <w:rFonts w:ascii="Times New Roman" w:hAnsi="Times New Roman"/>
                <w:i/>
                <w:sz w:val="16"/>
                <w:lang w:val="en-GB"/>
              </w:rPr>
            </w:pPr>
          </w:p>
        </w:tc>
        <w:tc>
          <w:tcPr>
            <w:tcW w:w="2115" w:type="dxa"/>
            <w:shd w:val="clear" w:color="auto" w:fill="DBE5F1"/>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Number of newly created jobs (number)</w:t>
            </w:r>
          </w:p>
        </w:tc>
        <w:tc>
          <w:tcPr>
            <w:tcW w:w="155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5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w:t>
            </w:r>
          </w:p>
        </w:tc>
        <w:tc>
          <w:tcPr>
            <w:tcW w:w="156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w:t>
            </w:r>
          </w:p>
        </w:tc>
      </w:tr>
      <w:tr w:rsidR="00E6139E" w:rsidRPr="008A1306" w:rsidTr="00972BF0">
        <w:trPr>
          <w:jc w:val="center"/>
        </w:trPr>
        <w:tc>
          <w:tcPr>
            <w:tcW w:w="2533" w:type="dxa"/>
            <w:vMerge/>
            <w:shd w:val="clear" w:color="auto" w:fill="B8CCE4"/>
            <w:vAlign w:val="center"/>
          </w:tcPr>
          <w:p w:rsidR="00E6139E" w:rsidRPr="008A1306" w:rsidRDefault="00E6139E" w:rsidP="00972BF0">
            <w:pPr>
              <w:jc w:val="both"/>
              <w:rPr>
                <w:rFonts w:ascii="Times New Roman" w:hAnsi="Times New Roman"/>
                <w:i/>
                <w:sz w:val="16"/>
                <w:lang w:val="en-GB"/>
              </w:rPr>
            </w:pPr>
          </w:p>
        </w:tc>
        <w:tc>
          <w:tcPr>
            <w:tcW w:w="2115" w:type="dxa"/>
            <w:shd w:val="clear" w:color="auto" w:fill="DBE5F1"/>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 xml:space="preserve">Number of newly created jobs filled by men </w:t>
            </w:r>
            <w:r w:rsidRPr="008A1306">
              <w:rPr>
                <w:rFonts w:ascii="Times New Roman" w:hAnsi="Times New Roman"/>
                <w:i/>
                <w:sz w:val="16"/>
                <w:lang w:val="en-GB"/>
              </w:rPr>
              <w:t>(number)</w:t>
            </w:r>
          </w:p>
        </w:tc>
        <w:tc>
          <w:tcPr>
            <w:tcW w:w="155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5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56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r>
      <w:tr w:rsidR="00E6139E" w:rsidRPr="008A1306" w:rsidTr="00972BF0">
        <w:trPr>
          <w:jc w:val="center"/>
        </w:trPr>
        <w:tc>
          <w:tcPr>
            <w:tcW w:w="2533" w:type="dxa"/>
            <w:vMerge/>
            <w:shd w:val="clear" w:color="auto" w:fill="B8CCE4"/>
            <w:vAlign w:val="center"/>
          </w:tcPr>
          <w:p w:rsidR="00E6139E" w:rsidRPr="008A1306" w:rsidRDefault="00E6139E" w:rsidP="00972BF0">
            <w:pPr>
              <w:jc w:val="both"/>
              <w:rPr>
                <w:rFonts w:ascii="Times New Roman" w:hAnsi="Times New Roman"/>
                <w:i/>
                <w:sz w:val="16"/>
                <w:lang w:val="en-GB"/>
              </w:rPr>
            </w:pPr>
          </w:p>
        </w:tc>
        <w:tc>
          <w:tcPr>
            <w:tcW w:w="2115" w:type="dxa"/>
            <w:shd w:val="clear" w:color="auto" w:fill="DBE5F1"/>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 xml:space="preserve">Number of newly created jobs filled by women </w:t>
            </w:r>
            <w:r w:rsidRPr="008A1306">
              <w:rPr>
                <w:rFonts w:ascii="Times New Roman" w:hAnsi="Times New Roman"/>
                <w:i/>
                <w:sz w:val="16"/>
                <w:lang w:val="en-GB"/>
              </w:rPr>
              <w:t>(number)</w:t>
            </w:r>
          </w:p>
        </w:tc>
        <w:tc>
          <w:tcPr>
            <w:tcW w:w="155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5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c>
          <w:tcPr>
            <w:tcW w:w="156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1</w:t>
            </w:r>
          </w:p>
        </w:tc>
      </w:tr>
      <w:tr w:rsidR="00E6139E" w:rsidRPr="008A1306" w:rsidTr="00972BF0">
        <w:trPr>
          <w:jc w:val="center"/>
        </w:trPr>
        <w:tc>
          <w:tcPr>
            <w:tcW w:w="2533" w:type="dxa"/>
            <w:vMerge/>
            <w:shd w:val="clear" w:color="auto" w:fill="B8CCE4"/>
            <w:vAlign w:val="center"/>
          </w:tcPr>
          <w:p w:rsidR="00E6139E" w:rsidRPr="008A1306" w:rsidRDefault="00E6139E" w:rsidP="00972BF0">
            <w:pPr>
              <w:jc w:val="both"/>
              <w:rPr>
                <w:rFonts w:ascii="Times New Roman" w:hAnsi="Times New Roman"/>
                <w:i/>
                <w:sz w:val="16"/>
                <w:lang w:val="en-GB"/>
              </w:rPr>
            </w:pPr>
          </w:p>
        </w:tc>
        <w:tc>
          <w:tcPr>
            <w:tcW w:w="2115" w:type="dxa"/>
            <w:shd w:val="clear" w:color="auto" w:fill="DBE5F1"/>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 xml:space="preserve">Number of jobs created for disadvantaged groups as a result of the project implementation </w:t>
            </w:r>
            <w:r w:rsidRPr="008A1306">
              <w:rPr>
                <w:rFonts w:ascii="Times New Roman" w:hAnsi="Times New Roman"/>
                <w:i/>
                <w:sz w:val="16"/>
                <w:lang w:val="en-GB"/>
              </w:rPr>
              <w:t>(number)</w:t>
            </w:r>
          </w:p>
        </w:tc>
        <w:tc>
          <w:tcPr>
            <w:tcW w:w="155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561"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w:t>
            </w:r>
          </w:p>
        </w:tc>
        <w:tc>
          <w:tcPr>
            <w:tcW w:w="1563"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2</w:t>
            </w:r>
          </w:p>
        </w:tc>
      </w:tr>
      <w:tr w:rsidR="00E6139E" w:rsidRPr="008A1306" w:rsidTr="00972BF0">
        <w:trPr>
          <w:trHeight w:val="136"/>
          <w:jc w:val="center"/>
        </w:trPr>
        <w:tc>
          <w:tcPr>
            <w:tcW w:w="2533" w:type="dxa"/>
            <w:vMerge/>
            <w:shd w:val="clear" w:color="auto" w:fill="B8CCE4"/>
            <w:vAlign w:val="center"/>
          </w:tcPr>
          <w:p w:rsidR="00E6139E" w:rsidRPr="008A1306" w:rsidRDefault="00E6139E" w:rsidP="00972BF0">
            <w:pPr>
              <w:jc w:val="both"/>
              <w:rPr>
                <w:rFonts w:ascii="Times New Roman" w:hAnsi="Times New Roman"/>
                <w:i/>
                <w:sz w:val="16"/>
                <w:lang w:val="en-GB"/>
              </w:rPr>
            </w:pPr>
          </w:p>
        </w:tc>
        <w:tc>
          <w:tcPr>
            <w:tcW w:w="2115" w:type="dxa"/>
            <w:shd w:val="clear" w:color="auto" w:fill="DBE5F1"/>
            <w:vAlign w:val="center"/>
          </w:tcPr>
          <w:p w:rsidR="00E6139E" w:rsidRPr="008A1306" w:rsidRDefault="00E6139E" w:rsidP="00972BF0">
            <w:pPr>
              <w:rPr>
                <w:rFonts w:ascii="Times New Roman" w:hAnsi="Times New Roman"/>
                <w:lang w:val="en-GB"/>
              </w:rPr>
            </w:pPr>
            <w:r w:rsidRPr="008A1306">
              <w:rPr>
                <w:rFonts w:ascii="Times New Roman" w:hAnsi="Times New Roman"/>
                <w:sz w:val="16"/>
                <w:lang w:val="en-GB"/>
              </w:rPr>
              <w:t>Increased installed capacity of facilities attributable to renewable energy sources (MW)</w:t>
            </w:r>
          </w:p>
        </w:tc>
        <w:tc>
          <w:tcPr>
            <w:tcW w:w="1558" w:type="dxa"/>
            <w:shd w:val="clear" w:color="auto" w:fill="DBE5F1"/>
            <w:vAlign w:val="center"/>
          </w:tcPr>
          <w:p w:rsidR="00E6139E" w:rsidRPr="008A1306" w:rsidRDefault="00E6139E" w:rsidP="00972BF0">
            <w:pPr>
              <w:jc w:val="center"/>
              <w:rPr>
                <w:rFonts w:ascii="Times New Roman" w:hAnsi="Times New Roman"/>
                <w:sz w:val="16"/>
                <w:lang w:val="en-GB"/>
              </w:rPr>
            </w:pPr>
            <w:r w:rsidRPr="008A1306">
              <w:rPr>
                <w:rFonts w:ascii="Times New Roman" w:hAnsi="Times New Roman"/>
                <w:sz w:val="16"/>
                <w:lang w:val="en-GB"/>
              </w:rPr>
              <w:t>0</w:t>
            </w:r>
          </w:p>
        </w:tc>
        <w:tc>
          <w:tcPr>
            <w:tcW w:w="1561" w:type="dxa"/>
            <w:shd w:val="clear" w:color="auto" w:fill="DBE5F1"/>
            <w:vAlign w:val="center"/>
          </w:tcPr>
          <w:p w:rsidR="00E6139E" w:rsidRPr="008A1306" w:rsidRDefault="00B36D0A" w:rsidP="00972BF0">
            <w:pPr>
              <w:jc w:val="center"/>
              <w:rPr>
                <w:rFonts w:ascii="Times New Roman" w:hAnsi="Times New Roman"/>
                <w:sz w:val="16"/>
                <w:lang w:val="en-GB"/>
              </w:rPr>
            </w:pPr>
            <w:r w:rsidRPr="008A1306">
              <w:rPr>
                <w:rFonts w:ascii="Times New Roman" w:hAnsi="Times New Roman"/>
                <w:sz w:val="16"/>
                <w:lang w:val="en-GB"/>
              </w:rPr>
              <w:t>0.0</w:t>
            </w:r>
            <w:r w:rsidR="00E6139E" w:rsidRPr="008A1306">
              <w:rPr>
                <w:rFonts w:ascii="Times New Roman" w:hAnsi="Times New Roman"/>
                <w:sz w:val="16"/>
                <w:lang w:val="en-GB"/>
              </w:rPr>
              <w:t>22</w:t>
            </w:r>
          </w:p>
        </w:tc>
        <w:tc>
          <w:tcPr>
            <w:tcW w:w="1563" w:type="dxa"/>
            <w:shd w:val="clear" w:color="auto" w:fill="DBE5F1"/>
            <w:vAlign w:val="center"/>
          </w:tcPr>
          <w:p w:rsidR="00E6139E" w:rsidRPr="008A1306" w:rsidRDefault="00B36D0A" w:rsidP="00972BF0">
            <w:pPr>
              <w:jc w:val="center"/>
              <w:rPr>
                <w:rFonts w:ascii="Times New Roman" w:hAnsi="Times New Roman"/>
                <w:sz w:val="16"/>
                <w:lang w:val="en-GB"/>
              </w:rPr>
            </w:pPr>
            <w:r w:rsidRPr="008A1306">
              <w:rPr>
                <w:rFonts w:ascii="Times New Roman" w:hAnsi="Times New Roman"/>
                <w:sz w:val="16"/>
                <w:lang w:val="en-GB"/>
              </w:rPr>
              <w:t>0.0</w:t>
            </w:r>
            <w:r w:rsidR="00E6139E" w:rsidRPr="008A1306">
              <w:rPr>
                <w:rFonts w:ascii="Times New Roman" w:hAnsi="Times New Roman"/>
                <w:sz w:val="16"/>
                <w:lang w:val="en-GB"/>
              </w:rPr>
              <w:t>22</w:t>
            </w:r>
          </w:p>
        </w:tc>
      </w:tr>
    </w:tbl>
    <w:p w:rsidR="00E6139E" w:rsidRPr="008A1306" w:rsidRDefault="00E6139E" w:rsidP="00E6139E">
      <w:pPr>
        <w:rPr>
          <w:rFonts w:ascii="Times New Roman" w:hAnsi="Times New Roman"/>
          <w:color w:val="0070C0"/>
          <w:lang w:val="en-GB"/>
        </w:rPr>
      </w:pPr>
    </w:p>
    <w:p w:rsidR="00E6139E" w:rsidRPr="008A1306" w:rsidRDefault="00E6139E" w:rsidP="00E6139E">
      <w:pPr>
        <w:rPr>
          <w:rFonts w:ascii="Times New Roman" w:hAnsi="Times New Roman"/>
          <w:sz w:val="20"/>
          <w:lang w:val="en-GB"/>
        </w:rPr>
      </w:pPr>
      <w:r w:rsidRPr="008A1306">
        <w:rPr>
          <w:rFonts w:ascii="Times New Roman" w:hAnsi="Times New Roman"/>
          <w:noProof/>
          <w:snapToGrid/>
          <w:lang w:eastAsia="sk-SK"/>
        </w:rPr>
        <w:drawing>
          <wp:anchor distT="0" distB="0" distL="114300" distR="114300" simplePos="0" relativeHeight="251661312" behindDoc="0" locked="0" layoutInCell="1" allowOverlap="1">
            <wp:simplePos x="0" y="0"/>
            <wp:positionH relativeFrom="column">
              <wp:posOffset>2949575</wp:posOffset>
            </wp:positionH>
            <wp:positionV relativeFrom="paragraph">
              <wp:posOffset>45085</wp:posOffset>
            </wp:positionV>
            <wp:extent cx="2922905" cy="2192020"/>
            <wp:effectExtent l="0" t="0" r="0" b="0"/>
            <wp:wrapSquare wrapText="bothSides"/>
            <wp:docPr id="9" name="Picture 9" descr="C:\Documents and Settings\milanovav\Dokumenty\Tabulky\PROJEKTY\060 - KÚPELE ŠTÓS, a.s\KnM\SC 19-20 okt - stos\P11601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milanovav\Dokumenty\Tabulky\PROJEKTY\060 - KÚPELE ŠTÓS, a.s\KnM\SC 19-20 okt - stos\P1160171.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922905" cy="2192020"/>
                    </a:xfrm>
                    <a:prstGeom prst="rect">
                      <a:avLst/>
                    </a:prstGeom>
                    <a:noFill/>
                    <a:ln>
                      <a:noFill/>
                    </a:ln>
                  </pic:spPr>
                </pic:pic>
              </a:graphicData>
            </a:graphic>
          </wp:anchor>
        </w:drawing>
      </w:r>
      <w:r w:rsidRPr="008A1306">
        <w:rPr>
          <w:rFonts w:ascii="Times New Roman" w:hAnsi="Times New Roman"/>
          <w:noProof/>
          <w:snapToGrid/>
          <w:lang w:eastAsia="sk-SK"/>
        </w:rPr>
        <w:drawing>
          <wp:anchor distT="0" distB="0" distL="114300" distR="114300" simplePos="0" relativeHeight="251662336" behindDoc="0" locked="0" layoutInCell="1" allowOverlap="1">
            <wp:simplePos x="0" y="0"/>
            <wp:positionH relativeFrom="column">
              <wp:posOffset>-34925</wp:posOffset>
            </wp:positionH>
            <wp:positionV relativeFrom="paragraph">
              <wp:posOffset>44450</wp:posOffset>
            </wp:positionV>
            <wp:extent cx="2923540" cy="2192655"/>
            <wp:effectExtent l="0" t="0" r="0" b="0"/>
            <wp:wrapSquare wrapText="bothSides"/>
            <wp:docPr id="10" name="Picture 10" descr="C:\Documents and Settings\milanovav\Dokumenty\Tabulky\PROJEKTY\060 - KÚPELE ŠTÓS, a.s\KnM\KnM foto 21062011\P11404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milanovav\Dokumenty\Tabulky\PROJEKTY\060 - KÚPELE ŠTÓS, a.s\KnM\KnM foto 21062011\P1140403.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923540" cy="2192655"/>
                    </a:xfrm>
                    <a:prstGeom prst="rect">
                      <a:avLst/>
                    </a:prstGeom>
                    <a:noFill/>
                    <a:ln>
                      <a:noFill/>
                    </a:ln>
                  </pic:spPr>
                </pic:pic>
              </a:graphicData>
            </a:graphic>
          </wp:anchor>
        </w:drawing>
      </w:r>
      <w:r w:rsidRPr="008A1306">
        <w:rPr>
          <w:rFonts w:ascii="Times New Roman" w:hAnsi="Times New Roman"/>
          <w:sz w:val="20"/>
          <w:lang w:val="en-GB"/>
        </w:rPr>
        <w:t>Source: STB</w:t>
      </w:r>
    </w:p>
    <w:p w:rsidR="00E6139E" w:rsidRPr="008A1306" w:rsidRDefault="00E6139E" w:rsidP="00E6139E">
      <w:pPr>
        <w:rPr>
          <w:rFonts w:ascii="Times New Roman" w:hAnsi="Times New Roman"/>
          <w:color w:val="0070C0"/>
          <w:lang w:val="en-GB"/>
        </w:rPr>
      </w:pPr>
    </w:p>
    <w:p w:rsidR="00E6139E" w:rsidRPr="008A1306" w:rsidRDefault="00E6139E" w:rsidP="00E6139E">
      <w:pPr>
        <w:rPr>
          <w:rFonts w:ascii="Times New Roman" w:hAnsi="Times New Roman"/>
          <w:color w:val="0070C0"/>
          <w:lang w:val="en-GB"/>
        </w:rPr>
      </w:pPr>
    </w:p>
    <w:p w:rsidR="00E6139E" w:rsidRPr="008A1306" w:rsidRDefault="00E6139E" w:rsidP="00E6139E">
      <w:pPr>
        <w:rPr>
          <w:rFonts w:ascii="Times New Roman" w:hAnsi="Times New Roman"/>
          <w:b/>
          <w:i/>
          <w:sz w:val="36"/>
          <w:lang w:val="en-GB"/>
        </w:rPr>
      </w:pPr>
      <w:r w:rsidRPr="008A1306">
        <w:rPr>
          <w:rFonts w:ascii="Times New Roman" w:hAnsi="Times New Roman"/>
          <w:b/>
          <w:i/>
          <w:sz w:val="36"/>
          <w:lang w:val="en-GB"/>
        </w:rPr>
        <w:br w:type="page"/>
      </w:r>
    </w:p>
    <w:p w:rsidR="00E6139E" w:rsidRPr="008A1306" w:rsidRDefault="00E6139E" w:rsidP="00C979E4">
      <w:pPr>
        <w:pStyle w:val="Nadpis1"/>
        <w:numPr>
          <w:ilvl w:val="0"/>
          <w:numId w:val="0"/>
        </w:numPr>
        <w:ind w:left="432"/>
        <w:jc w:val="left"/>
        <w:rPr>
          <w:rFonts w:ascii="Times New Roman" w:hAnsi="Times New Roman"/>
          <w:b w:val="0"/>
          <w:i/>
          <w:sz w:val="36"/>
          <w:lang w:val="en-GB"/>
        </w:rPr>
      </w:pPr>
      <w:bookmarkStart w:id="133" w:name="_Toc341672132"/>
      <w:r w:rsidRPr="008A1306">
        <w:rPr>
          <w:rFonts w:ascii="Times New Roman" w:hAnsi="Times New Roman"/>
          <w:b w:val="0"/>
          <w:i/>
          <w:sz w:val="36"/>
          <w:lang w:val="en-GB"/>
        </w:rPr>
        <w:lastRenderedPageBreak/>
        <w:t xml:space="preserve">Annex 7 </w:t>
      </w:r>
      <w:r w:rsidRPr="008A1306">
        <w:rPr>
          <w:rFonts w:ascii="Times New Roman" w:hAnsi="Times New Roman"/>
          <w:b w:val="0"/>
          <w:i/>
          <w:sz w:val="36"/>
          <w:lang w:val="en-GB"/>
        </w:rPr>
        <w:tab/>
        <w:t xml:space="preserve">Financial Engineering </w:t>
      </w:r>
      <w:r w:rsidR="00470ACC" w:rsidRPr="008A1306">
        <w:rPr>
          <w:rFonts w:ascii="Times New Roman" w:hAnsi="Times New Roman"/>
          <w:b w:val="0"/>
          <w:i/>
          <w:sz w:val="36"/>
          <w:lang w:val="en-GB"/>
        </w:rPr>
        <w:t>Instruments operations</w:t>
      </w:r>
      <w:r w:rsidRPr="008A1306">
        <w:rPr>
          <w:rFonts w:ascii="Times New Roman" w:hAnsi="Times New Roman"/>
          <w:b w:val="0"/>
          <w:i/>
          <w:sz w:val="36"/>
          <w:lang w:val="en-GB"/>
        </w:rPr>
        <w:t xml:space="preserve"> implemented with Holding Fund</w:t>
      </w:r>
      <w:bookmarkEnd w:id="133"/>
    </w:p>
    <w:tbl>
      <w:tblPr>
        <w:tblW w:w="0" w:type="auto"/>
        <w:tblCellSpacing w:w="15" w:type="dxa"/>
        <w:tblLayout w:type="fixed"/>
        <w:tblCellMar>
          <w:top w:w="15" w:type="dxa"/>
          <w:left w:w="15" w:type="dxa"/>
          <w:bottom w:w="15" w:type="dxa"/>
          <w:right w:w="15" w:type="dxa"/>
        </w:tblCellMar>
        <w:tblLook w:val="04A0" w:firstRow="1" w:lastRow="0" w:firstColumn="1" w:lastColumn="0" w:noHBand="0" w:noVBand="1"/>
      </w:tblPr>
      <w:tblGrid>
        <w:gridCol w:w="6285"/>
      </w:tblGrid>
      <w:tr w:rsidR="00E6139E" w:rsidRPr="008A1306" w:rsidTr="00972BF0">
        <w:trPr>
          <w:tblCellSpacing w:w="15" w:type="dxa"/>
        </w:trPr>
        <w:tc>
          <w:tcPr>
            <w:tcW w:w="6225" w:type="dxa"/>
            <w:shd w:val="clear" w:color="auto" w:fill="EAEEF2"/>
            <w:vAlign w:val="center"/>
            <w:hideMark/>
          </w:tcPr>
          <w:p w:rsidR="00E6139E" w:rsidRPr="008A1306" w:rsidRDefault="00E6139E" w:rsidP="00972BF0">
            <w:pPr>
              <w:rPr>
                <w:rFonts w:ascii="Times New Roman" w:hAnsi="Times New Roman"/>
                <w:b/>
                <w:sz w:val="16"/>
                <w:lang w:val="en-GB"/>
              </w:rPr>
            </w:pPr>
            <w:r w:rsidRPr="008A1306">
              <w:rPr>
                <w:rFonts w:ascii="Times New Roman" w:hAnsi="Times New Roman"/>
                <w:b/>
                <w:noProof/>
                <w:sz w:val="16"/>
                <w:lang w:val="en-GB"/>
              </w:rPr>
              <w:t>CCI:</w:t>
            </w:r>
            <w:r w:rsidRPr="008A1306">
              <w:rPr>
                <w:rFonts w:ascii="Times New Roman" w:hAnsi="Times New Roman"/>
                <w:noProof/>
                <w:sz w:val="16"/>
                <w:lang w:val="en-GB"/>
              </w:rPr>
              <w:t>2007SK161PO006</w:t>
            </w:r>
          </w:p>
        </w:tc>
      </w:tr>
      <w:tr w:rsidR="00E6139E" w:rsidRPr="008A1306" w:rsidTr="00972BF0">
        <w:trPr>
          <w:tblCellSpacing w:w="15" w:type="dxa"/>
        </w:trPr>
        <w:tc>
          <w:tcPr>
            <w:tcW w:w="6225" w:type="dxa"/>
            <w:shd w:val="clear" w:color="auto" w:fill="EAEEF2"/>
            <w:vAlign w:val="center"/>
            <w:hideMark/>
          </w:tcPr>
          <w:p w:rsidR="00E6139E" w:rsidRPr="008A1306" w:rsidRDefault="00E6139E" w:rsidP="00972BF0">
            <w:pPr>
              <w:rPr>
                <w:rFonts w:ascii="Times New Roman" w:hAnsi="Times New Roman"/>
                <w:b/>
                <w:sz w:val="16"/>
                <w:lang w:val="en-GB"/>
              </w:rPr>
            </w:pPr>
            <w:r w:rsidRPr="008A1306">
              <w:rPr>
                <w:rFonts w:ascii="Times New Roman" w:hAnsi="Times New Roman"/>
                <w:b/>
                <w:noProof/>
                <w:sz w:val="16"/>
                <w:lang w:val="en-GB"/>
              </w:rPr>
              <w:t>Year:</w:t>
            </w:r>
          </w:p>
        </w:tc>
      </w:tr>
      <w:tr w:rsidR="00E6139E" w:rsidRPr="008A1306" w:rsidTr="00972BF0">
        <w:trPr>
          <w:tblCellSpacing w:w="15" w:type="dxa"/>
        </w:trPr>
        <w:tc>
          <w:tcPr>
            <w:tcW w:w="6225" w:type="dxa"/>
            <w:shd w:val="clear" w:color="auto" w:fill="EAEEF2"/>
            <w:vAlign w:val="center"/>
            <w:hideMark/>
          </w:tcPr>
          <w:p w:rsidR="00E6139E" w:rsidRPr="008A1306" w:rsidRDefault="00E6139E" w:rsidP="00972BF0">
            <w:pPr>
              <w:rPr>
                <w:rFonts w:ascii="Times New Roman" w:hAnsi="Times New Roman"/>
                <w:b/>
                <w:sz w:val="16"/>
                <w:lang w:val="en-GB"/>
              </w:rPr>
            </w:pPr>
            <w:r w:rsidRPr="008A1306">
              <w:rPr>
                <w:rFonts w:ascii="Times New Roman" w:hAnsi="Times New Roman"/>
                <w:b/>
                <w:noProof/>
                <w:sz w:val="16"/>
                <w:lang w:val="en-GB"/>
              </w:rPr>
              <w:t xml:space="preserve">Title:OP </w:t>
            </w:r>
            <w:r w:rsidRPr="008A1306">
              <w:rPr>
                <w:rFonts w:ascii="Times New Roman" w:hAnsi="Times New Roman"/>
                <w:noProof/>
                <w:sz w:val="16"/>
                <w:lang w:val="en-GB"/>
              </w:rPr>
              <w:t>Competitiveness and Economic Growth</w:t>
            </w:r>
          </w:p>
        </w:tc>
      </w:tr>
      <w:tr w:rsidR="00E6139E" w:rsidRPr="008A1306" w:rsidTr="00972BF0">
        <w:trPr>
          <w:tblCellSpacing w:w="15" w:type="dxa"/>
        </w:trPr>
        <w:tc>
          <w:tcPr>
            <w:tcW w:w="6225" w:type="dxa"/>
            <w:shd w:val="clear" w:color="auto" w:fill="EAEEF2"/>
            <w:noWrap/>
            <w:vAlign w:val="center"/>
            <w:hideMark/>
          </w:tcPr>
          <w:p w:rsidR="00E6139E" w:rsidRPr="008A1306" w:rsidRDefault="00E6139E" w:rsidP="00972BF0">
            <w:pPr>
              <w:rPr>
                <w:rFonts w:ascii="Times New Roman" w:hAnsi="Times New Roman"/>
                <w:b/>
                <w:sz w:val="16"/>
                <w:lang w:val="en-GB"/>
              </w:rPr>
            </w:pPr>
            <w:r w:rsidRPr="008A1306">
              <w:rPr>
                <w:rFonts w:ascii="Times New Roman" w:hAnsi="Times New Roman"/>
                <w:b/>
                <w:noProof/>
                <w:sz w:val="16"/>
                <w:lang w:val="en-GB"/>
              </w:rPr>
              <w:t>Number of Financial Engineering Instruments Operations implemented with Holding Fund:</w:t>
            </w:r>
          </w:p>
        </w:tc>
      </w:tr>
      <w:tr w:rsidR="00E6139E" w:rsidRPr="008A1306" w:rsidTr="00972BF0">
        <w:trPr>
          <w:tblCellSpacing w:w="15" w:type="dxa"/>
        </w:trPr>
        <w:tc>
          <w:tcPr>
            <w:tcW w:w="6225" w:type="dxa"/>
            <w:shd w:val="clear" w:color="auto" w:fill="EAEEF2"/>
            <w:noWrap/>
            <w:vAlign w:val="center"/>
            <w:hideMark/>
          </w:tcPr>
          <w:p w:rsidR="00E6139E" w:rsidRPr="008A1306" w:rsidRDefault="00E6139E" w:rsidP="00972BF0">
            <w:pPr>
              <w:rPr>
                <w:rFonts w:ascii="Times New Roman" w:hAnsi="Times New Roman"/>
                <w:b/>
                <w:sz w:val="16"/>
                <w:lang w:val="en-GB"/>
              </w:rPr>
            </w:pPr>
            <w:r w:rsidRPr="008A1306">
              <w:rPr>
                <w:rFonts w:ascii="Times New Roman" w:hAnsi="Times New Roman"/>
                <w:b/>
                <w:noProof/>
                <w:sz w:val="16"/>
                <w:lang w:val="en-GB"/>
              </w:rPr>
              <w:t>Number of Financial Engineering Instruments Operations implemented without Holding Fund:</w:t>
            </w:r>
          </w:p>
        </w:tc>
      </w:tr>
    </w:tbl>
    <w:p w:rsidR="00E6139E" w:rsidRPr="008A1306" w:rsidRDefault="00E6139E" w:rsidP="00E6139E">
      <w:pPr>
        <w:rPr>
          <w:rFonts w:ascii="Times New Roman" w:hAnsi="Times New Roman"/>
          <w:lang w:val="en-GB"/>
        </w:rPr>
      </w:pPr>
    </w:p>
    <w:tbl>
      <w:tblPr>
        <w:tblW w:w="9369"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4A0" w:firstRow="1" w:lastRow="0" w:firstColumn="1" w:lastColumn="0" w:noHBand="0" w:noVBand="1"/>
      </w:tblPr>
      <w:tblGrid>
        <w:gridCol w:w="787"/>
        <w:gridCol w:w="5692"/>
        <w:gridCol w:w="1985"/>
        <w:gridCol w:w="905"/>
      </w:tblGrid>
      <w:tr w:rsidR="00E6139E" w:rsidRPr="008A1306" w:rsidTr="00C979E4">
        <w:trPr>
          <w:trHeight w:val="170"/>
          <w:jc w:val="center"/>
        </w:trPr>
        <w:tc>
          <w:tcPr>
            <w:tcW w:w="787" w:type="dxa"/>
            <w:shd w:val="clear" w:color="auto" w:fill="B8CCE4"/>
            <w:vAlign w:val="center"/>
            <w:hideMark/>
          </w:tcPr>
          <w:p w:rsidR="00E6139E" w:rsidRPr="008A1306" w:rsidRDefault="00E6139E" w:rsidP="00972BF0">
            <w:pPr>
              <w:jc w:val="center"/>
              <w:rPr>
                <w:rFonts w:ascii="Times New Roman" w:hAnsi="Times New Roman"/>
                <w:b/>
                <w:sz w:val="16"/>
                <w:lang w:val="en-GB"/>
              </w:rPr>
            </w:pPr>
            <w:bookmarkStart w:id="134" w:name="RANGE!A1:F126"/>
            <w:bookmarkEnd w:id="134"/>
            <w:r w:rsidRPr="008A1306">
              <w:rPr>
                <w:rFonts w:ascii="Times New Roman" w:hAnsi="Times New Roman"/>
                <w:b/>
                <w:noProof/>
                <w:sz w:val="16"/>
                <w:lang w:val="en-GB"/>
              </w:rPr>
              <w:t>No.</w:t>
            </w:r>
          </w:p>
        </w:tc>
        <w:tc>
          <w:tcPr>
            <w:tcW w:w="5692" w:type="dxa"/>
            <w:shd w:val="clear" w:color="auto" w:fill="B8CCE4"/>
            <w:vAlign w:val="center"/>
            <w:hideMark/>
          </w:tcPr>
          <w:p w:rsidR="00E6139E" w:rsidRPr="008A1306" w:rsidRDefault="00E6139E" w:rsidP="00972BF0">
            <w:pPr>
              <w:rPr>
                <w:rFonts w:ascii="Times New Roman" w:hAnsi="Times New Roman"/>
                <w:b/>
                <w:sz w:val="16"/>
                <w:lang w:val="en-GB"/>
              </w:rPr>
            </w:pPr>
            <w:r w:rsidRPr="008A1306">
              <w:rPr>
                <w:rFonts w:ascii="Times New Roman" w:hAnsi="Times New Roman"/>
                <w:b/>
                <w:noProof/>
                <w:sz w:val="16"/>
                <w:lang w:val="en-GB"/>
              </w:rPr>
              <w:t>Required information/data</w:t>
            </w:r>
          </w:p>
        </w:tc>
        <w:tc>
          <w:tcPr>
            <w:tcW w:w="1985" w:type="dxa"/>
            <w:shd w:val="clear" w:color="auto" w:fill="B8CCE4"/>
            <w:vAlign w:val="center"/>
            <w:hideMark/>
          </w:tcPr>
          <w:p w:rsidR="00E6139E" w:rsidRPr="008A1306" w:rsidRDefault="00E6139E" w:rsidP="00972BF0">
            <w:pPr>
              <w:rPr>
                <w:rFonts w:ascii="Times New Roman" w:hAnsi="Times New Roman"/>
                <w:b/>
                <w:sz w:val="16"/>
                <w:lang w:val="en-GB"/>
              </w:rPr>
            </w:pPr>
            <w:r w:rsidRPr="008A1306">
              <w:rPr>
                <w:rFonts w:ascii="Times New Roman" w:hAnsi="Times New Roman"/>
                <w:b/>
                <w:noProof/>
                <w:sz w:val="16"/>
                <w:lang w:val="en-GB"/>
              </w:rPr>
              <w:t>Required data/information format</w:t>
            </w:r>
          </w:p>
        </w:tc>
        <w:tc>
          <w:tcPr>
            <w:tcW w:w="905" w:type="dxa"/>
            <w:shd w:val="clear" w:color="auto" w:fill="B8CCE4"/>
            <w:vAlign w:val="center"/>
            <w:hideMark/>
          </w:tcPr>
          <w:p w:rsidR="00E6139E" w:rsidRPr="008A1306" w:rsidRDefault="00E6139E" w:rsidP="00972BF0">
            <w:pPr>
              <w:rPr>
                <w:rFonts w:ascii="Times New Roman" w:hAnsi="Times New Roman"/>
                <w:b/>
                <w:sz w:val="16"/>
                <w:lang w:val="en-GB"/>
              </w:rPr>
            </w:pPr>
            <w:r w:rsidRPr="008A1306">
              <w:rPr>
                <w:rFonts w:ascii="Times New Roman" w:hAnsi="Times New Roman"/>
                <w:b/>
                <w:noProof/>
                <w:sz w:val="16"/>
                <w:lang w:val="en-GB"/>
              </w:rPr>
              <w:t>Comments</w:t>
            </w:r>
          </w:p>
        </w:tc>
      </w:tr>
      <w:tr w:rsidR="00E6139E" w:rsidRPr="008A1306" w:rsidTr="00972BF0">
        <w:trPr>
          <w:trHeight w:val="170"/>
          <w:jc w:val="center"/>
        </w:trPr>
        <w:tc>
          <w:tcPr>
            <w:tcW w:w="8464" w:type="dxa"/>
            <w:gridSpan w:val="3"/>
            <w:shd w:val="clear" w:color="auto" w:fill="B8CCE4"/>
            <w:vAlign w:val="center"/>
            <w:hideMark/>
          </w:tcPr>
          <w:p w:rsidR="00E6139E" w:rsidRPr="008A1306" w:rsidRDefault="00E6139E" w:rsidP="00972BF0">
            <w:pPr>
              <w:rPr>
                <w:rFonts w:ascii="Times New Roman" w:hAnsi="Times New Roman"/>
                <w:b/>
                <w:sz w:val="16"/>
                <w:lang w:val="en-GB"/>
              </w:rPr>
            </w:pPr>
            <w:r w:rsidRPr="008A1306">
              <w:rPr>
                <w:rFonts w:ascii="Times New Roman" w:hAnsi="Times New Roman"/>
                <w:b/>
                <w:noProof/>
                <w:sz w:val="16"/>
                <w:lang w:val="en-GB"/>
              </w:rPr>
              <w:t>I. Description of the financial engineering instrument (FEI) and implementation arrangements                                             (Article 67(2)(j)(i) of Council Regulation (EC) No 1083/2006)</w:t>
            </w:r>
          </w:p>
        </w:tc>
        <w:tc>
          <w:tcPr>
            <w:tcW w:w="905" w:type="dxa"/>
            <w:shd w:val="clear" w:color="auto" w:fill="B8CCE4"/>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I.1</w:t>
            </w:r>
          </w:p>
        </w:tc>
        <w:tc>
          <w:tcPr>
            <w:tcW w:w="5692" w:type="dxa"/>
            <w:shd w:val="clear" w:color="auto" w:fill="DBE5F1"/>
            <w:noWrap/>
            <w:vAlign w:val="center"/>
            <w:hideMark/>
          </w:tcPr>
          <w:p w:rsidR="00E6139E" w:rsidRPr="008A1306" w:rsidRDefault="00E6139E" w:rsidP="00972BF0">
            <w:pPr>
              <w:jc w:val="both"/>
              <w:rPr>
                <w:rFonts w:ascii="Times New Roman" w:hAnsi="Times New Roman"/>
                <w:b/>
                <w:sz w:val="16"/>
                <w:lang w:val="en-GB"/>
              </w:rPr>
            </w:pPr>
            <w:r w:rsidRPr="008A1306">
              <w:rPr>
                <w:rFonts w:ascii="Times New Roman" w:hAnsi="Times New Roman"/>
                <w:b/>
                <w:noProof/>
                <w:sz w:val="16"/>
                <w:lang w:val="en-GB"/>
              </w:rPr>
              <w:t xml:space="preserve">Holding Fund </w:t>
            </w:r>
            <w:r w:rsidRPr="008A1306">
              <w:rPr>
                <w:rFonts w:ascii="Times New Roman" w:hAnsi="Times New Roman"/>
                <w:noProof/>
                <w:sz w:val="16"/>
                <w:lang w:val="en-GB"/>
              </w:rPr>
              <w:t>(name and registered place of business)</w:t>
            </w:r>
          </w:p>
        </w:tc>
        <w:tc>
          <w:tcPr>
            <w:tcW w:w="1985" w:type="dxa"/>
            <w:shd w:val="clear" w:color="auto" w:fill="B8CCE4"/>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noProof/>
                <w:sz w:val="16"/>
                <w:lang w:val="en-GB"/>
              </w:rPr>
              <w:t>JER-005 JEREMIE Holding Fund Slovakia</w:t>
            </w:r>
          </w:p>
        </w:tc>
        <w:tc>
          <w:tcPr>
            <w:tcW w:w="905" w:type="dxa"/>
            <w:shd w:val="clear" w:color="auto" w:fill="DBE5F1"/>
            <w:noWrap/>
            <w:vAlign w:val="center"/>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vMerge w:val="restart"/>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I.2</w:t>
            </w:r>
          </w:p>
        </w:tc>
        <w:tc>
          <w:tcPr>
            <w:tcW w:w="5692" w:type="dxa"/>
            <w:shd w:val="clear" w:color="auto" w:fill="DBE5F1"/>
            <w:noWrap/>
            <w:vAlign w:val="center"/>
            <w:hideMark/>
          </w:tcPr>
          <w:p w:rsidR="00E6139E" w:rsidRPr="008A1306" w:rsidRDefault="00E6139E" w:rsidP="00972BF0">
            <w:pPr>
              <w:jc w:val="both"/>
              <w:rPr>
                <w:rFonts w:ascii="Times New Roman" w:hAnsi="Times New Roman"/>
                <w:b/>
                <w:sz w:val="16"/>
                <w:lang w:val="en-GB"/>
              </w:rPr>
            </w:pPr>
            <w:r w:rsidRPr="008A1306">
              <w:rPr>
                <w:rFonts w:ascii="Times New Roman" w:hAnsi="Times New Roman"/>
                <w:b/>
                <w:noProof/>
                <w:sz w:val="16"/>
                <w:lang w:val="en-GB"/>
              </w:rPr>
              <w:t>Legal status of Holding Fund</w:t>
            </w:r>
          </w:p>
        </w:tc>
        <w:tc>
          <w:tcPr>
            <w:tcW w:w="1985" w:type="dxa"/>
            <w:shd w:val="clear" w:color="auto" w:fill="B8CCE4"/>
            <w:vAlign w:val="center"/>
            <w:hideMark/>
          </w:tcPr>
          <w:p w:rsidR="00E6139E" w:rsidRPr="008A1306" w:rsidRDefault="00E6139E" w:rsidP="00972BF0">
            <w:pPr>
              <w:rPr>
                <w:rFonts w:ascii="Times New Roman" w:hAnsi="Times New Roman"/>
                <w:b/>
                <w:sz w:val="16"/>
                <w:lang w:val="en-GB"/>
              </w:rPr>
            </w:pPr>
          </w:p>
        </w:tc>
        <w:tc>
          <w:tcPr>
            <w:tcW w:w="905" w:type="dxa"/>
            <w:shd w:val="clear" w:color="auto" w:fill="DBE5F1"/>
            <w:noWrap/>
            <w:vAlign w:val="center"/>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vMerge/>
            <w:shd w:val="clear" w:color="auto" w:fill="DBE5F1"/>
            <w:vAlign w:val="center"/>
            <w:hideMark/>
          </w:tcPr>
          <w:p w:rsidR="00E6139E" w:rsidRPr="008A1306" w:rsidRDefault="00E6139E" w:rsidP="00972BF0">
            <w:pPr>
              <w:rPr>
                <w:rFonts w:ascii="Times New Roman" w:hAnsi="Times New Roman"/>
                <w:sz w:val="16"/>
                <w:lang w:val="en-GB"/>
              </w:rPr>
            </w:pPr>
          </w:p>
        </w:tc>
        <w:tc>
          <w:tcPr>
            <w:tcW w:w="5692" w:type="dxa"/>
            <w:shd w:val="clear" w:color="auto" w:fill="DBE5F1"/>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independent legal entities governed by agreements between the co-financing  partners or shareholders</w:t>
            </w:r>
          </w:p>
        </w:tc>
        <w:tc>
          <w:tcPr>
            <w:tcW w:w="1985" w:type="dxa"/>
            <w:shd w:val="clear" w:color="auto" w:fill="B8CCE4"/>
            <w:vAlign w:val="center"/>
            <w:hideMark/>
          </w:tcPr>
          <w:p w:rsidR="00E6139E" w:rsidRPr="008A1306" w:rsidRDefault="00E6139E" w:rsidP="00972BF0">
            <w:pPr>
              <w:rPr>
                <w:rFonts w:ascii="Times New Roman" w:hAnsi="Times New Roman"/>
                <w:sz w:val="16"/>
                <w:lang w:val="en-GB"/>
              </w:rPr>
            </w:pPr>
            <w:r w:rsidRPr="008A1306">
              <w:rPr>
                <w:rFonts w:ascii="Cambria Math" w:hAnsi="Cambria Math" w:cs="Cambria Math"/>
                <w:sz w:val="16"/>
                <w:lang w:val="en-GB"/>
              </w:rPr>
              <w:t>⊙</w:t>
            </w:r>
          </w:p>
        </w:tc>
        <w:tc>
          <w:tcPr>
            <w:tcW w:w="905" w:type="dxa"/>
            <w:shd w:val="clear" w:color="auto" w:fill="DBE5F1"/>
            <w:noWrap/>
            <w:vAlign w:val="center"/>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vMerge/>
            <w:shd w:val="clear" w:color="auto" w:fill="DBE5F1"/>
            <w:vAlign w:val="center"/>
            <w:hideMark/>
          </w:tcPr>
          <w:p w:rsidR="00E6139E" w:rsidRPr="008A1306" w:rsidRDefault="00E6139E" w:rsidP="00972BF0">
            <w:pPr>
              <w:rPr>
                <w:rFonts w:ascii="Times New Roman" w:hAnsi="Times New Roman"/>
                <w:sz w:val="16"/>
                <w:lang w:val="en-GB"/>
              </w:rPr>
            </w:pPr>
          </w:p>
        </w:tc>
        <w:tc>
          <w:tcPr>
            <w:tcW w:w="5692" w:type="dxa"/>
            <w:shd w:val="clear" w:color="auto" w:fill="DBE5F1"/>
            <w:hideMark/>
          </w:tcPr>
          <w:p w:rsidR="00E6139E" w:rsidRPr="008A1306" w:rsidRDefault="00E6139E" w:rsidP="00972BF0">
            <w:pPr>
              <w:rPr>
                <w:rFonts w:ascii="Times New Roman" w:hAnsi="Times New Roman"/>
                <w:sz w:val="16"/>
                <w:lang w:val="en-GB"/>
              </w:rPr>
            </w:pPr>
            <w:r w:rsidRPr="008A1306">
              <w:rPr>
                <w:rFonts w:ascii="Times New Roman" w:hAnsi="Times New Roman"/>
                <w:noProof/>
                <w:sz w:val="16"/>
                <w:lang w:val="en-GB"/>
              </w:rPr>
              <w:t>separate block of finance within a financial institution</w:t>
            </w:r>
          </w:p>
        </w:tc>
        <w:tc>
          <w:tcPr>
            <w:tcW w:w="1985" w:type="dxa"/>
            <w:shd w:val="clear" w:color="auto" w:fill="B8CCE4"/>
            <w:vAlign w:val="center"/>
            <w:hideMark/>
          </w:tcPr>
          <w:p w:rsidR="00E6139E" w:rsidRPr="008A1306" w:rsidRDefault="00E6139E" w:rsidP="00972BF0">
            <w:pPr>
              <w:rPr>
                <w:rFonts w:ascii="Times New Roman" w:hAnsi="Times New Roman"/>
                <w:sz w:val="16"/>
                <w:lang w:val="en-GB"/>
              </w:rPr>
            </w:pPr>
          </w:p>
        </w:tc>
        <w:tc>
          <w:tcPr>
            <w:tcW w:w="905" w:type="dxa"/>
            <w:shd w:val="clear" w:color="auto" w:fill="DBE5F1"/>
            <w:noWrap/>
            <w:vAlign w:val="center"/>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p>
        </w:tc>
        <w:tc>
          <w:tcPr>
            <w:tcW w:w="5692" w:type="dxa"/>
            <w:shd w:val="clear" w:color="auto" w:fill="DBE5F1"/>
            <w:hideMark/>
          </w:tcPr>
          <w:p w:rsidR="00E6139E" w:rsidRPr="008A1306" w:rsidRDefault="00E6139E" w:rsidP="00972BF0">
            <w:pPr>
              <w:rPr>
                <w:rFonts w:ascii="Times New Roman" w:hAnsi="Times New Roman"/>
                <w:sz w:val="16"/>
                <w:lang w:val="en-GB"/>
              </w:rPr>
            </w:pPr>
            <w:r w:rsidRPr="008A1306">
              <w:rPr>
                <w:rFonts w:ascii="Times New Roman" w:hAnsi="Times New Roman"/>
                <w:noProof/>
                <w:sz w:val="16"/>
                <w:lang w:val="en-GB"/>
              </w:rPr>
              <w:t>name, legal status and registered place of business of co-financing partners</w:t>
            </w:r>
          </w:p>
        </w:tc>
        <w:tc>
          <w:tcPr>
            <w:tcW w:w="1985" w:type="dxa"/>
            <w:shd w:val="clear" w:color="auto" w:fill="B8CCE4"/>
            <w:vAlign w:val="center"/>
            <w:hideMark/>
          </w:tcPr>
          <w:p w:rsidR="00E6139E" w:rsidRPr="008A1306" w:rsidRDefault="00E6139E" w:rsidP="00972BF0">
            <w:pPr>
              <w:rPr>
                <w:rFonts w:ascii="Times New Roman" w:hAnsi="Times New Roman"/>
                <w:b/>
                <w:sz w:val="16"/>
                <w:lang w:val="en-GB"/>
              </w:rPr>
            </w:pPr>
          </w:p>
        </w:tc>
        <w:tc>
          <w:tcPr>
            <w:tcW w:w="905" w:type="dxa"/>
            <w:shd w:val="clear" w:color="auto" w:fill="DBE5F1"/>
            <w:noWrap/>
            <w:vAlign w:val="center"/>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vMerge w:val="restart"/>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I.3</w:t>
            </w:r>
          </w:p>
        </w:tc>
        <w:tc>
          <w:tcPr>
            <w:tcW w:w="5692" w:type="dxa"/>
            <w:shd w:val="clear" w:color="auto" w:fill="DBE5F1"/>
            <w:noWrap/>
            <w:vAlign w:val="center"/>
            <w:hideMark/>
          </w:tcPr>
          <w:p w:rsidR="00E6139E" w:rsidRPr="008A1306" w:rsidRDefault="00E6139E" w:rsidP="00972BF0">
            <w:pPr>
              <w:jc w:val="both"/>
              <w:rPr>
                <w:rFonts w:ascii="Times New Roman" w:hAnsi="Times New Roman"/>
                <w:b/>
                <w:sz w:val="16"/>
                <w:lang w:val="en-GB"/>
              </w:rPr>
            </w:pPr>
            <w:r w:rsidRPr="008A1306">
              <w:rPr>
                <w:rFonts w:ascii="Times New Roman" w:hAnsi="Times New Roman"/>
                <w:b/>
                <w:noProof/>
                <w:sz w:val="16"/>
                <w:lang w:val="en-GB"/>
              </w:rPr>
              <w:t>Holding Fund manager</w:t>
            </w:r>
          </w:p>
        </w:tc>
        <w:tc>
          <w:tcPr>
            <w:tcW w:w="1985" w:type="dxa"/>
            <w:shd w:val="clear" w:color="auto" w:fill="B8CCE4"/>
            <w:vAlign w:val="center"/>
            <w:hideMark/>
          </w:tcPr>
          <w:p w:rsidR="00E6139E" w:rsidRPr="008A1306" w:rsidRDefault="00E6139E" w:rsidP="00972BF0">
            <w:pPr>
              <w:rPr>
                <w:rFonts w:ascii="Times New Roman" w:hAnsi="Times New Roman"/>
                <w:b/>
                <w:sz w:val="16"/>
                <w:lang w:val="en-GB"/>
              </w:rPr>
            </w:pPr>
          </w:p>
        </w:tc>
        <w:tc>
          <w:tcPr>
            <w:tcW w:w="905" w:type="dxa"/>
            <w:shd w:val="clear" w:color="auto" w:fill="DBE5F1"/>
            <w:noWrap/>
            <w:vAlign w:val="center"/>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vMerge/>
            <w:shd w:val="clear" w:color="auto" w:fill="DBE5F1"/>
            <w:vAlign w:val="center"/>
            <w:hideMark/>
          </w:tcPr>
          <w:p w:rsidR="00E6139E" w:rsidRPr="008A1306" w:rsidRDefault="00E6139E" w:rsidP="00972BF0">
            <w:pPr>
              <w:rPr>
                <w:rFonts w:ascii="Times New Roman" w:hAnsi="Times New Roman"/>
                <w:sz w:val="16"/>
                <w:lang w:val="en-GB"/>
              </w:rPr>
            </w:pP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European Investment Bank (EIB)</w:t>
            </w:r>
          </w:p>
        </w:tc>
        <w:tc>
          <w:tcPr>
            <w:tcW w:w="1985" w:type="dxa"/>
            <w:shd w:val="clear" w:color="auto" w:fill="B8CCE4"/>
            <w:vAlign w:val="center"/>
            <w:hideMark/>
          </w:tcPr>
          <w:p w:rsidR="00E6139E" w:rsidRPr="008A1306" w:rsidRDefault="00E6139E" w:rsidP="00972BF0">
            <w:pPr>
              <w:rPr>
                <w:rFonts w:ascii="Times New Roman" w:hAnsi="Times New Roman"/>
                <w:sz w:val="16"/>
                <w:lang w:val="en-GB"/>
              </w:rPr>
            </w:pPr>
          </w:p>
        </w:tc>
        <w:tc>
          <w:tcPr>
            <w:tcW w:w="905" w:type="dxa"/>
            <w:shd w:val="clear" w:color="auto" w:fill="DBE5F1"/>
            <w:noWrap/>
            <w:vAlign w:val="center"/>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vMerge/>
            <w:shd w:val="clear" w:color="auto" w:fill="DBE5F1"/>
            <w:vAlign w:val="center"/>
            <w:hideMark/>
          </w:tcPr>
          <w:p w:rsidR="00E6139E" w:rsidRPr="008A1306" w:rsidRDefault="00E6139E" w:rsidP="00972BF0">
            <w:pPr>
              <w:rPr>
                <w:rFonts w:ascii="Times New Roman" w:hAnsi="Times New Roman"/>
                <w:sz w:val="16"/>
                <w:lang w:val="en-GB"/>
              </w:rPr>
            </w:pP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European Investment Fund (EIF)</w:t>
            </w:r>
          </w:p>
        </w:tc>
        <w:tc>
          <w:tcPr>
            <w:tcW w:w="1985" w:type="dxa"/>
            <w:shd w:val="clear" w:color="auto" w:fill="B8CCE4"/>
            <w:vAlign w:val="center"/>
            <w:hideMark/>
          </w:tcPr>
          <w:p w:rsidR="00E6139E" w:rsidRPr="008A1306" w:rsidRDefault="00E6139E" w:rsidP="00972BF0">
            <w:pPr>
              <w:rPr>
                <w:rFonts w:ascii="Times New Roman" w:hAnsi="Times New Roman"/>
                <w:sz w:val="16"/>
                <w:lang w:val="en-GB"/>
              </w:rPr>
            </w:pPr>
            <w:r w:rsidRPr="008A1306">
              <w:rPr>
                <w:rFonts w:ascii="Cambria Math" w:hAnsi="Cambria Math" w:cs="Cambria Math"/>
                <w:sz w:val="16"/>
                <w:lang w:val="en-GB"/>
              </w:rPr>
              <w:t>⊙</w:t>
            </w:r>
          </w:p>
        </w:tc>
        <w:tc>
          <w:tcPr>
            <w:tcW w:w="905" w:type="dxa"/>
            <w:shd w:val="clear" w:color="auto" w:fill="DBE5F1"/>
            <w:noWrap/>
            <w:vAlign w:val="center"/>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vMerge/>
            <w:shd w:val="clear" w:color="auto" w:fill="DBE5F1"/>
            <w:vAlign w:val="center"/>
            <w:hideMark/>
          </w:tcPr>
          <w:p w:rsidR="00E6139E" w:rsidRPr="008A1306" w:rsidRDefault="00E6139E" w:rsidP="00972BF0">
            <w:pPr>
              <w:rPr>
                <w:rFonts w:ascii="Times New Roman" w:hAnsi="Times New Roman"/>
                <w:sz w:val="16"/>
                <w:lang w:val="en-GB"/>
              </w:rPr>
            </w:pP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financial institution other than the EIB/EIF</w:t>
            </w:r>
          </w:p>
        </w:tc>
        <w:tc>
          <w:tcPr>
            <w:tcW w:w="1985" w:type="dxa"/>
            <w:shd w:val="clear" w:color="auto" w:fill="B8CCE4"/>
            <w:vAlign w:val="center"/>
            <w:hideMark/>
          </w:tcPr>
          <w:p w:rsidR="00E6139E" w:rsidRPr="008A1306" w:rsidRDefault="00E6139E" w:rsidP="00972BF0">
            <w:pPr>
              <w:rPr>
                <w:rFonts w:ascii="Times New Roman" w:hAnsi="Times New Roman"/>
                <w:sz w:val="16"/>
                <w:lang w:val="en-GB"/>
              </w:rPr>
            </w:pPr>
          </w:p>
        </w:tc>
        <w:tc>
          <w:tcPr>
            <w:tcW w:w="905" w:type="dxa"/>
            <w:shd w:val="clear" w:color="auto" w:fill="DBE5F1"/>
            <w:noWrap/>
            <w:vAlign w:val="center"/>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vMerge/>
            <w:shd w:val="clear" w:color="auto" w:fill="DBE5F1"/>
            <w:vAlign w:val="center"/>
            <w:hideMark/>
          </w:tcPr>
          <w:p w:rsidR="00E6139E" w:rsidRPr="008A1306" w:rsidRDefault="00E6139E" w:rsidP="00972BF0">
            <w:pPr>
              <w:rPr>
                <w:rFonts w:ascii="Times New Roman" w:hAnsi="Times New Roman"/>
                <w:sz w:val="16"/>
                <w:lang w:val="en-GB"/>
              </w:rPr>
            </w:pP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other body</w:t>
            </w:r>
          </w:p>
        </w:tc>
        <w:tc>
          <w:tcPr>
            <w:tcW w:w="1985" w:type="dxa"/>
            <w:shd w:val="clear" w:color="auto" w:fill="B8CCE4"/>
            <w:vAlign w:val="center"/>
            <w:hideMark/>
          </w:tcPr>
          <w:p w:rsidR="00E6139E" w:rsidRPr="008A1306" w:rsidRDefault="00E6139E" w:rsidP="00972BF0">
            <w:pPr>
              <w:rPr>
                <w:rFonts w:ascii="Times New Roman" w:hAnsi="Times New Roman"/>
                <w:sz w:val="16"/>
                <w:lang w:val="en-GB"/>
              </w:rPr>
            </w:pPr>
          </w:p>
        </w:tc>
        <w:tc>
          <w:tcPr>
            <w:tcW w:w="905" w:type="dxa"/>
            <w:shd w:val="clear" w:color="auto" w:fill="DBE5F1"/>
            <w:noWrap/>
            <w:vAlign w:val="center"/>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name, legal status and registered place of business of other body</w:t>
            </w:r>
          </w:p>
        </w:tc>
        <w:tc>
          <w:tcPr>
            <w:tcW w:w="1985" w:type="dxa"/>
            <w:shd w:val="clear" w:color="auto" w:fill="B8CCE4"/>
            <w:vAlign w:val="center"/>
            <w:hideMark/>
          </w:tcPr>
          <w:p w:rsidR="00E6139E" w:rsidRPr="008A1306" w:rsidRDefault="00E6139E" w:rsidP="00972BF0">
            <w:pPr>
              <w:rPr>
                <w:rFonts w:ascii="Times New Roman" w:hAnsi="Times New Roman"/>
                <w:sz w:val="16"/>
                <w:lang w:val="en-GB"/>
              </w:rPr>
            </w:pPr>
          </w:p>
        </w:tc>
        <w:tc>
          <w:tcPr>
            <w:tcW w:w="905" w:type="dxa"/>
            <w:shd w:val="clear" w:color="auto" w:fill="DBE5F1"/>
            <w:noWrap/>
            <w:vAlign w:val="center"/>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vMerge w:val="restart"/>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I.4</w:t>
            </w:r>
          </w:p>
        </w:tc>
        <w:tc>
          <w:tcPr>
            <w:tcW w:w="5692" w:type="dxa"/>
            <w:shd w:val="clear" w:color="auto" w:fill="DBE5F1"/>
            <w:noWrap/>
            <w:vAlign w:val="center"/>
            <w:hideMark/>
          </w:tcPr>
          <w:p w:rsidR="00E6139E" w:rsidRPr="008A1306" w:rsidRDefault="00E6139E" w:rsidP="00972BF0">
            <w:pPr>
              <w:jc w:val="both"/>
              <w:rPr>
                <w:rFonts w:ascii="Times New Roman" w:hAnsi="Times New Roman"/>
                <w:b/>
                <w:sz w:val="16"/>
                <w:lang w:val="en-GB"/>
              </w:rPr>
            </w:pPr>
            <w:r w:rsidRPr="008A1306">
              <w:rPr>
                <w:rFonts w:ascii="Times New Roman" w:hAnsi="Times New Roman"/>
                <w:b/>
                <w:noProof/>
                <w:sz w:val="16"/>
                <w:lang w:val="en-GB"/>
              </w:rPr>
              <w:t>Procedure for selecting the Holding Fund manager</w:t>
            </w:r>
          </w:p>
        </w:tc>
        <w:tc>
          <w:tcPr>
            <w:tcW w:w="1985" w:type="dxa"/>
            <w:shd w:val="clear" w:color="auto" w:fill="B8CCE4"/>
            <w:vAlign w:val="center"/>
            <w:hideMark/>
          </w:tcPr>
          <w:p w:rsidR="00E6139E" w:rsidRPr="008A1306" w:rsidRDefault="00E6139E" w:rsidP="00972BF0">
            <w:pPr>
              <w:rPr>
                <w:rFonts w:ascii="Times New Roman" w:hAnsi="Times New Roman"/>
                <w:b/>
                <w:sz w:val="16"/>
                <w:lang w:val="en-GB"/>
              </w:rPr>
            </w:pPr>
          </w:p>
        </w:tc>
        <w:tc>
          <w:tcPr>
            <w:tcW w:w="905" w:type="dxa"/>
            <w:shd w:val="clear" w:color="auto" w:fill="DBE5F1"/>
            <w:noWrap/>
            <w:vAlign w:val="center"/>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vMerge/>
            <w:shd w:val="clear" w:color="auto" w:fill="DBE5F1"/>
            <w:vAlign w:val="center"/>
            <w:hideMark/>
          </w:tcPr>
          <w:p w:rsidR="00E6139E" w:rsidRPr="008A1306" w:rsidRDefault="00E6139E" w:rsidP="00972BF0">
            <w:pPr>
              <w:rPr>
                <w:rFonts w:ascii="Times New Roman" w:hAnsi="Times New Roman"/>
                <w:sz w:val="16"/>
                <w:lang w:val="en-GB"/>
              </w:rPr>
            </w:pP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award of a public contract in accordance with applicable public procurement law</w:t>
            </w:r>
          </w:p>
        </w:tc>
        <w:tc>
          <w:tcPr>
            <w:tcW w:w="1985" w:type="dxa"/>
            <w:shd w:val="clear" w:color="auto" w:fill="B8CCE4"/>
            <w:vAlign w:val="center"/>
            <w:hideMark/>
          </w:tcPr>
          <w:p w:rsidR="00E6139E" w:rsidRPr="008A1306" w:rsidRDefault="00E6139E" w:rsidP="00972BF0">
            <w:pPr>
              <w:rPr>
                <w:rFonts w:ascii="Times New Roman" w:hAnsi="Times New Roman"/>
                <w:sz w:val="16"/>
                <w:lang w:val="en-GB"/>
              </w:rPr>
            </w:pPr>
          </w:p>
        </w:tc>
        <w:tc>
          <w:tcPr>
            <w:tcW w:w="905" w:type="dxa"/>
            <w:shd w:val="clear" w:color="auto" w:fill="DBE5F1"/>
            <w:noWrap/>
            <w:vAlign w:val="center"/>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vMerge/>
            <w:shd w:val="clear" w:color="auto" w:fill="DBE5F1"/>
            <w:vAlign w:val="center"/>
            <w:hideMark/>
          </w:tcPr>
          <w:p w:rsidR="00E6139E" w:rsidRPr="008A1306" w:rsidRDefault="00E6139E" w:rsidP="00972BF0">
            <w:pPr>
              <w:rPr>
                <w:rFonts w:ascii="Times New Roman" w:hAnsi="Times New Roman"/>
                <w:sz w:val="16"/>
                <w:lang w:val="en-GB"/>
              </w:rPr>
            </w:pPr>
          </w:p>
        </w:tc>
        <w:tc>
          <w:tcPr>
            <w:tcW w:w="5692" w:type="dxa"/>
            <w:shd w:val="clear" w:color="auto" w:fill="DBE5F1"/>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noProof/>
                <w:sz w:val="16"/>
                <w:lang w:val="en-GB"/>
              </w:rPr>
              <w:t>award of a grant  (in the meaning of Article 44,  second paragraph, point (b) of Council Regulation (EC) No 1083/2006)</w:t>
            </w:r>
          </w:p>
        </w:tc>
        <w:tc>
          <w:tcPr>
            <w:tcW w:w="1985" w:type="dxa"/>
            <w:shd w:val="clear" w:color="auto" w:fill="B8CCE4"/>
            <w:vAlign w:val="center"/>
            <w:hideMark/>
          </w:tcPr>
          <w:p w:rsidR="00E6139E" w:rsidRPr="008A1306" w:rsidRDefault="00E6139E" w:rsidP="00972BF0">
            <w:pPr>
              <w:rPr>
                <w:rFonts w:ascii="Times New Roman" w:hAnsi="Times New Roman"/>
                <w:sz w:val="16"/>
                <w:lang w:val="en-GB"/>
              </w:rPr>
            </w:pPr>
          </w:p>
        </w:tc>
        <w:tc>
          <w:tcPr>
            <w:tcW w:w="905" w:type="dxa"/>
            <w:shd w:val="clear" w:color="auto" w:fill="DBE5F1"/>
            <w:noWrap/>
            <w:vAlign w:val="center"/>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vMerge/>
            <w:shd w:val="clear" w:color="auto" w:fill="DBE5F1"/>
            <w:vAlign w:val="center"/>
            <w:hideMark/>
          </w:tcPr>
          <w:p w:rsidR="00E6139E" w:rsidRPr="008A1306" w:rsidRDefault="00E6139E" w:rsidP="00972BF0">
            <w:pPr>
              <w:rPr>
                <w:rFonts w:ascii="Times New Roman" w:hAnsi="Times New Roman"/>
                <w:sz w:val="16"/>
                <w:lang w:val="en-GB"/>
              </w:rPr>
            </w:pPr>
          </w:p>
        </w:tc>
        <w:tc>
          <w:tcPr>
            <w:tcW w:w="5692" w:type="dxa"/>
            <w:shd w:val="clear" w:color="auto" w:fill="DBE5F1"/>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noProof/>
                <w:sz w:val="16"/>
                <w:lang w:val="en-GB"/>
              </w:rPr>
              <w:t>award of a contract directly to the EIB or the EIF</w:t>
            </w:r>
          </w:p>
        </w:tc>
        <w:tc>
          <w:tcPr>
            <w:tcW w:w="1985" w:type="dxa"/>
            <w:shd w:val="clear" w:color="auto" w:fill="B8CCE4"/>
            <w:vAlign w:val="center"/>
            <w:hideMark/>
          </w:tcPr>
          <w:p w:rsidR="00E6139E" w:rsidRPr="008A1306" w:rsidRDefault="00E6139E" w:rsidP="00972BF0">
            <w:pPr>
              <w:rPr>
                <w:rFonts w:ascii="Times New Roman" w:hAnsi="Times New Roman"/>
                <w:sz w:val="16"/>
                <w:lang w:val="en-GB"/>
              </w:rPr>
            </w:pPr>
          </w:p>
        </w:tc>
        <w:tc>
          <w:tcPr>
            <w:tcW w:w="905" w:type="dxa"/>
            <w:shd w:val="clear" w:color="auto" w:fill="DBE5F1"/>
            <w:noWrap/>
            <w:vAlign w:val="center"/>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p>
        </w:tc>
        <w:tc>
          <w:tcPr>
            <w:tcW w:w="5692" w:type="dxa"/>
            <w:shd w:val="clear" w:color="auto" w:fill="DBE5F1"/>
            <w:noWrap/>
            <w:vAlign w:val="center"/>
            <w:hideMark/>
          </w:tcPr>
          <w:p w:rsidR="00E6139E" w:rsidRPr="008A1306" w:rsidRDefault="00E6139E" w:rsidP="00972BF0">
            <w:pPr>
              <w:jc w:val="both"/>
              <w:rPr>
                <w:rFonts w:ascii="Times New Roman" w:hAnsi="Times New Roman"/>
                <w:b/>
                <w:sz w:val="16"/>
                <w:lang w:val="en-GB"/>
              </w:rPr>
            </w:pPr>
            <w:r w:rsidRPr="008A1306">
              <w:rPr>
                <w:rFonts w:ascii="Times New Roman" w:hAnsi="Times New Roman"/>
                <w:b/>
                <w:noProof/>
                <w:sz w:val="16"/>
                <w:lang w:val="en-GB"/>
              </w:rPr>
              <w:t>Date of signature of funding agreement with Managing Authority</w:t>
            </w:r>
          </w:p>
        </w:tc>
        <w:tc>
          <w:tcPr>
            <w:tcW w:w="1985" w:type="dxa"/>
            <w:shd w:val="clear" w:color="auto" w:fill="B8CCE4"/>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noProof/>
                <w:sz w:val="16"/>
                <w:lang w:val="en-GB"/>
              </w:rPr>
              <w:t>Framework agreement signed on 23 December 2008 with subsequent 3 funding agreements (per OP) signed on 28th October 2009, amendment(s)</w:t>
            </w:r>
            <w:r w:rsidR="00C12851" w:rsidRPr="008A1306">
              <w:rPr>
                <w:rFonts w:ascii="Times New Roman" w:hAnsi="Times New Roman"/>
                <w:noProof/>
                <w:sz w:val="16"/>
                <w:lang w:val="en-GB"/>
              </w:rPr>
              <w:t xml:space="preserve"> – </w:t>
            </w:r>
            <w:r w:rsidRPr="008A1306">
              <w:rPr>
                <w:rFonts w:ascii="Times New Roman" w:hAnsi="Times New Roman"/>
                <w:noProof/>
                <w:sz w:val="16"/>
                <w:lang w:val="en-GB"/>
              </w:rPr>
              <w:t>OP CaEG 25/05/2010, OP R&amp;D 28/04/2010, OP BR 07/05/2010 and 26/05/2011. Side Protocol to funding agreement (OP CaEG) signed on 30/06/2011.</w:t>
            </w:r>
          </w:p>
        </w:tc>
        <w:tc>
          <w:tcPr>
            <w:tcW w:w="905" w:type="dxa"/>
            <w:shd w:val="clear" w:color="auto" w:fill="DBE5F1"/>
            <w:noWrap/>
            <w:vAlign w:val="center"/>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I.6</w:t>
            </w:r>
          </w:p>
        </w:tc>
        <w:tc>
          <w:tcPr>
            <w:tcW w:w="5692" w:type="dxa"/>
            <w:shd w:val="clear" w:color="auto" w:fill="DBE5F1"/>
            <w:noWrap/>
            <w:vAlign w:val="center"/>
            <w:hideMark/>
          </w:tcPr>
          <w:p w:rsidR="00E6139E" w:rsidRPr="008A1306" w:rsidRDefault="00E6139E" w:rsidP="00972BF0">
            <w:pPr>
              <w:jc w:val="both"/>
              <w:rPr>
                <w:rFonts w:ascii="Times New Roman" w:hAnsi="Times New Roman"/>
                <w:b/>
                <w:sz w:val="16"/>
                <w:lang w:val="en-GB"/>
              </w:rPr>
            </w:pPr>
            <w:r w:rsidRPr="008A1306">
              <w:rPr>
                <w:rFonts w:ascii="Times New Roman" w:hAnsi="Times New Roman"/>
                <w:b/>
                <w:noProof/>
                <w:sz w:val="16"/>
                <w:lang w:val="en-GB"/>
              </w:rPr>
              <w:t>Number of FEI(s) implemented under this specific Holding Fund</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sz w:val="16"/>
                <w:lang w:val="en-GB"/>
              </w:rPr>
              <w:t>0</w:t>
            </w:r>
          </w:p>
        </w:tc>
        <w:tc>
          <w:tcPr>
            <w:tcW w:w="905" w:type="dxa"/>
            <w:shd w:val="clear" w:color="auto" w:fill="DBE5F1"/>
            <w:hideMark/>
          </w:tcPr>
          <w:p w:rsidR="00E6139E" w:rsidRPr="008A1306" w:rsidRDefault="00E6139E" w:rsidP="00972BF0">
            <w:pPr>
              <w:jc w:val="center"/>
              <w:rPr>
                <w:rFonts w:ascii="Times New Roman" w:hAnsi="Times New Roman"/>
                <w:sz w:val="16"/>
                <w:lang w:val="en-GB"/>
              </w:rPr>
            </w:pPr>
          </w:p>
        </w:tc>
      </w:tr>
      <w:tr w:rsidR="00E6139E" w:rsidRPr="008A1306" w:rsidTr="00972BF0">
        <w:trPr>
          <w:trHeight w:val="170"/>
          <w:jc w:val="center"/>
        </w:trPr>
        <w:tc>
          <w:tcPr>
            <w:tcW w:w="8464" w:type="dxa"/>
            <w:gridSpan w:val="3"/>
            <w:shd w:val="clear" w:color="auto" w:fill="B8CCE4"/>
            <w:vAlign w:val="center"/>
            <w:hideMark/>
          </w:tcPr>
          <w:p w:rsidR="00C979E4" w:rsidRPr="008A1306" w:rsidRDefault="00E6139E" w:rsidP="00972BF0">
            <w:pPr>
              <w:rPr>
                <w:rFonts w:ascii="Times New Roman" w:hAnsi="Times New Roman"/>
                <w:b/>
                <w:noProof/>
                <w:sz w:val="16"/>
                <w:lang w:val="en-GB"/>
              </w:rPr>
            </w:pPr>
            <w:r w:rsidRPr="008A1306">
              <w:rPr>
                <w:rFonts w:ascii="Times New Roman" w:hAnsi="Times New Roman"/>
                <w:b/>
                <w:noProof/>
                <w:sz w:val="16"/>
                <w:lang w:val="en-GB"/>
              </w:rPr>
              <w:t xml:space="preserve">II.Identification of the entities which implement the financial engineering instrument (FEI)                                    </w:t>
            </w:r>
          </w:p>
          <w:p w:rsidR="00E6139E" w:rsidRPr="008A1306" w:rsidRDefault="00E6139E" w:rsidP="00972BF0">
            <w:pPr>
              <w:rPr>
                <w:rFonts w:ascii="Times New Roman" w:hAnsi="Times New Roman"/>
                <w:b/>
                <w:sz w:val="16"/>
                <w:lang w:val="en-GB"/>
              </w:rPr>
            </w:pPr>
            <w:r w:rsidRPr="008A1306">
              <w:rPr>
                <w:rFonts w:ascii="Times New Roman" w:hAnsi="Times New Roman"/>
                <w:b/>
                <w:noProof/>
                <w:sz w:val="16"/>
                <w:lang w:val="en-GB"/>
              </w:rPr>
              <w:t>(Article 67(2)(j)(ii) of Council Regulation (EC) No 1083/2006)</w:t>
            </w:r>
          </w:p>
        </w:tc>
        <w:tc>
          <w:tcPr>
            <w:tcW w:w="905" w:type="dxa"/>
            <w:shd w:val="clear" w:color="auto" w:fill="B8CCE4"/>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II.1</w:t>
            </w:r>
          </w:p>
        </w:tc>
        <w:tc>
          <w:tcPr>
            <w:tcW w:w="5692" w:type="dxa"/>
            <w:shd w:val="clear" w:color="auto" w:fill="DBE5F1"/>
            <w:noWrap/>
            <w:vAlign w:val="center"/>
            <w:hideMark/>
          </w:tcPr>
          <w:p w:rsidR="00E6139E" w:rsidRPr="008A1306" w:rsidRDefault="00E6139E" w:rsidP="00972BF0">
            <w:pPr>
              <w:jc w:val="both"/>
              <w:rPr>
                <w:rFonts w:ascii="Times New Roman" w:hAnsi="Times New Roman"/>
                <w:b/>
                <w:sz w:val="16"/>
                <w:lang w:val="en-GB"/>
              </w:rPr>
            </w:pPr>
            <w:r w:rsidRPr="008A1306">
              <w:rPr>
                <w:rFonts w:ascii="Times New Roman" w:hAnsi="Times New Roman"/>
                <w:b/>
                <w:noProof/>
                <w:sz w:val="16"/>
                <w:lang w:val="en-GB"/>
              </w:rPr>
              <w:t xml:space="preserve">FEI </w:t>
            </w:r>
            <w:r w:rsidRPr="008A1306">
              <w:rPr>
                <w:rFonts w:ascii="Times New Roman" w:hAnsi="Times New Roman"/>
                <w:noProof/>
                <w:sz w:val="16"/>
                <w:lang w:val="en-GB"/>
              </w:rPr>
              <w:t>(name and registered place of business)</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center"/>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vMerge w:val="restart"/>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II.2</w:t>
            </w:r>
          </w:p>
        </w:tc>
        <w:tc>
          <w:tcPr>
            <w:tcW w:w="5692" w:type="dxa"/>
            <w:shd w:val="clear" w:color="auto" w:fill="DBE5F1"/>
            <w:vAlign w:val="center"/>
            <w:hideMark/>
          </w:tcPr>
          <w:p w:rsidR="00E6139E" w:rsidRPr="008A1306" w:rsidRDefault="00E6139E" w:rsidP="00972BF0">
            <w:pPr>
              <w:rPr>
                <w:rFonts w:ascii="Times New Roman" w:hAnsi="Times New Roman"/>
                <w:b/>
                <w:sz w:val="16"/>
                <w:lang w:val="en-GB"/>
              </w:rPr>
            </w:pPr>
            <w:r w:rsidRPr="008A1306">
              <w:rPr>
                <w:rFonts w:ascii="Times New Roman" w:hAnsi="Times New Roman"/>
                <w:b/>
                <w:noProof/>
                <w:sz w:val="16"/>
                <w:lang w:val="en-GB"/>
              </w:rPr>
              <w:t>Attributable to Article 44, first paragraph (a), (b) or (c) of Council Regulation (EC) No 1083/2006)?</w:t>
            </w:r>
          </w:p>
        </w:tc>
        <w:tc>
          <w:tcPr>
            <w:tcW w:w="1985" w:type="dxa"/>
            <w:shd w:val="clear" w:color="auto" w:fill="B8CCE4"/>
            <w:vAlign w:val="center"/>
            <w:hideMark/>
          </w:tcPr>
          <w:p w:rsidR="00E6139E" w:rsidRPr="008A1306" w:rsidRDefault="00E6139E" w:rsidP="00972BF0">
            <w:pPr>
              <w:rPr>
                <w:rFonts w:ascii="Times New Roman" w:hAnsi="Times New Roman"/>
                <w:b/>
                <w:sz w:val="16"/>
                <w:lang w:val="en-GB"/>
              </w:rPr>
            </w:pPr>
          </w:p>
        </w:tc>
        <w:tc>
          <w:tcPr>
            <w:tcW w:w="905" w:type="dxa"/>
            <w:shd w:val="clear" w:color="auto" w:fill="DBE5F1"/>
            <w:noWrap/>
            <w:vAlign w:val="center"/>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vMerge/>
            <w:shd w:val="clear" w:color="auto" w:fill="DBE5F1"/>
            <w:vAlign w:val="center"/>
            <w:hideMark/>
          </w:tcPr>
          <w:p w:rsidR="00E6139E" w:rsidRPr="008A1306" w:rsidRDefault="00E6139E" w:rsidP="00972BF0">
            <w:pPr>
              <w:rPr>
                <w:rFonts w:ascii="Times New Roman" w:hAnsi="Times New Roman"/>
                <w:sz w:val="16"/>
                <w:lang w:val="en-GB"/>
              </w:rPr>
            </w:pP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(a) financial engineering instruments for enterprises</w:t>
            </w:r>
          </w:p>
        </w:tc>
        <w:tc>
          <w:tcPr>
            <w:tcW w:w="1985" w:type="dxa"/>
            <w:vMerge w:val="restart"/>
            <w:shd w:val="clear" w:color="auto" w:fill="B8CCE4"/>
            <w:vAlign w:val="center"/>
            <w:hideMark/>
          </w:tcPr>
          <w:p w:rsidR="00E6139E" w:rsidRPr="008A1306" w:rsidRDefault="00E6139E" w:rsidP="00972BF0">
            <w:pPr>
              <w:rPr>
                <w:rFonts w:ascii="Times New Roman" w:hAnsi="Times New Roman"/>
                <w:sz w:val="16"/>
                <w:lang w:val="en-GB"/>
              </w:rPr>
            </w:pPr>
          </w:p>
        </w:tc>
        <w:tc>
          <w:tcPr>
            <w:tcW w:w="905" w:type="dxa"/>
            <w:shd w:val="clear" w:color="auto" w:fill="DBE5F1"/>
            <w:noWrap/>
            <w:vAlign w:val="center"/>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vMerge/>
            <w:shd w:val="clear" w:color="auto" w:fill="DBE5F1"/>
            <w:vAlign w:val="center"/>
            <w:hideMark/>
          </w:tcPr>
          <w:p w:rsidR="00E6139E" w:rsidRPr="008A1306" w:rsidRDefault="00E6139E" w:rsidP="00972BF0">
            <w:pPr>
              <w:rPr>
                <w:rFonts w:ascii="Times New Roman" w:hAnsi="Times New Roman"/>
                <w:sz w:val="16"/>
                <w:lang w:val="en-GB"/>
              </w:rPr>
            </w:pP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(b) urban development funds</w:t>
            </w:r>
          </w:p>
        </w:tc>
        <w:tc>
          <w:tcPr>
            <w:tcW w:w="1985" w:type="dxa"/>
            <w:vMerge/>
            <w:shd w:val="clear" w:color="auto" w:fill="B8CCE4"/>
            <w:vAlign w:val="center"/>
            <w:hideMark/>
          </w:tcPr>
          <w:p w:rsidR="00E6139E" w:rsidRPr="008A1306" w:rsidRDefault="00E6139E" w:rsidP="00972BF0">
            <w:pPr>
              <w:rPr>
                <w:rFonts w:ascii="Times New Roman" w:hAnsi="Times New Roman"/>
                <w:sz w:val="16"/>
                <w:lang w:val="en-GB"/>
              </w:rPr>
            </w:pPr>
          </w:p>
        </w:tc>
        <w:tc>
          <w:tcPr>
            <w:tcW w:w="905" w:type="dxa"/>
            <w:shd w:val="clear" w:color="auto" w:fill="DBE5F1"/>
            <w:noWrap/>
            <w:vAlign w:val="center"/>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vMerge/>
            <w:shd w:val="clear" w:color="auto" w:fill="DBE5F1"/>
            <w:vAlign w:val="center"/>
            <w:hideMark/>
          </w:tcPr>
          <w:p w:rsidR="00E6139E" w:rsidRPr="008A1306" w:rsidRDefault="00E6139E" w:rsidP="00972BF0">
            <w:pPr>
              <w:rPr>
                <w:rFonts w:ascii="Times New Roman" w:hAnsi="Times New Roman"/>
                <w:sz w:val="16"/>
                <w:lang w:val="en-GB"/>
              </w:rPr>
            </w:pP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(c) funds or other incentive schemes providing loans, guarantees for repayable investments, or equivalent instruments, for energy efficiency and use of renewable energy in buildings, including in existing housing</w:t>
            </w:r>
          </w:p>
        </w:tc>
        <w:tc>
          <w:tcPr>
            <w:tcW w:w="1985" w:type="dxa"/>
            <w:vMerge/>
            <w:shd w:val="clear" w:color="auto" w:fill="B8CCE4"/>
            <w:vAlign w:val="center"/>
            <w:hideMark/>
          </w:tcPr>
          <w:p w:rsidR="00E6139E" w:rsidRPr="008A1306" w:rsidRDefault="00E6139E" w:rsidP="00972BF0">
            <w:pPr>
              <w:rPr>
                <w:rFonts w:ascii="Times New Roman" w:hAnsi="Times New Roman"/>
                <w:sz w:val="16"/>
                <w:lang w:val="en-GB"/>
              </w:rPr>
            </w:pPr>
          </w:p>
        </w:tc>
        <w:tc>
          <w:tcPr>
            <w:tcW w:w="905" w:type="dxa"/>
            <w:shd w:val="clear" w:color="auto" w:fill="DBE5F1"/>
            <w:noWrap/>
            <w:vAlign w:val="center"/>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p>
        </w:tc>
        <w:tc>
          <w:tcPr>
            <w:tcW w:w="5692" w:type="dxa"/>
            <w:shd w:val="clear" w:color="auto" w:fill="DBE5F1"/>
            <w:noWrap/>
            <w:vAlign w:val="center"/>
            <w:hideMark/>
          </w:tcPr>
          <w:p w:rsidR="00E6139E" w:rsidRPr="008A1306" w:rsidRDefault="00E6139E" w:rsidP="00972BF0">
            <w:pPr>
              <w:jc w:val="both"/>
              <w:rPr>
                <w:rFonts w:ascii="Times New Roman" w:hAnsi="Times New Roman"/>
                <w:b/>
                <w:sz w:val="16"/>
                <w:lang w:val="en-GB"/>
              </w:rPr>
            </w:pPr>
            <w:r w:rsidRPr="008A1306">
              <w:rPr>
                <w:rFonts w:ascii="Times New Roman" w:hAnsi="Times New Roman"/>
                <w:b/>
                <w:noProof/>
                <w:sz w:val="16"/>
                <w:lang w:val="en-GB"/>
              </w:rPr>
              <w:t>Type of financial product offered by FEI to final recipients</w:t>
            </w:r>
          </w:p>
        </w:tc>
        <w:tc>
          <w:tcPr>
            <w:tcW w:w="1985" w:type="dxa"/>
            <w:shd w:val="clear" w:color="auto" w:fill="B8CCE4"/>
            <w:vAlign w:val="center"/>
            <w:hideMark/>
          </w:tcPr>
          <w:p w:rsidR="00E6139E" w:rsidRPr="008A1306" w:rsidRDefault="00E6139E" w:rsidP="00972BF0">
            <w:pPr>
              <w:rPr>
                <w:rFonts w:ascii="Times New Roman" w:hAnsi="Times New Roman"/>
                <w:b/>
                <w:sz w:val="16"/>
                <w:lang w:val="en-GB"/>
              </w:rPr>
            </w:pPr>
          </w:p>
        </w:tc>
        <w:tc>
          <w:tcPr>
            <w:tcW w:w="905" w:type="dxa"/>
            <w:shd w:val="clear" w:color="auto" w:fill="DBE5F1"/>
            <w:noWrap/>
            <w:vAlign w:val="center"/>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II.3.1</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equity</w:t>
            </w:r>
          </w:p>
        </w:tc>
        <w:tc>
          <w:tcPr>
            <w:tcW w:w="1985" w:type="dxa"/>
            <w:shd w:val="clear" w:color="auto" w:fill="B8CCE4"/>
            <w:vAlign w:val="center"/>
            <w:hideMark/>
          </w:tcPr>
          <w:p w:rsidR="00E6139E" w:rsidRPr="008A1306" w:rsidRDefault="00E6139E" w:rsidP="00972BF0">
            <w:pPr>
              <w:rPr>
                <w:rFonts w:ascii="Times New Roman" w:hAnsi="Times New Roman"/>
                <w:sz w:val="16"/>
                <w:lang w:val="en-GB"/>
              </w:rPr>
            </w:pPr>
          </w:p>
        </w:tc>
        <w:tc>
          <w:tcPr>
            <w:tcW w:w="905" w:type="dxa"/>
            <w:shd w:val="clear" w:color="auto" w:fill="DBE5F1"/>
            <w:noWrap/>
            <w:vAlign w:val="center"/>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II.3.2</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p>
        </w:tc>
        <w:tc>
          <w:tcPr>
            <w:tcW w:w="1985" w:type="dxa"/>
            <w:shd w:val="clear" w:color="auto" w:fill="B8CCE4"/>
            <w:vAlign w:val="center"/>
            <w:hideMark/>
          </w:tcPr>
          <w:p w:rsidR="00E6139E" w:rsidRPr="008A1306" w:rsidRDefault="00E6139E" w:rsidP="00972BF0">
            <w:pPr>
              <w:rPr>
                <w:rFonts w:ascii="Times New Roman" w:hAnsi="Times New Roman"/>
                <w:sz w:val="16"/>
                <w:lang w:val="en-GB"/>
              </w:rPr>
            </w:pPr>
          </w:p>
        </w:tc>
        <w:tc>
          <w:tcPr>
            <w:tcW w:w="905" w:type="dxa"/>
            <w:shd w:val="clear" w:color="auto" w:fill="DBE5F1"/>
            <w:noWrap/>
            <w:vAlign w:val="center"/>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II.3.3</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guarantees</w:t>
            </w:r>
          </w:p>
        </w:tc>
        <w:tc>
          <w:tcPr>
            <w:tcW w:w="1985" w:type="dxa"/>
            <w:shd w:val="clear" w:color="auto" w:fill="B8CCE4"/>
            <w:vAlign w:val="center"/>
            <w:hideMark/>
          </w:tcPr>
          <w:p w:rsidR="00E6139E" w:rsidRPr="008A1306" w:rsidRDefault="00E6139E" w:rsidP="00972BF0">
            <w:pPr>
              <w:rPr>
                <w:rFonts w:ascii="Times New Roman" w:hAnsi="Times New Roman"/>
                <w:sz w:val="16"/>
                <w:lang w:val="en-GB"/>
              </w:rPr>
            </w:pPr>
          </w:p>
        </w:tc>
        <w:tc>
          <w:tcPr>
            <w:tcW w:w="905" w:type="dxa"/>
            <w:shd w:val="clear" w:color="auto" w:fill="DBE5F1"/>
            <w:noWrap/>
            <w:vAlign w:val="center"/>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II.3.4</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other (interest rate subsidies, guarantee fee subsidies and equivalent measures)</w:t>
            </w:r>
          </w:p>
        </w:tc>
        <w:tc>
          <w:tcPr>
            <w:tcW w:w="1985" w:type="dxa"/>
            <w:shd w:val="clear" w:color="auto" w:fill="B8CCE4"/>
            <w:vAlign w:val="center"/>
            <w:hideMark/>
          </w:tcPr>
          <w:p w:rsidR="00E6139E" w:rsidRPr="008A1306" w:rsidRDefault="00E6139E" w:rsidP="00972BF0">
            <w:pPr>
              <w:rPr>
                <w:rFonts w:ascii="Times New Roman" w:hAnsi="Times New Roman"/>
                <w:sz w:val="16"/>
                <w:lang w:val="en-GB"/>
              </w:rPr>
            </w:pPr>
          </w:p>
        </w:tc>
        <w:tc>
          <w:tcPr>
            <w:tcW w:w="905" w:type="dxa"/>
            <w:shd w:val="clear" w:color="auto" w:fill="DBE5F1"/>
            <w:noWrap/>
            <w:vAlign w:val="center"/>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p>
        </w:tc>
        <w:tc>
          <w:tcPr>
            <w:tcW w:w="5692" w:type="dxa"/>
            <w:shd w:val="clear" w:color="auto" w:fill="DBE5F1"/>
            <w:noWrap/>
            <w:vAlign w:val="center"/>
            <w:hideMark/>
          </w:tcPr>
          <w:p w:rsidR="00E6139E" w:rsidRPr="008A1306" w:rsidRDefault="00E6139E" w:rsidP="00972BF0">
            <w:pPr>
              <w:jc w:val="both"/>
              <w:rPr>
                <w:rFonts w:ascii="Times New Roman" w:hAnsi="Times New Roman"/>
                <w:b/>
                <w:sz w:val="16"/>
                <w:lang w:val="en-GB"/>
              </w:rPr>
            </w:pPr>
            <w:r w:rsidRPr="008A1306">
              <w:rPr>
                <w:rFonts w:ascii="Times New Roman" w:hAnsi="Times New Roman"/>
                <w:b/>
                <w:noProof/>
                <w:sz w:val="16"/>
                <w:lang w:val="en-GB"/>
              </w:rPr>
              <w:t>FEI manager</w:t>
            </w:r>
            <w:r w:rsidRPr="008A1306">
              <w:rPr>
                <w:rFonts w:ascii="Times New Roman" w:hAnsi="Times New Roman"/>
                <w:noProof/>
                <w:sz w:val="16"/>
                <w:lang w:val="en-GB"/>
              </w:rPr>
              <w:t xml:space="preserve"> (its name, legal status and registered place of business)</w:t>
            </w:r>
          </w:p>
        </w:tc>
        <w:tc>
          <w:tcPr>
            <w:tcW w:w="1985" w:type="dxa"/>
            <w:shd w:val="clear" w:color="auto" w:fill="B8CCE4"/>
            <w:vAlign w:val="center"/>
            <w:hideMark/>
          </w:tcPr>
          <w:p w:rsidR="00E6139E" w:rsidRPr="008A1306" w:rsidRDefault="00E6139E" w:rsidP="00972BF0">
            <w:pPr>
              <w:rPr>
                <w:rFonts w:ascii="Times New Roman" w:hAnsi="Times New Roman"/>
                <w:sz w:val="16"/>
                <w:lang w:val="en-GB"/>
              </w:rPr>
            </w:pPr>
          </w:p>
        </w:tc>
        <w:tc>
          <w:tcPr>
            <w:tcW w:w="905" w:type="dxa"/>
            <w:shd w:val="clear" w:color="auto" w:fill="DBE5F1"/>
            <w:noWrap/>
            <w:vAlign w:val="center"/>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vMerge w:val="restart"/>
            <w:shd w:val="clear" w:color="auto" w:fill="DBE5F1"/>
            <w:noWrap/>
            <w:vAlign w:val="center"/>
            <w:hideMark/>
          </w:tcPr>
          <w:p w:rsidR="00E6139E" w:rsidRPr="008A1306" w:rsidRDefault="00E6139E" w:rsidP="00972BF0">
            <w:pPr>
              <w:jc w:val="center"/>
              <w:rPr>
                <w:rFonts w:ascii="Times New Roman" w:hAnsi="Times New Roman"/>
                <w:sz w:val="16"/>
                <w:lang w:val="en-GB"/>
              </w:rPr>
            </w:pPr>
          </w:p>
        </w:tc>
        <w:tc>
          <w:tcPr>
            <w:tcW w:w="5692" w:type="dxa"/>
            <w:shd w:val="clear" w:color="auto" w:fill="DBE5F1"/>
            <w:noWrap/>
            <w:vAlign w:val="center"/>
            <w:hideMark/>
          </w:tcPr>
          <w:p w:rsidR="00E6139E" w:rsidRPr="008A1306" w:rsidRDefault="00E6139E" w:rsidP="00972BF0">
            <w:pPr>
              <w:jc w:val="both"/>
              <w:rPr>
                <w:rFonts w:ascii="Times New Roman" w:hAnsi="Times New Roman"/>
                <w:b/>
                <w:sz w:val="16"/>
                <w:lang w:val="en-GB"/>
              </w:rPr>
            </w:pPr>
            <w:r w:rsidRPr="008A1306">
              <w:rPr>
                <w:rFonts w:ascii="Times New Roman" w:hAnsi="Times New Roman"/>
                <w:b/>
                <w:noProof/>
                <w:sz w:val="16"/>
                <w:lang w:val="en-GB"/>
              </w:rPr>
              <w:t>Procedure for selecting the FEI manager</w:t>
            </w:r>
          </w:p>
        </w:tc>
        <w:tc>
          <w:tcPr>
            <w:tcW w:w="1985" w:type="dxa"/>
            <w:shd w:val="clear" w:color="auto" w:fill="B8CCE4"/>
            <w:vAlign w:val="center"/>
            <w:hideMark/>
          </w:tcPr>
          <w:p w:rsidR="00E6139E" w:rsidRPr="008A1306" w:rsidRDefault="00E6139E" w:rsidP="00972BF0">
            <w:pPr>
              <w:rPr>
                <w:rFonts w:ascii="Times New Roman" w:hAnsi="Times New Roman"/>
                <w:b/>
                <w:sz w:val="16"/>
                <w:lang w:val="en-GB"/>
              </w:rPr>
            </w:pPr>
          </w:p>
        </w:tc>
        <w:tc>
          <w:tcPr>
            <w:tcW w:w="905" w:type="dxa"/>
            <w:shd w:val="clear" w:color="auto" w:fill="DBE5F1"/>
            <w:noWrap/>
            <w:vAlign w:val="center"/>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vMerge/>
            <w:shd w:val="clear" w:color="auto" w:fill="DBE5F1"/>
            <w:vAlign w:val="center"/>
            <w:hideMark/>
          </w:tcPr>
          <w:p w:rsidR="00E6139E" w:rsidRPr="008A1306" w:rsidRDefault="00E6139E" w:rsidP="00972BF0">
            <w:pPr>
              <w:rPr>
                <w:rFonts w:ascii="Times New Roman" w:hAnsi="Times New Roman"/>
                <w:sz w:val="16"/>
                <w:lang w:val="en-GB"/>
              </w:rPr>
            </w:pP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award of a public contract in accordance with applicable public procurement law</w:t>
            </w:r>
          </w:p>
        </w:tc>
        <w:tc>
          <w:tcPr>
            <w:tcW w:w="1985" w:type="dxa"/>
            <w:vMerge w:val="restart"/>
            <w:shd w:val="clear" w:color="auto" w:fill="B8CCE4"/>
            <w:vAlign w:val="center"/>
            <w:hideMark/>
          </w:tcPr>
          <w:p w:rsidR="00E6139E" w:rsidRPr="008A1306" w:rsidRDefault="00E6139E" w:rsidP="00972BF0">
            <w:pPr>
              <w:rPr>
                <w:rFonts w:ascii="Times New Roman" w:hAnsi="Times New Roman"/>
                <w:sz w:val="16"/>
                <w:lang w:val="en-GB"/>
              </w:rPr>
            </w:pPr>
          </w:p>
        </w:tc>
        <w:tc>
          <w:tcPr>
            <w:tcW w:w="905" w:type="dxa"/>
            <w:shd w:val="clear" w:color="auto" w:fill="DBE5F1"/>
            <w:noWrap/>
            <w:vAlign w:val="center"/>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vMerge/>
            <w:shd w:val="clear" w:color="auto" w:fill="DBE5F1"/>
            <w:vAlign w:val="center"/>
            <w:hideMark/>
          </w:tcPr>
          <w:p w:rsidR="00E6139E" w:rsidRPr="008A1306" w:rsidRDefault="00E6139E" w:rsidP="00972BF0">
            <w:pPr>
              <w:rPr>
                <w:rFonts w:ascii="Times New Roman" w:hAnsi="Times New Roman"/>
                <w:sz w:val="16"/>
                <w:lang w:val="en-GB"/>
              </w:rPr>
            </w:pPr>
          </w:p>
        </w:tc>
        <w:tc>
          <w:tcPr>
            <w:tcW w:w="5692" w:type="dxa"/>
            <w:shd w:val="clear" w:color="auto" w:fill="DBE5F1"/>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noProof/>
                <w:sz w:val="16"/>
                <w:lang w:val="en-GB"/>
              </w:rPr>
              <w:t>award of a grant  (in the meaning of Article 44,  second paragraph, point (b) of Council Regulation (EC) No 1083/2006)</w:t>
            </w:r>
          </w:p>
        </w:tc>
        <w:tc>
          <w:tcPr>
            <w:tcW w:w="1985" w:type="dxa"/>
            <w:vMerge/>
            <w:shd w:val="clear" w:color="auto" w:fill="B8CCE4"/>
            <w:vAlign w:val="center"/>
            <w:hideMark/>
          </w:tcPr>
          <w:p w:rsidR="00E6139E" w:rsidRPr="008A1306" w:rsidRDefault="00E6139E" w:rsidP="00972BF0">
            <w:pPr>
              <w:rPr>
                <w:rFonts w:ascii="Times New Roman" w:hAnsi="Times New Roman"/>
                <w:sz w:val="16"/>
                <w:lang w:val="en-GB"/>
              </w:rPr>
            </w:pPr>
          </w:p>
        </w:tc>
        <w:tc>
          <w:tcPr>
            <w:tcW w:w="905" w:type="dxa"/>
            <w:shd w:val="clear" w:color="auto" w:fill="DBE5F1"/>
            <w:noWrap/>
            <w:vAlign w:val="center"/>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vMerge/>
            <w:shd w:val="clear" w:color="auto" w:fill="DBE5F1"/>
            <w:vAlign w:val="center"/>
            <w:hideMark/>
          </w:tcPr>
          <w:p w:rsidR="00E6139E" w:rsidRPr="008A1306" w:rsidRDefault="00E6139E" w:rsidP="00972BF0">
            <w:pPr>
              <w:rPr>
                <w:rFonts w:ascii="Times New Roman" w:hAnsi="Times New Roman"/>
                <w:sz w:val="16"/>
                <w:lang w:val="en-GB"/>
              </w:rPr>
            </w:pPr>
          </w:p>
        </w:tc>
        <w:tc>
          <w:tcPr>
            <w:tcW w:w="5692" w:type="dxa"/>
            <w:shd w:val="clear" w:color="auto" w:fill="DBE5F1"/>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noProof/>
                <w:sz w:val="16"/>
                <w:lang w:val="en-GB"/>
              </w:rPr>
              <w:t>award of a contract directly to the EIB or the EIF</w:t>
            </w:r>
          </w:p>
        </w:tc>
        <w:tc>
          <w:tcPr>
            <w:tcW w:w="1985" w:type="dxa"/>
            <w:vMerge/>
            <w:shd w:val="clear" w:color="auto" w:fill="B8CCE4"/>
            <w:vAlign w:val="center"/>
            <w:hideMark/>
          </w:tcPr>
          <w:p w:rsidR="00E6139E" w:rsidRPr="008A1306" w:rsidRDefault="00E6139E" w:rsidP="00972BF0">
            <w:pPr>
              <w:rPr>
                <w:rFonts w:ascii="Times New Roman" w:hAnsi="Times New Roman"/>
                <w:sz w:val="16"/>
                <w:lang w:val="en-GB"/>
              </w:rPr>
            </w:pPr>
          </w:p>
        </w:tc>
        <w:tc>
          <w:tcPr>
            <w:tcW w:w="905" w:type="dxa"/>
            <w:shd w:val="clear" w:color="auto" w:fill="DBE5F1"/>
            <w:noWrap/>
            <w:vAlign w:val="center"/>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p>
        </w:tc>
        <w:tc>
          <w:tcPr>
            <w:tcW w:w="5692" w:type="dxa"/>
            <w:shd w:val="clear" w:color="auto" w:fill="DBE5F1"/>
            <w:noWrap/>
            <w:vAlign w:val="center"/>
            <w:hideMark/>
          </w:tcPr>
          <w:p w:rsidR="00E6139E" w:rsidRPr="008A1306" w:rsidRDefault="00E6139E" w:rsidP="00972BF0">
            <w:pPr>
              <w:jc w:val="both"/>
              <w:rPr>
                <w:rFonts w:ascii="Times New Roman" w:hAnsi="Times New Roman"/>
                <w:b/>
                <w:sz w:val="16"/>
                <w:lang w:val="en-GB"/>
              </w:rPr>
            </w:pPr>
            <w:r w:rsidRPr="008A1306">
              <w:rPr>
                <w:rFonts w:ascii="Times New Roman" w:hAnsi="Times New Roman"/>
                <w:b/>
                <w:noProof/>
                <w:sz w:val="16"/>
                <w:lang w:val="en-GB"/>
              </w:rPr>
              <w:t>Date of signature of funding agreement with Holding Fund</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center"/>
            <w:hideMark/>
          </w:tcPr>
          <w:p w:rsidR="00E6139E" w:rsidRPr="008A1306" w:rsidRDefault="00E6139E" w:rsidP="00972BF0">
            <w:pPr>
              <w:rPr>
                <w:rFonts w:ascii="Times New Roman" w:hAnsi="Times New Roman"/>
                <w:sz w:val="16"/>
                <w:lang w:val="en-GB"/>
              </w:rPr>
            </w:pPr>
          </w:p>
        </w:tc>
      </w:tr>
      <w:tr w:rsidR="00E6139E" w:rsidRPr="008A1306" w:rsidTr="00972BF0">
        <w:trPr>
          <w:trHeight w:val="170"/>
          <w:jc w:val="center"/>
        </w:trPr>
        <w:tc>
          <w:tcPr>
            <w:tcW w:w="8464" w:type="dxa"/>
            <w:gridSpan w:val="3"/>
            <w:shd w:val="clear" w:color="auto" w:fill="B8CCE4"/>
            <w:vAlign w:val="center"/>
            <w:hideMark/>
          </w:tcPr>
          <w:p w:rsidR="00E6139E" w:rsidRPr="008A1306" w:rsidRDefault="00E6139E" w:rsidP="00972BF0">
            <w:pPr>
              <w:rPr>
                <w:rFonts w:ascii="Times New Roman" w:hAnsi="Times New Roman"/>
                <w:b/>
                <w:sz w:val="16"/>
                <w:lang w:val="en-GB"/>
              </w:rPr>
            </w:pPr>
            <w:r w:rsidRPr="008A1306">
              <w:rPr>
                <w:rFonts w:ascii="Times New Roman" w:hAnsi="Times New Roman"/>
                <w:b/>
                <w:noProof/>
                <w:sz w:val="16"/>
                <w:lang w:val="en-GB"/>
              </w:rPr>
              <w:t xml:space="preserve">III.Amounts of assistance from the Structural Funds and national co-financing paid to the financial engineering </w:t>
            </w:r>
            <w:r w:rsidRPr="008A1306">
              <w:rPr>
                <w:rFonts w:ascii="Times New Roman" w:hAnsi="Times New Roman"/>
                <w:b/>
                <w:noProof/>
                <w:sz w:val="16"/>
                <w:lang w:val="en-GB"/>
              </w:rPr>
              <w:lastRenderedPageBreak/>
              <w:t>instrument (FEI) (Article 67(2)(j)(iii) of  Council Regulation (EC) No 1083/2006)</w:t>
            </w:r>
          </w:p>
        </w:tc>
        <w:tc>
          <w:tcPr>
            <w:tcW w:w="905" w:type="dxa"/>
            <w:shd w:val="clear" w:color="auto" w:fill="DBE5F1"/>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noProof/>
                <w:sz w:val="16"/>
                <w:lang w:val="en-GB"/>
              </w:rPr>
              <w:lastRenderedPageBreak/>
              <w:t>III.1</w:t>
            </w:r>
          </w:p>
        </w:tc>
        <w:tc>
          <w:tcPr>
            <w:tcW w:w="7677" w:type="dxa"/>
            <w:gridSpan w:val="2"/>
            <w:shd w:val="clear" w:color="auto" w:fill="B8CCE4"/>
            <w:vAlign w:val="center"/>
            <w:hideMark/>
          </w:tcPr>
          <w:p w:rsidR="00E6139E" w:rsidRPr="008A1306" w:rsidRDefault="00E6139E" w:rsidP="00972BF0">
            <w:pPr>
              <w:rPr>
                <w:rFonts w:ascii="Times New Roman" w:hAnsi="Times New Roman"/>
                <w:b/>
                <w:sz w:val="16"/>
                <w:lang w:val="en-GB"/>
              </w:rPr>
            </w:pPr>
            <w:r w:rsidRPr="008A1306">
              <w:rPr>
                <w:rFonts w:ascii="Times New Roman" w:hAnsi="Times New Roman"/>
                <w:b/>
                <w:noProof/>
                <w:sz w:val="16"/>
                <w:lang w:val="en-GB"/>
              </w:rPr>
              <w:t xml:space="preserve">ASSISTANCE </w:t>
            </w:r>
            <w:r w:rsidRPr="008A1306">
              <w:rPr>
                <w:rFonts w:ascii="Times New Roman" w:hAnsi="Times New Roman"/>
                <w:b/>
                <w:noProof/>
                <w:sz w:val="16"/>
                <w:u w:val="single"/>
                <w:lang w:val="en-GB"/>
              </w:rPr>
              <w:t>COMMITTED</w:t>
            </w:r>
            <w:r w:rsidRPr="008A1306">
              <w:rPr>
                <w:rFonts w:ascii="Times New Roman" w:hAnsi="Times New Roman"/>
                <w:b/>
                <w:noProof/>
                <w:sz w:val="16"/>
                <w:lang w:val="en-GB"/>
              </w:rPr>
              <w:t xml:space="preserve"> TO HOLDING FUND FROM ALL OPERATIONAL PROGRAMMES</w:t>
            </w:r>
          </w:p>
        </w:tc>
        <w:tc>
          <w:tcPr>
            <w:tcW w:w="905" w:type="dxa"/>
            <w:shd w:val="clear" w:color="auto" w:fill="DBE5F1"/>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III.1.1</w:t>
            </w:r>
          </w:p>
        </w:tc>
        <w:tc>
          <w:tcPr>
            <w:tcW w:w="5692" w:type="dxa"/>
            <w:shd w:val="clear" w:color="auto" w:fill="DBE5F1"/>
            <w:vAlign w:val="center"/>
            <w:hideMark/>
          </w:tcPr>
          <w:p w:rsidR="00E6139E" w:rsidRPr="008A1306" w:rsidRDefault="00E6139E" w:rsidP="00972BF0">
            <w:pPr>
              <w:rPr>
                <w:rFonts w:ascii="Times New Roman" w:hAnsi="Times New Roman"/>
                <w:b/>
                <w:sz w:val="16"/>
                <w:lang w:val="en-GB"/>
              </w:rPr>
            </w:pPr>
            <w:r w:rsidRPr="008A1306">
              <w:rPr>
                <w:rFonts w:ascii="Times New Roman" w:hAnsi="Times New Roman"/>
                <w:b/>
                <w:noProof/>
                <w:sz w:val="16"/>
                <w:lang w:val="en-GB"/>
              </w:rPr>
              <w:t>Operational Programme</w:t>
            </w:r>
          </w:p>
        </w:tc>
        <w:tc>
          <w:tcPr>
            <w:tcW w:w="1985" w:type="dxa"/>
            <w:shd w:val="clear" w:color="auto" w:fill="B8CCE4"/>
            <w:noWrap/>
            <w:vAlign w:val="center"/>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noProof/>
                <w:sz w:val="16"/>
                <w:lang w:val="en-GB"/>
              </w:rPr>
              <w:t>Research and development</w:t>
            </w:r>
          </w:p>
        </w:tc>
        <w:tc>
          <w:tcPr>
            <w:tcW w:w="905" w:type="dxa"/>
            <w:shd w:val="clear" w:color="auto" w:fill="DBE5F1"/>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III.1.2</w:t>
            </w:r>
          </w:p>
        </w:tc>
        <w:tc>
          <w:tcPr>
            <w:tcW w:w="5692" w:type="dxa"/>
            <w:shd w:val="clear" w:color="auto" w:fill="DBE5F1"/>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noProof/>
                <w:sz w:val="16"/>
                <w:lang w:val="en-GB"/>
              </w:rPr>
              <w:t>Priority axis</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Priority Axis 2 “Support to research and development”; Measure 2.2 “Transfer of knowledge and technology from research and development into practice”</w:t>
            </w:r>
          </w:p>
        </w:tc>
        <w:tc>
          <w:tcPr>
            <w:tcW w:w="905" w:type="dxa"/>
            <w:shd w:val="clear" w:color="auto" w:fill="DBE5F1"/>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III.1.3</w:t>
            </w:r>
          </w:p>
        </w:tc>
        <w:tc>
          <w:tcPr>
            <w:tcW w:w="5692" w:type="dxa"/>
            <w:shd w:val="clear" w:color="auto" w:fill="DBE5F1"/>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noProof/>
                <w:sz w:val="16"/>
                <w:lang w:val="en-GB"/>
              </w:rPr>
              <w:t>Contribution to Holding Fund</w:t>
            </w:r>
          </w:p>
        </w:tc>
        <w:tc>
          <w:tcPr>
            <w:tcW w:w="1985" w:type="dxa"/>
            <w:shd w:val="clear" w:color="auto" w:fill="B8CCE4"/>
            <w:noWrap/>
            <w:vAlign w:val="center"/>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23.5%</w:t>
            </w:r>
          </w:p>
        </w:tc>
        <w:tc>
          <w:tcPr>
            <w:tcW w:w="905" w:type="dxa"/>
            <w:shd w:val="clear" w:color="auto" w:fill="DBE5F1"/>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III.1.4</w:t>
            </w:r>
          </w:p>
        </w:tc>
        <w:tc>
          <w:tcPr>
            <w:tcW w:w="5692" w:type="dxa"/>
            <w:shd w:val="clear" w:color="auto" w:fill="DBE5F1"/>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noProof/>
                <w:sz w:val="16"/>
                <w:lang w:val="en-GB"/>
              </w:rPr>
              <w:t>Priority axis</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Priority Axis 4 “Support to research and development in the Bratislava region”; Measure 4.2 “Transfer of knowledge and technology from research and development into practice in the Bratislava region”</w:t>
            </w:r>
          </w:p>
        </w:tc>
        <w:tc>
          <w:tcPr>
            <w:tcW w:w="905" w:type="dxa"/>
            <w:shd w:val="clear" w:color="auto" w:fill="DBE5F1"/>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III.1.5</w:t>
            </w:r>
          </w:p>
        </w:tc>
        <w:tc>
          <w:tcPr>
            <w:tcW w:w="5692" w:type="dxa"/>
            <w:shd w:val="clear" w:color="auto" w:fill="DBE5F1"/>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noProof/>
                <w:sz w:val="16"/>
                <w:lang w:val="en-GB"/>
              </w:rPr>
              <w:t>Contribution to Holding Fund</w:t>
            </w:r>
          </w:p>
        </w:tc>
        <w:tc>
          <w:tcPr>
            <w:tcW w:w="1985" w:type="dxa"/>
            <w:shd w:val="clear" w:color="auto" w:fill="B8CCE4"/>
            <w:noWrap/>
            <w:vAlign w:val="center"/>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5.9%</w:t>
            </w:r>
          </w:p>
        </w:tc>
        <w:tc>
          <w:tcPr>
            <w:tcW w:w="905" w:type="dxa"/>
            <w:shd w:val="clear" w:color="auto" w:fill="DBE5F1"/>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III.1.6</w:t>
            </w:r>
          </w:p>
        </w:tc>
        <w:tc>
          <w:tcPr>
            <w:tcW w:w="5692" w:type="dxa"/>
            <w:shd w:val="clear" w:color="auto" w:fill="DBE5F1"/>
            <w:vAlign w:val="center"/>
            <w:hideMark/>
          </w:tcPr>
          <w:p w:rsidR="00E6139E" w:rsidRPr="008A1306" w:rsidRDefault="00E6139E" w:rsidP="00972BF0">
            <w:pPr>
              <w:rPr>
                <w:rFonts w:ascii="Times New Roman" w:hAnsi="Times New Roman"/>
                <w:b/>
                <w:sz w:val="16"/>
                <w:lang w:val="en-GB"/>
              </w:rPr>
            </w:pPr>
            <w:r w:rsidRPr="008A1306">
              <w:rPr>
                <w:rFonts w:ascii="Times New Roman" w:hAnsi="Times New Roman"/>
                <w:b/>
                <w:noProof/>
                <w:sz w:val="16"/>
                <w:lang w:val="en-GB"/>
              </w:rPr>
              <w:t>Operational Programme</w:t>
            </w:r>
          </w:p>
        </w:tc>
        <w:tc>
          <w:tcPr>
            <w:tcW w:w="1985" w:type="dxa"/>
            <w:shd w:val="clear" w:color="auto" w:fill="B8CCE4"/>
            <w:noWrap/>
            <w:vAlign w:val="center"/>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noProof/>
                <w:sz w:val="16"/>
                <w:lang w:val="en-GB"/>
              </w:rPr>
              <w:t>Competitiveness and economic growth</w:t>
            </w:r>
          </w:p>
        </w:tc>
        <w:tc>
          <w:tcPr>
            <w:tcW w:w="905" w:type="dxa"/>
            <w:shd w:val="clear" w:color="auto" w:fill="DBE5F1"/>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III.1.7</w:t>
            </w:r>
          </w:p>
        </w:tc>
        <w:tc>
          <w:tcPr>
            <w:tcW w:w="5692" w:type="dxa"/>
            <w:shd w:val="clear" w:color="auto" w:fill="DBE5F1"/>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noProof/>
                <w:sz w:val="16"/>
                <w:lang w:val="en-GB"/>
              </w:rPr>
              <w:t>Priority axis</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Priority Axis 1 “Innovation and growth of competitiveness”, Measure 1.3 “Support of innovation in enterprises”.</w:t>
            </w:r>
          </w:p>
        </w:tc>
        <w:tc>
          <w:tcPr>
            <w:tcW w:w="905" w:type="dxa"/>
            <w:shd w:val="clear" w:color="auto" w:fill="DBE5F1"/>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III.1.8</w:t>
            </w:r>
          </w:p>
        </w:tc>
        <w:tc>
          <w:tcPr>
            <w:tcW w:w="5692" w:type="dxa"/>
            <w:shd w:val="clear" w:color="auto" w:fill="DBE5F1"/>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noProof/>
                <w:sz w:val="16"/>
                <w:lang w:val="en-GB"/>
              </w:rPr>
              <w:t>Contribution to Holding Fund</w:t>
            </w:r>
          </w:p>
        </w:tc>
        <w:tc>
          <w:tcPr>
            <w:tcW w:w="1985" w:type="dxa"/>
            <w:shd w:val="clear" w:color="auto" w:fill="B8CCE4"/>
            <w:noWrap/>
            <w:vAlign w:val="center"/>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35.3%</w:t>
            </w:r>
          </w:p>
        </w:tc>
        <w:tc>
          <w:tcPr>
            <w:tcW w:w="905" w:type="dxa"/>
            <w:shd w:val="clear" w:color="auto" w:fill="DBE5F1"/>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p>
        </w:tc>
        <w:tc>
          <w:tcPr>
            <w:tcW w:w="5692" w:type="dxa"/>
            <w:shd w:val="clear" w:color="auto" w:fill="DBE5F1"/>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noProof/>
                <w:sz w:val="16"/>
                <w:lang w:val="en-GB"/>
              </w:rPr>
              <w:t>Priority axis</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Priority Axis 1 “Innovation and growth of competitiveness”, Measure 1.1 “Innovation and technology transfers”</w:t>
            </w:r>
          </w:p>
        </w:tc>
        <w:tc>
          <w:tcPr>
            <w:tcW w:w="905" w:type="dxa"/>
            <w:shd w:val="clear" w:color="auto" w:fill="DBE5F1"/>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III.1.10</w:t>
            </w:r>
          </w:p>
        </w:tc>
        <w:tc>
          <w:tcPr>
            <w:tcW w:w="5692" w:type="dxa"/>
            <w:shd w:val="clear" w:color="auto" w:fill="DBE5F1"/>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noProof/>
                <w:sz w:val="16"/>
                <w:lang w:val="en-GB"/>
              </w:rPr>
              <w:t>Contribution to Holding Fund</w:t>
            </w:r>
          </w:p>
        </w:tc>
        <w:tc>
          <w:tcPr>
            <w:tcW w:w="1985" w:type="dxa"/>
            <w:shd w:val="clear" w:color="auto" w:fill="B8CCE4"/>
            <w:noWrap/>
            <w:vAlign w:val="center"/>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31.8%</w:t>
            </w:r>
          </w:p>
        </w:tc>
        <w:tc>
          <w:tcPr>
            <w:tcW w:w="905" w:type="dxa"/>
            <w:shd w:val="clear" w:color="auto" w:fill="DBE5F1"/>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III.1.11</w:t>
            </w:r>
          </w:p>
        </w:tc>
        <w:tc>
          <w:tcPr>
            <w:tcW w:w="5692" w:type="dxa"/>
            <w:shd w:val="clear" w:color="auto" w:fill="DBE5F1"/>
            <w:vAlign w:val="center"/>
            <w:hideMark/>
          </w:tcPr>
          <w:p w:rsidR="00E6139E" w:rsidRPr="008A1306" w:rsidRDefault="00E6139E" w:rsidP="00972BF0">
            <w:pPr>
              <w:rPr>
                <w:rFonts w:ascii="Times New Roman" w:hAnsi="Times New Roman"/>
                <w:b/>
                <w:sz w:val="16"/>
                <w:lang w:val="en-GB"/>
              </w:rPr>
            </w:pPr>
            <w:r w:rsidRPr="008A1306">
              <w:rPr>
                <w:rFonts w:ascii="Times New Roman" w:hAnsi="Times New Roman"/>
                <w:b/>
                <w:noProof/>
                <w:sz w:val="16"/>
                <w:lang w:val="en-GB"/>
              </w:rPr>
              <w:t>Operational Programme</w:t>
            </w:r>
          </w:p>
        </w:tc>
        <w:tc>
          <w:tcPr>
            <w:tcW w:w="1985" w:type="dxa"/>
            <w:shd w:val="clear" w:color="auto" w:fill="B8CCE4"/>
            <w:noWrap/>
            <w:vAlign w:val="center"/>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noProof/>
                <w:sz w:val="16"/>
                <w:lang w:val="en-GB"/>
              </w:rPr>
              <w:t>Bratislava region</w:t>
            </w:r>
          </w:p>
        </w:tc>
        <w:tc>
          <w:tcPr>
            <w:tcW w:w="905" w:type="dxa"/>
            <w:shd w:val="clear" w:color="auto" w:fill="DBE5F1"/>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III.1.12</w:t>
            </w:r>
          </w:p>
        </w:tc>
        <w:tc>
          <w:tcPr>
            <w:tcW w:w="5692" w:type="dxa"/>
            <w:shd w:val="clear" w:color="auto" w:fill="DBE5F1"/>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noProof/>
                <w:sz w:val="16"/>
                <w:lang w:val="en-GB"/>
              </w:rPr>
              <w:t>Priority axis</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Priority Axis 2 “Knowledge-based economy”, Measure 2.1 “Innovation and Technology Transfers”.</w:t>
            </w:r>
          </w:p>
        </w:tc>
        <w:tc>
          <w:tcPr>
            <w:tcW w:w="905" w:type="dxa"/>
            <w:shd w:val="clear" w:color="auto" w:fill="DBE5F1"/>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III.1.13</w:t>
            </w:r>
          </w:p>
        </w:tc>
        <w:tc>
          <w:tcPr>
            <w:tcW w:w="5692" w:type="dxa"/>
            <w:shd w:val="clear" w:color="auto" w:fill="DBE5F1"/>
            <w:vAlign w:val="center"/>
            <w:hideMark/>
          </w:tcPr>
          <w:p w:rsidR="00E6139E" w:rsidRPr="008A1306" w:rsidRDefault="00E6139E" w:rsidP="00972BF0">
            <w:pPr>
              <w:rPr>
                <w:rFonts w:ascii="Times New Roman" w:hAnsi="Times New Roman"/>
                <w:sz w:val="16"/>
                <w:lang w:val="en-GB"/>
              </w:rPr>
            </w:pPr>
            <w:r w:rsidRPr="008A1306">
              <w:rPr>
                <w:rFonts w:ascii="Times New Roman" w:hAnsi="Times New Roman"/>
                <w:noProof/>
                <w:sz w:val="16"/>
                <w:lang w:val="en-GB"/>
              </w:rPr>
              <w:t>Contribution to Holding Fund</w:t>
            </w:r>
          </w:p>
        </w:tc>
        <w:tc>
          <w:tcPr>
            <w:tcW w:w="1985" w:type="dxa"/>
            <w:shd w:val="clear" w:color="auto" w:fill="B8CCE4"/>
            <w:noWrap/>
            <w:vAlign w:val="center"/>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sz w:val="16"/>
                <w:lang w:val="en-GB"/>
              </w:rPr>
              <w:t>3.5%</w:t>
            </w:r>
          </w:p>
        </w:tc>
        <w:tc>
          <w:tcPr>
            <w:tcW w:w="905" w:type="dxa"/>
            <w:shd w:val="clear" w:color="auto" w:fill="DBE5F1"/>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noProof/>
                <w:sz w:val="16"/>
                <w:lang w:val="en-GB"/>
              </w:rPr>
              <w:t>III.2</w:t>
            </w:r>
          </w:p>
        </w:tc>
        <w:tc>
          <w:tcPr>
            <w:tcW w:w="5692" w:type="dxa"/>
            <w:shd w:val="clear" w:color="auto" w:fill="DBE5F1"/>
            <w:vAlign w:val="center"/>
            <w:hideMark/>
          </w:tcPr>
          <w:p w:rsidR="00E6139E" w:rsidRPr="008A1306" w:rsidRDefault="00E6139E" w:rsidP="00972BF0">
            <w:pPr>
              <w:rPr>
                <w:rFonts w:ascii="Times New Roman" w:hAnsi="Times New Roman"/>
                <w:b/>
                <w:sz w:val="16"/>
                <w:lang w:val="en-GB"/>
              </w:rPr>
            </w:pPr>
            <w:r w:rsidRPr="008A1306">
              <w:rPr>
                <w:rFonts w:ascii="Times New Roman" w:hAnsi="Times New Roman"/>
                <w:b/>
                <w:noProof/>
                <w:sz w:val="16"/>
                <w:lang w:val="en-GB"/>
              </w:rPr>
              <w:t xml:space="preserve">AMOUNTS OF ASSISTANCE </w:t>
            </w:r>
            <w:r w:rsidRPr="008A1306">
              <w:rPr>
                <w:rFonts w:ascii="Times New Roman" w:hAnsi="Times New Roman"/>
                <w:b/>
                <w:noProof/>
                <w:sz w:val="16"/>
                <w:u w:val="single"/>
                <w:lang w:val="en-GB"/>
              </w:rPr>
              <w:t>COMMITTED AND PAID</w:t>
            </w:r>
            <w:r w:rsidRPr="008A1306">
              <w:rPr>
                <w:rFonts w:ascii="Times New Roman" w:hAnsi="Times New Roman"/>
                <w:b/>
                <w:noProof/>
                <w:sz w:val="16"/>
                <w:lang w:val="en-GB"/>
              </w:rPr>
              <w:t xml:space="preserve"> TO HOLDING FUND  UNDER THIS SPECIFIC OPERATIONAL PROGRAMME</w:t>
            </w:r>
          </w:p>
        </w:tc>
        <w:tc>
          <w:tcPr>
            <w:tcW w:w="1985" w:type="dxa"/>
            <w:shd w:val="clear" w:color="auto" w:fill="B8CCE4"/>
            <w:vAlign w:val="center"/>
            <w:hideMark/>
          </w:tcPr>
          <w:p w:rsidR="00E6139E" w:rsidRPr="008A1306" w:rsidRDefault="00E6139E" w:rsidP="00972BF0">
            <w:pPr>
              <w:rPr>
                <w:rFonts w:ascii="Times New Roman" w:hAnsi="Times New Roman"/>
                <w:b/>
                <w:sz w:val="16"/>
                <w:lang w:val="en-GB"/>
              </w:rPr>
            </w:pPr>
          </w:p>
        </w:tc>
        <w:tc>
          <w:tcPr>
            <w:tcW w:w="905" w:type="dxa"/>
            <w:shd w:val="clear" w:color="auto" w:fill="DBE5F1"/>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noProof/>
                <w:sz w:val="16"/>
                <w:lang w:val="en-GB"/>
              </w:rPr>
              <w:t>III.2.1</w:t>
            </w:r>
          </w:p>
        </w:tc>
        <w:tc>
          <w:tcPr>
            <w:tcW w:w="5692" w:type="dxa"/>
            <w:shd w:val="clear" w:color="auto" w:fill="DBE5F1"/>
            <w:vAlign w:val="center"/>
            <w:hideMark/>
          </w:tcPr>
          <w:p w:rsidR="00E6139E" w:rsidRPr="008A1306" w:rsidRDefault="00E6139E" w:rsidP="00972BF0">
            <w:pPr>
              <w:rPr>
                <w:rFonts w:ascii="Times New Roman" w:hAnsi="Times New Roman"/>
                <w:b/>
                <w:sz w:val="16"/>
                <w:lang w:val="en-GB"/>
              </w:rPr>
            </w:pPr>
            <w:r w:rsidRPr="008A1306">
              <w:rPr>
                <w:rFonts w:ascii="Times New Roman" w:hAnsi="Times New Roman"/>
                <w:b/>
                <w:noProof/>
                <w:sz w:val="16"/>
                <w:lang w:val="en-GB"/>
              </w:rPr>
              <w:t>Amounts of assistance from the Structural Funds</w:t>
            </w:r>
          </w:p>
        </w:tc>
        <w:tc>
          <w:tcPr>
            <w:tcW w:w="1985" w:type="dxa"/>
            <w:shd w:val="clear" w:color="auto" w:fill="B8CCE4"/>
            <w:vAlign w:val="center"/>
            <w:hideMark/>
          </w:tcPr>
          <w:p w:rsidR="00E6139E" w:rsidRPr="008A1306" w:rsidRDefault="00E6139E" w:rsidP="00972BF0">
            <w:pPr>
              <w:rPr>
                <w:rFonts w:ascii="Times New Roman" w:hAnsi="Times New Roman"/>
                <w:b/>
                <w:sz w:val="16"/>
                <w:lang w:val="en-GB"/>
              </w:rPr>
            </w:pPr>
          </w:p>
        </w:tc>
        <w:tc>
          <w:tcPr>
            <w:tcW w:w="905" w:type="dxa"/>
            <w:shd w:val="clear" w:color="auto" w:fill="DBE5F1"/>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III.2.1.1</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ERDF amounts committed in funding agreement  (in EUR)</w:t>
            </w:r>
          </w:p>
        </w:tc>
        <w:tc>
          <w:tcPr>
            <w:tcW w:w="1985" w:type="dxa"/>
            <w:shd w:val="clear" w:color="auto" w:fill="B8CCE4"/>
            <w:noWrap/>
            <w:vAlign w:val="center"/>
            <w:hideMark/>
          </w:tcPr>
          <w:p w:rsidR="00E6139E" w:rsidRPr="008A1306" w:rsidRDefault="00E6139E" w:rsidP="00972BF0">
            <w:pPr>
              <w:jc w:val="center"/>
              <w:rPr>
                <w:rFonts w:ascii="Times New Roman" w:hAnsi="Times New Roman"/>
                <w:b/>
                <w:color w:val="000000"/>
                <w:sz w:val="16"/>
                <w:lang w:val="en-GB"/>
              </w:rPr>
            </w:pPr>
            <w:r w:rsidRPr="008A1306">
              <w:rPr>
                <w:rFonts w:ascii="Times New Roman" w:hAnsi="Times New Roman"/>
                <w:b/>
                <w:color w:val="000000"/>
                <w:sz w:val="16"/>
                <w:lang w:val="en-GB"/>
              </w:rPr>
              <w:t>5</w:t>
            </w:r>
            <w:r w:rsidR="006B2027" w:rsidRPr="008A1306">
              <w:rPr>
                <w:rFonts w:ascii="Times New Roman" w:hAnsi="Times New Roman"/>
                <w:b/>
                <w:color w:val="000000"/>
                <w:sz w:val="16"/>
                <w:lang w:val="en-GB"/>
              </w:rPr>
              <w:t>7 0</w:t>
            </w:r>
            <w:r w:rsidRPr="008A1306">
              <w:rPr>
                <w:rFonts w:ascii="Times New Roman" w:hAnsi="Times New Roman"/>
                <w:b/>
                <w:color w:val="000000"/>
                <w:sz w:val="16"/>
                <w:lang w:val="en-GB"/>
              </w:rPr>
              <w:t>00 000</w:t>
            </w:r>
          </w:p>
        </w:tc>
        <w:tc>
          <w:tcPr>
            <w:tcW w:w="905" w:type="dxa"/>
            <w:shd w:val="clear" w:color="auto" w:fill="DBE5F1"/>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III.2.1.2</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ERDF amounts effectively paid to Holding Fund (in EUR)</w:t>
            </w:r>
          </w:p>
        </w:tc>
        <w:tc>
          <w:tcPr>
            <w:tcW w:w="1985" w:type="dxa"/>
            <w:shd w:val="clear" w:color="auto" w:fill="B8CCE4"/>
            <w:noWrap/>
            <w:vAlign w:val="center"/>
            <w:hideMark/>
          </w:tcPr>
          <w:p w:rsidR="00E6139E" w:rsidRPr="008A1306" w:rsidRDefault="00E6139E" w:rsidP="00972BF0">
            <w:pPr>
              <w:jc w:val="center"/>
              <w:rPr>
                <w:rFonts w:ascii="Times New Roman" w:hAnsi="Times New Roman"/>
                <w:b/>
                <w:color w:val="000000"/>
                <w:sz w:val="16"/>
                <w:lang w:val="en-GB"/>
              </w:rPr>
            </w:pPr>
            <w:r w:rsidRPr="008A1306">
              <w:rPr>
                <w:rFonts w:ascii="Times New Roman" w:hAnsi="Times New Roman"/>
                <w:b/>
                <w:color w:val="000000"/>
                <w:sz w:val="16"/>
                <w:lang w:val="en-GB"/>
              </w:rPr>
              <w:t>5</w:t>
            </w:r>
            <w:r w:rsidR="006B2027" w:rsidRPr="008A1306">
              <w:rPr>
                <w:rFonts w:ascii="Times New Roman" w:hAnsi="Times New Roman"/>
                <w:b/>
                <w:color w:val="000000"/>
                <w:sz w:val="16"/>
                <w:lang w:val="en-GB"/>
              </w:rPr>
              <w:t>7 0</w:t>
            </w:r>
            <w:r w:rsidRPr="008A1306">
              <w:rPr>
                <w:rFonts w:ascii="Times New Roman" w:hAnsi="Times New Roman"/>
                <w:b/>
                <w:color w:val="000000"/>
                <w:sz w:val="16"/>
                <w:lang w:val="en-GB"/>
              </w:rPr>
              <w:t>00 000</w:t>
            </w:r>
          </w:p>
        </w:tc>
        <w:tc>
          <w:tcPr>
            <w:tcW w:w="905" w:type="dxa"/>
            <w:shd w:val="clear" w:color="auto" w:fill="DBE5F1"/>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III.2.1.3</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ESF amounts committed in funding agreement (in EUR)</w:t>
            </w:r>
          </w:p>
        </w:tc>
        <w:tc>
          <w:tcPr>
            <w:tcW w:w="1985" w:type="dxa"/>
            <w:shd w:val="clear" w:color="auto" w:fill="B8CCE4"/>
            <w:noWrap/>
            <w:vAlign w:val="center"/>
            <w:hideMark/>
          </w:tcPr>
          <w:p w:rsidR="00E6139E" w:rsidRPr="008A1306" w:rsidRDefault="00B36D0A" w:rsidP="00972BF0">
            <w:pPr>
              <w:jc w:val="center"/>
              <w:rPr>
                <w:rFonts w:ascii="Times New Roman" w:hAnsi="Times New Roman"/>
                <w:b/>
                <w:color w:val="000000"/>
                <w:sz w:val="16"/>
                <w:lang w:val="en-GB"/>
              </w:rPr>
            </w:pPr>
            <w:r w:rsidRPr="008A1306">
              <w:rPr>
                <w:rFonts w:ascii="Times New Roman" w:hAnsi="Times New Roman"/>
                <w:b/>
                <w:color w:val="000000"/>
                <w:sz w:val="16"/>
                <w:lang w:val="en-GB"/>
              </w:rPr>
              <w:t>0.0</w:t>
            </w:r>
          </w:p>
        </w:tc>
        <w:tc>
          <w:tcPr>
            <w:tcW w:w="905" w:type="dxa"/>
            <w:shd w:val="clear" w:color="auto" w:fill="DBE5F1"/>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III.2.1.4</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ESF amounts effectively paid to Holding Fund (in EUR)</w:t>
            </w:r>
          </w:p>
        </w:tc>
        <w:tc>
          <w:tcPr>
            <w:tcW w:w="1985" w:type="dxa"/>
            <w:shd w:val="clear" w:color="auto" w:fill="B8CCE4"/>
            <w:noWrap/>
            <w:vAlign w:val="center"/>
            <w:hideMark/>
          </w:tcPr>
          <w:p w:rsidR="00E6139E" w:rsidRPr="008A1306" w:rsidRDefault="00B36D0A" w:rsidP="00972BF0">
            <w:pPr>
              <w:jc w:val="center"/>
              <w:rPr>
                <w:rFonts w:ascii="Times New Roman" w:hAnsi="Times New Roman"/>
                <w:b/>
                <w:sz w:val="16"/>
                <w:lang w:val="en-GB"/>
              </w:rPr>
            </w:pPr>
            <w:r w:rsidRPr="008A1306">
              <w:rPr>
                <w:rFonts w:ascii="Times New Roman" w:hAnsi="Times New Roman"/>
                <w:b/>
                <w:sz w:val="16"/>
                <w:lang w:val="en-GB"/>
              </w:rPr>
              <w:t>0.0</w:t>
            </w: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noProof/>
                <w:sz w:val="16"/>
                <w:lang w:val="en-GB"/>
              </w:rPr>
              <w:t>III.2.2</w:t>
            </w:r>
          </w:p>
        </w:tc>
        <w:tc>
          <w:tcPr>
            <w:tcW w:w="5692" w:type="dxa"/>
            <w:shd w:val="clear" w:color="auto" w:fill="DBE5F1"/>
            <w:vAlign w:val="center"/>
            <w:hideMark/>
          </w:tcPr>
          <w:p w:rsidR="00E6139E" w:rsidRPr="008A1306" w:rsidRDefault="00E6139E" w:rsidP="00972BF0">
            <w:pPr>
              <w:rPr>
                <w:rFonts w:ascii="Times New Roman" w:hAnsi="Times New Roman"/>
                <w:b/>
                <w:sz w:val="16"/>
                <w:lang w:val="en-GB"/>
              </w:rPr>
            </w:pPr>
            <w:r w:rsidRPr="008A1306">
              <w:rPr>
                <w:rFonts w:ascii="Times New Roman" w:hAnsi="Times New Roman"/>
                <w:b/>
                <w:noProof/>
                <w:sz w:val="16"/>
                <w:lang w:val="en-GB"/>
              </w:rPr>
              <w:t>Amounts of national public and private assistance</w:t>
            </w:r>
          </w:p>
        </w:tc>
        <w:tc>
          <w:tcPr>
            <w:tcW w:w="1985" w:type="dxa"/>
            <w:shd w:val="clear" w:color="auto" w:fill="B8CCE4"/>
            <w:vAlign w:val="center"/>
            <w:hideMark/>
          </w:tcPr>
          <w:p w:rsidR="00E6139E" w:rsidRPr="008A1306" w:rsidRDefault="00E6139E" w:rsidP="00972BF0">
            <w:pPr>
              <w:rPr>
                <w:rFonts w:ascii="Times New Roman" w:hAnsi="Times New Roman"/>
                <w:b/>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III.2.2.1</w:t>
            </w:r>
          </w:p>
        </w:tc>
        <w:tc>
          <w:tcPr>
            <w:tcW w:w="5692" w:type="dxa"/>
            <w:shd w:val="clear" w:color="auto" w:fill="DBE5F1"/>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National public co-financing committed in funding agreement (in EUR)</w:t>
            </w:r>
          </w:p>
        </w:tc>
        <w:tc>
          <w:tcPr>
            <w:tcW w:w="1985" w:type="dxa"/>
            <w:shd w:val="clear" w:color="auto" w:fill="B8CCE4"/>
            <w:noWrap/>
            <w:vAlign w:val="center"/>
            <w:hideMark/>
          </w:tcPr>
          <w:p w:rsidR="00E6139E" w:rsidRPr="008A1306" w:rsidRDefault="00E6139E" w:rsidP="00972BF0">
            <w:pPr>
              <w:jc w:val="center"/>
              <w:rPr>
                <w:rFonts w:ascii="Times New Roman" w:hAnsi="Times New Roman"/>
                <w:b/>
                <w:color w:val="000000"/>
                <w:sz w:val="16"/>
                <w:lang w:val="en-GB"/>
              </w:rPr>
            </w:pPr>
            <w:r w:rsidRPr="008A1306">
              <w:rPr>
                <w:rFonts w:ascii="Times New Roman" w:hAnsi="Times New Roman"/>
                <w:b/>
                <w:color w:val="000000"/>
                <w:sz w:val="16"/>
                <w:lang w:val="en-GB"/>
              </w:rPr>
              <w:t>1</w:t>
            </w:r>
            <w:r w:rsidR="006B2027" w:rsidRPr="008A1306">
              <w:rPr>
                <w:rFonts w:ascii="Times New Roman" w:hAnsi="Times New Roman"/>
                <w:b/>
                <w:color w:val="000000"/>
                <w:sz w:val="16"/>
                <w:lang w:val="en-GB"/>
              </w:rPr>
              <w:t>0 0</w:t>
            </w:r>
            <w:r w:rsidRPr="008A1306">
              <w:rPr>
                <w:rFonts w:ascii="Times New Roman" w:hAnsi="Times New Roman"/>
                <w:b/>
                <w:color w:val="000000"/>
                <w:sz w:val="16"/>
                <w:lang w:val="en-GB"/>
              </w:rPr>
              <w:t>58 824</w:t>
            </w: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III.2.2.2</w:t>
            </w:r>
          </w:p>
        </w:tc>
        <w:tc>
          <w:tcPr>
            <w:tcW w:w="5692" w:type="dxa"/>
            <w:shd w:val="clear" w:color="auto" w:fill="DBE5F1"/>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National public co-financing effectively paid to Holding Fund (in EUR)</w:t>
            </w:r>
          </w:p>
        </w:tc>
        <w:tc>
          <w:tcPr>
            <w:tcW w:w="1985" w:type="dxa"/>
            <w:shd w:val="clear" w:color="auto" w:fill="B8CCE4"/>
            <w:noWrap/>
            <w:vAlign w:val="center"/>
            <w:hideMark/>
          </w:tcPr>
          <w:p w:rsidR="00E6139E" w:rsidRPr="008A1306" w:rsidRDefault="00E6139E" w:rsidP="00972BF0">
            <w:pPr>
              <w:jc w:val="center"/>
              <w:rPr>
                <w:rFonts w:ascii="Times New Roman" w:hAnsi="Times New Roman"/>
                <w:b/>
                <w:color w:val="000000"/>
                <w:sz w:val="16"/>
                <w:lang w:val="en-GB"/>
              </w:rPr>
            </w:pPr>
            <w:r w:rsidRPr="008A1306">
              <w:rPr>
                <w:rFonts w:ascii="Times New Roman" w:hAnsi="Times New Roman"/>
                <w:b/>
                <w:color w:val="000000"/>
                <w:sz w:val="16"/>
                <w:lang w:val="en-GB"/>
              </w:rPr>
              <w:t>1</w:t>
            </w:r>
            <w:r w:rsidR="006B2027" w:rsidRPr="008A1306">
              <w:rPr>
                <w:rFonts w:ascii="Times New Roman" w:hAnsi="Times New Roman"/>
                <w:b/>
                <w:color w:val="000000"/>
                <w:sz w:val="16"/>
                <w:lang w:val="en-GB"/>
              </w:rPr>
              <w:t>0 0</w:t>
            </w:r>
            <w:r w:rsidRPr="008A1306">
              <w:rPr>
                <w:rFonts w:ascii="Times New Roman" w:hAnsi="Times New Roman"/>
                <w:b/>
                <w:color w:val="000000"/>
                <w:sz w:val="16"/>
                <w:lang w:val="en-GB"/>
              </w:rPr>
              <w:t>58 824</w:t>
            </w: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III.2.2.3</w:t>
            </w:r>
          </w:p>
        </w:tc>
        <w:tc>
          <w:tcPr>
            <w:tcW w:w="5692" w:type="dxa"/>
            <w:shd w:val="clear" w:color="auto" w:fill="DBE5F1"/>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National private co-financing committed in funding agreement  (in EUR)</w:t>
            </w:r>
          </w:p>
        </w:tc>
        <w:tc>
          <w:tcPr>
            <w:tcW w:w="1985" w:type="dxa"/>
            <w:shd w:val="clear" w:color="auto" w:fill="B8CCE4"/>
            <w:noWrap/>
            <w:vAlign w:val="center"/>
            <w:hideMark/>
          </w:tcPr>
          <w:p w:rsidR="00E6139E" w:rsidRPr="008A1306" w:rsidRDefault="00B36D0A" w:rsidP="00972BF0">
            <w:pPr>
              <w:jc w:val="center"/>
              <w:rPr>
                <w:rFonts w:ascii="Times New Roman" w:hAnsi="Times New Roman"/>
                <w:b/>
                <w:color w:val="000000"/>
                <w:sz w:val="16"/>
                <w:lang w:val="en-GB"/>
              </w:rPr>
            </w:pPr>
            <w:r w:rsidRPr="008A1306">
              <w:rPr>
                <w:rFonts w:ascii="Times New Roman" w:hAnsi="Times New Roman"/>
                <w:b/>
                <w:color w:val="000000"/>
                <w:sz w:val="16"/>
                <w:lang w:val="en-GB"/>
              </w:rPr>
              <w:t>0.0</w:t>
            </w: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III.2.2.4</w:t>
            </w:r>
          </w:p>
        </w:tc>
        <w:tc>
          <w:tcPr>
            <w:tcW w:w="5692" w:type="dxa"/>
            <w:shd w:val="clear" w:color="auto" w:fill="DBE5F1"/>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Private co-financing effectively paid to Holding Fund (in EUR)</w:t>
            </w:r>
          </w:p>
        </w:tc>
        <w:tc>
          <w:tcPr>
            <w:tcW w:w="1985" w:type="dxa"/>
            <w:shd w:val="clear" w:color="auto" w:fill="B8CCE4"/>
            <w:noWrap/>
            <w:vAlign w:val="center"/>
            <w:hideMark/>
          </w:tcPr>
          <w:p w:rsidR="00E6139E" w:rsidRPr="008A1306" w:rsidRDefault="00B36D0A" w:rsidP="00972BF0">
            <w:pPr>
              <w:jc w:val="center"/>
              <w:rPr>
                <w:rFonts w:ascii="Times New Roman" w:hAnsi="Times New Roman"/>
                <w:b/>
                <w:color w:val="000000"/>
                <w:sz w:val="16"/>
                <w:lang w:val="en-GB"/>
              </w:rPr>
            </w:pPr>
            <w:r w:rsidRPr="008A1306">
              <w:rPr>
                <w:rFonts w:ascii="Times New Roman" w:hAnsi="Times New Roman"/>
                <w:b/>
                <w:color w:val="000000"/>
                <w:sz w:val="16"/>
                <w:lang w:val="en-GB"/>
              </w:rPr>
              <w:t>0.0</w:t>
            </w: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noProof/>
                <w:sz w:val="16"/>
                <w:lang w:val="en-GB"/>
              </w:rPr>
              <w:t>III.3</w:t>
            </w:r>
          </w:p>
        </w:tc>
        <w:tc>
          <w:tcPr>
            <w:tcW w:w="5692" w:type="dxa"/>
            <w:shd w:val="clear" w:color="auto" w:fill="DBE5F1"/>
            <w:vAlign w:val="center"/>
            <w:hideMark/>
          </w:tcPr>
          <w:p w:rsidR="00E6139E" w:rsidRPr="008A1306" w:rsidRDefault="00E6139E" w:rsidP="00972BF0">
            <w:pPr>
              <w:rPr>
                <w:rFonts w:ascii="Times New Roman" w:hAnsi="Times New Roman"/>
                <w:b/>
                <w:sz w:val="16"/>
                <w:lang w:val="en-GB"/>
              </w:rPr>
            </w:pPr>
            <w:r w:rsidRPr="008A1306">
              <w:rPr>
                <w:rFonts w:ascii="Times New Roman" w:hAnsi="Times New Roman"/>
                <w:b/>
                <w:noProof/>
                <w:sz w:val="16"/>
                <w:lang w:val="en-GB"/>
              </w:rPr>
              <w:t xml:space="preserve">AMOUNTS OF OTHER ASSISTANCE </w:t>
            </w:r>
            <w:r w:rsidRPr="008A1306">
              <w:rPr>
                <w:rFonts w:ascii="Times New Roman" w:hAnsi="Times New Roman"/>
                <w:b/>
                <w:noProof/>
                <w:sz w:val="16"/>
                <w:u w:val="single"/>
                <w:lang w:val="en-GB"/>
              </w:rPr>
              <w:t>PAID</w:t>
            </w:r>
            <w:r w:rsidRPr="008A1306">
              <w:rPr>
                <w:rFonts w:ascii="Times New Roman" w:hAnsi="Times New Roman"/>
                <w:b/>
                <w:noProof/>
                <w:sz w:val="16"/>
                <w:lang w:val="en-GB"/>
              </w:rPr>
              <w:t xml:space="preserve"> TO HOLDING FUND OUTSIDE OPERATIONAL PROGRAMME (in EUR)</w:t>
            </w:r>
          </w:p>
        </w:tc>
        <w:tc>
          <w:tcPr>
            <w:tcW w:w="1985" w:type="dxa"/>
            <w:shd w:val="clear" w:color="auto" w:fill="B8CCE4"/>
            <w:noWrap/>
            <w:vAlign w:val="center"/>
            <w:hideMark/>
          </w:tcPr>
          <w:p w:rsidR="00E6139E" w:rsidRPr="008A1306" w:rsidRDefault="00B36D0A" w:rsidP="00972BF0">
            <w:pPr>
              <w:jc w:val="center"/>
              <w:rPr>
                <w:rFonts w:ascii="Times New Roman" w:hAnsi="Times New Roman"/>
                <w:b/>
                <w:color w:val="000000"/>
                <w:sz w:val="16"/>
                <w:lang w:val="en-GB"/>
              </w:rPr>
            </w:pPr>
            <w:r w:rsidRPr="008A1306">
              <w:rPr>
                <w:rFonts w:ascii="Times New Roman" w:hAnsi="Times New Roman"/>
                <w:b/>
                <w:color w:val="000000"/>
                <w:sz w:val="16"/>
                <w:lang w:val="en-GB"/>
              </w:rPr>
              <w:t>0.0</w:t>
            </w: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noProof/>
                <w:sz w:val="16"/>
                <w:lang w:val="en-GB"/>
              </w:rPr>
              <w:t>III.4</w:t>
            </w:r>
          </w:p>
        </w:tc>
        <w:tc>
          <w:tcPr>
            <w:tcW w:w="5692" w:type="dxa"/>
            <w:shd w:val="clear" w:color="auto" w:fill="DBE5F1"/>
            <w:vAlign w:val="center"/>
            <w:hideMark/>
          </w:tcPr>
          <w:p w:rsidR="00E6139E" w:rsidRPr="008A1306" w:rsidRDefault="00E6139E" w:rsidP="00972BF0">
            <w:pPr>
              <w:rPr>
                <w:rFonts w:ascii="Times New Roman" w:hAnsi="Times New Roman"/>
                <w:b/>
                <w:sz w:val="16"/>
                <w:lang w:val="en-GB"/>
              </w:rPr>
            </w:pPr>
            <w:r w:rsidRPr="008A1306">
              <w:rPr>
                <w:rFonts w:ascii="Times New Roman" w:hAnsi="Times New Roman"/>
                <w:b/>
                <w:noProof/>
                <w:sz w:val="16"/>
                <w:lang w:val="en-GB"/>
              </w:rPr>
              <w:t>MANAGEMENT COSTS AND FEES OF HOLDING FUND                                                                    ( in the meaning of Article 78(2)(d) of Council Regulation (EC) No 1083/2006) (in EUR)</w:t>
            </w:r>
          </w:p>
        </w:tc>
        <w:tc>
          <w:tcPr>
            <w:tcW w:w="1985" w:type="dxa"/>
            <w:shd w:val="clear" w:color="auto" w:fill="B8CCE4"/>
            <w:noWrap/>
            <w:vAlign w:val="center"/>
            <w:hideMark/>
          </w:tcPr>
          <w:p w:rsidR="00E6139E" w:rsidRPr="008A1306" w:rsidRDefault="006B2027" w:rsidP="00972BF0">
            <w:pPr>
              <w:jc w:val="center"/>
              <w:rPr>
                <w:rFonts w:ascii="Times New Roman" w:hAnsi="Times New Roman"/>
                <w:b/>
                <w:color w:val="000000"/>
                <w:sz w:val="16"/>
                <w:lang w:val="en-GB"/>
              </w:rPr>
            </w:pPr>
            <w:r w:rsidRPr="008A1306">
              <w:rPr>
                <w:rFonts w:ascii="Times New Roman" w:hAnsi="Times New Roman"/>
                <w:b/>
                <w:color w:val="000000"/>
                <w:sz w:val="16"/>
                <w:lang w:val="en-GB"/>
              </w:rPr>
              <w:t>2 1</w:t>
            </w:r>
            <w:r w:rsidR="00E6139E" w:rsidRPr="008A1306">
              <w:rPr>
                <w:rFonts w:ascii="Times New Roman" w:hAnsi="Times New Roman"/>
                <w:b/>
                <w:color w:val="000000"/>
                <w:sz w:val="16"/>
                <w:lang w:val="en-GB"/>
              </w:rPr>
              <w:t>91 62</w:t>
            </w:r>
            <w:r w:rsidR="00B36D0A" w:rsidRPr="008A1306">
              <w:rPr>
                <w:rFonts w:ascii="Times New Roman" w:hAnsi="Times New Roman"/>
                <w:b/>
                <w:color w:val="000000"/>
                <w:sz w:val="16"/>
                <w:lang w:val="en-GB"/>
              </w:rPr>
              <w:t>3.0</w:t>
            </w:r>
            <w:r w:rsidR="00E6139E" w:rsidRPr="008A1306">
              <w:rPr>
                <w:rFonts w:ascii="Times New Roman" w:hAnsi="Times New Roman"/>
                <w:b/>
                <w:color w:val="000000"/>
                <w:sz w:val="16"/>
                <w:lang w:val="en-GB"/>
              </w:rPr>
              <w:t>6</w:t>
            </w:r>
          </w:p>
        </w:tc>
        <w:tc>
          <w:tcPr>
            <w:tcW w:w="905" w:type="dxa"/>
            <w:shd w:val="clear" w:color="auto" w:fill="DBE5F1"/>
            <w:noWrap/>
            <w:vAlign w:val="bottom"/>
            <w:hideMark/>
          </w:tcPr>
          <w:p w:rsidR="00E6139E" w:rsidRPr="008A1306" w:rsidRDefault="00E6139E" w:rsidP="00972BF0">
            <w:pPr>
              <w:rPr>
                <w:rFonts w:ascii="Times New Roman" w:hAnsi="Times New Roman"/>
                <w:b/>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noProof/>
                <w:sz w:val="16"/>
                <w:lang w:val="en-GB"/>
              </w:rPr>
              <w:t>III.5</w:t>
            </w:r>
          </w:p>
        </w:tc>
        <w:tc>
          <w:tcPr>
            <w:tcW w:w="5692" w:type="dxa"/>
            <w:shd w:val="clear" w:color="auto" w:fill="DBE5F1"/>
            <w:vAlign w:val="center"/>
            <w:hideMark/>
          </w:tcPr>
          <w:p w:rsidR="00E6139E" w:rsidRPr="008A1306" w:rsidRDefault="00E6139E" w:rsidP="00972BF0">
            <w:pPr>
              <w:jc w:val="both"/>
              <w:rPr>
                <w:rFonts w:ascii="Times New Roman" w:hAnsi="Times New Roman"/>
                <w:b/>
                <w:sz w:val="16"/>
                <w:lang w:val="en-GB"/>
              </w:rPr>
            </w:pPr>
            <w:r w:rsidRPr="008A1306">
              <w:rPr>
                <w:rFonts w:ascii="Times New Roman" w:hAnsi="Times New Roman"/>
                <w:b/>
                <w:noProof/>
                <w:sz w:val="16"/>
                <w:lang w:val="en-GB"/>
              </w:rPr>
              <w:t xml:space="preserve">AMOUNTS OF ASSISTANCE </w:t>
            </w:r>
            <w:r w:rsidRPr="008A1306">
              <w:rPr>
                <w:rFonts w:ascii="Times New Roman" w:hAnsi="Times New Roman"/>
                <w:b/>
                <w:noProof/>
                <w:sz w:val="16"/>
                <w:u w:val="single"/>
                <w:lang w:val="en-GB"/>
              </w:rPr>
              <w:t>PAID</w:t>
            </w:r>
            <w:r w:rsidRPr="008A1306">
              <w:rPr>
                <w:rFonts w:ascii="Times New Roman" w:hAnsi="Times New Roman"/>
                <w:b/>
                <w:noProof/>
                <w:sz w:val="16"/>
                <w:lang w:val="en-GB"/>
              </w:rPr>
              <w:t xml:space="preserve"> FROM HOLDING FUND TO FEI</w:t>
            </w:r>
          </w:p>
        </w:tc>
        <w:tc>
          <w:tcPr>
            <w:tcW w:w="1985" w:type="dxa"/>
            <w:shd w:val="clear" w:color="auto" w:fill="B8CCE4"/>
            <w:vAlign w:val="center"/>
            <w:hideMark/>
          </w:tcPr>
          <w:p w:rsidR="00E6139E" w:rsidRPr="008A1306" w:rsidRDefault="00E6139E" w:rsidP="00972BF0">
            <w:pPr>
              <w:rPr>
                <w:rFonts w:ascii="Times New Roman" w:hAnsi="Times New Roman"/>
                <w:b/>
                <w:sz w:val="16"/>
                <w:lang w:val="en-GB"/>
              </w:rPr>
            </w:pPr>
            <w:r w:rsidRPr="008A1306">
              <w:rPr>
                <w:rFonts w:ascii="Times New Roman" w:hAnsi="Times New Roman"/>
                <w:b/>
                <w:sz w:val="16"/>
                <w:lang w:val="en-GB"/>
              </w:rPr>
              <w:t> </w:t>
            </w: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III.5.1</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Amount of Holding Fund resources legally committed to FEI (in EUR)</w:t>
            </w:r>
          </w:p>
        </w:tc>
        <w:tc>
          <w:tcPr>
            <w:tcW w:w="1985" w:type="dxa"/>
            <w:shd w:val="clear" w:color="auto" w:fill="B8CCE4"/>
            <w:noWrap/>
            <w:vAlign w:val="center"/>
            <w:hideMark/>
          </w:tcPr>
          <w:p w:rsidR="00E6139E" w:rsidRPr="008A1306" w:rsidRDefault="00B36D0A" w:rsidP="00972BF0">
            <w:pPr>
              <w:jc w:val="center"/>
              <w:rPr>
                <w:rFonts w:ascii="Times New Roman" w:hAnsi="Times New Roman"/>
                <w:b/>
                <w:color w:val="000000"/>
                <w:sz w:val="16"/>
                <w:lang w:val="en-GB"/>
              </w:rPr>
            </w:pPr>
            <w:r w:rsidRPr="008A1306">
              <w:rPr>
                <w:rFonts w:ascii="Times New Roman" w:hAnsi="Times New Roman"/>
                <w:b/>
                <w:color w:val="000000"/>
                <w:sz w:val="16"/>
                <w:lang w:val="en-GB"/>
              </w:rPr>
              <w:t>0.0</w:t>
            </w: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III.5.2</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Amount of Holding Fund resources effectively paid to FEI (in EUR)</w:t>
            </w:r>
          </w:p>
        </w:tc>
        <w:tc>
          <w:tcPr>
            <w:tcW w:w="1985" w:type="dxa"/>
            <w:shd w:val="clear" w:color="auto" w:fill="B8CCE4"/>
            <w:noWrap/>
            <w:vAlign w:val="center"/>
            <w:hideMark/>
          </w:tcPr>
          <w:p w:rsidR="00E6139E" w:rsidRPr="008A1306" w:rsidRDefault="00B36D0A" w:rsidP="00972BF0">
            <w:pPr>
              <w:jc w:val="center"/>
              <w:rPr>
                <w:rFonts w:ascii="Times New Roman" w:hAnsi="Times New Roman"/>
                <w:b/>
                <w:color w:val="000000"/>
                <w:sz w:val="16"/>
                <w:lang w:val="en-GB"/>
              </w:rPr>
            </w:pPr>
            <w:r w:rsidRPr="008A1306">
              <w:rPr>
                <w:rFonts w:ascii="Times New Roman" w:hAnsi="Times New Roman"/>
                <w:b/>
                <w:color w:val="000000"/>
                <w:sz w:val="16"/>
                <w:lang w:val="en-GB"/>
              </w:rPr>
              <w:t>0.0</w:t>
            </w: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III.5.3</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out of which Operation Programme contribution (in EUR)</w:t>
            </w:r>
          </w:p>
        </w:tc>
        <w:tc>
          <w:tcPr>
            <w:tcW w:w="1985" w:type="dxa"/>
            <w:shd w:val="clear" w:color="auto" w:fill="B8CCE4"/>
            <w:noWrap/>
            <w:vAlign w:val="center"/>
            <w:hideMark/>
          </w:tcPr>
          <w:p w:rsidR="00E6139E" w:rsidRPr="008A1306" w:rsidRDefault="00B36D0A" w:rsidP="00972BF0">
            <w:pPr>
              <w:jc w:val="center"/>
              <w:rPr>
                <w:rFonts w:ascii="Times New Roman" w:hAnsi="Times New Roman"/>
                <w:b/>
                <w:color w:val="000000"/>
                <w:sz w:val="16"/>
                <w:lang w:val="en-GB"/>
              </w:rPr>
            </w:pPr>
            <w:r w:rsidRPr="008A1306">
              <w:rPr>
                <w:rFonts w:ascii="Times New Roman" w:hAnsi="Times New Roman"/>
                <w:b/>
                <w:color w:val="000000"/>
                <w:sz w:val="16"/>
                <w:lang w:val="en-GB"/>
              </w:rPr>
              <w:t>0.0</w:t>
            </w: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noProof/>
                <w:sz w:val="16"/>
                <w:lang w:val="en-GB"/>
              </w:rPr>
              <w:t>III.6</w:t>
            </w:r>
          </w:p>
        </w:tc>
        <w:tc>
          <w:tcPr>
            <w:tcW w:w="5692" w:type="dxa"/>
            <w:shd w:val="clear" w:color="auto" w:fill="DBE5F1"/>
            <w:vAlign w:val="center"/>
            <w:hideMark/>
          </w:tcPr>
          <w:p w:rsidR="00E6139E" w:rsidRPr="008A1306" w:rsidRDefault="00E6139E" w:rsidP="00972BF0">
            <w:pPr>
              <w:rPr>
                <w:rFonts w:ascii="Times New Roman" w:hAnsi="Times New Roman"/>
                <w:b/>
                <w:sz w:val="16"/>
                <w:lang w:val="en-GB"/>
              </w:rPr>
            </w:pPr>
            <w:r w:rsidRPr="008A1306">
              <w:rPr>
                <w:rFonts w:ascii="Times New Roman" w:hAnsi="Times New Roman"/>
                <w:b/>
                <w:noProof/>
                <w:sz w:val="16"/>
                <w:lang w:val="en-GB"/>
              </w:rPr>
              <w:t>MANAGEMENT COSTS AND FEES OF FEI ( in the meaning of Article 78(2)(d) of Council Regulation (EC) No 1083/2006) (in EUR)</w:t>
            </w:r>
          </w:p>
        </w:tc>
        <w:tc>
          <w:tcPr>
            <w:tcW w:w="1985" w:type="dxa"/>
            <w:shd w:val="clear" w:color="auto" w:fill="B8CCE4"/>
            <w:noWrap/>
            <w:vAlign w:val="center"/>
            <w:hideMark/>
          </w:tcPr>
          <w:p w:rsidR="00E6139E" w:rsidRPr="008A1306" w:rsidRDefault="00B36D0A" w:rsidP="00972BF0">
            <w:pPr>
              <w:jc w:val="center"/>
              <w:rPr>
                <w:rFonts w:ascii="Times New Roman" w:hAnsi="Times New Roman"/>
                <w:b/>
                <w:color w:val="000000"/>
                <w:sz w:val="16"/>
                <w:lang w:val="en-GB"/>
              </w:rPr>
            </w:pPr>
            <w:r w:rsidRPr="008A1306">
              <w:rPr>
                <w:rFonts w:ascii="Times New Roman" w:hAnsi="Times New Roman"/>
                <w:b/>
                <w:color w:val="000000"/>
                <w:sz w:val="16"/>
                <w:lang w:val="en-GB"/>
              </w:rPr>
              <w:t>0.0</w:t>
            </w: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972BF0">
        <w:trPr>
          <w:trHeight w:val="170"/>
          <w:jc w:val="center"/>
        </w:trPr>
        <w:tc>
          <w:tcPr>
            <w:tcW w:w="8464" w:type="dxa"/>
            <w:gridSpan w:val="3"/>
            <w:shd w:val="clear" w:color="auto" w:fill="B8CCE4"/>
            <w:vAlign w:val="center"/>
            <w:hideMark/>
          </w:tcPr>
          <w:p w:rsidR="00E6139E" w:rsidRPr="008A1306" w:rsidRDefault="00E6139E" w:rsidP="00972BF0">
            <w:pPr>
              <w:rPr>
                <w:rFonts w:ascii="Times New Roman" w:hAnsi="Times New Roman"/>
                <w:b/>
                <w:sz w:val="16"/>
                <w:lang w:val="en-GB"/>
              </w:rPr>
            </w:pPr>
            <w:r w:rsidRPr="008A1306">
              <w:rPr>
                <w:rFonts w:ascii="Times New Roman" w:hAnsi="Times New Roman"/>
                <w:b/>
                <w:noProof/>
                <w:sz w:val="16"/>
                <w:lang w:val="en-GB"/>
              </w:rPr>
              <w:t>IV.</w:t>
            </w:r>
            <w:r w:rsidR="00387B71">
              <w:rPr>
                <w:rFonts w:ascii="Times New Roman" w:hAnsi="Times New Roman"/>
                <w:b/>
                <w:noProof/>
                <w:sz w:val="16"/>
                <w:lang w:val="en-GB"/>
              </w:rPr>
              <w:t xml:space="preserve"> </w:t>
            </w:r>
            <w:r w:rsidRPr="008A1306">
              <w:rPr>
                <w:rFonts w:ascii="Times New Roman" w:hAnsi="Times New Roman"/>
                <w:b/>
                <w:noProof/>
                <w:sz w:val="16"/>
                <w:lang w:val="en-GB"/>
              </w:rPr>
              <w:t>Amounts of assistance from the Structural Funds and national co-financing paid by the financial engineering instrument (FEI) (Article 67(2)(j)(i)(iv) of Council Regulation (EC) No 1083/2006)</w:t>
            </w: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vAlign w:val="center"/>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noProof/>
                <w:sz w:val="16"/>
                <w:lang w:val="en-GB"/>
              </w:rPr>
              <w:t>IV.1</w:t>
            </w:r>
          </w:p>
        </w:tc>
        <w:tc>
          <w:tcPr>
            <w:tcW w:w="5692" w:type="dxa"/>
            <w:shd w:val="clear" w:color="auto" w:fill="DBE5F1"/>
            <w:vAlign w:val="center"/>
            <w:hideMark/>
          </w:tcPr>
          <w:p w:rsidR="00E6139E" w:rsidRPr="008A1306" w:rsidRDefault="00E6139E" w:rsidP="00972BF0">
            <w:pPr>
              <w:rPr>
                <w:rFonts w:ascii="Times New Roman" w:hAnsi="Times New Roman"/>
                <w:b/>
                <w:sz w:val="16"/>
                <w:lang w:val="en-GB"/>
              </w:rPr>
            </w:pPr>
            <w:r w:rsidRPr="008A1306">
              <w:rPr>
                <w:rFonts w:ascii="Times New Roman" w:hAnsi="Times New Roman"/>
                <w:b/>
                <w:noProof/>
                <w:sz w:val="16"/>
                <w:lang w:val="en-GB"/>
              </w:rPr>
              <w:t>ASSISTANCE COMMITTED AND PAID BY THE FEI TO FINAL RECIPIENTS THROUGH LOANS (per financial product)</w:t>
            </w:r>
          </w:p>
        </w:tc>
        <w:tc>
          <w:tcPr>
            <w:tcW w:w="1985" w:type="dxa"/>
            <w:shd w:val="clear" w:color="auto" w:fill="B8CCE4"/>
            <w:vAlign w:val="center"/>
            <w:hideMark/>
          </w:tcPr>
          <w:p w:rsidR="00E6139E" w:rsidRPr="008A1306" w:rsidRDefault="00E6139E" w:rsidP="00972BF0">
            <w:pPr>
              <w:rPr>
                <w:rFonts w:ascii="Times New Roman" w:hAnsi="Times New Roman"/>
                <w:b/>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IV.1.1</w:t>
            </w:r>
          </w:p>
        </w:tc>
        <w:tc>
          <w:tcPr>
            <w:tcW w:w="5692" w:type="dxa"/>
            <w:shd w:val="clear" w:color="auto" w:fill="DBE5F1"/>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Name of product</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IV.1.2</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Number of final recipients supported, per type:</w:t>
            </w:r>
          </w:p>
        </w:tc>
        <w:tc>
          <w:tcPr>
            <w:tcW w:w="1985" w:type="dxa"/>
            <w:shd w:val="clear" w:color="auto" w:fill="B8CCE4"/>
            <w:vAlign w:val="center"/>
            <w:hideMark/>
          </w:tcPr>
          <w:p w:rsidR="00E6139E" w:rsidRPr="008A1306" w:rsidRDefault="00E6139E" w:rsidP="00972BF0">
            <w:pPr>
              <w:rPr>
                <w:rFonts w:ascii="Times New Roman" w:hAnsi="Times New Roman"/>
                <w:b/>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IV.1.2.1</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large enterprises</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IV.1.2.2</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IV.1.2.2.1</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out of which micro-enterprises</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lastRenderedPageBreak/>
              <w:t>IV.1.2.3</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individuals</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IV.1.2.4</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urban development funds</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IV.1.2.5</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other</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IV.1.3</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Number of loan contracts signed with final recipients</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IV.1.4</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Total loan amount committed in contracts signed with final recipients (in EUR)</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IV.1.4.1</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out of which Operation Programme contribution</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IV.1.5</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Total loan amount effectively disbursed to final recipients (in EUR)</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IV.1.5.1</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out of which Operation Programme contribution</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b/>
                <w:sz w:val="16"/>
                <w:lang w:val="en-GB"/>
              </w:rPr>
            </w:pPr>
          </w:p>
        </w:tc>
        <w:tc>
          <w:tcPr>
            <w:tcW w:w="5692" w:type="dxa"/>
            <w:shd w:val="clear" w:color="auto" w:fill="DBE5F1"/>
            <w:vAlign w:val="center"/>
            <w:hideMark/>
          </w:tcPr>
          <w:p w:rsidR="00E6139E" w:rsidRPr="008A1306" w:rsidRDefault="00E6139E" w:rsidP="00972BF0">
            <w:pPr>
              <w:rPr>
                <w:rFonts w:ascii="Times New Roman" w:hAnsi="Times New Roman"/>
                <w:b/>
                <w:sz w:val="16"/>
                <w:lang w:val="en-GB"/>
              </w:rPr>
            </w:pPr>
            <w:r w:rsidRPr="008A1306">
              <w:rPr>
                <w:rFonts w:ascii="Times New Roman" w:hAnsi="Times New Roman"/>
                <w:b/>
                <w:noProof/>
                <w:sz w:val="16"/>
                <w:lang w:val="en-GB"/>
              </w:rPr>
              <w:t>ASSISTANCE COMMITTED AND PAID BY THE FEI TO FINAL RECIPIENTS THROUGH GUARANTEES (per financial product)</w:t>
            </w:r>
          </w:p>
        </w:tc>
        <w:tc>
          <w:tcPr>
            <w:tcW w:w="1985" w:type="dxa"/>
            <w:shd w:val="clear" w:color="auto" w:fill="B8CCE4"/>
            <w:vAlign w:val="center"/>
            <w:hideMark/>
          </w:tcPr>
          <w:p w:rsidR="00E6139E" w:rsidRPr="008A1306" w:rsidRDefault="00E6139E" w:rsidP="00972BF0">
            <w:pPr>
              <w:rPr>
                <w:rFonts w:ascii="Times New Roman" w:hAnsi="Times New Roman"/>
                <w:b/>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IV.2.1</w:t>
            </w:r>
          </w:p>
        </w:tc>
        <w:tc>
          <w:tcPr>
            <w:tcW w:w="5692" w:type="dxa"/>
            <w:shd w:val="clear" w:color="auto" w:fill="DBE5F1"/>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Name of product</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IV.2.2</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Number of final recipients supported, per type</w:t>
            </w:r>
          </w:p>
        </w:tc>
        <w:tc>
          <w:tcPr>
            <w:tcW w:w="1985" w:type="dxa"/>
            <w:shd w:val="clear" w:color="auto" w:fill="B8CCE4"/>
            <w:vAlign w:val="center"/>
            <w:hideMark/>
          </w:tcPr>
          <w:p w:rsidR="00E6139E" w:rsidRPr="008A1306" w:rsidRDefault="00E6139E" w:rsidP="00972BF0">
            <w:pPr>
              <w:jc w:val="both"/>
              <w:rPr>
                <w:rFonts w:ascii="Times New Roman" w:hAnsi="Times New Roman"/>
                <w:b/>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IV.2.2.1</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large enterprises</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IV.2.2.2</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IV.2.2.2.1</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out of which micro-enterprises</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IV.2.2.3</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individuals</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IV.2.2.4</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urban development funds</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IV.2.2.5</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other</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IV.2.3</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Total amount blocked for guarantee contracts signed (in EUR)</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IV.2.4</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Total amount of guarantees actually committed for disbursed loans in accordance with contracts signed (in m EUR)</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IV.2.4.1</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out of which Operation Programme contribution (in EUR)</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IV.2.5</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Number of loans actually disbursed in relation to guarantees contracts</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IV.2.6</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Total value of loans actually disbursed in relation to guarantees contracts (in EUR)</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noProof/>
                <w:sz w:val="16"/>
                <w:lang w:val="en-GB"/>
              </w:rPr>
              <w:t>IV.3</w:t>
            </w:r>
          </w:p>
        </w:tc>
        <w:tc>
          <w:tcPr>
            <w:tcW w:w="5692" w:type="dxa"/>
            <w:shd w:val="clear" w:color="auto" w:fill="DBE5F1"/>
            <w:vAlign w:val="center"/>
            <w:hideMark/>
          </w:tcPr>
          <w:p w:rsidR="00E6139E" w:rsidRPr="008A1306" w:rsidRDefault="00E6139E" w:rsidP="00972BF0">
            <w:pPr>
              <w:rPr>
                <w:rFonts w:ascii="Times New Roman" w:hAnsi="Times New Roman"/>
                <w:b/>
                <w:sz w:val="16"/>
                <w:lang w:val="en-GB"/>
              </w:rPr>
            </w:pPr>
            <w:r w:rsidRPr="008A1306">
              <w:rPr>
                <w:rFonts w:ascii="Times New Roman" w:hAnsi="Times New Roman"/>
                <w:b/>
                <w:noProof/>
                <w:sz w:val="16"/>
                <w:lang w:val="en-GB"/>
              </w:rPr>
              <w:t>ASSISTANCE COMMITTED AND PAID BY THE FEI TO FINAL RECIPIENTS THROUGH EQUITY / VENTURE CAPITAL (per financial product)</w:t>
            </w:r>
          </w:p>
        </w:tc>
        <w:tc>
          <w:tcPr>
            <w:tcW w:w="1985" w:type="dxa"/>
            <w:shd w:val="clear" w:color="auto" w:fill="B8CCE4"/>
            <w:vAlign w:val="center"/>
            <w:hideMark/>
          </w:tcPr>
          <w:p w:rsidR="00E6139E" w:rsidRPr="008A1306" w:rsidRDefault="00E6139E" w:rsidP="00972BF0">
            <w:pPr>
              <w:rPr>
                <w:rFonts w:ascii="Times New Roman" w:hAnsi="Times New Roman"/>
                <w:b/>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IV.3.1</w:t>
            </w:r>
          </w:p>
        </w:tc>
        <w:tc>
          <w:tcPr>
            <w:tcW w:w="5692" w:type="dxa"/>
            <w:shd w:val="clear" w:color="auto" w:fill="DBE5F1"/>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Name of product</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IV.3.2</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Number of final recipients supported, per type</w:t>
            </w:r>
          </w:p>
        </w:tc>
        <w:tc>
          <w:tcPr>
            <w:tcW w:w="1985" w:type="dxa"/>
            <w:shd w:val="clear" w:color="auto" w:fill="B8CCE4"/>
            <w:vAlign w:val="center"/>
            <w:hideMark/>
          </w:tcPr>
          <w:p w:rsidR="00E6139E" w:rsidRPr="008A1306" w:rsidRDefault="00E6139E" w:rsidP="00972BF0">
            <w:pPr>
              <w:rPr>
                <w:rFonts w:ascii="Times New Roman" w:hAnsi="Times New Roman"/>
                <w:b/>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IV.3.2.1</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large enterprises</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IV.3.2.2</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IV.3.2.2.1</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out of which micro-enterprises</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IV.3.2.3</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urban development funds</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IV.3.2.4</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other</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IV.3.3</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Number of investments made in line with agreements signed</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IV.3.4</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Total amount of investments effectively made in line with agreements (in EUR)</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IV.3.4.1</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out of which Operation Programme contribution (in EUR)</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b/>
                <w:sz w:val="16"/>
                <w:lang w:val="en-GB"/>
              </w:rPr>
            </w:pPr>
            <w:r w:rsidRPr="008A1306">
              <w:rPr>
                <w:rFonts w:ascii="Times New Roman" w:hAnsi="Times New Roman"/>
                <w:b/>
                <w:noProof/>
                <w:sz w:val="16"/>
                <w:lang w:val="en-GB"/>
              </w:rPr>
              <w:t>IV.4</w:t>
            </w:r>
          </w:p>
        </w:tc>
        <w:tc>
          <w:tcPr>
            <w:tcW w:w="5692" w:type="dxa"/>
            <w:shd w:val="clear" w:color="auto" w:fill="DBE5F1"/>
            <w:vAlign w:val="center"/>
            <w:hideMark/>
          </w:tcPr>
          <w:p w:rsidR="00E6139E" w:rsidRPr="008A1306" w:rsidRDefault="00E6139E" w:rsidP="00972BF0">
            <w:pPr>
              <w:rPr>
                <w:rFonts w:ascii="Times New Roman" w:hAnsi="Times New Roman"/>
                <w:b/>
                <w:sz w:val="16"/>
                <w:lang w:val="en-GB"/>
              </w:rPr>
            </w:pPr>
            <w:r w:rsidRPr="008A1306">
              <w:rPr>
                <w:rFonts w:ascii="Times New Roman" w:hAnsi="Times New Roman"/>
                <w:b/>
                <w:noProof/>
                <w:sz w:val="16"/>
                <w:lang w:val="en-GB"/>
              </w:rPr>
              <w:t>ASSISTANCE COMMITTED AND PAID BY THE FEI TO FINAL RECIPIENTS THROUGH OTHER TYPE OF FINANCIAL PRODUCT (per financial product)</w:t>
            </w:r>
          </w:p>
        </w:tc>
        <w:tc>
          <w:tcPr>
            <w:tcW w:w="1985" w:type="dxa"/>
            <w:shd w:val="clear" w:color="auto" w:fill="B8CCE4"/>
            <w:vAlign w:val="center"/>
            <w:hideMark/>
          </w:tcPr>
          <w:p w:rsidR="00E6139E" w:rsidRPr="008A1306" w:rsidRDefault="00E6139E" w:rsidP="00972BF0">
            <w:pPr>
              <w:rPr>
                <w:rFonts w:ascii="Times New Roman" w:hAnsi="Times New Roman"/>
                <w:b/>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IV.4.1</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Name of product</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IV.4.2</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Number of final recipients supported, per type</w:t>
            </w:r>
          </w:p>
        </w:tc>
        <w:tc>
          <w:tcPr>
            <w:tcW w:w="1985" w:type="dxa"/>
            <w:shd w:val="clear" w:color="auto" w:fill="B8CCE4"/>
            <w:vAlign w:val="center"/>
            <w:hideMark/>
          </w:tcPr>
          <w:p w:rsidR="00E6139E" w:rsidRPr="008A1306" w:rsidRDefault="00E6139E" w:rsidP="00972BF0">
            <w:pPr>
              <w:rPr>
                <w:rFonts w:ascii="Times New Roman" w:hAnsi="Times New Roman"/>
                <w:b/>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IV.4.2.1</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large enterprises</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IV.4.2.2</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IV.4.2.2.1</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out of which micro-enterprises</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IV.4.2.3</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individuals</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IV.4.2.4</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urban development funds</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IV.4.2.5</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other</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IV.4.3</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Total amount effectively disbursed to final recipients (in EUR)</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IV.4.3.1</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out of which Operation Programme contribution (in EUR)</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IV.4.4</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Number of products effectively provided to final recipients</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b/>
                <w:sz w:val="16"/>
                <w:lang w:val="en-GB"/>
              </w:rPr>
            </w:pPr>
          </w:p>
        </w:tc>
        <w:tc>
          <w:tcPr>
            <w:tcW w:w="5692" w:type="dxa"/>
            <w:shd w:val="clear" w:color="auto" w:fill="DBE5F1"/>
            <w:vAlign w:val="center"/>
            <w:hideMark/>
          </w:tcPr>
          <w:p w:rsidR="00E6139E" w:rsidRPr="008A1306" w:rsidRDefault="00E6139E" w:rsidP="00972BF0">
            <w:pPr>
              <w:jc w:val="both"/>
              <w:rPr>
                <w:rFonts w:ascii="Times New Roman" w:hAnsi="Times New Roman"/>
                <w:b/>
                <w:sz w:val="16"/>
                <w:lang w:val="en-GB"/>
              </w:rPr>
            </w:pPr>
            <w:r w:rsidRPr="008A1306">
              <w:rPr>
                <w:rFonts w:ascii="Times New Roman" w:hAnsi="Times New Roman"/>
                <w:b/>
                <w:noProof/>
                <w:sz w:val="16"/>
                <w:lang w:val="en-GB"/>
              </w:rPr>
              <w:t>INDICATORS</w:t>
            </w:r>
          </w:p>
        </w:tc>
        <w:tc>
          <w:tcPr>
            <w:tcW w:w="1985" w:type="dxa"/>
            <w:shd w:val="clear" w:color="auto" w:fill="B8CCE4"/>
            <w:vAlign w:val="center"/>
            <w:hideMark/>
          </w:tcPr>
          <w:p w:rsidR="00E6139E" w:rsidRPr="008A1306" w:rsidRDefault="00E6139E" w:rsidP="00972BF0">
            <w:pPr>
              <w:rPr>
                <w:rFonts w:ascii="Times New Roman" w:hAnsi="Times New Roman"/>
                <w:b/>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r w:rsidR="00E6139E" w:rsidRPr="008A1306" w:rsidTr="00C979E4">
        <w:trPr>
          <w:trHeight w:val="170"/>
          <w:jc w:val="center"/>
        </w:trPr>
        <w:tc>
          <w:tcPr>
            <w:tcW w:w="787" w:type="dxa"/>
            <w:shd w:val="clear" w:color="auto" w:fill="DBE5F1"/>
            <w:noWrap/>
            <w:vAlign w:val="center"/>
            <w:hideMark/>
          </w:tcPr>
          <w:p w:rsidR="00E6139E" w:rsidRPr="008A1306" w:rsidRDefault="00E6139E" w:rsidP="00972BF0">
            <w:pPr>
              <w:jc w:val="center"/>
              <w:rPr>
                <w:rFonts w:ascii="Times New Roman" w:hAnsi="Times New Roman"/>
                <w:sz w:val="16"/>
                <w:lang w:val="en-GB"/>
              </w:rPr>
            </w:pPr>
            <w:r w:rsidRPr="008A1306">
              <w:rPr>
                <w:rFonts w:ascii="Times New Roman" w:hAnsi="Times New Roman"/>
                <w:noProof/>
                <w:sz w:val="16"/>
                <w:lang w:val="en-GB"/>
              </w:rPr>
              <w:t>IV.5.1</w:t>
            </w:r>
          </w:p>
        </w:tc>
        <w:tc>
          <w:tcPr>
            <w:tcW w:w="5692" w:type="dxa"/>
            <w:shd w:val="clear" w:color="auto" w:fill="DBE5F1"/>
            <w:noWrap/>
            <w:vAlign w:val="center"/>
            <w:hideMark/>
          </w:tcPr>
          <w:p w:rsidR="00E6139E" w:rsidRPr="008A1306" w:rsidRDefault="00E6139E" w:rsidP="00972BF0">
            <w:pPr>
              <w:jc w:val="both"/>
              <w:rPr>
                <w:rFonts w:ascii="Times New Roman" w:hAnsi="Times New Roman"/>
                <w:sz w:val="16"/>
                <w:lang w:val="en-GB"/>
              </w:rPr>
            </w:pPr>
            <w:r w:rsidRPr="008A1306">
              <w:rPr>
                <w:rFonts w:ascii="Times New Roman" w:hAnsi="Times New Roman"/>
                <w:noProof/>
                <w:sz w:val="16"/>
                <w:lang w:val="en-GB"/>
              </w:rPr>
              <w:t>Number of jobs created or safeguarded</w:t>
            </w:r>
          </w:p>
        </w:tc>
        <w:tc>
          <w:tcPr>
            <w:tcW w:w="1985" w:type="dxa"/>
            <w:shd w:val="clear" w:color="auto" w:fill="B8CCE4"/>
            <w:vAlign w:val="center"/>
            <w:hideMark/>
          </w:tcPr>
          <w:p w:rsidR="00E6139E" w:rsidRPr="008A1306" w:rsidRDefault="00E6139E" w:rsidP="00972BF0">
            <w:pPr>
              <w:jc w:val="both"/>
              <w:rPr>
                <w:rFonts w:ascii="Times New Roman" w:hAnsi="Times New Roman"/>
                <w:sz w:val="16"/>
                <w:lang w:val="en-GB"/>
              </w:rPr>
            </w:pPr>
          </w:p>
        </w:tc>
        <w:tc>
          <w:tcPr>
            <w:tcW w:w="905" w:type="dxa"/>
            <w:shd w:val="clear" w:color="auto" w:fill="DBE5F1"/>
            <w:noWrap/>
            <w:vAlign w:val="bottom"/>
            <w:hideMark/>
          </w:tcPr>
          <w:p w:rsidR="00E6139E" w:rsidRPr="008A1306" w:rsidRDefault="00E6139E" w:rsidP="00972BF0">
            <w:pPr>
              <w:rPr>
                <w:rFonts w:ascii="Times New Roman" w:hAnsi="Times New Roman"/>
                <w:sz w:val="16"/>
                <w:lang w:val="en-GB"/>
              </w:rPr>
            </w:pPr>
          </w:p>
        </w:tc>
      </w:tr>
    </w:tbl>
    <w:p w:rsidR="00E6139E" w:rsidRPr="008A1306" w:rsidRDefault="00C979E4" w:rsidP="00E6139E">
      <w:pPr>
        <w:rPr>
          <w:rFonts w:ascii="Times New Roman" w:hAnsi="Times New Roman"/>
          <w:sz w:val="20"/>
          <w:lang w:val="en-GB"/>
        </w:rPr>
      </w:pPr>
      <w:r w:rsidRPr="008A1306">
        <w:rPr>
          <w:rFonts w:ascii="Times New Roman" w:hAnsi="Times New Roman"/>
          <w:noProof/>
          <w:sz w:val="20"/>
          <w:lang w:val="en-GB"/>
        </w:rPr>
        <w:t>Source</w:t>
      </w:r>
      <w:r w:rsidR="00E6139E" w:rsidRPr="008A1306">
        <w:rPr>
          <w:rFonts w:ascii="Times New Roman" w:hAnsi="Times New Roman"/>
          <w:noProof/>
          <w:sz w:val="20"/>
          <w:lang w:val="en-GB"/>
        </w:rPr>
        <w:t>:EIF</w:t>
      </w:r>
    </w:p>
    <w:p w:rsidR="00E6139E" w:rsidRPr="008A1306" w:rsidRDefault="00E6139E" w:rsidP="00161ABA">
      <w:pPr>
        <w:spacing w:before="120"/>
        <w:jc w:val="both"/>
        <w:rPr>
          <w:rFonts w:ascii="Times New Roman" w:hAnsi="Times New Roman"/>
          <w:lang w:val="en-GB"/>
        </w:rPr>
      </w:pPr>
    </w:p>
    <w:sectPr w:rsidR="00E6139E" w:rsidRPr="008A1306" w:rsidSect="00842913">
      <w:pgSz w:w="11906" w:h="16838" w:code="9"/>
      <w:pgMar w:top="1531" w:right="1558" w:bottom="1418"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66690" w:rsidRDefault="00F66690">
      <w:pPr>
        <w:rPr>
          <w:rFonts w:cstheme="minorBidi"/>
        </w:rPr>
      </w:pPr>
      <w:r>
        <w:rPr>
          <w:rFonts w:cstheme="minorBidi"/>
        </w:rPr>
        <w:separator/>
      </w:r>
    </w:p>
  </w:endnote>
  <w:endnote w:type="continuationSeparator" w:id="0">
    <w:p w:rsidR="00F66690" w:rsidRDefault="00F66690">
      <w:pPr>
        <w:rPr>
          <w:rFonts w:cstheme="minorBidi"/>
        </w:rPr>
      </w:pPr>
      <w:r>
        <w:rPr>
          <w:rFonts w:cstheme="minorBidi"/>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Garamond">
    <w:panose1 w:val="02020404030301010803"/>
    <w:charset w:val="EE"/>
    <w:family w:val="roman"/>
    <w:pitch w:val="variable"/>
    <w:sig w:usb0="00000287" w:usb1="00000000" w:usb2="00000000" w:usb3="00000000" w:csb0="0000009F" w:csb1="00000000"/>
  </w:font>
  <w:font w:name="EUAlbertina-Regular-Identity-H">
    <w:altName w:val="Arial Unicode MS"/>
    <w:panose1 w:val="020B0604020202020204"/>
    <w:charset w:val="80"/>
    <w:family w:val="auto"/>
    <w:notTrueType/>
    <w:pitch w:val="default"/>
    <w:sig w:usb0="00000001" w:usb1="08070000" w:usb2="00000010" w:usb3="00000000" w:csb0="00020000" w:csb1="00000000"/>
  </w:font>
  <w:font w:name="Cambria">
    <w:panose1 w:val="02040503050406030204"/>
    <w:charset w:val="EE"/>
    <w:family w:val="roman"/>
    <w:pitch w:val="variable"/>
    <w:sig w:usb0="E00002FF" w:usb1="400004FF" w:usb2="00000000" w:usb3="00000000" w:csb0="0000019F" w:csb1="00000000"/>
  </w:font>
  <w:font w:name="Verdana">
    <w:panose1 w:val="020B0604030504040204"/>
    <w:charset w:val="EE"/>
    <w:family w:val="swiss"/>
    <w:pitch w:val="variable"/>
    <w:sig w:usb0="A10006FF" w:usb1="4000205B" w:usb2="00000010" w:usb3="00000000" w:csb0="0000019F" w:csb1="00000000"/>
  </w:font>
  <w:font w:name="Calibri">
    <w:panose1 w:val="020F0502020204030204"/>
    <w:charset w:val="EE"/>
    <w:family w:val="swiss"/>
    <w:pitch w:val="variable"/>
    <w:sig w:usb0="E10002FF" w:usb1="4000A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EE"/>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6690" w:rsidRDefault="00F66690">
    <w:pPr>
      <w:pStyle w:val="Pt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6690" w:rsidRDefault="00F66690">
    <w:pPr>
      <w:pStyle w:val="Pta"/>
      <w:jc w:val="right"/>
      <w:rPr>
        <w:rFonts w:cstheme="minorBidi"/>
      </w:rPr>
    </w:pPr>
    <w:r>
      <w:rPr>
        <w:noProof/>
        <w:snapToGrid/>
        <w:lang w:val="en-GB"/>
      </w:rPr>
      <w:pict>
        <v:rect id="Rectangle 3" o:spid="_x0000_s4097" style="position:absolute;left:0;text-align:left;margin-left:537.55pt;margin-top:798.9pt;width:44.55pt;height:15.1pt;rotation:180;flip:x;z-index:251661312;visibility:visible;mso-position-horizontal-relative:page;mso-position-vertical-relative:page;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" filled="f" fillcolor="#c0504d" stroked="f" strokecolor="#4f81bd" strokeweight="2.25pt">
          <v:textbox inset=",0,,0">
            <w:txbxContent>
              <w:p w:rsidR="00F66690" w:rsidRDefault="00F66690">
                <w:pPr>
                  <w:pBdr>
                    <w:top w:val="single" w:sz="4" w:space="1" w:color="7F7F7F"/>
                  </w:pBdr>
                  <w:jc w:val="center"/>
                  <w:rPr>
                    <w:rFonts w:cstheme="minorBidi"/>
                    <w:color w:val="C0504D"/>
                  </w:rPr>
                </w:pPr>
                <w:r>
                  <w:rPr>
                    <w:rFonts w:cstheme="minorBidi"/>
                  </w:rPr>
                  <w:fldChar w:fldCharType="begin"/>
                </w:r>
                <w:r>
                  <w:rPr>
                    <w:rFonts w:cstheme="minorBidi"/>
                  </w:rPr>
                  <w:instrText xml:space="preserve"> PAGE   \* MERGEFORMAT </w:instrText>
                </w:r>
                <w:r>
                  <w:rPr>
                    <w:rFonts w:cstheme="minorBidi"/>
                  </w:rPr>
                  <w:fldChar w:fldCharType="separate"/>
                </w:r>
                <w:r w:rsidR="00823AEE" w:rsidRPr="00823AEE">
                  <w:rPr>
                    <w:rFonts w:cstheme="minorBidi"/>
                    <w:noProof/>
                    <w:color w:val="C0504D"/>
                  </w:rPr>
                  <w:t>103</w:t>
                </w:r>
                <w:r>
                  <w:rPr>
                    <w:rFonts w:cstheme="minorBidi"/>
                  </w:rPr>
                  <w:fldChar w:fldCharType="end"/>
                </w:r>
              </w:p>
            </w:txbxContent>
          </v:textbox>
          <w10:wrap anchorx="page" anchory="page"/>
        </v:rect>
      </w:pic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6690" w:rsidRDefault="00F66690">
    <w:pPr>
      <w:pStyle w:val="Pt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6690" w:rsidRDefault="00F66690">
    <w:pPr>
      <w:pStyle w:val="Pta"/>
      <w:jc w:val="right"/>
      <w:rPr>
        <w:rFonts w:cstheme="minorBidi"/>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66690" w:rsidRDefault="00F66690">
      <w:pPr>
        <w:rPr>
          <w:rFonts w:cstheme="minorBidi"/>
        </w:rPr>
      </w:pPr>
      <w:r>
        <w:rPr>
          <w:rFonts w:cstheme="minorBidi"/>
        </w:rPr>
        <w:separator/>
      </w:r>
    </w:p>
  </w:footnote>
  <w:footnote w:type="continuationSeparator" w:id="0">
    <w:p w:rsidR="00F66690" w:rsidRDefault="00F66690">
      <w:pPr>
        <w:rPr>
          <w:rFonts w:cstheme="minorBidi"/>
        </w:rPr>
      </w:pPr>
      <w:r>
        <w:rPr>
          <w:rFonts w:cstheme="minorBidi"/>
        </w:rPr>
        <w:continuationSeparator/>
      </w:r>
    </w:p>
  </w:footnote>
  <w:footnote w:id="1">
    <w:p w:rsidR="00F66690" w:rsidRPr="00470ACC" w:rsidRDefault="00F66690">
      <w:pPr>
        <w:pStyle w:val="Textpoznmkypodiarou"/>
        <w:rPr>
          <w:lang w:val="en-GB"/>
        </w:rPr>
      </w:pPr>
      <w:r w:rsidRPr="00470ACC">
        <w:rPr>
          <w:rStyle w:val="Odkaznapoznmkupodiarou"/>
          <w:lang w:val="en-GB"/>
        </w:rPr>
        <w:footnoteRef/>
      </w:r>
      <w:r w:rsidRPr="00470ACC">
        <w:rPr>
          <w:lang w:val="en-GB"/>
        </w:rPr>
        <w:t>Annual reports on the Implementation of the OP Competitiveness and Economic Growth can be found on MoE website http://www.mhsr.sk/monitorovacie-spravy-6942/128627s</w:t>
      </w:r>
    </w:p>
  </w:footnote>
  <w:footnote w:id="2">
    <w:p w:rsidR="00F66690" w:rsidRPr="00470ACC" w:rsidRDefault="00F66690">
      <w:pPr>
        <w:pStyle w:val="Textpoznmkypodiarou"/>
        <w:rPr>
          <w:lang w:val="en-GB"/>
        </w:rPr>
      </w:pPr>
      <w:r w:rsidRPr="00470ACC">
        <w:rPr>
          <w:rStyle w:val="Odkaznapoznmkupodiarou"/>
          <w:lang w:val="en-GB"/>
        </w:rPr>
        <w:footnoteRef/>
      </w:r>
      <w:r w:rsidRPr="00470ACC">
        <w:rPr>
          <w:lang w:val="en-GB"/>
        </w:rPr>
        <w:t xml:space="preserve">357 projects in a drawn </w:t>
      </w:r>
      <w:r>
        <w:rPr>
          <w:lang w:val="en-GB"/>
        </w:rPr>
        <w:t>grant amount of €138.32 million</w:t>
      </w:r>
    </w:p>
  </w:footnote>
  <w:footnote w:id="3">
    <w:p w:rsidR="00F66690" w:rsidRPr="00470ACC" w:rsidRDefault="00F66690">
      <w:pPr>
        <w:pStyle w:val="Textpoznmkypodiarou"/>
        <w:rPr>
          <w:lang w:val="en-GB"/>
        </w:rPr>
      </w:pPr>
      <w:r w:rsidRPr="00470ACC">
        <w:rPr>
          <w:rStyle w:val="Odkaznapoznmkupodiarou"/>
          <w:lang w:val="en-GB"/>
        </w:rPr>
        <w:footnoteRef/>
      </w:r>
      <w:r w:rsidRPr="00470ACC">
        <w:rPr>
          <w:lang w:val="en-GB"/>
        </w:rPr>
        <w:t>Of these, 23 calls were closed; as at 31</w:t>
      </w:r>
      <w:r>
        <w:rPr>
          <w:lang w:val="en-GB"/>
        </w:rPr>
        <w:t xml:space="preserve"> December </w:t>
      </w:r>
      <w:r w:rsidRPr="00470ACC">
        <w:rPr>
          <w:lang w:val="en-GB"/>
        </w:rPr>
        <w:t>2011 calls KaHR-111SP/LSKxP-1101, KaHR-111SP-1101, KaHR-31SP-1101 were declared and not closed; data are inclusive of a joint call with OP ESI</w:t>
      </w:r>
    </w:p>
  </w:footnote>
  <w:footnote w:id="4">
    <w:p w:rsidR="00F66690" w:rsidRPr="00470ACC" w:rsidRDefault="00F66690">
      <w:pPr>
        <w:pStyle w:val="Textpoznmkypodiarou"/>
        <w:rPr>
          <w:lang w:val="en-GB"/>
        </w:rPr>
      </w:pPr>
      <w:r w:rsidRPr="00470ACC">
        <w:rPr>
          <w:rStyle w:val="Odkaznapoznmkupodiarou"/>
          <w:lang w:val="en-GB"/>
        </w:rPr>
        <w:footnoteRef/>
      </w:r>
      <w:r w:rsidRPr="00470ACC">
        <w:rPr>
          <w:lang w:val="en-GB"/>
        </w:rPr>
        <w:t>Implementation of the JEREMIE Initiative in the reporting period was coordinated in the SR by the MoF SR, and performed by the EIF in coop</w:t>
      </w:r>
      <w:r>
        <w:rPr>
          <w:lang w:val="en-GB"/>
        </w:rPr>
        <w:t>eration with the respective MAs</w:t>
      </w:r>
    </w:p>
  </w:footnote>
  <w:footnote w:id="5">
    <w:p w:rsidR="00F66690" w:rsidRPr="00470ACC" w:rsidRDefault="00F66690">
      <w:pPr>
        <w:pStyle w:val="Textpoznmkypodiarou"/>
        <w:rPr>
          <w:lang w:val="en-GB"/>
        </w:rPr>
      </w:pPr>
      <w:r w:rsidRPr="00470ACC">
        <w:rPr>
          <w:rStyle w:val="Odkaznapoznmkupodiarou"/>
          <w:lang w:val="en-GB"/>
        </w:rPr>
        <w:footnoteRef/>
      </w:r>
      <w:r w:rsidRPr="00470ACC">
        <w:rPr>
          <w:lang w:val="en-GB"/>
        </w:rPr>
        <w:t>The SIEA and STB; the conditions of direct awards, form a part of the Programme Manual</w:t>
      </w:r>
    </w:p>
  </w:footnote>
  <w:footnote w:id="6">
    <w:p w:rsidR="00F66690" w:rsidRPr="00470ACC" w:rsidRDefault="00F66690">
      <w:pPr>
        <w:pStyle w:val="Textpoznmkypodiarou"/>
        <w:rPr>
          <w:lang w:val="en-GB"/>
        </w:rPr>
      </w:pPr>
      <w:r w:rsidRPr="00470ACC">
        <w:rPr>
          <w:rStyle w:val="Odkaznapoznmkupodiarou"/>
          <w:lang w:val="en-GB"/>
        </w:rPr>
        <w:footnoteRef/>
      </w:r>
      <w:r w:rsidRPr="00470ACC">
        <w:rPr>
          <w:lang w:val="en-GB"/>
        </w:rPr>
        <w:t>As at 31</w:t>
      </w:r>
      <w:r>
        <w:rPr>
          <w:lang w:val="en-GB"/>
        </w:rPr>
        <w:t xml:space="preserve"> December </w:t>
      </w:r>
      <w:r w:rsidRPr="00470ACC">
        <w:rPr>
          <w:lang w:val="en-GB"/>
        </w:rPr>
        <w:t>2011 grant applications for calls (codes KaHR-22VS-1001 and KaHR-13SP-1001) were in the approval process (second round of on-going call)</w:t>
      </w:r>
    </w:p>
  </w:footnote>
  <w:footnote w:id="7">
    <w:p w:rsidR="00F66690" w:rsidRPr="00470ACC" w:rsidRDefault="00F66690">
      <w:pPr>
        <w:pStyle w:val="Textpoznmkypodiarou"/>
        <w:rPr>
          <w:lang w:val="en-GB"/>
        </w:rPr>
      </w:pPr>
      <w:r w:rsidRPr="00470ACC">
        <w:rPr>
          <w:rStyle w:val="Odkaznapoznmkupodiarou"/>
          <w:lang w:val="en-GB"/>
        </w:rPr>
        <w:footnoteRef/>
      </w:r>
      <w:r w:rsidRPr="00470ACC">
        <w:rPr>
          <w:lang w:val="en-GB"/>
        </w:rPr>
        <w:t>Throughout the Annual Report, numbers of grant contracts and of contracted funds are stated exclusively in their balance as at 31</w:t>
      </w:r>
      <w:r>
        <w:rPr>
          <w:lang w:val="en-GB"/>
        </w:rPr>
        <w:t xml:space="preserve"> December </w:t>
      </w:r>
      <w:r w:rsidRPr="00470ACC">
        <w:rPr>
          <w:lang w:val="en-GB"/>
        </w:rPr>
        <w:t>2011; this means that they do not include specially completed projects, because in the case of the OP CEG such projects do not have a contribution to the objective being achieved (the projects were not successful).</w:t>
      </w:r>
    </w:p>
  </w:footnote>
  <w:footnote w:id="8">
    <w:p w:rsidR="00F66690" w:rsidRPr="00470ACC" w:rsidRDefault="00F66690">
      <w:pPr>
        <w:pStyle w:val="Textpoznmkypodiarou"/>
        <w:rPr>
          <w:lang w:val="en-GB"/>
        </w:rPr>
      </w:pPr>
      <w:r w:rsidRPr="00470ACC">
        <w:rPr>
          <w:rStyle w:val="Odkaznapoznmkupodiarou"/>
          <w:lang w:val="en-GB"/>
        </w:rPr>
        <w:footnoteRef/>
      </w:r>
      <w:r w:rsidRPr="00470ACC">
        <w:rPr>
          <w:lang w:val="en-GB"/>
        </w:rPr>
        <w:t xml:space="preserve">This represents drawing of funds contracted for 2010; i.e. a two-year </w:t>
      </w:r>
      <w:r>
        <w:rPr>
          <w:lang w:val="en-GB"/>
        </w:rPr>
        <w:t>advance in drawing</w:t>
      </w:r>
    </w:p>
  </w:footnote>
  <w:footnote w:id="9">
    <w:p w:rsidR="00F66690" w:rsidRPr="00470ACC" w:rsidRDefault="00F66690">
      <w:pPr>
        <w:pStyle w:val="Textpoznmkypodiarou"/>
        <w:rPr>
          <w:lang w:val="en-GB"/>
        </w:rPr>
      </w:pPr>
      <w:r w:rsidRPr="00470ACC">
        <w:rPr>
          <w:rStyle w:val="Odkaznapoznmkupodiarou"/>
          <w:lang w:val="en-GB"/>
        </w:rPr>
        <w:footnoteRef/>
      </w:r>
      <w:r w:rsidRPr="00470ACC">
        <w:rPr>
          <w:lang w:val="en-GB"/>
        </w:rPr>
        <w:t>Or, also financing by way of adv</w:t>
      </w:r>
      <w:r>
        <w:rPr>
          <w:lang w:val="en-GB"/>
        </w:rPr>
        <w:t>ance payments and pre-financing</w:t>
      </w:r>
    </w:p>
  </w:footnote>
  <w:footnote w:id="10">
    <w:p w:rsidR="00F66690" w:rsidRPr="00470ACC" w:rsidRDefault="00F66690">
      <w:pPr>
        <w:pStyle w:val="Textpoznmkypodiarou"/>
        <w:rPr>
          <w:lang w:val="en-GB"/>
        </w:rPr>
      </w:pPr>
      <w:r w:rsidRPr="00470ACC">
        <w:rPr>
          <w:rStyle w:val="Odkaznapoznmkupodiarou"/>
          <w:lang w:val="en-GB"/>
        </w:rPr>
        <w:footnoteRef/>
      </w:r>
      <w:r w:rsidRPr="00470ACC">
        <w:rPr>
          <w:lang w:val="en-GB"/>
        </w:rPr>
        <w:t>Those which ensure the implementation of the OP CEG and OP that provide the implementation of OP Competitiveness and the SOP I&amp;S</w:t>
      </w:r>
    </w:p>
  </w:footnote>
  <w:footnote w:id="11">
    <w:p w:rsidR="00F66690" w:rsidRPr="00470ACC" w:rsidRDefault="00F66690">
      <w:pPr>
        <w:pStyle w:val="Textpoznmkypodiarou"/>
        <w:rPr>
          <w:lang w:val="en-GB"/>
        </w:rPr>
      </w:pPr>
      <w:r w:rsidRPr="00470ACC">
        <w:rPr>
          <w:rStyle w:val="Odkaznapoznmkupodiarou"/>
          <w:lang w:val="en-GB"/>
        </w:rPr>
        <w:footnoteRef/>
      </w:r>
      <w:r w:rsidRPr="00470ACC">
        <w:rPr>
          <w:lang w:val="en-GB"/>
        </w:rPr>
        <w:t>Overall 31 calls have been declared, of which 5 calls were cancelled, and which are not stated in the total summary for reason of avoiding duplication.</w:t>
      </w:r>
    </w:p>
  </w:footnote>
  <w:footnote w:id="12">
    <w:p w:rsidR="00F66690" w:rsidRPr="00470ACC" w:rsidRDefault="00F66690">
      <w:pPr>
        <w:pStyle w:val="Textpoznmkypodiarou"/>
        <w:rPr>
          <w:lang w:val="en-GB"/>
        </w:rPr>
      </w:pPr>
      <w:r w:rsidRPr="00470ACC">
        <w:rPr>
          <w:rStyle w:val="Odkaznapoznmkupodiarou"/>
          <w:lang w:val="en-GB"/>
        </w:rPr>
        <w:footnoteRef/>
      </w:r>
      <w:r w:rsidRPr="00470ACC">
        <w:rPr>
          <w:lang w:val="en-GB"/>
        </w:rPr>
        <w:t>Calls KaHR 22VS-1001, KaHR-13SP-1001 (continuous call with two rounds, in which first-round grant applications have already been assessed)</w:t>
      </w:r>
    </w:p>
  </w:footnote>
  <w:footnote w:id="13">
    <w:p w:rsidR="00F66690" w:rsidRPr="00470ACC" w:rsidRDefault="00F66690">
      <w:pPr>
        <w:pStyle w:val="Textpoznmkypodiarou"/>
        <w:rPr>
          <w:lang w:val="en-GB"/>
        </w:rPr>
      </w:pPr>
      <w:r w:rsidRPr="00470ACC">
        <w:rPr>
          <w:rStyle w:val="Odkaznapoznmkupodiarou"/>
          <w:lang w:val="en-GB"/>
        </w:rPr>
        <w:footnoteRef/>
      </w:r>
      <w:r w:rsidRPr="00470ACC">
        <w:rPr>
          <w:lang w:val="en-GB"/>
        </w:rPr>
        <w:t xml:space="preserve">In the case of TA written invitations, specific deadlines are set, or else up until the </w:t>
      </w:r>
      <w:r>
        <w:rPr>
          <w:lang w:val="en-GB"/>
        </w:rPr>
        <w:t>allocated funds are fully drawn</w:t>
      </w:r>
    </w:p>
  </w:footnote>
  <w:footnote w:id="14">
    <w:p w:rsidR="00F66690" w:rsidRPr="00470ACC" w:rsidRDefault="00F66690">
      <w:pPr>
        <w:pStyle w:val="Textpoznmkypodiarou"/>
        <w:rPr>
          <w:lang w:val="en-GB"/>
        </w:rPr>
      </w:pPr>
      <w:r w:rsidRPr="00470ACC">
        <w:rPr>
          <w:rStyle w:val="Odkaznapoznmkupodiarou"/>
          <w:lang w:val="en-GB"/>
        </w:rPr>
        <w:footnoteRef/>
      </w:r>
      <w:r w:rsidRPr="00470ACC">
        <w:rPr>
          <w:lang w:val="en-GB"/>
        </w:rPr>
        <w:t>Including a joint call with OP ESI; o</w:t>
      </w:r>
      <w:r>
        <w:rPr>
          <w:lang w:val="en-GB"/>
        </w:rPr>
        <w:t>f the calls 23 have been closed</w:t>
      </w:r>
    </w:p>
  </w:footnote>
  <w:footnote w:id="15">
    <w:p w:rsidR="00F66690" w:rsidRPr="00470ACC" w:rsidRDefault="00F66690">
      <w:pPr>
        <w:pStyle w:val="Textpoznmkypodiarou"/>
        <w:rPr>
          <w:lang w:val="en-GB"/>
        </w:rPr>
      </w:pPr>
      <w:r w:rsidRPr="00470ACC">
        <w:rPr>
          <w:rStyle w:val="Odkaznapoznmkupodiarou"/>
          <w:lang w:val="en-GB"/>
        </w:rPr>
        <w:footnoteRef/>
      </w:r>
      <w:r w:rsidRPr="00470ACC">
        <w:rPr>
          <w:lang w:val="en-GB"/>
        </w:rPr>
        <w:t>With the exception of grant applications approved in 2008 for the</w:t>
      </w:r>
      <w:r>
        <w:rPr>
          <w:lang w:val="en-GB"/>
        </w:rPr>
        <w:t xml:space="preserve"> pipeline of projects</w:t>
      </w:r>
    </w:p>
  </w:footnote>
  <w:footnote w:id="16">
    <w:p w:rsidR="00F66690" w:rsidRPr="00470ACC" w:rsidRDefault="00F66690">
      <w:pPr>
        <w:pStyle w:val="Textpoznmkypodiarou"/>
        <w:rPr>
          <w:lang w:val="en-GB"/>
        </w:rPr>
      </w:pPr>
      <w:r w:rsidRPr="00470ACC">
        <w:rPr>
          <w:rStyle w:val="Odkaznapoznmkupodiarou"/>
          <w:lang w:val="en-GB"/>
        </w:rPr>
        <w:footnoteRef/>
      </w:r>
      <w:r w:rsidRPr="00470ACC">
        <w:rPr>
          <w:lang w:val="en-GB"/>
        </w:rPr>
        <w:t>Examples of good practice in the framework of Priority Axes 1, 2 and 3 – successfully implemente</w:t>
      </w:r>
      <w:r>
        <w:rPr>
          <w:lang w:val="en-GB"/>
        </w:rPr>
        <w:t>d projects are given in Annex 6</w:t>
      </w:r>
    </w:p>
  </w:footnote>
  <w:footnote w:id="17">
    <w:p w:rsidR="00F66690" w:rsidRPr="00470ACC" w:rsidRDefault="00F66690">
      <w:pPr>
        <w:pStyle w:val="Textpoznmkypodiarou"/>
        <w:rPr>
          <w:lang w:val="en-GB"/>
        </w:rPr>
      </w:pPr>
      <w:r w:rsidRPr="00470ACC">
        <w:rPr>
          <w:rStyle w:val="Odkaznapoznmkupodiarou"/>
          <w:lang w:val="en-GB"/>
        </w:rPr>
        <w:footnoteRef/>
      </w:r>
      <w:r w:rsidRPr="00470ACC">
        <w:rPr>
          <w:lang w:val="en-GB"/>
        </w:rPr>
        <w:t>As at 31</w:t>
      </w:r>
      <w:r>
        <w:rPr>
          <w:lang w:val="en-GB"/>
        </w:rPr>
        <w:t xml:space="preserve"> December </w:t>
      </w:r>
      <w:r w:rsidRPr="00470ACC">
        <w:rPr>
          <w:lang w:val="en-GB"/>
        </w:rPr>
        <w:t>2011 in the case of calls KaHR-13SP-1001 and KaHR-22VS-1001 the evaluation process had not been completed; more information regarding these calls is given in Chapter 3.2.1.1 State of Physi</w:t>
      </w:r>
      <w:r>
        <w:rPr>
          <w:lang w:val="en-GB"/>
        </w:rPr>
        <w:t>cal Progress in Priority Axis 2</w:t>
      </w:r>
    </w:p>
  </w:footnote>
  <w:footnote w:id="18">
    <w:p w:rsidR="00F66690" w:rsidRPr="00470ACC" w:rsidRDefault="00F66690">
      <w:pPr>
        <w:pStyle w:val="Textpoznmkypodiarou"/>
        <w:rPr>
          <w:lang w:val="en-GB"/>
        </w:rPr>
      </w:pPr>
      <w:r w:rsidRPr="00470ACC">
        <w:rPr>
          <w:rStyle w:val="Odkaznapoznmkupodiarou"/>
          <w:lang w:val="en-GB"/>
        </w:rPr>
        <w:footnoteRef/>
      </w:r>
      <w:r w:rsidRPr="00470ACC">
        <w:rPr>
          <w:lang w:val="en-GB"/>
        </w:rPr>
        <w:t>Of a total number of 798 contracted projects, the implementation of 47 projects had not commenced as at 31</w:t>
      </w:r>
      <w:r>
        <w:rPr>
          <w:lang w:val="en-GB"/>
        </w:rPr>
        <w:t xml:space="preserve"> December </w:t>
      </w:r>
      <w:r w:rsidRPr="00470ACC">
        <w:rPr>
          <w:lang w:val="en-GB"/>
        </w:rPr>
        <w:t>2011, largely due to on-going PP, because in the case of the public sector there is the possibility to conduct PP even a</w:t>
      </w:r>
      <w:r>
        <w:rPr>
          <w:lang w:val="en-GB"/>
        </w:rPr>
        <w:t>fter signing the grant contract</w:t>
      </w:r>
    </w:p>
  </w:footnote>
  <w:footnote w:id="19">
    <w:p w:rsidR="00F66690" w:rsidRPr="00470ACC" w:rsidRDefault="00F66690" w:rsidP="00794E08">
      <w:pPr>
        <w:pStyle w:val="Textpoznmkypodiarou"/>
        <w:rPr>
          <w:lang w:val="en-GB"/>
        </w:rPr>
      </w:pPr>
      <w:r w:rsidRPr="00470ACC">
        <w:rPr>
          <w:rStyle w:val="Odkaznapoznmkupodiarou"/>
          <w:lang w:val="en-GB"/>
        </w:rPr>
        <w:footnoteRef/>
      </w:r>
      <w:r w:rsidRPr="00470ACC">
        <w:rPr>
          <w:lang w:val="en-GB"/>
        </w:rPr>
        <w:t xml:space="preserve">The reasons for the recovery of funds were primarily:  </w:t>
      </w:r>
    </w:p>
    <w:p w:rsidR="00F66690" w:rsidRPr="00470ACC" w:rsidRDefault="00F66690" w:rsidP="00794E08">
      <w:pPr>
        <w:pStyle w:val="Textpoznmkypodiarou"/>
        <w:ind w:left="567" w:hanging="283"/>
        <w:rPr>
          <w:lang w:val="en-GB"/>
        </w:rPr>
      </w:pPr>
      <w:r w:rsidRPr="00470ACC">
        <w:rPr>
          <w:lang w:val="en-GB"/>
        </w:rPr>
        <w:t>-</w:t>
      </w:r>
      <w:r w:rsidRPr="00470ACC">
        <w:rPr>
          <w:lang w:val="en-GB"/>
        </w:rPr>
        <w:tab/>
      </w:r>
      <w:proofErr w:type="gramStart"/>
      <w:r w:rsidRPr="00470ACC">
        <w:rPr>
          <w:lang w:val="en-GB"/>
        </w:rPr>
        <w:t>in</w:t>
      </w:r>
      <w:proofErr w:type="gramEnd"/>
      <w:r w:rsidRPr="00470ACC">
        <w:rPr>
          <w:lang w:val="en-GB"/>
        </w:rPr>
        <w:t xml:space="preserve"> Priority Axis 1: withdrawal from the grant contract, exceedance of the permitted 10% limit of total eligible costs for purchasing land and ineligible expenditure from the time aspect.</w:t>
      </w:r>
    </w:p>
    <w:p w:rsidR="00F66690" w:rsidRPr="00470ACC" w:rsidRDefault="00F66690" w:rsidP="00794E08">
      <w:pPr>
        <w:pStyle w:val="Textpoznmkypodiarou"/>
        <w:ind w:left="567" w:hanging="283"/>
        <w:rPr>
          <w:lang w:val="en-GB"/>
        </w:rPr>
      </w:pPr>
      <w:r w:rsidRPr="00470ACC">
        <w:rPr>
          <w:lang w:val="en-GB"/>
        </w:rPr>
        <w:t>-</w:t>
      </w:r>
      <w:r w:rsidRPr="00470ACC">
        <w:rPr>
          <w:lang w:val="en-GB"/>
        </w:rPr>
        <w:tab/>
        <w:t xml:space="preserve">in Priority Axis </w:t>
      </w:r>
      <w:r>
        <w:rPr>
          <w:lang w:val="en-GB"/>
        </w:rPr>
        <w:t>2</w:t>
      </w:r>
      <w:r w:rsidRPr="00470ACC">
        <w:rPr>
          <w:lang w:val="en-GB"/>
        </w:rPr>
        <w:t>: reduction of the grant based on an Analysis of Funds Drawing under the National Project</w:t>
      </w:r>
    </w:p>
    <w:p w:rsidR="00F66690" w:rsidRPr="00470ACC" w:rsidRDefault="00F66690" w:rsidP="00794E08">
      <w:pPr>
        <w:pStyle w:val="Textpoznmkypodiarou"/>
        <w:ind w:left="567" w:hanging="283"/>
        <w:rPr>
          <w:lang w:val="en-GB"/>
        </w:rPr>
      </w:pPr>
      <w:r w:rsidRPr="00470ACC">
        <w:rPr>
          <w:lang w:val="en-GB"/>
        </w:rPr>
        <w:t>-</w:t>
      </w:r>
      <w:r w:rsidRPr="00470ACC">
        <w:rPr>
          <w:lang w:val="en-GB"/>
        </w:rPr>
        <w:tab/>
        <w:t>in Priority Axis 3: reduction of funds due to failure to implement a project in accordance with the approved budget</w:t>
      </w:r>
    </w:p>
    <w:p w:rsidR="00F66690" w:rsidRPr="00470ACC" w:rsidRDefault="00F66690" w:rsidP="00794E08">
      <w:pPr>
        <w:pStyle w:val="Textpoznmkypodiarou"/>
        <w:ind w:left="567" w:hanging="283"/>
        <w:rPr>
          <w:lang w:val="en-GB"/>
        </w:rPr>
      </w:pPr>
      <w:r w:rsidRPr="00470ACC">
        <w:rPr>
          <w:lang w:val="en-GB"/>
        </w:rPr>
        <w:t>-</w:t>
      </w:r>
      <w:r w:rsidRPr="00470ACC">
        <w:rPr>
          <w:lang w:val="en-GB"/>
        </w:rPr>
        <w:tab/>
        <w:t>in Priority Axis 4: recovery of overdrawn expenditure limit for the given year (HTU, SIEA)</w:t>
      </w:r>
    </w:p>
    <w:p w:rsidR="00F66690" w:rsidRPr="00470ACC" w:rsidRDefault="00F66690" w:rsidP="00794E08">
      <w:pPr>
        <w:pStyle w:val="Textpoznmkypodiarou"/>
        <w:rPr>
          <w:lang w:val="en-GB"/>
        </w:rPr>
      </w:pPr>
      <w:r w:rsidRPr="00470ACC">
        <w:rPr>
          <w:lang w:val="en-GB"/>
        </w:rPr>
        <w:t>This amount does not include funds in the stage of recovery, only funds actually recovered (returned)</w:t>
      </w:r>
    </w:p>
  </w:footnote>
  <w:footnote w:id="20">
    <w:p w:rsidR="00F66690" w:rsidRPr="00470ACC" w:rsidRDefault="00F66690">
      <w:pPr>
        <w:pStyle w:val="Textpoznmkypodiarou"/>
        <w:rPr>
          <w:lang w:val="en-GB"/>
        </w:rPr>
      </w:pPr>
      <w:r w:rsidRPr="00470ACC">
        <w:rPr>
          <w:rStyle w:val="Odkaznapoznmkupodiarou"/>
          <w:lang w:val="en-GB"/>
        </w:rPr>
        <w:footnoteRef/>
      </w:r>
      <w:r w:rsidRPr="00470ACC">
        <w:rPr>
          <w:lang w:val="en-GB"/>
        </w:rPr>
        <w:t xml:space="preserve">The total amount of the grant paid out from </w:t>
      </w:r>
      <w:r>
        <w:rPr>
          <w:lang w:val="en-GB"/>
        </w:rPr>
        <w:t>successfully completed projects</w:t>
      </w:r>
    </w:p>
  </w:footnote>
  <w:footnote w:id="21">
    <w:p w:rsidR="00F66690" w:rsidRPr="00470ACC" w:rsidRDefault="00F66690">
      <w:pPr>
        <w:pStyle w:val="Textpoznmkypodiarou"/>
        <w:rPr>
          <w:lang w:val="en-GB"/>
        </w:rPr>
      </w:pPr>
      <w:r w:rsidRPr="00470ACC">
        <w:rPr>
          <w:rStyle w:val="Odkaznapoznmkupodiarou"/>
          <w:lang w:val="en-GB"/>
        </w:rPr>
        <w:footnoteRef/>
      </w:r>
      <w:r w:rsidRPr="00470ACC">
        <w:rPr>
          <w:lang w:val="en-GB"/>
        </w:rPr>
        <w:t>Th</w:t>
      </w:r>
      <w:r>
        <w:rPr>
          <w:lang w:val="en-GB"/>
        </w:rPr>
        <w:t>is concerns demand-driven calls</w:t>
      </w:r>
    </w:p>
  </w:footnote>
  <w:footnote w:id="22">
    <w:p w:rsidR="00F66690" w:rsidRPr="008A1306" w:rsidRDefault="00F66690">
      <w:pPr>
        <w:pStyle w:val="Textpoznmkypodiarou"/>
        <w:rPr>
          <w:lang w:val="de-DE"/>
        </w:rPr>
      </w:pPr>
      <w:r w:rsidRPr="00470ACC">
        <w:rPr>
          <w:rStyle w:val="Odkaznapoznmkupodiarou"/>
          <w:lang w:val="en-GB"/>
        </w:rPr>
        <w:footnoteRef/>
      </w:r>
      <w:r w:rsidRPr="008A1306">
        <w:rPr>
          <w:lang w:val="de-DE"/>
        </w:rPr>
        <w:t xml:space="preserve"> Concerning calls: KaHR-13DM-0901, KaHR-111SP-0902, KaHR-12VS-0901, KaHR-21SP-0901, KaHR-31DM-0902</w:t>
      </w:r>
    </w:p>
  </w:footnote>
  <w:footnote w:id="23">
    <w:p w:rsidR="00F66690" w:rsidRPr="00470ACC" w:rsidRDefault="00F66690">
      <w:pPr>
        <w:pStyle w:val="Textpoznmkypodiarou"/>
        <w:rPr>
          <w:lang w:val="en-GB"/>
        </w:rPr>
      </w:pPr>
      <w:r w:rsidRPr="00470ACC">
        <w:rPr>
          <w:rStyle w:val="Odkaznapoznmkupodiarou"/>
          <w:lang w:val="en-GB"/>
        </w:rPr>
        <w:footnoteRef/>
      </w:r>
      <w:r w:rsidRPr="00470ACC">
        <w:rPr>
          <w:lang w:val="en-GB"/>
        </w:rPr>
        <w:t xml:space="preserve">Contacts to these websites are </w:t>
      </w:r>
      <w:hyperlink r:id="rId1" w:history="1">
        <w:r w:rsidRPr="00470ACC">
          <w:rPr>
            <w:rStyle w:val="Hypertextovprepojenie"/>
            <w:sz w:val="20"/>
            <w:szCs w:val="20"/>
            <w:lang w:val="en-GB"/>
          </w:rPr>
          <w:t>www.mhsr.sk</w:t>
        </w:r>
      </w:hyperlink>
      <w:r w:rsidRPr="00470ACC">
        <w:rPr>
          <w:lang w:val="en-GB"/>
        </w:rPr>
        <w:t xml:space="preserve">, </w:t>
      </w:r>
      <w:hyperlink r:id="rId2" w:history="1">
        <w:r w:rsidRPr="00470ACC">
          <w:rPr>
            <w:rStyle w:val="Hypertextovprepojenie"/>
            <w:sz w:val="20"/>
            <w:szCs w:val="20"/>
            <w:lang w:val="en-GB"/>
          </w:rPr>
          <w:t>www.siea.gov.sk</w:t>
        </w:r>
      </w:hyperlink>
      <w:r w:rsidRPr="00470ACC">
        <w:rPr>
          <w:lang w:val="en-GB"/>
        </w:rPr>
        <w:t xml:space="preserve">, </w:t>
      </w:r>
      <w:hyperlink r:id="rId3" w:history="1">
        <w:r w:rsidRPr="00470ACC">
          <w:rPr>
            <w:rStyle w:val="Hypertextovprepojenie"/>
            <w:sz w:val="20"/>
            <w:szCs w:val="20"/>
            <w:lang w:val="en-GB"/>
          </w:rPr>
          <w:t>www.sacr.sk</w:t>
        </w:r>
      </w:hyperlink>
    </w:p>
  </w:footnote>
  <w:footnote w:id="24">
    <w:p w:rsidR="00F66690" w:rsidRPr="00470ACC" w:rsidRDefault="00F66690">
      <w:pPr>
        <w:pStyle w:val="Textpoznmkypodiarou"/>
        <w:rPr>
          <w:lang w:val="en-GB"/>
        </w:rPr>
      </w:pPr>
      <w:r w:rsidRPr="00470ACC">
        <w:rPr>
          <w:rStyle w:val="Odkaznapoznmkupodiarou"/>
          <w:lang w:val="en-GB"/>
        </w:rPr>
        <w:footnoteRef/>
      </w:r>
      <w:r w:rsidRPr="00470ACC">
        <w:rPr>
          <w:lang w:val="en-GB"/>
        </w:rPr>
        <w:t xml:space="preserve">Contacts to these websites are </w:t>
      </w:r>
      <w:hyperlink r:id="rId4" w:history="1">
        <w:r w:rsidRPr="00470ACC">
          <w:rPr>
            <w:rStyle w:val="Hypertextovprepojenie"/>
            <w:sz w:val="20"/>
            <w:szCs w:val="20"/>
            <w:lang w:val="en-GB"/>
          </w:rPr>
          <w:t>www.mhsr.sk</w:t>
        </w:r>
      </w:hyperlink>
      <w:r w:rsidRPr="00470ACC">
        <w:rPr>
          <w:lang w:val="en-GB"/>
        </w:rPr>
        <w:t xml:space="preserve">, </w:t>
      </w:r>
      <w:hyperlink r:id="rId5" w:history="1">
        <w:r w:rsidRPr="00470ACC">
          <w:rPr>
            <w:rStyle w:val="Hypertextovprepojenie"/>
            <w:sz w:val="20"/>
            <w:szCs w:val="20"/>
            <w:lang w:val="en-GB"/>
          </w:rPr>
          <w:t>www.siea.gov.sk</w:t>
        </w:r>
      </w:hyperlink>
      <w:r w:rsidRPr="00470ACC">
        <w:rPr>
          <w:lang w:val="en-GB"/>
        </w:rPr>
        <w:t xml:space="preserve">, </w:t>
      </w:r>
      <w:hyperlink r:id="rId6" w:history="1">
        <w:r w:rsidRPr="00470ACC">
          <w:rPr>
            <w:rStyle w:val="Hypertextovprepojenie"/>
            <w:sz w:val="20"/>
            <w:szCs w:val="20"/>
            <w:lang w:val="en-GB"/>
          </w:rPr>
          <w:t>www.sacr.sk</w:t>
        </w:r>
      </w:hyperlink>
    </w:p>
  </w:footnote>
  <w:footnote w:id="25">
    <w:p w:rsidR="00F66690" w:rsidRPr="00470ACC" w:rsidRDefault="00F66690">
      <w:pPr>
        <w:pStyle w:val="Textpoznmkypodiarou"/>
        <w:rPr>
          <w:lang w:val="en-GB"/>
        </w:rPr>
      </w:pPr>
      <w:r w:rsidRPr="00470ACC">
        <w:rPr>
          <w:rStyle w:val="Odkaznapoznmkupodiarou"/>
          <w:lang w:val="en-GB"/>
        </w:rPr>
        <w:footnoteRef/>
      </w:r>
      <w:r w:rsidRPr="00470ACC">
        <w:rPr>
          <w:lang w:val="en-GB"/>
        </w:rPr>
        <w:t>The pl</w:t>
      </w:r>
      <w:r>
        <w:rPr>
          <w:lang w:val="en-GB"/>
        </w:rPr>
        <w:t>anned number was not contracted</w:t>
      </w:r>
    </w:p>
  </w:footnote>
  <w:footnote w:id="26">
    <w:p w:rsidR="00F66690" w:rsidRPr="00470ACC" w:rsidRDefault="00F66690">
      <w:pPr>
        <w:pStyle w:val="Textpoznmkypodiarou"/>
        <w:rPr>
          <w:lang w:val="en-GB"/>
        </w:rPr>
      </w:pPr>
      <w:r w:rsidRPr="00470ACC">
        <w:rPr>
          <w:rStyle w:val="Odkaznapoznmkupodiarou"/>
          <w:lang w:val="en-GB"/>
        </w:rPr>
        <w:footnoteRef/>
      </w:r>
      <w:r w:rsidRPr="00470ACC">
        <w:rPr>
          <w:lang w:val="en-GB"/>
        </w:rPr>
        <w:t>The pl</w:t>
      </w:r>
      <w:r>
        <w:rPr>
          <w:lang w:val="en-GB"/>
        </w:rPr>
        <w:t>anned number was not contracted</w:t>
      </w:r>
    </w:p>
  </w:footnote>
  <w:footnote w:id="27">
    <w:p w:rsidR="00F66690" w:rsidRPr="00470ACC" w:rsidRDefault="00F66690">
      <w:pPr>
        <w:pStyle w:val="Textpoznmkypodiarou"/>
        <w:rPr>
          <w:lang w:val="en-GB"/>
        </w:rPr>
      </w:pPr>
      <w:r w:rsidRPr="00470ACC">
        <w:rPr>
          <w:rStyle w:val="Odkaznapoznmkupodiarou"/>
          <w:lang w:val="en-GB"/>
        </w:rPr>
        <w:footnoteRef/>
      </w:r>
      <w:r w:rsidRPr="00470ACC">
        <w:rPr>
          <w:lang w:val="en-GB"/>
        </w:rPr>
        <w:t>Data are not reported for 2009 and 2010, since they were not available in this period, because at the time of concluding grant contracts they were not a part of the OP CEG, and became so only fo</w:t>
      </w:r>
      <w:r>
        <w:rPr>
          <w:lang w:val="en-GB"/>
        </w:rPr>
        <w:t>llowing a revision in late 2010</w:t>
      </w:r>
    </w:p>
  </w:footnote>
  <w:footnote w:id="28">
    <w:p w:rsidR="00F66690" w:rsidRPr="00470ACC" w:rsidRDefault="00F66690">
      <w:pPr>
        <w:pStyle w:val="Textpoznmkypodiarou"/>
        <w:rPr>
          <w:lang w:val="en-GB"/>
        </w:rPr>
      </w:pPr>
      <w:r w:rsidRPr="00470ACC">
        <w:rPr>
          <w:rStyle w:val="Odkaznapoznmkupodiarou"/>
          <w:lang w:val="en-GB"/>
        </w:rPr>
        <w:footnoteRef/>
      </w:r>
      <w:r w:rsidRPr="00470ACC">
        <w:rPr>
          <w:lang w:val="en-GB"/>
        </w:rPr>
        <w:t>The pl</w:t>
      </w:r>
      <w:r>
        <w:rPr>
          <w:lang w:val="en-GB"/>
        </w:rPr>
        <w:t>anned number was not contracted</w:t>
      </w:r>
    </w:p>
  </w:footnote>
  <w:footnote w:id="29">
    <w:p w:rsidR="00F66690" w:rsidRPr="00470ACC" w:rsidRDefault="00F66690">
      <w:pPr>
        <w:pStyle w:val="Textpoznmkypodiarou"/>
        <w:rPr>
          <w:lang w:val="en-GB"/>
        </w:rPr>
      </w:pPr>
      <w:r w:rsidRPr="00470ACC">
        <w:rPr>
          <w:rStyle w:val="Odkaznapoznmkupodiarou"/>
          <w:lang w:val="en-GB"/>
        </w:rPr>
        <w:footnoteRef/>
      </w:r>
      <w:r w:rsidRPr="00470ACC">
        <w:rPr>
          <w:lang w:val="en-GB"/>
        </w:rPr>
        <w:t>Data are not reported for 2009 and 2010, since they were not available in this period, because at the time of concluding grant contracts they were not a part of the OP CEG, and became so only fo</w:t>
      </w:r>
      <w:r>
        <w:rPr>
          <w:lang w:val="en-GB"/>
        </w:rPr>
        <w:t>llowing a revision in late 2010</w:t>
      </w:r>
    </w:p>
  </w:footnote>
  <w:footnote w:id="30">
    <w:p w:rsidR="00F66690" w:rsidRPr="00470ACC" w:rsidRDefault="00F66690">
      <w:pPr>
        <w:pStyle w:val="Textpoznmkypodiarou"/>
        <w:rPr>
          <w:lang w:val="en-GB"/>
        </w:rPr>
      </w:pPr>
      <w:r w:rsidRPr="00470ACC">
        <w:rPr>
          <w:rStyle w:val="Odkaznapoznmkupodiarou"/>
          <w:lang w:val="en-GB"/>
        </w:rPr>
        <w:footnoteRef/>
      </w:r>
      <w:r w:rsidRPr="00470ACC">
        <w:rPr>
          <w:lang w:val="en-GB"/>
        </w:rPr>
        <w:t>The pl</w:t>
      </w:r>
      <w:r>
        <w:rPr>
          <w:lang w:val="en-GB"/>
        </w:rPr>
        <w:t>anned number was not contracted</w:t>
      </w:r>
    </w:p>
  </w:footnote>
  <w:footnote w:id="31">
    <w:p w:rsidR="00F66690" w:rsidRPr="00470ACC" w:rsidRDefault="00F66690">
      <w:pPr>
        <w:pStyle w:val="Textpoznmkypodiarou"/>
        <w:rPr>
          <w:lang w:val="en-GB"/>
        </w:rPr>
      </w:pPr>
      <w:r w:rsidRPr="00470ACC">
        <w:rPr>
          <w:rStyle w:val="Odkaznapoznmkupodiarou"/>
          <w:lang w:val="en-GB"/>
        </w:rPr>
        <w:footnoteRef/>
      </w:r>
      <w:r w:rsidRPr="00470ACC">
        <w:rPr>
          <w:lang w:val="en-GB"/>
        </w:rPr>
        <w:t>The fall in the value was caused by a change in the calculation of the indicator, since in previous periods this represented the contracted sum (wh</w:t>
      </w:r>
      <w:r>
        <w:rPr>
          <w:lang w:val="en-GB"/>
        </w:rPr>
        <w:t>ere is now it is the drawn sum)</w:t>
      </w:r>
    </w:p>
  </w:footnote>
  <w:footnote w:id="32">
    <w:p w:rsidR="00F66690" w:rsidRPr="00470ACC" w:rsidRDefault="00F66690">
      <w:pPr>
        <w:pStyle w:val="Textpoznmkypodiarou"/>
        <w:rPr>
          <w:lang w:val="en-GB"/>
        </w:rPr>
      </w:pPr>
      <w:r w:rsidRPr="00470ACC">
        <w:rPr>
          <w:rStyle w:val="Odkaznapoznmkupodiarou"/>
          <w:lang w:val="en-GB"/>
        </w:rPr>
        <w:footnoteRef/>
      </w:r>
      <w:r>
        <w:rPr>
          <w:lang w:val="en-GB"/>
        </w:rPr>
        <w:t>The measure was adopted in 2012</w:t>
      </w:r>
    </w:p>
  </w:footnote>
  <w:footnote w:id="33">
    <w:p w:rsidR="00F66690" w:rsidRPr="00470ACC" w:rsidRDefault="00F66690">
      <w:pPr>
        <w:pStyle w:val="Textpoznmkypodiarou"/>
        <w:rPr>
          <w:lang w:val="en-GB"/>
        </w:rPr>
      </w:pPr>
      <w:r w:rsidRPr="00470ACC">
        <w:rPr>
          <w:rStyle w:val="Odkaznapoznmkupodiarou"/>
          <w:lang w:val="en-GB"/>
        </w:rPr>
        <w:footnoteRef/>
      </w:r>
      <w:r w:rsidRPr="00470ACC">
        <w:rPr>
          <w:lang w:val="en-GB"/>
        </w:rPr>
        <w:t>The measure was adopted in 2011 and also in 2012 in the case of findings</w:t>
      </w:r>
      <w:r>
        <w:rPr>
          <w:lang w:val="en-GB"/>
        </w:rPr>
        <w:t xml:space="preserve"> concerning call DOP2008-SIP001</w:t>
      </w:r>
    </w:p>
  </w:footnote>
  <w:footnote w:id="34">
    <w:p w:rsidR="00F66690" w:rsidRPr="00470ACC" w:rsidRDefault="00F66690">
      <w:pPr>
        <w:pStyle w:val="Textpoznmkypodiarou"/>
        <w:rPr>
          <w:lang w:val="en-GB"/>
        </w:rPr>
      </w:pPr>
      <w:r w:rsidRPr="00470ACC">
        <w:rPr>
          <w:rStyle w:val="Odkaznapoznmkupodiarou"/>
          <w:lang w:val="en-GB"/>
        </w:rPr>
        <w:footnoteRef/>
      </w:r>
      <w:r>
        <w:rPr>
          <w:lang w:val="en-GB"/>
        </w:rPr>
        <w:t>The measure was adopted in 2012</w:t>
      </w:r>
    </w:p>
  </w:footnote>
  <w:footnote w:id="35">
    <w:p w:rsidR="00F66690" w:rsidRPr="00470ACC" w:rsidRDefault="00F66690">
      <w:pPr>
        <w:pStyle w:val="Textpoznmkypodiarou"/>
        <w:rPr>
          <w:lang w:val="en-GB"/>
        </w:rPr>
      </w:pPr>
      <w:r w:rsidRPr="00470ACC">
        <w:rPr>
          <w:rStyle w:val="Odkaznapoznmkupodiarou"/>
          <w:lang w:val="en-GB"/>
        </w:rPr>
        <w:footnoteRef/>
      </w:r>
      <w:r>
        <w:rPr>
          <w:lang w:val="en-GB"/>
        </w:rPr>
        <w:t>The measure was adopted in 2012</w:t>
      </w:r>
    </w:p>
  </w:footnote>
  <w:footnote w:id="36">
    <w:p w:rsidR="00F66690" w:rsidRPr="00470ACC" w:rsidRDefault="00F66690">
      <w:pPr>
        <w:pStyle w:val="Textpoznmkypodiarou"/>
        <w:rPr>
          <w:lang w:val="en-GB"/>
        </w:rPr>
      </w:pPr>
      <w:r w:rsidRPr="00470ACC">
        <w:rPr>
          <w:rStyle w:val="Odkaznapoznmkupodiarou"/>
          <w:lang w:val="en-GB"/>
        </w:rPr>
        <w:footnoteRef/>
      </w:r>
      <w:r w:rsidRPr="00470ACC">
        <w:rPr>
          <w:lang w:val="en-GB"/>
        </w:rPr>
        <w:t>The measure was adopted in 2011 and also in 2012 in the case of findings</w:t>
      </w:r>
      <w:r>
        <w:rPr>
          <w:lang w:val="en-GB"/>
        </w:rPr>
        <w:t xml:space="preserve"> concerning call KaHR-22VS-0801</w:t>
      </w:r>
    </w:p>
  </w:footnote>
  <w:footnote w:id="37">
    <w:p w:rsidR="00F66690" w:rsidRPr="00470ACC" w:rsidRDefault="00F66690">
      <w:pPr>
        <w:pStyle w:val="Textpoznmkypodiarou"/>
        <w:rPr>
          <w:lang w:val="en-GB"/>
        </w:rPr>
      </w:pPr>
      <w:r w:rsidRPr="00470ACC">
        <w:rPr>
          <w:rStyle w:val="Odkaznapoznmkupodiarou"/>
          <w:lang w:val="en-GB"/>
        </w:rPr>
        <w:footnoteRef/>
      </w:r>
      <w:r w:rsidRPr="00470ACC">
        <w:rPr>
          <w:lang w:val="en-GB"/>
        </w:rPr>
        <w:t>Th</w:t>
      </w:r>
      <w:r>
        <w:rPr>
          <w:lang w:val="en-GB"/>
        </w:rPr>
        <w:t>e measures were adopted in 2012</w:t>
      </w:r>
    </w:p>
  </w:footnote>
  <w:footnote w:id="38">
    <w:p w:rsidR="00F66690" w:rsidRPr="00470ACC" w:rsidRDefault="00F66690">
      <w:pPr>
        <w:pStyle w:val="Textpoznmkypodiarou"/>
        <w:rPr>
          <w:lang w:val="en-GB"/>
        </w:rPr>
      </w:pPr>
      <w:r w:rsidRPr="00470ACC">
        <w:rPr>
          <w:rStyle w:val="Odkaznapoznmkupodiarou"/>
          <w:lang w:val="en-GB"/>
        </w:rPr>
        <w:footnoteRef/>
      </w:r>
      <w:r>
        <w:rPr>
          <w:rFonts w:cstheme="minorBidi"/>
          <w:szCs w:val="24"/>
          <w:lang w:val="en-GB"/>
        </w:rPr>
        <w:t xml:space="preserve"> </w:t>
      </w:r>
      <w:r w:rsidRPr="00470ACC">
        <w:rPr>
          <w:rFonts w:cstheme="minorBidi"/>
          <w:szCs w:val="24"/>
          <w:lang w:val="en-GB"/>
        </w:rPr>
        <w:t>The me</w:t>
      </w:r>
      <w:r>
        <w:rPr>
          <w:rFonts w:cstheme="minorBidi"/>
          <w:szCs w:val="24"/>
          <w:lang w:val="en-GB"/>
        </w:rPr>
        <w:t>asures were adopted in 2012</w:t>
      </w:r>
    </w:p>
  </w:footnote>
  <w:footnote w:id="39">
    <w:p w:rsidR="00F66690" w:rsidRPr="00470ACC" w:rsidRDefault="00F66690">
      <w:pPr>
        <w:pStyle w:val="Textpoznmkypodiarou"/>
        <w:rPr>
          <w:lang w:val="en-GB"/>
        </w:rPr>
      </w:pPr>
      <w:r w:rsidRPr="00470ACC">
        <w:rPr>
          <w:rStyle w:val="Odkaznapoznmkupodiarou"/>
          <w:lang w:val="en-GB"/>
        </w:rPr>
        <w:footnoteRef/>
      </w:r>
      <w:r>
        <w:rPr>
          <w:lang w:val="en-GB"/>
        </w:rPr>
        <w:t xml:space="preserve"> In 2011</w:t>
      </w:r>
    </w:p>
  </w:footnote>
  <w:footnote w:id="40">
    <w:p w:rsidR="00F66690" w:rsidRPr="00470ACC" w:rsidRDefault="00F66690">
      <w:pPr>
        <w:pStyle w:val="Textpoznmkypodiarou"/>
        <w:rPr>
          <w:lang w:val="en-GB"/>
        </w:rPr>
      </w:pPr>
      <w:r w:rsidRPr="00470ACC">
        <w:rPr>
          <w:rStyle w:val="Odkaznapoznmkupodiarou"/>
          <w:lang w:val="en-GB"/>
        </w:rPr>
        <w:footnoteRef/>
      </w:r>
      <w:r>
        <w:rPr>
          <w:lang w:val="en-GB"/>
        </w:rPr>
        <w:t xml:space="preserve"> On 1.2.2012</w:t>
      </w:r>
    </w:p>
  </w:footnote>
  <w:footnote w:id="41">
    <w:p w:rsidR="00F66690" w:rsidRPr="00470ACC" w:rsidRDefault="00F66690">
      <w:pPr>
        <w:pStyle w:val="Textpoznmkypodiarou"/>
        <w:rPr>
          <w:lang w:val="en-GB"/>
        </w:rPr>
      </w:pPr>
      <w:r w:rsidRPr="00470ACC">
        <w:rPr>
          <w:rStyle w:val="Odkaznapoznmkupodiarou"/>
          <w:lang w:val="en-GB"/>
        </w:rPr>
        <w:footnoteRef/>
      </w:r>
      <w:r w:rsidRPr="00470ACC">
        <w:rPr>
          <w:lang w:val="en-GB"/>
        </w:rPr>
        <w:t>Find</w:t>
      </w:r>
      <w:r>
        <w:rPr>
          <w:lang w:val="en-GB"/>
        </w:rPr>
        <w:t>ings only from concluded audits</w:t>
      </w:r>
    </w:p>
  </w:footnote>
  <w:footnote w:id="42">
    <w:p w:rsidR="00F66690" w:rsidRPr="00470ACC" w:rsidRDefault="00F66690">
      <w:pPr>
        <w:pStyle w:val="Textpoznmkypodiarou"/>
        <w:rPr>
          <w:lang w:val="en-GB"/>
        </w:rPr>
      </w:pPr>
      <w:r w:rsidRPr="00470ACC">
        <w:rPr>
          <w:rStyle w:val="Odkaznapoznmkupodiarou"/>
          <w:lang w:val="en-GB"/>
        </w:rPr>
        <w:footnoteRef/>
      </w:r>
      <w:r w:rsidRPr="00470ACC">
        <w:rPr>
          <w:lang w:val="en-GB"/>
        </w:rPr>
        <w:t>Employees processing applications for payment in the framework of the TA measure were advised by letter no. 518/2012- 4100 dated 15</w:t>
      </w:r>
      <w:r>
        <w:rPr>
          <w:lang w:val="en-GB"/>
        </w:rPr>
        <w:t xml:space="preserve"> February </w:t>
      </w:r>
      <w:r w:rsidRPr="00470ACC">
        <w:rPr>
          <w:lang w:val="en-GB"/>
        </w:rPr>
        <w:t xml:space="preserve">2012 by the director general of the support programmes section of their duty to comply with the time limits in processing applications for payment. According to the IMPMA as well as the advice, the relevant </w:t>
      </w:r>
      <w:proofErr w:type="gramStart"/>
      <w:r w:rsidRPr="00470ACC">
        <w:rPr>
          <w:lang w:val="en-GB"/>
        </w:rPr>
        <w:t>staff</w:t>
      </w:r>
      <w:proofErr w:type="gramEnd"/>
      <w:r w:rsidRPr="00470ACC">
        <w:rPr>
          <w:lang w:val="en-GB"/>
        </w:rPr>
        <w:t xml:space="preserve"> </w:t>
      </w:r>
      <w:r>
        <w:rPr>
          <w:lang w:val="en-GB"/>
        </w:rPr>
        <w:t>is</w:t>
      </w:r>
      <w:r w:rsidRPr="00470ACC">
        <w:rPr>
          <w:lang w:val="en-GB"/>
        </w:rPr>
        <w:t xml:space="preserve"> required to consistently proceed in accordance with the auditors’ recommendation.</w:t>
      </w:r>
    </w:p>
  </w:footnote>
  <w:footnote w:id="43">
    <w:p w:rsidR="00F66690" w:rsidRPr="00470ACC" w:rsidRDefault="00F66690">
      <w:pPr>
        <w:pStyle w:val="Textpoznmkypodiarou"/>
        <w:rPr>
          <w:lang w:val="en-GB"/>
        </w:rPr>
      </w:pPr>
      <w:r w:rsidRPr="00470ACC">
        <w:rPr>
          <w:rStyle w:val="Odkaznapoznmkupodiarou"/>
          <w:lang w:val="en-GB"/>
        </w:rPr>
        <w:footnoteRef/>
      </w:r>
      <w:r w:rsidRPr="00470ACC">
        <w:rPr>
          <w:lang w:val="en-GB"/>
        </w:rPr>
        <w:t>Employees processing applications for payment in the framework of the TA measure were advised by letter no. 518/2012- 4100 dated 15</w:t>
      </w:r>
      <w:r>
        <w:rPr>
          <w:lang w:val="en-GB"/>
        </w:rPr>
        <w:t xml:space="preserve"> February </w:t>
      </w:r>
      <w:r w:rsidRPr="00470ACC">
        <w:rPr>
          <w:lang w:val="en-GB"/>
        </w:rPr>
        <w:t xml:space="preserve">2012 by the director general of the support programmes section of their duty to comply with the time limits in processing applications for payment. According to the IMPMA as well as the advice, the relevant </w:t>
      </w:r>
      <w:proofErr w:type="gramStart"/>
      <w:r w:rsidRPr="00470ACC">
        <w:rPr>
          <w:lang w:val="en-GB"/>
        </w:rPr>
        <w:t>staff</w:t>
      </w:r>
      <w:proofErr w:type="gramEnd"/>
      <w:r>
        <w:rPr>
          <w:lang w:val="en-GB"/>
        </w:rPr>
        <w:t xml:space="preserve"> </w:t>
      </w:r>
      <w:r w:rsidRPr="00470ACC">
        <w:rPr>
          <w:lang w:val="en-GB"/>
        </w:rPr>
        <w:t>is required to consistently proceed in accordance with the auditors’ recommendation.</w:t>
      </w:r>
    </w:p>
  </w:footnote>
  <w:footnote w:id="44">
    <w:p w:rsidR="00F66690" w:rsidRPr="00470ACC" w:rsidRDefault="00F66690">
      <w:pPr>
        <w:pStyle w:val="Textpoznmkypodiarou"/>
        <w:rPr>
          <w:lang w:val="en-GB"/>
        </w:rPr>
      </w:pPr>
      <w:r w:rsidRPr="00470ACC">
        <w:rPr>
          <w:rStyle w:val="Odkaznapoznmkupodiarou"/>
          <w:lang w:val="en-GB"/>
        </w:rPr>
        <w:footnoteRef/>
      </w:r>
      <w:r w:rsidRPr="00470ACC">
        <w:rPr>
          <w:lang w:val="en-GB"/>
        </w:rPr>
        <w:t>Employees processing applications for payment in the framework of the TA measure were advised by letter no. 518/2012- 4100 dated 15</w:t>
      </w:r>
      <w:r>
        <w:rPr>
          <w:lang w:val="en-GB"/>
        </w:rPr>
        <w:t xml:space="preserve"> February</w:t>
      </w:r>
      <w:r w:rsidRPr="00470ACC">
        <w:rPr>
          <w:lang w:val="en-GB"/>
        </w:rPr>
        <w:t xml:space="preserve"> 2012 by the director general of the support programmes section of their duty to comply with the time limits in processing applications for payment. According to the IMPMA as well as the advice, the relevant </w:t>
      </w:r>
      <w:proofErr w:type="gramStart"/>
      <w:r w:rsidRPr="00470ACC">
        <w:rPr>
          <w:lang w:val="en-GB"/>
        </w:rPr>
        <w:t>staff</w:t>
      </w:r>
      <w:proofErr w:type="gramEnd"/>
      <w:r>
        <w:rPr>
          <w:lang w:val="en-GB"/>
        </w:rPr>
        <w:t xml:space="preserve"> </w:t>
      </w:r>
      <w:r w:rsidRPr="00470ACC">
        <w:rPr>
          <w:lang w:val="en-GB"/>
        </w:rPr>
        <w:t>is required to consistently proceed in accordance with the auditors’ recommendation.</w:t>
      </w:r>
    </w:p>
  </w:footnote>
  <w:footnote w:id="45">
    <w:p w:rsidR="00F66690" w:rsidRPr="00470ACC" w:rsidRDefault="00F66690">
      <w:pPr>
        <w:pStyle w:val="Textpoznmkypodiarou"/>
        <w:rPr>
          <w:lang w:val="en-GB"/>
        </w:rPr>
      </w:pPr>
      <w:r w:rsidRPr="00470ACC">
        <w:rPr>
          <w:rStyle w:val="Odkaznapoznmkupodiarou"/>
          <w:lang w:val="en-GB"/>
        </w:rPr>
        <w:footnoteRef/>
      </w:r>
      <w:r w:rsidRPr="00470ACC">
        <w:rPr>
          <w:lang w:val="en-GB"/>
        </w:rPr>
        <w:t xml:space="preserve">PU staff </w:t>
      </w:r>
      <w:r>
        <w:rPr>
          <w:lang w:val="en-GB"/>
        </w:rPr>
        <w:t>was</w:t>
      </w:r>
      <w:r w:rsidRPr="00470ACC">
        <w:rPr>
          <w:lang w:val="en-GB"/>
        </w:rPr>
        <w:t xml:space="preserve"> advised at working meetings on 29</w:t>
      </w:r>
      <w:r>
        <w:rPr>
          <w:lang w:val="en-GB"/>
        </w:rPr>
        <w:t xml:space="preserve"> February </w:t>
      </w:r>
      <w:r w:rsidRPr="00470ACC">
        <w:rPr>
          <w:lang w:val="en-GB"/>
        </w:rPr>
        <w:t>2012 of the need to comply with the deadline in performing ex-ante financial checks.</w:t>
      </w:r>
    </w:p>
  </w:footnote>
  <w:footnote w:id="46">
    <w:p w:rsidR="00F66690" w:rsidRPr="00470ACC" w:rsidRDefault="00F66690">
      <w:pPr>
        <w:pStyle w:val="Textpoznmkypodiarou"/>
        <w:rPr>
          <w:lang w:val="en-GB"/>
        </w:rPr>
      </w:pPr>
      <w:r w:rsidRPr="00470ACC">
        <w:rPr>
          <w:rStyle w:val="Odkaznapoznmkupodiarou"/>
          <w:lang w:val="en-GB"/>
        </w:rPr>
        <w:footnoteRef/>
      </w:r>
      <w:r w:rsidRPr="00470ACC">
        <w:rPr>
          <w:lang w:val="en-GB"/>
        </w:rPr>
        <w:t xml:space="preserve">Depending on the place </w:t>
      </w:r>
      <w:r>
        <w:rPr>
          <w:lang w:val="en-GB"/>
        </w:rPr>
        <w:t>of the project’s implementation</w:t>
      </w:r>
    </w:p>
  </w:footnote>
  <w:footnote w:id="47">
    <w:p w:rsidR="00F66690" w:rsidRPr="008A1306" w:rsidRDefault="00F66690">
      <w:pPr>
        <w:pStyle w:val="Textpoznmkypodiarou"/>
        <w:rPr>
          <w:lang w:val="de-DE"/>
        </w:rPr>
      </w:pPr>
      <w:r w:rsidRPr="00470ACC">
        <w:rPr>
          <w:rStyle w:val="Odkaznapoznmkupodiarou"/>
          <w:lang w:val="en-GB"/>
        </w:rPr>
        <w:footnoteRef/>
      </w:r>
      <w:r w:rsidRPr="008A1306">
        <w:rPr>
          <w:lang w:val="de-DE"/>
        </w:rPr>
        <w:t xml:space="preserve"> Calls: KaHR-111SP/LSKxP-1101, </w:t>
      </w:r>
      <w:r>
        <w:rPr>
          <w:lang w:val="de-DE"/>
        </w:rPr>
        <w:t>KaHR-111SP-1101, KaHR-31SP-1101</w:t>
      </w:r>
    </w:p>
  </w:footnote>
  <w:footnote w:id="48">
    <w:p w:rsidR="00F66690" w:rsidRPr="00470ACC" w:rsidRDefault="00F66690">
      <w:pPr>
        <w:pStyle w:val="Textpoznmkypodiarou"/>
        <w:rPr>
          <w:lang w:val="en-GB"/>
        </w:rPr>
      </w:pPr>
      <w:r w:rsidRPr="00470ACC">
        <w:rPr>
          <w:rStyle w:val="Odkaznapoznmkupodiarou"/>
          <w:lang w:val="en-GB"/>
        </w:rPr>
        <w:footnoteRef/>
      </w:r>
      <w:r w:rsidRPr="00470ACC">
        <w:rPr>
          <w:lang w:val="en-GB"/>
        </w:rPr>
        <w:t>The data represents the actual balance of projects, discounting specially completed projects that had been contracted in the past though withdrawn from th</w:t>
      </w:r>
      <w:r>
        <w:rPr>
          <w:lang w:val="en-GB"/>
        </w:rPr>
        <w:t>e side of the beneficiary or IB</w:t>
      </w:r>
    </w:p>
  </w:footnote>
  <w:footnote w:id="49">
    <w:p w:rsidR="00F66690" w:rsidRPr="00470ACC" w:rsidRDefault="00F66690">
      <w:pPr>
        <w:pStyle w:val="Textpoznmkypodiarou"/>
        <w:rPr>
          <w:lang w:val="en-GB"/>
        </w:rPr>
      </w:pPr>
      <w:r w:rsidRPr="00470ACC">
        <w:rPr>
          <w:rStyle w:val="Odkaznapoznmkupodiarou"/>
          <w:lang w:val="en-GB"/>
        </w:rPr>
        <w:footnoteRef/>
      </w:r>
      <w:r w:rsidRPr="00470ACC">
        <w:rPr>
          <w:lang w:val="en-GB"/>
        </w:rPr>
        <w:t xml:space="preserve">According to the place </w:t>
      </w:r>
      <w:r>
        <w:rPr>
          <w:lang w:val="en-GB"/>
        </w:rPr>
        <w:t>of the project’s implementation</w:t>
      </w:r>
    </w:p>
  </w:footnote>
  <w:footnote w:id="50">
    <w:p w:rsidR="00F66690" w:rsidRPr="00470ACC" w:rsidRDefault="00F66690">
      <w:pPr>
        <w:pStyle w:val="Textpoznmkypodiarou"/>
        <w:rPr>
          <w:lang w:val="en-GB"/>
        </w:rPr>
      </w:pPr>
      <w:r w:rsidRPr="00470ACC">
        <w:rPr>
          <w:rStyle w:val="Odkaznapoznmkupodiarou"/>
          <w:lang w:val="en-GB"/>
        </w:rPr>
        <w:footnoteRef/>
      </w:r>
      <w:r>
        <w:rPr>
          <w:lang w:val="en-GB"/>
        </w:rPr>
        <w:t>Data for ERDF funds</w:t>
      </w:r>
    </w:p>
  </w:footnote>
  <w:footnote w:id="51">
    <w:p w:rsidR="00F66690" w:rsidRPr="00470ACC" w:rsidRDefault="00F66690">
      <w:pPr>
        <w:pStyle w:val="Textpoznmkypodiarou"/>
        <w:rPr>
          <w:lang w:val="en-GB"/>
        </w:rPr>
      </w:pPr>
      <w:r w:rsidRPr="00470ACC">
        <w:rPr>
          <w:rStyle w:val="Odkaznapoznmkupodiarou"/>
          <w:lang w:val="en-GB"/>
        </w:rPr>
        <w:footnoteRef/>
      </w:r>
      <w:r w:rsidRPr="00470ACC">
        <w:rPr>
          <w:lang w:val="en-GB"/>
        </w:rPr>
        <w:t>Data for the Banská Bystrica region rose to twice the level as at 31.12.2010.</w:t>
      </w:r>
    </w:p>
  </w:footnote>
  <w:footnote w:id="52">
    <w:p w:rsidR="00F66690" w:rsidRPr="00470ACC" w:rsidRDefault="00F66690">
      <w:pPr>
        <w:pStyle w:val="Textpoznmkypodiarou"/>
        <w:rPr>
          <w:lang w:val="en-GB"/>
        </w:rPr>
      </w:pPr>
      <w:r w:rsidRPr="00470ACC">
        <w:rPr>
          <w:rStyle w:val="Odkaznapoznmkupodiarou"/>
          <w:lang w:val="en-GB"/>
        </w:rPr>
        <w:footnoteRef/>
      </w:r>
      <w:r w:rsidRPr="00470ACC">
        <w:rPr>
          <w:lang w:val="en-GB"/>
        </w:rPr>
        <w:t xml:space="preserve">Depending on the place </w:t>
      </w:r>
      <w:r>
        <w:rPr>
          <w:lang w:val="en-GB"/>
        </w:rPr>
        <w:t>of the project’s implementation</w:t>
      </w:r>
    </w:p>
  </w:footnote>
  <w:footnote w:id="53">
    <w:p w:rsidR="00F66690" w:rsidRPr="00470ACC" w:rsidRDefault="00F66690">
      <w:pPr>
        <w:pStyle w:val="Textpoznmkypodiarou"/>
        <w:rPr>
          <w:lang w:val="en-GB"/>
        </w:rPr>
      </w:pPr>
      <w:r w:rsidRPr="00470ACC">
        <w:rPr>
          <w:rStyle w:val="Odkaznapoznmkupodiarou"/>
          <w:lang w:val="en-GB"/>
        </w:rPr>
        <w:footnoteRef/>
      </w:r>
      <w:r w:rsidRPr="00470ACC">
        <w:rPr>
          <w:lang w:val="en-GB"/>
        </w:rPr>
        <w:t>Cooperating bodies are audit bodies under § 2(2)(g) of the Act on financial control and internal audit, besides the MoF SR, which perform tasks under Article 62 of Council Regulation (EC) no. 1083/2006.</w:t>
      </w:r>
    </w:p>
  </w:footnote>
  <w:footnote w:id="54">
    <w:p w:rsidR="00F66690" w:rsidRPr="00470ACC" w:rsidRDefault="00F66690">
      <w:pPr>
        <w:pStyle w:val="Textpoznmkypodiarou"/>
        <w:rPr>
          <w:lang w:val="en-GB"/>
        </w:rPr>
      </w:pPr>
      <w:r w:rsidRPr="00470ACC">
        <w:rPr>
          <w:rStyle w:val="Odkaznapoznmkupodiarou"/>
          <w:lang w:val="en-GB"/>
        </w:rPr>
        <w:footnoteRef/>
      </w:r>
      <w:r w:rsidRPr="00470ACC">
        <w:rPr>
          <w:lang w:val="en-GB"/>
        </w:rPr>
        <w:t>The measures</w:t>
      </w:r>
      <w:r>
        <w:rPr>
          <w:lang w:val="en-GB"/>
        </w:rPr>
        <w:t xml:space="preserve"> were adopted in 2012</w:t>
      </w:r>
    </w:p>
  </w:footnote>
  <w:footnote w:id="55">
    <w:p w:rsidR="00F66690" w:rsidRPr="00470ACC" w:rsidRDefault="00F66690">
      <w:pPr>
        <w:pStyle w:val="Textpoznmkypodiarou"/>
        <w:rPr>
          <w:lang w:val="en-GB"/>
        </w:rPr>
      </w:pPr>
      <w:r w:rsidRPr="00470ACC">
        <w:rPr>
          <w:rStyle w:val="Odkaznapoznmkupodiarou"/>
          <w:lang w:val="en-GB"/>
        </w:rPr>
        <w:footnoteRef/>
      </w:r>
      <w:r w:rsidRPr="00470ACC">
        <w:rPr>
          <w:lang w:val="en-GB"/>
        </w:rPr>
        <w:t>Pursuant to the meetings from the discussion of the interim report from the government audit dated 20</w:t>
      </w:r>
      <w:r>
        <w:rPr>
          <w:lang w:val="en-GB"/>
        </w:rPr>
        <w:t xml:space="preserve"> December </w:t>
      </w:r>
      <w:r w:rsidRPr="00470ACC">
        <w:rPr>
          <w:lang w:val="en-GB"/>
        </w:rPr>
        <w:t>2011, the audited entities submitted to the AA measures adopted for correcting deficiencies found by the government audit within the set term by 17</w:t>
      </w:r>
      <w:r>
        <w:rPr>
          <w:lang w:val="en-GB"/>
        </w:rPr>
        <w:t xml:space="preserve"> February </w:t>
      </w:r>
      <w:r w:rsidRPr="00470ACC">
        <w:rPr>
          <w:lang w:val="en-GB"/>
        </w:rPr>
        <w:t>2012 and also submitted a report on the fulfilment of measures adopted also within the set deadline by 20</w:t>
      </w:r>
      <w:r>
        <w:rPr>
          <w:lang w:val="en-GB"/>
        </w:rPr>
        <w:t xml:space="preserve"> April </w:t>
      </w:r>
      <w:r w:rsidRPr="00470ACC">
        <w:rPr>
          <w:lang w:val="en-GB"/>
        </w:rPr>
        <w:t>2012. The measures adopted from the audit were fulfilled from the side of the audited entities, or their fulfilment is on-going.</w:t>
      </w:r>
    </w:p>
  </w:footnote>
  <w:footnote w:id="56">
    <w:p w:rsidR="00F66690" w:rsidRPr="00470ACC" w:rsidRDefault="00F66690">
      <w:pPr>
        <w:pStyle w:val="Textpoznmkypodiarou"/>
        <w:rPr>
          <w:lang w:val="en-GB"/>
        </w:rPr>
      </w:pPr>
      <w:r w:rsidRPr="00470ACC">
        <w:rPr>
          <w:rStyle w:val="Odkaznapoznmkupodiarou"/>
          <w:lang w:val="en-GB"/>
        </w:rPr>
        <w:footnoteRef/>
      </w:r>
      <w:r>
        <w:rPr>
          <w:lang w:val="en-GB"/>
        </w:rPr>
        <w:t>Measure adopted in 2012</w:t>
      </w:r>
    </w:p>
  </w:footnote>
  <w:footnote w:id="57">
    <w:p w:rsidR="00F66690" w:rsidRPr="00470ACC" w:rsidRDefault="00F66690">
      <w:pPr>
        <w:pStyle w:val="Textpoznmkypodiarou"/>
        <w:rPr>
          <w:lang w:val="en-GB"/>
        </w:rPr>
      </w:pPr>
      <w:r w:rsidRPr="00470ACC">
        <w:rPr>
          <w:rStyle w:val="Odkaznapoznmkupodiarou"/>
          <w:lang w:val="en-GB"/>
        </w:rPr>
        <w:footnoteRef/>
      </w:r>
      <w:r>
        <w:rPr>
          <w:lang w:val="en-GB"/>
        </w:rPr>
        <w:t>Measure adopted in 2012</w:t>
      </w:r>
    </w:p>
  </w:footnote>
  <w:footnote w:id="58">
    <w:p w:rsidR="00F66690" w:rsidRPr="00470ACC" w:rsidRDefault="00F66690">
      <w:pPr>
        <w:pStyle w:val="Textpoznmkypodiarou"/>
        <w:rPr>
          <w:lang w:val="en-GB"/>
        </w:rPr>
      </w:pPr>
      <w:r w:rsidRPr="00470ACC">
        <w:rPr>
          <w:rStyle w:val="Odkaznapoznmkupodiarou"/>
          <w:lang w:val="en-GB"/>
        </w:rPr>
        <w:footnoteRef/>
      </w:r>
      <w:r>
        <w:rPr>
          <w:lang w:val="en-GB"/>
        </w:rPr>
        <w:t>Measure adopted in 2012</w:t>
      </w:r>
    </w:p>
  </w:footnote>
  <w:footnote w:id="59">
    <w:p w:rsidR="00F66690" w:rsidRPr="00470ACC" w:rsidRDefault="00F66690">
      <w:pPr>
        <w:pStyle w:val="Textpoznmkypodiarou"/>
        <w:rPr>
          <w:lang w:val="en-GB"/>
        </w:rPr>
      </w:pPr>
      <w:r w:rsidRPr="00470ACC">
        <w:rPr>
          <w:rStyle w:val="Odkaznapoznmkupodiarou"/>
          <w:lang w:val="en-GB"/>
        </w:rPr>
        <w:footnoteRef/>
      </w:r>
      <w:r w:rsidRPr="00470ACC">
        <w:rPr>
          <w:lang w:val="en-GB"/>
        </w:rPr>
        <w:t>The government audit of systems no. A341 identified in total 53 deficiencies and recommendations (of which the audited entities fulfilled or partially fulfilled 51 measures; the auditors considered 2 measures to have not been fulfilled) and 98 deficiencies and recommendations identified from changes to the management and control system (of which the audited entities fulfilled 95 measures; the auditors considered 3 measures to have not been fulfilled). At the time of the fulfilling measures from systems audit no. A378, with a deadline to April 2012 measures adopted from audit no. A341, which the auditors considered to have not been fulfilled, had been fulfilled from the side of the audited entities, or their fulfilment is on-going.</w:t>
      </w:r>
    </w:p>
  </w:footnote>
  <w:footnote w:id="60">
    <w:p w:rsidR="00F66690" w:rsidRPr="00470ACC" w:rsidRDefault="00F66690">
      <w:pPr>
        <w:pStyle w:val="Textpoznmkypodiarou"/>
        <w:rPr>
          <w:lang w:val="en-GB"/>
        </w:rPr>
      </w:pPr>
      <w:r w:rsidRPr="00470ACC">
        <w:rPr>
          <w:rStyle w:val="Odkaznapoznmkupodiarou"/>
          <w:lang w:val="en-GB"/>
        </w:rPr>
        <w:footnoteRef/>
      </w:r>
      <w:r w:rsidRPr="00470ACC">
        <w:rPr>
          <w:lang w:val="en-GB"/>
        </w:rPr>
        <w:t>In the interest of across-the-board and balanced provision of information and advisory – consultancy services for all potential applicants for financial aid, FCICs were established in 2004 at the HTUs (specifically for the SOP I&amp;S, i.e. the shortened 2004 – 2006 programming period the function of ensuring regional publicity and partial monitoring was performed by 7 FCICs, and these now continue in publicity activities also for the OP CEG, i.e. the 2007 – 2013 programming period).</w:t>
      </w:r>
    </w:p>
  </w:footnote>
  <w:footnote w:id="61">
    <w:p w:rsidR="00F66690" w:rsidRPr="00470ACC" w:rsidRDefault="00F66690">
      <w:pPr>
        <w:pStyle w:val="Textpoznmkypodiarou"/>
        <w:rPr>
          <w:lang w:val="en-GB"/>
        </w:rPr>
      </w:pPr>
      <w:r w:rsidRPr="00470ACC">
        <w:rPr>
          <w:rStyle w:val="Odkaznapoznmkupodiarou"/>
          <w:lang w:val="en-GB"/>
        </w:rPr>
        <w:footnoteRef/>
      </w:r>
      <w:r w:rsidRPr="00470ACC">
        <w:rPr>
          <w:lang w:val="en-GB"/>
        </w:rPr>
        <w:t>This relates particularly to currently declared calls by way of organising seminars for potential applicants.</w:t>
      </w:r>
    </w:p>
  </w:footnote>
  <w:footnote w:id="62">
    <w:p w:rsidR="00F66690" w:rsidRPr="00470ACC" w:rsidRDefault="00F66690">
      <w:pPr>
        <w:pStyle w:val="Textpoznmkypodiarou"/>
        <w:rPr>
          <w:lang w:val="en-GB"/>
        </w:rPr>
      </w:pPr>
      <w:r w:rsidRPr="00470ACC">
        <w:rPr>
          <w:rStyle w:val="Odkaznapoznmkupodiarou"/>
          <w:lang w:val="en-GB"/>
        </w:rPr>
        <w:footnoteRef/>
      </w:r>
      <w:r w:rsidRPr="00470ACC">
        <w:rPr>
          <w:lang w:val="en-GB"/>
        </w:rPr>
        <w:t>The problem was resolved by amendment no. 111/2012 to Act no. 528/2008 Coll. on assistance and support provided from community funds, as amended, which allows the creation of a pipeline of projects.</w:t>
      </w:r>
    </w:p>
  </w:footnote>
  <w:footnote w:id="63">
    <w:p w:rsidR="00F66690" w:rsidRPr="00470ACC" w:rsidRDefault="00F66690">
      <w:pPr>
        <w:pStyle w:val="Textpoznmkypodiarou"/>
        <w:rPr>
          <w:lang w:val="en-GB"/>
        </w:rPr>
      </w:pPr>
      <w:r w:rsidRPr="00470ACC">
        <w:rPr>
          <w:rStyle w:val="Odkaznapoznmkupodiarou"/>
          <w:lang w:val="en-GB"/>
        </w:rPr>
        <w:footnoteRef/>
      </w:r>
      <w:r w:rsidRPr="00470ACC">
        <w:rPr>
          <w:lang w:val="en-GB"/>
        </w:rPr>
        <w:t xml:space="preserve">The MA at its annual meeting held on 27.1.2012 asked the Commission to explain specific parts of Article 57 concerning investment in infrastructure, a change to the nature of infrastructure ownership, ineligible incentives, etc., that are not wholly identifiable on the basis of the definition in Council Regulation (EC) no. 1083/2006. The </w:t>
      </w:r>
      <w:r>
        <w:rPr>
          <w:lang w:val="en-GB"/>
        </w:rPr>
        <w:t xml:space="preserve">MA </w:t>
      </w:r>
      <w:r w:rsidRPr="00470ACC">
        <w:rPr>
          <w:lang w:val="en-GB"/>
        </w:rPr>
        <w:t xml:space="preserve">then sent </w:t>
      </w:r>
      <w:r>
        <w:rPr>
          <w:lang w:val="en-GB"/>
        </w:rPr>
        <w:t xml:space="preserve">to the Commission </w:t>
      </w:r>
      <w:r w:rsidRPr="00470ACC">
        <w:rPr>
          <w:lang w:val="en-GB"/>
        </w:rPr>
        <w:t>a letter defining in detail in its requirements, and to which it is currently awaiting a response.</w:t>
      </w:r>
    </w:p>
  </w:footnote>
  <w:footnote w:id="64">
    <w:p w:rsidR="00F66690" w:rsidRPr="00470ACC" w:rsidRDefault="00F66690">
      <w:pPr>
        <w:pStyle w:val="Textpoznmkypodiarou"/>
        <w:rPr>
          <w:lang w:val="en-GB"/>
        </w:rPr>
      </w:pPr>
      <w:r w:rsidRPr="00470ACC">
        <w:rPr>
          <w:rStyle w:val="Odkaznapoznmkupodiarou"/>
          <w:lang w:val="en-GB"/>
        </w:rPr>
        <w:footnoteRef/>
      </w:r>
      <w:r w:rsidRPr="00470ACC">
        <w:rPr>
          <w:lang w:val="en-GB"/>
        </w:rPr>
        <w:t>The specifics of the support a</w:t>
      </w:r>
      <w:r>
        <w:rPr>
          <w:lang w:val="en-GB"/>
        </w:rPr>
        <w:t>re given in the OP CEG document</w:t>
      </w:r>
    </w:p>
  </w:footnote>
  <w:footnote w:id="65">
    <w:p w:rsidR="00F66690" w:rsidRPr="00470ACC" w:rsidRDefault="00F66690">
      <w:pPr>
        <w:pStyle w:val="Textpoznmkypodiarou"/>
        <w:rPr>
          <w:lang w:val="en-GB"/>
        </w:rPr>
      </w:pPr>
      <w:r w:rsidRPr="00470ACC">
        <w:rPr>
          <w:rStyle w:val="Odkaznapoznmkupodiarou"/>
          <w:lang w:val="en-GB"/>
        </w:rPr>
        <w:footnoteRef/>
      </w:r>
      <w:r w:rsidRPr="00470ACC">
        <w:rPr>
          <w:lang w:val="en-GB"/>
        </w:rPr>
        <w:t>Annex 7 gives a monitoring table for fi</w:t>
      </w:r>
      <w:r>
        <w:rPr>
          <w:lang w:val="en-GB"/>
        </w:rPr>
        <w:t>nancial engineering instruments</w:t>
      </w:r>
    </w:p>
  </w:footnote>
  <w:footnote w:id="66">
    <w:p w:rsidR="00F66690" w:rsidRPr="00470ACC" w:rsidRDefault="00F66690">
      <w:pPr>
        <w:pStyle w:val="Textpoznmkypodiarou"/>
        <w:rPr>
          <w:lang w:val="en-GB"/>
        </w:rPr>
      </w:pPr>
      <w:r w:rsidRPr="00470ACC">
        <w:rPr>
          <w:rStyle w:val="Odkaznapoznmkupodiarou"/>
          <w:lang w:val="en-GB"/>
        </w:rPr>
        <w:footnoteRef/>
      </w:r>
      <w:r w:rsidRPr="00470ACC">
        <w:rPr>
          <w:lang w:val="en-GB"/>
        </w:rPr>
        <w:t>In the period from 19.1.2012 to 30.3.2012 a call for a venture capital instrument was declared.</w:t>
      </w:r>
    </w:p>
    <w:p w:rsidR="00F66690" w:rsidRPr="00470ACC" w:rsidRDefault="00F66690" w:rsidP="001E7879">
      <w:pPr>
        <w:pStyle w:val="Textpoznmkypodiarou"/>
        <w:ind w:left="284"/>
        <w:rPr>
          <w:lang w:val="en-GB"/>
        </w:rPr>
      </w:pPr>
      <w:r w:rsidRPr="00470ACC">
        <w:rPr>
          <w:lang w:val="en-GB"/>
        </w:rPr>
        <w:t xml:space="preserve">On 1.2.2012 the Investment Board of the SGDF discussed the following issues in the framework of the continuation of the implementation of the JEREMIE Initiative: </w:t>
      </w:r>
    </w:p>
    <w:p w:rsidR="00F66690" w:rsidRPr="00470ACC" w:rsidRDefault="00F66690" w:rsidP="001E7879">
      <w:pPr>
        <w:pStyle w:val="Textpoznmkypodiarou"/>
        <w:tabs>
          <w:tab w:val="left" w:pos="567"/>
        </w:tabs>
        <w:ind w:left="284"/>
        <w:rPr>
          <w:lang w:val="en-GB"/>
        </w:rPr>
      </w:pPr>
      <w:r w:rsidRPr="00470ACC">
        <w:rPr>
          <w:lang w:val="en-GB"/>
        </w:rPr>
        <w:t>1.</w:t>
      </w:r>
      <w:r w:rsidRPr="00470ACC">
        <w:rPr>
          <w:lang w:val="en-GB"/>
        </w:rPr>
        <w:tab/>
        <w:t xml:space="preserve">Increase in the FLPG tool </w:t>
      </w:r>
    </w:p>
    <w:p w:rsidR="00F66690" w:rsidRPr="00470ACC" w:rsidRDefault="00F66690" w:rsidP="001E7879">
      <w:pPr>
        <w:pStyle w:val="Textpoznmkypodiarou"/>
        <w:tabs>
          <w:tab w:val="left" w:pos="567"/>
        </w:tabs>
        <w:ind w:left="284"/>
        <w:rPr>
          <w:lang w:val="en-GB"/>
        </w:rPr>
      </w:pPr>
      <w:r w:rsidRPr="00470ACC">
        <w:rPr>
          <w:lang w:val="en-GB"/>
        </w:rPr>
        <w:t>2.</w:t>
      </w:r>
      <w:r w:rsidRPr="00470ACC">
        <w:rPr>
          <w:lang w:val="en-GB"/>
        </w:rPr>
        <w:tab/>
        <w:t>Cancellation of the intention to implement a mezzanine product in the SR</w:t>
      </w:r>
    </w:p>
    <w:p w:rsidR="00F66690" w:rsidRPr="00470ACC" w:rsidRDefault="00F66690" w:rsidP="001E7879">
      <w:pPr>
        <w:pStyle w:val="Textpoznmkypodiarou"/>
        <w:tabs>
          <w:tab w:val="left" w:pos="567"/>
        </w:tabs>
        <w:ind w:left="284"/>
        <w:rPr>
          <w:lang w:val="en-GB"/>
        </w:rPr>
      </w:pPr>
      <w:r w:rsidRPr="00470ACC">
        <w:rPr>
          <w:lang w:val="en-GB"/>
        </w:rPr>
        <w:t>3.</w:t>
      </w:r>
      <w:r w:rsidRPr="00470ACC">
        <w:rPr>
          <w:lang w:val="en-GB"/>
        </w:rPr>
        <w:tab/>
        <w:t>Discussion about an alternative to the mezzanine product in the form of micro-loan programme</w:t>
      </w:r>
    </w:p>
    <w:p w:rsidR="00F66690" w:rsidRPr="00470ACC" w:rsidRDefault="00F66690" w:rsidP="001E7879">
      <w:pPr>
        <w:pStyle w:val="Textpoznmkypodiarou"/>
        <w:tabs>
          <w:tab w:val="left" w:pos="567"/>
        </w:tabs>
        <w:ind w:left="284"/>
        <w:rPr>
          <w:lang w:val="en-GB"/>
        </w:rPr>
      </w:pPr>
      <w:r w:rsidRPr="00470ACC">
        <w:rPr>
          <w:lang w:val="en-GB"/>
        </w:rPr>
        <w:t>4.</w:t>
      </w:r>
      <w:r w:rsidRPr="00470ACC">
        <w:rPr>
          <w:lang w:val="en-GB"/>
        </w:rPr>
        <w:tab/>
        <w:t>Law covering the underlying contract documentation</w:t>
      </w:r>
    </w:p>
    <w:p w:rsidR="00F66690" w:rsidRPr="00470ACC" w:rsidRDefault="00F66690">
      <w:pPr>
        <w:pStyle w:val="Textpoznmkypodiarou"/>
        <w:rPr>
          <w:lang w:val="en-GB"/>
        </w:rPr>
      </w:pPr>
    </w:p>
  </w:footnote>
  <w:footnote w:id="67">
    <w:p w:rsidR="00F66690" w:rsidRPr="00470ACC" w:rsidRDefault="00F66690">
      <w:pPr>
        <w:pStyle w:val="Textpoznmkypodiarou"/>
        <w:rPr>
          <w:lang w:val="en-GB"/>
        </w:rPr>
      </w:pPr>
      <w:r w:rsidRPr="00470ACC">
        <w:rPr>
          <w:rStyle w:val="Odkaznapoznmkupodiarou"/>
          <w:lang w:val="en-GB"/>
        </w:rPr>
        <w:footnoteRef/>
      </w:r>
      <w:r w:rsidRPr="00470ACC">
        <w:rPr>
          <w:lang w:val="en-GB"/>
        </w:rPr>
        <w:t>In accordance with Article 57(1) of Council Regulation (EC) no. 1083/2006 the monitoring of the sustainability of SME projects following their completion was shortened to 3 years in the case of the calls DOP2008-SIP001, KaHR-111SP/LSKxP-1101 and KaHR-113DM-1201.</w:t>
      </w:r>
    </w:p>
  </w:footnote>
  <w:footnote w:id="68">
    <w:p w:rsidR="00F66690" w:rsidRPr="00470ACC" w:rsidRDefault="00F66690">
      <w:pPr>
        <w:pStyle w:val="Textpoznmkypodiarou"/>
        <w:rPr>
          <w:lang w:val="en-GB"/>
        </w:rPr>
      </w:pPr>
      <w:r w:rsidRPr="00470ACC">
        <w:rPr>
          <w:rStyle w:val="Odkaznapoznmkupodiarou"/>
          <w:lang w:val="en-GB"/>
        </w:rPr>
        <w:footnoteRef/>
      </w:r>
      <w:r w:rsidRPr="00470ACC">
        <w:rPr>
          <w:lang w:val="en-GB"/>
        </w:rPr>
        <w:t>The data are not reported as at a common date, but are summarised at individual dates (an interim project monitoring report is submitted every 6 months during implementation of project activities beginning with the signing of the grant contract).</w:t>
      </w:r>
    </w:p>
  </w:footnote>
  <w:footnote w:id="69">
    <w:p w:rsidR="00F66690" w:rsidRPr="00470ACC" w:rsidRDefault="00F66690">
      <w:pPr>
        <w:pStyle w:val="Textpoznmkypodiarou"/>
        <w:rPr>
          <w:lang w:val="en-GB"/>
        </w:rPr>
      </w:pPr>
      <w:r w:rsidRPr="00470ACC">
        <w:rPr>
          <w:rStyle w:val="Odkaznapoznmkupodiarou"/>
          <w:lang w:val="en-GB"/>
        </w:rPr>
        <w:footnoteRef/>
      </w:r>
      <w:r w:rsidRPr="00470ACC">
        <w:rPr>
          <w:lang w:val="en-GB"/>
        </w:rPr>
        <w:t xml:space="preserve">The Joint Monitoring Committee overseeing implementation </w:t>
      </w:r>
      <w:r>
        <w:rPr>
          <w:lang w:val="en-GB"/>
        </w:rPr>
        <w:t>of the OP IS, OP R&amp;D and OP CEG</w:t>
      </w:r>
    </w:p>
  </w:footnote>
  <w:footnote w:id="70">
    <w:p w:rsidR="00F66690" w:rsidRPr="00470ACC" w:rsidRDefault="00F66690">
      <w:pPr>
        <w:pStyle w:val="Textpoznmkypodiarou"/>
        <w:rPr>
          <w:lang w:val="en-GB"/>
        </w:rPr>
      </w:pPr>
      <w:r w:rsidRPr="00470ACC">
        <w:rPr>
          <w:rStyle w:val="Odkaznapoznmkupodiarou"/>
          <w:lang w:val="en-GB"/>
        </w:rPr>
        <w:footnoteRef/>
      </w:r>
      <w:r w:rsidRPr="00470ACC">
        <w:rPr>
          <w:lang w:val="en-GB"/>
        </w:rPr>
        <w:t>Concerning the implementation of the OP CEG (the ISMC is an advisory body to the Minister on m</w:t>
      </w:r>
      <w:r>
        <w:rPr>
          <w:lang w:val="en-GB"/>
        </w:rPr>
        <w:t>atters unrelated to the OP CEG)</w:t>
      </w:r>
    </w:p>
  </w:footnote>
  <w:footnote w:id="71">
    <w:p w:rsidR="00F66690" w:rsidRPr="00470ACC" w:rsidRDefault="00F66690">
      <w:pPr>
        <w:pStyle w:val="Textpoznmkypodiarou"/>
        <w:rPr>
          <w:lang w:val="en-GB"/>
        </w:rPr>
      </w:pPr>
      <w:r w:rsidRPr="00470ACC">
        <w:rPr>
          <w:rStyle w:val="Odkaznapoznmkupodiarou"/>
          <w:lang w:val="en-GB"/>
        </w:rPr>
        <w:footnoteRef/>
      </w:r>
      <w:r w:rsidRPr="00470ACC">
        <w:rPr>
          <w:lang w:val="en-GB"/>
        </w:rPr>
        <w:t>Concerns exclusively doc</w:t>
      </w:r>
      <w:r>
        <w:rPr>
          <w:lang w:val="en-GB"/>
        </w:rPr>
        <w:t>uments submitted for the OP CEG</w:t>
      </w:r>
    </w:p>
  </w:footnote>
  <w:footnote w:id="72">
    <w:p w:rsidR="00F66690" w:rsidRPr="00470ACC" w:rsidRDefault="00F66690" w:rsidP="001E7879">
      <w:pPr>
        <w:pStyle w:val="Textpoznmkypodiarou"/>
        <w:rPr>
          <w:lang w:val="en-GB"/>
        </w:rPr>
      </w:pPr>
      <w:r w:rsidRPr="00470ACC">
        <w:rPr>
          <w:rStyle w:val="Odkaznapoznmkupodiarou"/>
          <w:lang w:val="en-GB"/>
        </w:rPr>
        <w:footnoteRef/>
      </w:r>
      <w:r w:rsidRPr="00470ACC">
        <w:rPr>
          <w:lang w:val="en-GB"/>
        </w:rPr>
        <w:t xml:space="preserve">The revision of the OP CEG focused on: </w:t>
      </w:r>
    </w:p>
    <w:p w:rsidR="00F66690" w:rsidRPr="00470ACC" w:rsidRDefault="00F66690" w:rsidP="001E7879">
      <w:pPr>
        <w:pStyle w:val="Textpoznmkypodiarou"/>
        <w:tabs>
          <w:tab w:val="left" w:pos="567"/>
        </w:tabs>
        <w:ind w:left="567" w:hanging="283"/>
        <w:rPr>
          <w:lang w:val="en-GB"/>
        </w:rPr>
      </w:pPr>
      <w:r w:rsidRPr="00470ACC">
        <w:rPr>
          <w:lang w:val="en-GB"/>
        </w:rPr>
        <w:t>-</w:t>
      </w:r>
      <w:r w:rsidRPr="00470ACC">
        <w:rPr>
          <w:lang w:val="en-GB"/>
        </w:rPr>
        <w:tab/>
        <w:t>expansion of financial engineering instruments in the framework of the JEREMIE Initiative for Measure 1.1 Innovation and technology transfers,</w:t>
      </w:r>
    </w:p>
    <w:p w:rsidR="00F66690" w:rsidRPr="00470ACC" w:rsidRDefault="00F66690" w:rsidP="001E7879">
      <w:pPr>
        <w:pStyle w:val="Textpoznmkypodiarou"/>
        <w:tabs>
          <w:tab w:val="left" w:pos="567"/>
        </w:tabs>
        <w:ind w:left="567" w:hanging="283"/>
        <w:rPr>
          <w:lang w:val="en-GB"/>
        </w:rPr>
      </w:pPr>
      <w:r w:rsidRPr="00470ACC">
        <w:rPr>
          <w:lang w:val="en-GB"/>
        </w:rPr>
        <w:t>-</w:t>
      </w:r>
      <w:r w:rsidRPr="00470ACC">
        <w:rPr>
          <w:lang w:val="en-GB"/>
        </w:rPr>
        <w:tab/>
        <w:t>extending eligible public sector beneficiaries in the framework of Measure 1.2 Support for common services for entrepreneurs, so as to include state organisations, or commercial companies (non-entrepreneurs), founded by the MoE SR for a specific purpose,</w:t>
      </w:r>
    </w:p>
    <w:p w:rsidR="00F66690" w:rsidRPr="00470ACC" w:rsidRDefault="00F66690" w:rsidP="001E7879">
      <w:pPr>
        <w:pStyle w:val="Textpoznmkypodiarou"/>
        <w:tabs>
          <w:tab w:val="left" w:pos="567"/>
        </w:tabs>
        <w:ind w:left="567" w:hanging="283"/>
        <w:rPr>
          <w:lang w:val="en-GB"/>
        </w:rPr>
      </w:pPr>
      <w:r w:rsidRPr="00470ACC">
        <w:rPr>
          <w:lang w:val="en-GB"/>
        </w:rPr>
        <w:t>-</w:t>
      </w:r>
      <w:r w:rsidRPr="00470ACC">
        <w:rPr>
          <w:lang w:val="en-GB"/>
        </w:rPr>
        <w:tab/>
        <w:t>withholding from participation in implementation of the RIC project, based on principles defined in the programming document, for reason of the absence of the relevant legislation and problematic procedure pursuant to ensuring implementation synergy,</w:t>
      </w:r>
    </w:p>
    <w:p w:rsidR="00F66690" w:rsidRPr="00470ACC" w:rsidRDefault="00F66690" w:rsidP="001E7879">
      <w:pPr>
        <w:pStyle w:val="Textpoznmkypodiarou"/>
        <w:tabs>
          <w:tab w:val="left" w:pos="567"/>
        </w:tabs>
        <w:ind w:left="567" w:hanging="283"/>
        <w:rPr>
          <w:lang w:val="en-GB"/>
        </w:rPr>
      </w:pPr>
      <w:r w:rsidRPr="00470ACC">
        <w:rPr>
          <w:lang w:val="en-GB"/>
        </w:rPr>
        <w:t>-</w:t>
      </w:r>
      <w:r w:rsidRPr="00470ACC">
        <w:rPr>
          <w:lang w:val="en-GB"/>
        </w:rPr>
        <w:tab/>
      </w:r>
      <w:proofErr w:type="gramStart"/>
      <w:r w:rsidRPr="00470ACC">
        <w:rPr>
          <w:lang w:val="en-GB"/>
        </w:rPr>
        <w:t>organisational</w:t>
      </w:r>
      <w:proofErr w:type="gramEnd"/>
      <w:r w:rsidRPr="00470ACC">
        <w:rPr>
          <w:lang w:val="en-GB"/>
        </w:rPr>
        <w:t xml:space="preserve"> and other changes of a technical nature.</w:t>
      </w:r>
    </w:p>
  </w:footnote>
  <w:footnote w:id="73">
    <w:p w:rsidR="00F66690" w:rsidRPr="00470ACC" w:rsidRDefault="00F66690">
      <w:pPr>
        <w:pStyle w:val="Textpoznmkypodiarou"/>
        <w:rPr>
          <w:lang w:val="en-GB"/>
        </w:rPr>
      </w:pPr>
      <w:r w:rsidRPr="00470ACC">
        <w:rPr>
          <w:rStyle w:val="Odkaznapoznmkupodiarou"/>
          <w:lang w:val="en-GB"/>
        </w:rPr>
        <w:footnoteRef/>
      </w:r>
      <w:r w:rsidRPr="00470ACC">
        <w:rPr>
          <w:lang w:val="en-GB"/>
        </w:rPr>
        <w:t>During the course of 2011 the ISMC approved versions 3.7 and 3.8, which, with regard to the fact that no full meeting of the MCKE had been held by the end of 2011, were not submitted to MCKE members for note; changes resulting from both versions will be submitted at the next full meeting of the MCKE.</w:t>
      </w:r>
    </w:p>
  </w:footnote>
  <w:footnote w:id="74">
    <w:p w:rsidR="00F66690" w:rsidRPr="00470ACC" w:rsidRDefault="00F66690">
      <w:pPr>
        <w:pStyle w:val="Textpoznmkypodiarou"/>
        <w:rPr>
          <w:lang w:val="en-GB"/>
        </w:rPr>
      </w:pPr>
      <w:r w:rsidRPr="00470ACC">
        <w:rPr>
          <w:rStyle w:val="Odkaznapoznmkupodiarou"/>
          <w:lang w:val="en-GB"/>
        </w:rPr>
        <w:footnoteRef/>
      </w:r>
      <w:r w:rsidRPr="00470ACC">
        <w:rPr>
          <w:lang w:val="en-GB"/>
        </w:rPr>
        <w:t>Does not concern OP CEG, which fulfils the N</w:t>
      </w:r>
      <w:r>
        <w:rPr>
          <w:lang w:val="en-GB"/>
        </w:rPr>
        <w:t>+3 rule with a two-year advance</w:t>
      </w:r>
    </w:p>
  </w:footnote>
  <w:footnote w:id="75">
    <w:p w:rsidR="00F66690" w:rsidRPr="00470ACC" w:rsidRDefault="00F66690">
      <w:pPr>
        <w:pStyle w:val="Textpoznmkypodiarou"/>
        <w:rPr>
          <w:lang w:val="en-GB"/>
        </w:rPr>
      </w:pPr>
      <w:r w:rsidRPr="00470ACC">
        <w:rPr>
          <w:rStyle w:val="Odkaznapoznmkupodiarou"/>
          <w:lang w:val="en-GB"/>
        </w:rPr>
        <w:footnoteRef/>
      </w:r>
      <w:r w:rsidRPr="00470ACC">
        <w:rPr>
          <w:lang w:val="en-GB"/>
        </w:rPr>
        <w:t>Individual points were also the subject of the annual meeting regarding the OP CEG, which was held on 27.1.2012 at the MoE SR.</w:t>
      </w:r>
    </w:p>
  </w:footnote>
  <w:footnote w:id="76">
    <w:p w:rsidR="00F66690" w:rsidRPr="00470ACC" w:rsidRDefault="00F66690">
      <w:pPr>
        <w:pStyle w:val="Textpoznmkypodiarou"/>
        <w:rPr>
          <w:lang w:val="en-GB"/>
        </w:rPr>
      </w:pPr>
      <w:r w:rsidRPr="00470ACC">
        <w:rPr>
          <w:rStyle w:val="Odkaznapoznmkupodiarou"/>
          <w:lang w:val="en-GB"/>
        </w:rPr>
        <w:footnoteRef/>
      </w:r>
      <w:r w:rsidRPr="00470ACC">
        <w:rPr>
          <w:lang w:val="en-GB"/>
        </w:rPr>
        <w:t>The evaluation activities, which were planned for 2011 were reflected into the currently valid OP CEG valuations plan for 2012, pursuant to which it is planned to perform in 2012 primarily a strategic evaluation of the OP CEG.</w:t>
      </w:r>
    </w:p>
  </w:footnote>
  <w:footnote w:id="77">
    <w:p w:rsidR="00F66690" w:rsidRPr="00470ACC" w:rsidRDefault="00F66690">
      <w:pPr>
        <w:pStyle w:val="Textpoznmkypodiarou"/>
        <w:rPr>
          <w:lang w:val="en-GB"/>
        </w:rPr>
      </w:pPr>
      <w:r w:rsidRPr="00470ACC">
        <w:rPr>
          <w:rStyle w:val="Odkaznapoznmkupodiarou"/>
          <w:lang w:val="en-GB"/>
        </w:rPr>
        <w:footnoteRef/>
      </w:r>
      <w:r w:rsidRPr="00470ACC">
        <w:rPr>
          <w:lang w:val="en-GB"/>
        </w:rPr>
        <w:t>The PP for the subject matter of the award – preparation of an assessment report of the strategic evaluation of the OP CEG – it is currently at the stage of finalising the documentation necessary for declaring it.</w:t>
      </w:r>
    </w:p>
  </w:footnote>
  <w:footnote w:id="78">
    <w:p w:rsidR="00F66690" w:rsidRPr="00470ACC" w:rsidRDefault="00F66690">
      <w:pPr>
        <w:pStyle w:val="Textpoznmkypodiarou"/>
        <w:rPr>
          <w:lang w:val="en-GB"/>
        </w:rPr>
      </w:pPr>
      <w:r w:rsidRPr="00470ACC">
        <w:rPr>
          <w:rStyle w:val="Odkaznapoznmkupodiarou"/>
          <w:lang w:val="en-GB"/>
        </w:rPr>
        <w:footnoteRef/>
      </w:r>
      <w:r w:rsidRPr="00470ACC">
        <w:rPr>
          <w:lang w:val="en-GB"/>
        </w:rPr>
        <w:t>The organisational code of the MoE SR was amended three times during 2011; the change performed according to the SR Minister of Economy’s Decision no. 19/2011, dated 30.3.2011 affected the support programmes section, where this passed into the direct competence of the Minister.</w:t>
      </w:r>
    </w:p>
  </w:footnote>
  <w:footnote w:id="79">
    <w:p w:rsidR="00F66690" w:rsidRPr="00470ACC" w:rsidRDefault="00F66690">
      <w:pPr>
        <w:pStyle w:val="Textpoznmkypodiarou"/>
        <w:rPr>
          <w:lang w:val="en-GB"/>
        </w:rPr>
      </w:pPr>
      <w:r w:rsidRPr="00470ACC">
        <w:rPr>
          <w:rStyle w:val="Odkaznapoznmkupodiarou"/>
          <w:lang w:val="en-GB"/>
        </w:rPr>
        <w:footnoteRef/>
      </w:r>
      <w:r>
        <w:rPr>
          <w:lang w:val="en-GB"/>
        </w:rPr>
        <w:t>The plan is indicative only</w:t>
      </w:r>
    </w:p>
  </w:footnote>
  <w:footnote w:id="80">
    <w:p w:rsidR="00F66690" w:rsidRPr="00470ACC" w:rsidRDefault="00F66690">
      <w:pPr>
        <w:pStyle w:val="Textpoznmkypodiarou"/>
        <w:rPr>
          <w:lang w:val="en-GB"/>
        </w:rPr>
      </w:pPr>
      <w:r w:rsidRPr="00470ACC">
        <w:rPr>
          <w:rStyle w:val="Odkaznapoznmkupodiarou"/>
          <w:lang w:val="en-GB"/>
        </w:rPr>
        <w:footnoteRef/>
      </w:r>
      <w:r w:rsidRPr="00470ACC">
        <w:rPr>
          <w:lang w:val="en-GB"/>
        </w:rPr>
        <w:t>This is the position of the Director-General of the S</w:t>
      </w:r>
      <w:r>
        <w:rPr>
          <w:lang w:val="en-GB"/>
        </w:rPr>
        <w:t>upport Programmes Section</w:t>
      </w:r>
    </w:p>
  </w:footnote>
  <w:footnote w:id="81">
    <w:p w:rsidR="00F66690" w:rsidRPr="00470ACC" w:rsidRDefault="00F66690">
      <w:pPr>
        <w:pStyle w:val="Textpoznmkypodiarou"/>
        <w:rPr>
          <w:lang w:val="en-GB"/>
        </w:rPr>
      </w:pPr>
      <w:r w:rsidRPr="00470ACC">
        <w:rPr>
          <w:rStyle w:val="Odkaznapoznmkupodiarou"/>
          <w:lang w:val="en-GB"/>
        </w:rPr>
        <w:footnoteRef/>
      </w:r>
      <w:r>
        <w:rPr>
          <w:lang w:val="en-GB"/>
        </w:rPr>
        <w:t>Former NADSME</w:t>
      </w:r>
    </w:p>
  </w:footnote>
  <w:footnote w:id="82">
    <w:p w:rsidR="00F66690" w:rsidRPr="00470ACC" w:rsidRDefault="00F66690">
      <w:pPr>
        <w:pStyle w:val="Textpoznmkypodiarou"/>
        <w:rPr>
          <w:lang w:val="en-GB"/>
        </w:rPr>
      </w:pPr>
      <w:r w:rsidRPr="00470ACC">
        <w:rPr>
          <w:rStyle w:val="Odkaznapoznmkupodiarou"/>
          <w:lang w:val="en-GB"/>
        </w:rPr>
        <w:footnoteRef/>
      </w:r>
      <w:r w:rsidRPr="00470ACC">
        <w:rPr>
          <w:lang w:val="en-GB"/>
        </w:rPr>
        <w:t xml:space="preserve">The administrative capacities are stated for SARIO as at 30.12.2011, because this was the actual state as at the end of the year; since 31.12.2011 there </w:t>
      </w:r>
      <w:proofErr w:type="gramStart"/>
      <w:r w:rsidRPr="00470ACC">
        <w:rPr>
          <w:lang w:val="en-GB"/>
        </w:rPr>
        <w:t>have</w:t>
      </w:r>
      <w:proofErr w:type="gramEnd"/>
      <w:r w:rsidRPr="00470ACC">
        <w:rPr>
          <w:lang w:val="en-GB"/>
        </w:rPr>
        <w:t xml:space="preserve"> been 17 staff at the SIEA.</w:t>
      </w:r>
    </w:p>
  </w:footnote>
  <w:footnote w:id="83">
    <w:p w:rsidR="00F66690" w:rsidRPr="00470ACC" w:rsidRDefault="00F66690">
      <w:pPr>
        <w:pStyle w:val="Textpoznmkypodiarou"/>
        <w:rPr>
          <w:lang w:val="en-GB"/>
        </w:rPr>
      </w:pPr>
      <w:r w:rsidRPr="00470ACC">
        <w:rPr>
          <w:rStyle w:val="Odkaznapoznmkupodiarou"/>
          <w:lang w:val="en-GB"/>
        </w:rPr>
        <w:footnoteRef/>
      </w:r>
      <w:r w:rsidRPr="00470ACC">
        <w:rPr>
          <w:lang w:val="en-GB"/>
        </w:rPr>
        <w:t>The plan is out of date with regard to the merger of the sections implementing EU SF.</w:t>
      </w:r>
    </w:p>
  </w:footnote>
  <w:footnote w:id="84">
    <w:p w:rsidR="00F66690" w:rsidRPr="00470ACC" w:rsidRDefault="00F66690">
      <w:pPr>
        <w:pStyle w:val="Textpoznmkypodiarou"/>
        <w:rPr>
          <w:lang w:val="en-GB"/>
        </w:rPr>
      </w:pPr>
      <w:r w:rsidRPr="00470ACC">
        <w:rPr>
          <w:rStyle w:val="Odkaznapoznmkupodiarou"/>
          <w:lang w:val="en-GB"/>
        </w:rPr>
        <w:footnoteRef/>
      </w:r>
      <w:r w:rsidRPr="00470ACC">
        <w:rPr>
          <w:lang w:val="en-GB"/>
        </w:rPr>
        <w:t>The original unit ensuring implemen</w:t>
      </w:r>
      <w:r>
        <w:rPr>
          <w:lang w:val="en-GB"/>
        </w:rPr>
        <w:t>tation of the EU SF at the SIEA</w:t>
      </w:r>
    </w:p>
  </w:footnote>
  <w:footnote w:id="85">
    <w:p w:rsidR="00F66690" w:rsidRPr="00470ACC" w:rsidRDefault="00F66690">
      <w:pPr>
        <w:pStyle w:val="Textpoznmkypodiarou"/>
        <w:rPr>
          <w:lang w:val="en-GB"/>
        </w:rPr>
      </w:pPr>
      <w:r w:rsidRPr="00470ACC">
        <w:rPr>
          <w:rStyle w:val="Odkaznapoznmkupodiarou"/>
          <w:lang w:val="en-GB"/>
        </w:rPr>
        <w:footnoteRef/>
      </w:r>
      <w:r w:rsidRPr="00470ACC">
        <w:rPr>
          <w:lang w:val="en-GB"/>
        </w:rPr>
        <w:t>The plan is out of date with regard to the merger of the sections implementing EU SF.</w:t>
      </w:r>
    </w:p>
  </w:footnote>
  <w:footnote w:id="86">
    <w:p w:rsidR="00F66690" w:rsidRPr="00470ACC" w:rsidRDefault="00F66690">
      <w:pPr>
        <w:pStyle w:val="Textpoznmkypodiarou"/>
        <w:rPr>
          <w:lang w:val="en-GB"/>
        </w:rPr>
      </w:pPr>
      <w:r w:rsidRPr="00470ACC">
        <w:rPr>
          <w:rStyle w:val="Odkaznapoznmkupodiarou"/>
          <w:lang w:val="en-GB"/>
        </w:rPr>
        <w:footnoteRef/>
      </w:r>
      <w:r w:rsidRPr="00470ACC">
        <w:rPr>
          <w:lang w:val="en-GB"/>
        </w:rPr>
        <w:t>The competence of the MoE in the field of tourism, and therefore also the STB was transferred, pursuant to amendment no. 37/2010 to Act no. 575/2001 Coll. on the organisation of government activity and the organisation of central state administration as at 1.7.2010, to the Ministry of Culture, while tourism transport, pursuant to amendment no. 403/2010 to the same act as at 1.11.2010 was transferred to the MoTCRD SR.</w:t>
      </w:r>
    </w:p>
    <w:p w:rsidR="00F66690" w:rsidRPr="00470ACC" w:rsidRDefault="00F66690">
      <w:pPr>
        <w:pStyle w:val="Textpoznmkypodiarou"/>
        <w:rPr>
          <w:lang w:val="en-GB"/>
        </w:rPr>
      </w:pPr>
      <w:r w:rsidRPr="00470ACC">
        <w:rPr>
          <w:lang w:val="en-GB"/>
        </w:rPr>
        <w:t>The NSRF was not altered by this amendment, meaning that the mandate concluded between the MoE SR as the MA and the STB remains in force for the whole period of OP CEG implementation.</w:t>
      </w:r>
    </w:p>
  </w:footnote>
  <w:footnote w:id="87">
    <w:p w:rsidR="00F66690" w:rsidRPr="00470ACC" w:rsidRDefault="00F66690">
      <w:pPr>
        <w:pStyle w:val="Textpoznmkypodiarou"/>
        <w:rPr>
          <w:lang w:val="en-GB"/>
        </w:rPr>
      </w:pPr>
      <w:r w:rsidRPr="00470ACC">
        <w:rPr>
          <w:rStyle w:val="Odkaznapoznmkupodiarou"/>
          <w:lang w:val="en-GB"/>
        </w:rPr>
        <w:footnoteRef/>
      </w:r>
      <w:r w:rsidRPr="00470ACC">
        <w:rPr>
          <w:lang w:val="en-GB"/>
        </w:rPr>
        <w:t>The plan is out of date with regard to the merger of the sections implementing EU SF.</w:t>
      </w:r>
    </w:p>
  </w:footnote>
  <w:footnote w:id="88">
    <w:p w:rsidR="00F66690" w:rsidRPr="00470ACC" w:rsidRDefault="00F66690">
      <w:pPr>
        <w:pStyle w:val="Textpoznmkypodiarou"/>
        <w:rPr>
          <w:lang w:val="en-GB"/>
        </w:rPr>
      </w:pPr>
      <w:r w:rsidRPr="00470ACC">
        <w:rPr>
          <w:rStyle w:val="Odkaznapoznmkupodiarou"/>
          <w:lang w:val="en-GB"/>
        </w:rPr>
        <w:footnoteRef/>
      </w:r>
      <w:r w:rsidRPr="00470ACC">
        <w:rPr>
          <w:lang w:val="en-GB"/>
        </w:rPr>
        <w:t>This is the position of the Director-General of the Budget and Financing Section.</w:t>
      </w:r>
    </w:p>
  </w:footnote>
  <w:footnote w:id="89">
    <w:p w:rsidR="00F66690" w:rsidRPr="00470ACC" w:rsidRDefault="00F66690" w:rsidP="00113E13">
      <w:pPr>
        <w:pStyle w:val="Textpoznmkypodiarou"/>
        <w:rPr>
          <w:lang w:val="en-GB"/>
        </w:rPr>
      </w:pPr>
      <w:r w:rsidRPr="00470ACC">
        <w:rPr>
          <w:rStyle w:val="Odkaznapoznmkupodiarou"/>
          <w:lang w:val="en-GB"/>
        </w:rPr>
        <w:footnoteRef/>
      </w:r>
      <w:r w:rsidRPr="00470ACC">
        <w:rPr>
          <w:lang w:val="en-GB"/>
        </w:rPr>
        <w:t>Including 2 direct awards for implement</w:t>
      </w:r>
      <w:r>
        <w:rPr>
          <w:lang w:val="en-GB"/>
        </w:rPr>
        <w:t>ation of the JEREMIE Initiative</w:t>
      </w:r>
    </w:p>
  </w:footnote>
  <w:footnote w:id="90">
    <w:p w:rsidR="00F66690" w:rsidRPr="00470ACC" w:rsidRDefault="00F66690">
      <w:pPr>
        <w:pStyle w:val="Textpoznmkypodiarou"/>
        <w:rPr>
          <w:lang w:val="en-GB"/>
        </w:rPr>
      </w:pPr>
      <w:r w:rsidRPr="00470ACC">
        <w:rPr>
          <w:rStyle w:val="Odkaznapoznmkupodiarou"/>
          <w:lang w:val="en-GB"/>
        </w:rPr>
        <w:footnoteRef/>
      </w:r>
      <w:r w:rsidRPr="00470ACC">
        <w:rPr>
          <w:lang w:val="en-GB"/>
        </w:rPr>
        <w:t>OP ESI</w:t>
      </w:r>
    </w:p>
  </w:footnote>
  <w:footnote w:id="91">
    <w:p w:rsidR="00F66690" w:rsidRPr="00470ACC" w:rsidRDefault="00F66690">
      <w:pPr>
        <w:pStyle w:val="Textpoznmkypodiarou"/>
        <w:rPr>
          <w:lang w:val="en-GB"/>
        </w:rPr>
      </w:pPr>
      <w:r w:rsidRPr="00470ACC">
        <w:rPr>
          <w:rStyle w:val="Odkaznapoznmkupodiarou"/>
          <w:lang w:val="en-GB"/>
        </w:rPr>
        <w:footnoteRef/>
      </w:r>
      <w:r>
        <w:rPr>
          <w:lang w:val="en-GB"/>
        </w:rPr>
        <w:t>For immediate financing</w:t>
      </w:r>
    </w:p>
  </w:footnote>
  <w:footnote w:id="92">
    <w:p w:rsidR="00F66690" w:rsidRPr="00470ACC" w:rsidRDefault="00F66690">
      <w:pPr>
        <w:pStyle w:val="Textpoznmkypodiarou"/>
        <w:rPr>
          <w:lang w:val="en-GB"/>
        </w:rPr>
      </w:pPr>
      <w:r w:rsidRPr="00470ACC">
        <w:rPr>
          <w:rStyle w:val="Odkaznapoznmkupodiarou"/>
          <w:lang w:val="en-GB"/>
        </w:rPr>
        <w:footnoteRef/>
      </w:r>
      <w:r w:rsidRPr="00470ACC">
        <w:rPr>
          <w:lang w:val="en-GB"/>
        </w:rPr>
        <w:t>The reasons for return of funds consisted in withdrawal from the grant contract, exceedance of the permitted 10% limit of total eligible costs for purchasing land and ineligible expenditure from the time aspect.</w:t>
      </w:r>
    </w:p>
  </w:footnote>
  <w:footnote w:id="93">
    <w:p w:rsidR="00F66690" w:rsidRPr="00470ACC" w:rsidRDefault="00F66690">
      <w:pPr>
        <w:pStyle w:val="Textpoznmkypodiarou"/>
        <w:rPr>
          <w:lang w:val="en-GB"/>
        </w:rPr>
      </w:pPr>
      <w:r w:rsidRPr="00470ACC">
        <w:rPr>
          <w:rStyle w:val="Odkaznapoznmkupodiarou"/>
          <w:lang w:val="en-GB"/>
        </w:rPr>
        <w:footnoteRef/>
      </w:r>
      <w:r w:rsidRPr="00470ACC">
        <w:rPr>
          <w:lang w:val="en-GB"/>
        </w:rPr>
        <w:t>The total amount of the grant paid out from successfully completed projects.</w:t>
      </w:r>
    </w:p>
  </w:footnote>
  <w:footnote w:id="94">
    <w:p w:rsidR="00F66690" w:rsidRPr="00470ACC" w:rsidRDefault="00F66690">
      <w:pPr>
        <w:pStyle w:val="Textpoznmkypodiarou"/>
        <w:rPr>
          <w:lang w:val="en-GB"/>
        </w:rPr>
      </w:pPr>
      <w:r w:rsidRPr="00470ACC">
        <w:rPr>
          <w:rStyle w:val="Odkaznapoznmkupodiarou"/>
          <w:lang w:val="en-GB"/>
        </w:rPr>
        <w:footnoteRef/>
      </w:r>
      <w:r w:rsidRPr="00470ACC">
        <w:rPr>
          <w:lang w:val="en-GB"/>
        </w:rPr>
        <w:t>The planned number was not contracted.</w:t>
      </w:r>
    </w:p>
  </w:footnote>
  <w:footnote w:id="95">
    <w:p w:rsidR="00F66690" w:rsidRPr="00470ACC" w:rsidRDefault="00F66690">
      <w:pPr>
        <w:pStyle w:val="Textpoznmkypodiarou"/>
        <w:rPr>
          <w:lang w:val="en-GB"/>
        </w:rPr>
      </w:pPr>
      <w:r w:rsidRPr="00470ACC">
        <w:rPr>
          <w:rStyle w:val="Odkaznapoznmkupodiarou"/>
          <w:lang w:val="en-GB"/>
        </w:rPr>
        <w:footnoteRef/>
      </w:r>
      <w:r w:rsidRPr="00470ACC">
        <w:rPr>
          <w:lang w:val="en-GB"/>
        </w:rPr>
        <w:t>The planned number was not contracted.</w:t>
      </w:r>
    </w:p>
  </w:footnote>
  <w:footnote w:id="96">
    <w:p w:rsidR="00F66690" w:rsidRPr="00470ACC" w:rsidRDefault="00F66690">
      <w:pPr>
        <w:pStyle w:val="Textpoznmkypodiarou"/>
        <w:rPr>
          <w:lang w:val="en-GB"/>
        </w:rPr>
      </w:pPr>
      <w:r w:rsidRPr="00470ACC">
        <w:rPr>
          <w:rStyle w:val="Odkaznapoznmkupodiarou"/>
          <w:lang w:val="en-GB"/>
        </w:rPr>
        <w:footnoteRef/>
      </w:r>
      <w:r w:rsidRPr="00470ACC">
        <w:rPr>
          <w:lang w:val="en-GB"/>
        </w:rPr>
        <w:t>Data are not reported for 2009 and 2010, since they were not available in this period, because at the time of concluding grant contracts they were not a part of the OP CEG, and became so only following a revision in late 2010.</w:t>
      </w:r>
    </w:p>
  </w:footnote>
  <w:footnote w:id="97">
    <w:p w:rsidR="00F66690" w:rsidRPr="00470ACC" w:rsidRDefault="00F66690">
      <w:pPr>
        <w:pStyle w:val="Textpoznmkypodiarou"/>
        <w:rPr>
          <w:lang w:val="en-GB"/>
        </w:rPr>
      </w:pPr>
      <w:r w:rsidRPr="00470ACC">
        <w:rPr>
          <w:rStyle w:val="Odkaznapoznmkupodiarou"/>
          <w:lang w:val="en-GB"/>
        </w:rPr>
        <w:footnoteRef/>
      </w:r>
      <w:r w:rsidRPr="00470ACC">
        <w:rPr>
          <w:lang w:val="en-GB"/>
        </w:rPr>
        <w:t>The planned number was not contracted.</w:t>
      </w:r>
    </w:p>
  </w:footnote>
  <w:footnote w:id="98">
    <w:p w:rsidR="00F66690" w:rsidRPr="00470ACC" w:rsidRDefault="00F66690">
      <w:pPr>
        <w:pStyle w:val="Textpoznmkypodiarou"/>
        <w:rPr>
          <w:lang w:val="en-GB"/>
        </w:rPr>
      </w:pPr>
      <w:r w:rsidRPr="00470ACC">
        <w:rPr>
          <w:rStyle w:val="Odkaznapoznmkupodiarou"/>
          <w:lang w:val="en-GB"/>
        </w:rPr>
        <w:footnoteRef/>
      </w:r>
      <w:r w:rsidRPr="00470ACC">
        <w:rPr>
          <w:lang w:val="en-GB"/>
        </w:rPr>
        <w:t>Data are not reported for 2009 and 2010, since they were not available in this period, because at the time of concluding grant contracts they were not a part of the OP CEG, and became so only following a revision in late 2010.</w:t>
      </w:r>
    </w:p>
  </w:footnote>
  <w:footnote w:id="99">
    <w:p w:rsidR="00F66690" w:rsidRPr="00470ACC" w:rsidRDefault="00F66690">
      <w:pPr>
        <w:pStyle w:val="Textpoznmkypodiarou"/>
        <w:rPr>
          <w:lang w:val="en-GB"/>
        </w:rPr>
      </w:pPr>
      <w:r w:rsidRPr="00470ACC">
        <w:rPr>
          <w:rStyle w:val="Odkaznapoznmkupodiarou"/>
          <w:lang w:val="en-GB"/>
        </w:rPr>
        <w:footnoteRef/>
      </w:r>
      <w:r w:rsidRPr="00470ACC">
        <w:rPr>
          <w:lang w:val="en-GB"/>
        </w:rPr>
        <w:t>The planned number was not contracted.</w:t>
      </w:r>
    </w:p>
  </w:footnote>
  <w:footnote w:id="100">
    <w:p w:rsidR="00F66690" w:rsidRPr="00470ACC" w:rsidRDefault="00F66690">
      <w:pPr>
        <w:pStyle w:val="Textpoznmkypodiarou"/>
        <w:rPr>
          <w:lang w:val="en-GB"/>
        </w:rPr>
      </w:pPr>
      <w:r w:rsidRPr="00470ACC">
        <w:rPr>
          <w:rStyle w:val="Odkaznapoznmkupodiarou"/>
          <w:lang w:val="en-GB"/>
        </w:rPr>
        <w:footnoteRef/>
      </w:r>
      <w:r w:rsidRPr="00470ACC">
        <w:rPr>
          <w:lang w:val="en-GB"/>
        </w:rPr>
        <w:t>The decreased data against 2010 is due to different reporting.  Pursuant to the updated MP CCA no. 9, the values reported in 2011 are only from completed projects, whilst in the previous period these values were from completed projects and also projects in implementation.</w:t>
      </w:r>
    </w:p>
  </w:footnote>
  <w:footnote w:id="101">
    <w:p w:rsidR="00F66690" w:rsidRPr="00470ACC" w:rsidRDefault="00F66690">
      <w:pPr>
        <w:pStyle w:val="Textpoznmkypodiarou"/>
        <w:rPr>
          <w:lang w:val="en-GB"/>
        </w:rPr>
      </w:pPr>
      <w:r w:rsidRPr="00470ACC">
        <w:rPr>
          <w:rStyle w:val="Odkaznapoznmkupodiarou"/>
          <w:lang w:val="en-GB"/>
        </w:rPr>
        <w:footnoteRef/>
      </w:r>
      <w:r w:rsidRPr="00470ACC">
        <w:rPr>
          <w:lang w:val="en-GB"/>
        </w:rPr>
        <w:t>The fall in numbers is caused by the extraordinary termination of projects.</w:t>
      </w:r>
    </w:p>
  </w:footnote>
  <w:footnote w:id="102">
    <w:p w:rsidR="00F66690" w:rsidRPr="00470ACC" w:rsidRDefault="00F66690">
      <w:pPr>
        <w:pStyle w:val="Textpoznmkypodiarou"/>
        <w:rPr>
          <w:lang w:val="en-GB"/>
        </w:rPr>
      </w:pPr>
      <w:r w:rsidRPr="00470ACC">
        <w:rPr>
          <w:rStyle w:val="Odkaznapoznmkupodiarou"/>
          <w:lang w:val="en-GB"/>
        </w:rPr>
        <w:footnoteRef/>
      </w:r>
      <w:r w:rsidRPr="00470ACC">
        <w:rPr>
          <w:lang w:val="en-GB"/>
        </w:rPr>
        <w:t>The fall in numbers is caused by the extraordinary termination of projects.</w:t>
      </w:r>
    </w:p>
  </w:footnote>
  <w:footnote w:id="103">
    <w:p w:rsidR="00F66690" w:rsidRPr="00470ACC" w:rsidRDefault="00F66690">
      <w:pPr>
        <w:pStyle w:val="Textpoznmkypodiarou"/>
        <w:rPr>
          <w:lang w:val="en-GB"/>
        </w:rPr>
      </w:pPr>
      <w:r w:rsidRPr="00470ACC">
        <w:rPr>
          <w:rStyle w:val="Odkaznapoznmkupodiarou"/>
          <w:lang w:val="en-GB"/>
        </w:rPr>
        <w:footnoteRef/>
      </w:r>
      <w:r>
        <w:rPr>
          <w:lang w:val="en-GB"/>
        </w:rPr>
        <w:t>For immediate financing</w:t>
      </w:r>
    </w:p>
  </w:footnote>
  <w:footnote w:id="104">
    <w:p w:rsidR="00F66690" w:rsidRPr="00470ACC" w:rsidRDefault="00F66690">
      <w:pPr>
        <w:pStyle w:val="Textpoznmkypodiarou"/>
        <w:rPr>
          <w:lang w:val="en-GB"/>
        </w:rPr>
      </w:pPr>
      <w:r w:rsidRPr="00470ACC">
        <w:rPr>
          <w:rStyle w:val="Odkaznapoznmkupodiarou"/>
          <w:lang w:val="en-GB"/>
        </w:rPr>
        <w:footnoteRef/>
      </w:r>
      <w:r w:rsidRPr="00470ACC">
        <w:rPr>
          <w:lang w:val="en-GB"/>
        </w:rPr>
        <w:t>The reasons for the return of funds consisted in a reduction of the grant based on an Analysis of Funds Drawing under the National Project.</w:t>
      </w:r>
    </w:p>
  </w:footnote>
  <w:footnote w:id="105">
    <w:p w:rsidR="00F66690" w:rsidRPr="00470ACC" w:rsidRDefault="00F66690">
      <w:pPr>
        <w:pStyle w:val="Textpoznmkypodiarou"/>
        <w:rPr>
          <w:lang w:val="en-GB"/>
        </w:rPr>
      </w:pPr>
      <w:r w:rsidRPr="00470ACC">
        <w:rPr>
          <w:rStyle w:val="Odkaznapoznmkupodiarou"/>
          <w:lang w:val="en-GB"/>
        </w:rPr>
        <w:footnoteRef/>
      </w:r>
      <w:r w:rsidRPr="00470ACC">
        <w:rPr>
          <w:lang w:val="en-GB"/>
        </w:rPr>
        <w:t>The total amount of the grant paid out from successfully completed projects.</w:t>
      </w:r>
    </w:p>
  </w:footnote>
  <w:footnote w:id="106">
    <w:p w:rsidR="00F66690" w:rsidRPr="00470ACC" w:rsidRDefault="00F66690">
      <w:pPr>
        <w:pStyle w:val="Textpoznmkypodiarou"/>
        <w:rPr>
          <w:lang w:val="en-GB"/>
        </w:rPr>
      </w:pPr>
      <w:r w:rsidRPr="00470ACC">
        <w:rPr>
          <w:rStyle w:val="Odkaznapoznmkupodiarou"/>
          <w:lang w:val="en-GB"/>
        </w:rPr>
        <w:footnoteRef/>
      </w:r>
      <w:r w:rsidRPr="00470ACC">
        <w:rPr>
          <w:lang w:val="en-GB"/>
        </w:rPr>
        <w:t>The pl</w:t>
      </w:r>
      <w:r>
        <w:rPr>
          <w:lang w:val="en-GB"/>
        </w:rPr>
        <w:t>anned number was not contracted</w:t>
      </w:r>
    </w:p>
  </w:footnote>
  <w:footnote w:id="107">
    <w:p w:rsidR="00F66690" w:rsidRPr="00470ACC" w:rsidRDefault="00F66690">
      <w:pPr>
        <w:pStyle w:val="Textpoznmkypodiarou"/>
        <w:rPr>
          <w:lang w:val="en-GB"/>
        </w:rPr>
      </w:pPr>
      <w:r w:rsidRPr="00470ACC">
        <w:rPr>
          <w:rStyle w:val="Odkaznapoznmkupodiarou"/>
          <w:lang w:val="en-GB"/>
        </w:rPr>
        <w:footnoteRef/>
      </w:r>
      <w:r w:rsidRPr="00470ACC">
        <w:rPr>
          <w:lang w:val="en-GB"/>
        </w:rPr>
        <w:t>The pl</w:t>
      </w:r>
      <w:r>
        <w:rPr>
          <w:lang w:val="en-GB"/>
        </w:rPr>
        <w:t>anned number was not contracted</w:t>
      </w:r>
    </w:p>
  </w:footnote>
  <w:footnote w:id="108">
    <w:p w:rsidR="00F66690" w:rsidRPr="00470ACC" w:rsidRDefault="00F66690">
      <w:pPr>
        <w:pStyle w:val="Textpoznmkypodiarou"/>
        <w:rPr>
          <w:lang w:val="en-GB"/>
        </w:rPr>
      </w:pPr>
      <w:r w:rsidRPr="00470ACC">
        <w:rPr>
          <w:rStyle w:val="Odkaznapoznmkupodiarou"/>
          <w:lang w:val="en-GB"/>
        </w:rPr>
        <w:footnoteRef/>
      </w:r>
      <w:r w:rsidRPr="00470ACC">
        <w:rPr>
          <w:lang w:val="en-GB"/>
        </w:rPr>
        <w:t>The pl</w:t>
      </w:r>
      <w:r>
        <w:rPr>
          <w:lang w:val="en-GB"/>
        </w:rPr>
        <w:t>anned number was not contracted</w:t>
      </w:r>
    </w:p>
  </w:footnote>
  <w:footnote w:id="109">
    <w:p w:rsidR="00F66690" w:rsidRPr="00470ACC" w:rsidRDefault="00F66690">
      <w:pPr>
        <w:pStyle w:val="Textpoznmkypodiarou"/>
        <w:rPr>
          <w:lang w:val="en-GB"/>
        </w:rPr>
      </w:pPr>
      <w:r w:rsidRPr="00470ACC">
        <w:rPr>
          <w:rStyle w:val="Odkaznapoznmkupodiarou"/>
          <w:lang w:val="en-GB"/>
        </w:rPr>
        <w:footnoteRef/>
      </w:r>
      <w:r w:rsidRPr="00470ACC">
        <w:rPr>
          <w:lang w:val="en-GB"/>
        </w:rPr>
        <w:t>The planne</w:t>
      </w:r>
      <w:r>
        <w:rPr>
          <w:lang w:val="en-GB"/>
        </w:rPr>
        <w:t>d number was not contracted</w:t>
      </w:r>
    </w:p>
  </w:footnote>
  <w:footnote w:id="110">
    <w:p w:rsidR="00F66690" w:rsidRPr="00470ACC" w:rsidRDefault="00F66690">
      <w:pPr>
        <w:pStyle w:val="Textpoznmkypodiarou"/>
        <w:rPr>
          <w:lang w:val="en-GB"/>
        </w:rPr>
      </w:pPr>
      <w:r w:rsidRPr="00470ACC">
        <w:rPr>
          <w:rStyle w:val="Odkaznapoznmkupodiarou"/>
          <w:lang w:val="en-GB"/>
        </w:rPr>
        <w:footnoteRef/>
      </w:r>
      <w:r w:rsidRPr="00470ACC">
        <w:rPr>
          <w:lang w:val="en-GB"/>
        </w:rPr>
        <w:t>The decreased data against 2010 is due to different reporting.  Pursuant to the updated MP CCA no. 9, the values reported in 2011 are only from completed projects, whilst in the previous period these values were from completed projects and also projects in implementation.</w:t>
      </w:r>
    </w:p>
  </w:footnote>
  <w:footnote w:id="111">
    <w:p w:rsidR="00F66690" w:rsidRPr="00470ACC" w:rsidRDefault="00F66690">
      <w:pPr>
        <w:pStyle w:val="Textpoznmkypodiarou"/>
        <w:rPr>
          <w:lang w:val="en-GB"/>
        </w:rPr>
      </w:pPr>
      <w:r w:rsidRPr="00470ACC">
        <w:rPr>
          <w:rStyle w:val="Odkaznapoznmkupodiarou"/>
          <w:lang w:val="en-GB"/>
        </w:rPr>
        <w:footnoteRef/>
      </w:r>
      <w:r w:rsidRPr="00470ACC">
        <w:rPr>
          <w:lang w:val="en-GB"/>
        </w:rPr>
        <w:t>The decreased data against 2010 is due to different reporting.  Pursuant to the updated MP CCA no. 9, the values reported in 2011 are only from completed projects, whilst in the previous period these values were from completed projects and also projects in implementation.</w:t>
      </w:r>
    </w:p>
  </w:footnote>
  <w:footnote w:id="112">
    <w:p w:rsidR="00F66690" w:rsidRPr="00470ACC" w:rsidRDefault="00F66690">
      <w:pPr>
        <w:pStyle w:val="Textpoznmkypodiarou"/>
        <w:rPr>
          <w:lang w:val="en-GB"/>
        </w:rPr>
      </w:pPr>
      <w:r w:rsidRPr="00470ACC">
        <w:rPr>
          <w:rStyle w:val="Odkaznapoznmkupodiarou"/>
          <w:lang w:val="en-GB"/>
        </w:rPr>
        <w:footnoteRef/>
      </w:r>
      <w:r>
        <w:rPr>
          <w:lang w:val="en-GB"/>
        </w:rPr>
        <w:t>For immediate financing</w:t>
      </w:r>
    </w:p>
  </w:footnote>
  <w:footnote w:id="113">
    <w:p w:rsidR="00F66690" w:rsidRPr="00470ACC" w:rsidRDefault="00F66690">
      <w:pPr>
        <w:pStyle w:val="Textpoznmkypodiarou"/>
        <w:rPr>
          <w:lang w:val="en-GB"/>
        </w:rPr>
      </w:pPr>
      <w:r w:rsidRPr="00470ACC">
        <w:rPr>
          <w:rStyle w:val="Odkaznapoznmkupodiarou"/>
          <w:lang w:val="en-GB"/>
        </w:rPr>
        <w:footnoteRef/>
      </w:r>
      <w:r w:rsidRPr="00470ACC">
        <w:rPr>
          <w:lang w:val="en-GB"/>
        </w:rPr>
        <w:t>The reason for the return of funds consisted in a reduction of funds due to failure to implement a project in accordance with the approved budget.</w:t>
      </w:r>
    </w:p>
  </w:footnote>
  <w:footnote w:id="114">
    <w:p w:rsidR="00F66690" w:rsidRPr="00470ACC" w:rsidRDefault="00F66690">
      <w:pPr>
        <w:pStyle w:val="Textpoznmkypodiarou"/>
        <w:rPr>
          <w:lang w:val="en-GB"/>
        </w:rPr>
      </w:pPr>
      <w:r w:rsidRPr="00470ACC">
        <w:rPr>
          <w:rStyle w:val="Odkaznapoznmkupodiarou"/>
          <w:lang w:val="en-GB"/>
        </w:rPr>
        <w:footnoteRef/>
      </w:r>
      <w:r w:rsidRPr="00470ACC">
        <w:rPr>
          <w:lang w:val="en-GB"/>
        </w:rPr>
        <w:t>The total amount of the grant paid out from successfully completed projects.</w:t>
      </w:r>
    </w:p>
  </w:footnote>
  <w:footnote w:id="115">
    <w:p w:rsidR="00F66690" w:rsidRPr="00470ACC" w:rsidRDefault="00F66690">
      <w:pPr>
        <w:pStyle w:val="Textpoznmkypodiarou"/>
        <w:rPr>
          <w:lang w:val="en-GB"/>
        </w:rPr>
      </w:pPr>
      <w:r w:rsidRPr="00470ACC">
        <w:rPr>
          <w:rStyle w:val="Odkaznapoznmkupodiarou"/>
          <w:lang w:val="en-GB"/>
        </w:rPr>
        <w:footnoteRef/>
      </w:r>
      <w:r w:rsidRPr="00470ACC">
        <w:rPr>
          <w:lang w:val="en-GB"/>
        </w:rPr>
        <w:t>The pl</w:t>
      </w:r>
      <w:r>
        <w:rPr>
          <w:lang w:val="en-GB"/>
        </w:rPr>
        <w:t>anned number was not contracted</w:t>
      </w:r>
    </w:p>
  </w:footnote>
  <w:footnote w:id="116">
    <w:p w:rsidR="00F66690" w:rsidRPr="00470ACC" w:rsidRDefault="00F66690">
      <w:pPr>
        <w:pStyle w:val="Textpoznmkypodiarou"/>
        <w:rPr>
          <w:lang w:val="en-GB"/>
        </w:rPr>
      </w:pPr>
      <w:r w:rsidRPr="00470ACC">
        <w:rPr>
          <w:rStyle w:val="Odkaznapoznmkupodiarou"/>
          <w:lang w:val="en-GB"/>
        </w:rPr>
        <w:footnoteRef/>
      </w:r>
      <w:r w:rsidRPr="00470ACC">
        <w:rPr>
          <w:lang w:val="en-GB"/>
        </w:rPr>
        <w:t>The pl</w:t>
      </w:r>
      <w:r>
        <w:rPr>
          <w:lang w:val="en-GB"/>
        </w:rPr>
        <w:t>anned number was not contracted</w:t>
      </w:r>
    </w:p>
  </w:footnote>
  <w:footnote w:id="117">
    <w:p w:rsidR="00F66690" w:rsidRPr="00470ACC" w:rsidRDefault="00F66690">
      <w:pPr>
        <w:pStyle w:val="Textpoznmkypodiarou"/>
        <w:rPr>
          <w:lang w:val="en-GB"/>
        </w:rPr>
      </w:pPr>
      <w:r w:rsidRPr="00470ACC">
        <w:rPr>
          <w:rStyle w:val="Odkaznapoznmkupodiarou"/>
          <w:lang w:val="en-GB"/>
        </w:rPr>
        <w:footnoteRef/>
      </w:r>
      <w:r w:rsidRPr="00470ACC">
        <w:rPr>
          <w:lang w:val="en-GB"/>
        </w:rPr>
        <w:t>The pl</w:t>
      </w:r>
      <w:r>
        <w:rPr>
          <w:lang w:val="en-GB"/>
        </w:rPr>
        <w:t>anned number was not contracted</w:t>
      </w:r>
    </w:p>
  </w:footnote>
  <w:footnote w:id="118">
    <w:p w:rsidR="00F66690" w:rsidRPr="00470ACC" w:rsidRDefault="00F66690">
      <w:pPr>
        <w:pStyle w:val="Textpoznmkypodiarou"/>
        <w:rPr>
          <w:lang w:val="en-GB"/>
        </w:rPr>
      </w:pPr>
      <w:r w:rsidRPr="00470ACC">
        <w:rPr>
          <w:rStyle w:val="Odkaznapoznmkupodiarou"/>
          <w:lang w:val="en-GB"/>
        </w:rPr>
        <w:footnoteRef/>
      </w:r>
      <w:r w:rsidRPr="00470ACC">
        <w:rPr>
          <w:lang w:val="en-GB"/>
        </w:rPr>
        <w:t>The pl</w:t>
      </w:r>
      <w:r>
        <w:rPr>
          <w:lang w:val="en-GB"/>
        </w:rPr>
        <w:t>anned number was not contracted</w:t>
      </w:r>
    </w:p>
  </w:footnote>
  <w:footnote w:id="119">
    <w:p w:rsidR="00F66690" w:rsidRPr="00470ACC" w:rsidRDefault="00F66690">
      <w:pPr>
        <w:pStyle w:val="Textpoznmkypodiarou"/>
        <w:rPr>
          <w:lang w:val="en-GB"/>
        </w:rPr>
      </w:pPr>
      <w:r w:rsidRPr="00470ACC">
        <w:rPr>
          <w:rStyle w:val="Odkaznapoznmkupodiarou"/>
          <w:lang w:val="en-GB"/>
        </w:rPr>
        <w:footnoteRef/>
      </w:r>
      <w:r w:rsidRPr="00470ACC">
        <w:rPr>
          <w:lang w:val="en-GB"/>
        </w:rPr>
        <w:t>The decreased data against 2010 is due to different reporting.  Pursuant to the updated MP CCA no. 9, the values reported in 2011 are only from completed projects, whilst in the previous period these values were from completed projects and also projects in implementation.</w:t>
      </w:r>
    </w:p>
  </w:footnote>
  <w:footnote w:id="120">
    <w:p w:rsidR="00F66690" w:rsidRPr="00470ACC" w:rsidRDefault="00F66690">
      <w:pPr>
        <w:pStyle w:val="Textpoznmkypodiarou"/>
        <w:rPr>
          <w:lang w:val="en-GB"/>
        </w:rPr>
      </w:pPr>
      <w:r w:rsidRPr="00470ACC">
        <w:rPr>
          <w:rStyle w:val="Odkaznapoznmkupodiarou"/>
          <w:lang w:val="en-GB"/>
        </w:rPr>
        <w:footnoteRef/>
      </w:r>
      <w:r w:rsidRPr="00470ACC">
        <w:rPr>
          <w:lang w:val="en-GB"/>
        </w:rPr>
        <w:t>Fulfilment of measurable indicators for the HP IS as at 31.12.2011 pursuant to Annex no. 2 o</w:t>
      </w:r>
      <w:r>
        <w:rPr>
          <w:lang w:val="en-GB"/>
        </w:rPr>
        <w:t>f the HP IS SCI for 2007 – 2013</w:t>
      </w:r>
    </w:p>
  </w:footnote>
  <w:footnote w:id="121">
    <w:p w:rsidR="00F66690" w:rsidRPr="00470ACC" w:rsidRDefault="00F66690">
      <w:pPr>
        <w:pStyle w:val="Textpoznmkypodiarou"/>
        <w:rPr>
          <w:lang w:val="en-GB"/>
        </w:rPr>
      </w:pPr>
      <w:r w:rsidRPr="00470ACC">
        <w:rPr>
          <w:rStyle w:val="Odkaznapoznmkupodiarou"/>
          <w:lang w:val="en-GB"/>
        </w:rPr>
        <w:footnoteRef/>
      </w:r>
      <w:r w:rsidRPr="00470ACC">
        <w:rPr>
          <w:lang w:val="en-GB"/>
        </w:rPr>
        <w:t>The activity is not relevant in t</w:t>
      </w:r>
      <w:r>
        <w:rPr>
          <w:lang w:val="en-GB"/>
        </w:rPr>
        <w:t>he framework of OP CEG projects</w:t>
      </w:r>
    </w:p>
  </w:footnote>
  <w:footnote w:id="122">
    <w:p w:rsidR="00F66690" w:rsidRPr="00470ACC" w:rsidRDefault="00F66690">
      <w:pPr>
        <w:pStyle w:val="Textpoznmkypodiarou"/>
        <w:rPr>
          <w:lang w:val="en-GB"/>
        </w:rPr>
      </w:pPr>
      <w:r w:rsidRPr="00470ACC">
        <w:rPr>
          <w:rStyle w:val="Odkaznapoznmkupodiarou"/>
          <w:lang w:val="en-GB"/>
        </w:rPr>
        <w:footnoteRef/>
      </w:r>
      <w:r w:rsidRPr="00470ACC">
        <w:rPr>
          <w:lang w:val="en-GB"/>
        </w:rPr>
        <w:t>The activity is not relevant in t</w:t>
      </w:r>
      <w:r>
        <w:rPr>
          <w:lang w:val="en-GB"/>
        </w:rPr>
        <w:t>he framework of OP CEG projects</w:t>
      </w:r>
    </w:p>
  </w:footnote>
  <w:footnote w:id="123">
    <w:p w:rsidR="00F66690" w:rsidRPr="00470ACC" w:rsidRDefault="00F66690">
      <w:pPr>
        <w:pStyle w:val="Textpoznmkypodiarou"/>
        <w:rPr>
          <w:lang w:val="en-GB"/>
        </w:rPr>
      </w:pPr>
      <w:r w:rsidRPr="00470ACC">
        <w:rPr>
          <w:rStyle w:val="Odkaznapoznmkupodiarou"/>
          <w:lang w:val="en-GB"/>
        </w:rPr>
        <w:footnoteRef/>
      </w:r>
      <w:r w:rsidRPr="00470ACC">
        <w:rPr>
          <w:lang w:val="en-GB"/>
        </w:rPr>
        <w:t>The achieved result for 2011 is for all OP CEG projects in which there was created a job intended for MRCs; of these in the framework of the projects that declare relevance to the HP MRC, there were created 18 jobs.</w:t>
      </w:r>
    </w:p>
  </w:footnote>
  <w:footnote w:id="124">
    <w:p w:rsidR="00F66690" w:rsidRPr="00470ACC" w:rsidRDefault="00F66690">
      <w:pPr>
        <w:pStyle w:val="Textpoznmkypodiarou"/>
        <w:rPr>
          <w:lang w:val="en-GB"/>
        </w:rPr>
      </w:pPr>
      <w:r w:rsidRPr="00470ACC">
        <w:rPr>
          <w:rStyle w:val="Odkaznapoznmkupodiarou"/>
          <w:lang w:val="en-GB"/>
        </w:rPr>
        <w:footnoteRef/>
      </w:r>
      <w:r w:rsidRPr="00470ACC">
        <w:rPr>
          <w:lang w:val="en-GB"/>
        </w:rPr>
        <w:t xml:space="preserve">Pursuant to Annex no. 2 of the HP MRC SCI for 2007 </w:t>
      </w:r>
      <w:r>
        <w:rPr>
          <w:lang w:val="en-GB"/>
        </w:rPr>
        <w:t>– 2013 applicable in 2011</w:t>
      </w:r>
    </w:p>
  </w:footnote>
  <w:footnote w:id="125">
    <w:p w:rsidR="00F66690" w:rsidRPr="00470ACC" w:rsidRDefault="00F66690">
      <w:pPr>
        <w:pStyle w:val="Textpoznmkypodiarou"/>
        <w:rPr>
          <w:lang w:val="en-GB"/>
        </w:rPr>
      </w:pPr>
      <w:r w:rsidRPr="00470ACC">
        <w:rPr>
          <w:rStyle w:val="Odkaznapoznmkupodiarou"/>
          <w:lang w:val="en-GB"/>
        </w:rPr>
        <w:footnoteRef/>
      </w:r>
      <w:r w:rsidRPr="00470ACC">
        <w:rPr>
          <w:lang w:val="en-GB"/>
        </w:rPr>
        <w:t>Projects with direct support for the HP MRC are those whose activities are focused on MRCs. The main objective of the project, its eligible or ineligible expenditures, or part thereof, are focused on improving employment, education, health or living conditions of MRCs. The projects are divided into:</w:t>
      </w:r>
    </w:p>
    <w:p w:rsidR="00F66690" w:rsidRPr="00470ACC" w:rsidRDefault="00F66690" w:rsidP="00D77E19">
      <w:pPr>
        <w:pStyle w:val="Textpoznmkypodiarou"/>
        <w:numPr>
          <w:ilvl w:val="0"/>
          <w:numId w:val="56"/>
        </w:numPr>
        <w:rPr>
          <w:rFonts w:ascii="Times New Roman" w:hAnsi="Times New Roman"/>
          <w:snapToGrid/>
          <w:lang w:val="en-GB" w:eastAsia="cs-CZ"/>
        </w:rPr>
      </w:pPr>
      <w:r w:rsidRPr="00470ACC">
        <w:rPr>
          <w:rFonts w:ascii="Times New Roman" w:hAnsi="Times New Roman"/>
          <w:snapToGrid/>
          <w:lang w:val="en-GB" w:eastAsia="cs-CZ"/>
        </w:rPr>
        <w:t>Projects submitted in the framework of LSCA in the framework of activities, or measures of priority axes of the 6 OPs: Regional Operational Programme, OP ESI, OP Education, OP Health, OP CEG and OP Environment.</w:t>
      </w:r>
    </w:p>
    <w:p w:rsidR="00F66690" w:rsidRPr="00470ACC" w:rsidRDefault="00F66690" w:rsidP="00D77E19">
      <w:pPr>
        <w:pStyle w:val="Textpoznmkypodiarou"/>
        <w:numPr>
          <w:ilvl w:val="0"/>
          <w:numId w:val="56"/>
        </w:numPr>
        <w:rPr>
          <w:lang w:val="en-GB"/>
        </w:rPr>
      </w:pPr>
      <w:r w:rsidRPr="00470ACC">
        <w:rPr>
          <w:rFonts w:ascii="Times New Roman" w:hAnsi="Times New Roman"/>
          <w:snapToGrid/>
          <w:lang w:val="en-GB" w:eastAsia="cs-CZ"/>
        </w:rPr>
        <w:t>Demand-driven projects outside the local comprehensive approach strategies submitted in the</w:t>
      </w:r>
      <w:r w:rsidRPr="00470ACC">
        <w:rPr>
          <w:lang w:val="en-GB"/>
        </w:rPr>
        <w:t xml:space="preserve"> framework of activities or measures of the priority axes of OPs that are directly focused on the MRC issue, namely: </w:t>
      </w:r>
    </w:p>
    <w:p w:rsidR="00F66690" w:rsidRPr="00470ACC" w:rsidRDefault="00F66690" w:rsidP="00D77E19">
      <w:pPr>
        <w:pStyle w:val="Textpoznmkypodiarou"/>
        <w:numPr>
          <w:ilvl w:val="1"/>
          <w:numId w:val="56"/>
        </w:numPr>
        <w:rPr>
          <w:lang w:val="en-GB"/>
        </w:rPr>
      </w:pPr>
      <w:r w:rsidRPr="00470ACC">
        <w:rPr>
          <w:lang w:val="en-GB"/>
        </w:rPr>
        <w:t xml:space="preserve">OP ESI, activities of Measures 2.1 and 2.2; </w:t>
      </w:r>
    </w:p>
    <w:p w:rsidR="00F66690" w:rsidRPr="00470ACC" w:rsidRDefault="00F66690" w:rsidP="00D77E19">
      <w:pPr>
        <w:pStyle w:val="Textpoznmkypodiarou"/>
        <w:numPr>
          <w:ilvl w:val="1"/>
          <w:numId w:val="56"/>
        </w:numPr>
        <w:rPr>
          <w:lang w:val="en-GB"/>
        </w:rPr>
      </w:pPr>
      <w:r w:rsidRPr="00470ACC">
        <w:rPr>
          <w:lang w:val="en-GB"/>
        </w:rPr>
        <w:t xml:space="preserve">Regional Operational Programme, activities of Measure 4.1; </w:t>
      </w:r>
    </w:p>
    <w:p w:rsidR="00F66690" w:rsidRPr="00470ACC" w:rsidRDefault="00F66690" w:rsidP="00D77E19">
      <w:pPr>
        <w:pStyle w:val="Textpoznmkypodiarou"/>
        <w:numPr>
          <w:ilvl w:val="1"/>
          <w:numId w:val="56"/>
        </w:numPr>
        <w:rPr>
          <w:lang w:val="en-GB"/>
        </w:rPr>
      </w:pPr>
      <w:r w:rsidRPr="00470ACC">
        <w:rPr>
          <w:lang w:val="en-GB"/>
        </w:rPr>
        <w:t>OP Education, activities of Measure 3.1.</w:t>
      </w:r>
    </w:p>
    <w:p w:rsidR="00F66690" w:rsidRPr="00470ACC" w:rsidRDefault="00F66690">
      <w:pPr>
        <w:pStyle w:val="Textpoznmkypodiarou"/>
        <w:rPr>
          <w:lang w:val="en-GB"/>
        </w:rPr>
      </w:pPr>
    </w:p>
  </w:footnote>
  <w:footnote w:id="126">
    <w:p w:rsidR="00F66690" w:rsidRPr="00470ACC" w:rsidRDefault="00F66690">
      <w:pPr>
        <w:pStyle w:val="Textpoznmkypodiarou"/>
        <w:rPr>
          <w:lang w:val="en-GB"/>
        </w:rPr>
      </w:pPr>
      <w:r w:rsidRPr="00470ACC">
        <w:rPr>
          <w:rStyle w:val="Odkaznapoznmkupodiarou"/>
          <w:lang w:val="en-GB"/>
        </w:rPr>
        <w:footnoteRef/>
      </w:r>
      <w:r w:rsidRPr="00470ACC">
        <w:rPr>
          <w:lang w:val="en-GB"/>
        </w:rPr>
        <w:t xml:space="preserve">Projects with indirect support for HP MRC are those whose activities are not specifically focused on MRCs, but those whose side-effects significantly improve the employment, education, </w:t>
      </w:r>
      <w:proofErr w:type="gramStart"/>
      <w:r w:rsidRPr="00470ACC">
        <w:rPr>
          <w:lang w:val="en-GB"/>
        </w:rPr>
        <w:t>health</w:t>
      </w:r>
      <w:proofErr w:type="gramEnd"/>
      <w:r w:rsidRPr="00470ACC">
        <w:rPr>
          <w:lang w:val="en-GB"/>
        </w:rPr>
        <w:t xml:space="preserve"> or living conditions of MRCs.</w:t>
      </w:r>
    </w:p>
    <w:p w:rsidR="00F66690" w:rsidRPr="00470ACC" w:rsidRDefault="00F66690" w:rsidP="00D77E19">
      <w:pPr>
        <w:pStyle w:val="Textpoznmkypodiarou"/>
        <w:tabs>
          <w:tab w:val="left" w:pos="284"/>
        </w:tabs>
        <w:rPr>
          <w:lang w:val="en-GB"/>
        </w:rPr>
      </w:pPr>
      <w:r w:rsidRPr="00470ACC">
        <w:rPr>
          <w:lang w:val="en-GB"/>
        </w:rPr>
        <w:tab/>
        <w:t>These are projects submitted in the framework of activities or measures of the priority activities of OPs that are not directly focused on the MRC issue (i.e. outside of measures listed in note no. 1).</w:t>
      </w:r>
    </w:p>
  </w:footnote>
  <w:footnote w:id="127">
    <w:p w:rsidR="00F66690" w:rsidRPr="00470ACC" w:rsidRDefault="00F66690">
      <w:pPr>
        <w:pStyle w:val="Textpoznmkypodiarou"/>
        <w:rPr>
          <w:lang w:val="en-GB"/>
        </w:rPr>
      </w:pPr>
      <w:r w:rsidRPr="00470ACC">
        <w:rPr>
          <w:rStyle w:val="Odkaznapoznmkupodiarou"/>
          <w:lang w:val="en-GB"/>
        </w:rPr>
        <w:footnoteRef/>
      </w:r>
      <w:r w:rsidRPr="00470ACC">
        <w:rPr>
          <w:lang w:val="en-GB"/>
        </w:rPr>
        <w:t>The achieved result for 2011 is for all OP CEG projects in which there was created a job intended for MRCs; of these in the framework of the projects that declare relevance to the HP MRC, there were created 17 jobs.</w:t>
      </w:r>
    </w:p>
  </w:footnote>
  <w:footnote w:id="128">
    <w:p w:rsidR="00F66690" w:rsidRPr="00470ACC" w:rsidRDefault="00F66690">
      <w:pPr>
        <w:pStyle w:val="Textpoznmkypodiarou"/>
        <w:rPr>
          <w:lang w:val="en-GB"/>
        </w:rPr>
      </w:pPr>
      <w:r w:rsidRPr="00470ACC">
        <w:rPr>
          <w:rStyle w:val="Odkaznapoznmkupodiarou"/>
          <w:lang w:val="en-GB"/>
        </w:rPr>
        <w:footnoteRef/>
      </w:r>
      <w:r w:rsidRPr="00470ACC">
        <w:rPr>
          <w:lang w:val="en-GB"/>
        </w:rPr>
        <w:t>Pursuant to Annex no. 2 of the HP MRC SCI for</w:t>
      </w:r>
      <w:r>
        <w:rPr>
          <w:lang w:val="en-GB"/>
        </w:rPr>
        <w:t xml:space="preserve"> 2007 – 2013 applicable in 2011</w:t>
      </w:r>
    </w:p>
  </w:footnote>
  <w:footnote w:id="129">
    <w:p w:rsidR="00F66690" w:rsidRPr="00470ACC" w:rsidRDefault="00F66690">
      <w:pPr>
        <w:pStyle w:val="Textpoznmkypodiarou"/>
        <w:rPr>
          <w:lang w:val="en-GB"/>
        </w:rPr>
      </w:pPr>
      <w:r w:rsidRPr="00470ACC">
        <w:rPr>
          <w:rStyle w:val="Odkaznapoznmkupodiarou"/>
          <w:lang w:val="en-GB"/>
        </w:rPr>
        <w:footnoteRef/>
      </w:r>
      <w:r>
        <w:rPr>
          <w:rFonts w:cstheme="minorBidi"/>
          <w:szCs w:val="24"/>
          <w:lang w:val="en-GB"/>
        </w:rPr>
        <w:t>For one completed project</w:t>
      </w:r>
    </w:p>
  </w:footnote>
  <w:footnote w:id="130">
    <w:p w:rsidR="00F66690" w:rsidRPr="00470ACC" w:rsidRDefault="00F66690">
      <w:pPr>
        <w:pStyle w:val="Textpoznmkypodiarou"/>
        <w:rPr>
          <w:lang w:val="en-GB"/>
        </w:rPr>
      </w:pPr>
      <w:r w:rsidRPr="00470ACC">
        <w:rPr>
          <w:rStyle w:val="Odkaznapoznmkupodiarou"/>
          <w:lang w:val="en-GB"/>
        </w:rPr>
        <w:footnoteRef/>
      </w:r>
      <w:r w:rsidRPr="00470ACC">
        <w:rPr>
          <w:lang w:val="en-GB"/>
        </w:rPr>
        <w:t>Pursuant to Annex no. 2 of the HP MRC SCI for</w:t>
      </w:r>
      <w:r>
        <w:rPr>
          <w:lang w:val="en-GB"/>
        </w:rPr>
        <w:t xml:space="preserve"> 2007 – 2013 applicable in 2011</w:t>
      </w:r>
    </w:p>
  </w:footnote>
  <w:footnote w:id="131">
    <w:p w:rsidR="00F66690" w:rsidRPr="00470ACC" w:rsidRDefault="00F66690">
      <w:pPr>
        <w:pStyle w:val="Textpoznmkypodiarou"/>
        <w:rPr>
          <w:lang w:val="en-GB"/>
        </w:rPr>
      </w:pPr>
      <w:r w:rsidRPr="00470ACC">
        <w:rPr>
          <w:rStyle w:val="Odkaznapoznmkupodiarou"/>
          <w:lang w:val="en-GB"/>
        </w:rPr>
        <w:footnoteRef/>
      </w:r>
      <w:r w:rsidRPr="00470ACC">
        <w:rPr>
          <w:lang w:val="en-GB"/>
        </w:rPr>
        <w:t>Data for newly created jobs are identical to the level for the OP CEG, or its priority axes, i.e. they do not take into account only data from projects in which a contribution to the HP EO is declared.</w:t>
      </w:r>
    </w:p>
    <w:p w:rsidR="00F66690" w:rsidRPr="00470ACC" w:rsidRDefault="00F66690" w:rsidP="00431743">
      <w:pPr>
        <w:pStyle w:val="Textpoznmkypodiarou"/>
        <w:ind w:left="284"/>
        <w:rPr>
          <w:lang w:val="en-GB"/>
        </w:rPr>
      </w:pPr>
      <w:r w:rsidRPr="00470ACC">
        <w:rPr>
          <w:lang w:val="en-GB"/>
        </w:rPr>
        <w:t>Data for 2009 concerning newly created jobs with a contribution to HP EO represent the beneficiary’s forward plans.</w:t>
      </w:r>
    </w:p>
  </w:footnote>
  <w:footnote w:id="132">
    <w:p w:rsidR="00F66690" w:rsidRPr="00470ACC" w:rsidRDefault="00F66690">
      <w:pPr>
        <w:pStyle w:val="Textpoznmkypodiarou"/>
        <w:rPr>
          <w:lang w:val="en-GB"/>
        </w:rPr>
      </w:pPr>
      <w:r w:rsidRPr="00470ACC">
        <w:rPr>
          <w:rStyle w:val="Odkaznapoznmkupodiarou"/>
          <w:lang w:val="en-GB"/>
        </w:rPr>
        <w:footnoteRef/>
      </w:r>
      <w:r w:rsidRPr="00470ACC">
        <w:rPr>
          <w:lang w:val="en-GB"/>
        </w:rPr>
        <w:t>Achieved results from projects declaring a contribution to the HP EO:  2007 = 0, 2008 = 0, 2009 = 9, 2010 = 77, 2011 = 579</w:t>
      </w:r>
    </w:p>
  </w:footnote>
  <w:footnote w:id="133">
    <w:p w:rsidR="00F66690" w:rsidRPr="00470ACC" w:rsidRDefault="00F66690">
      <w:pPr>
        <w:pStyle w:val="Textpoznmkypodiarou"/>
        <w:rPr>
          <w:lang w:val="en-GB"/>
        </w:rPr>
      </w:pPr>
      <w:r w:rsidRPr="00470ACC">
        <w:rPr>
          <w:rStyle w:val="Odkaznapoznmkupodiarou"/>
          <w:lang w:val="en-GB"/>
        </w:rPr>
        <w:footnoteRef/>
      </w:r>
      <w:r w:rsidRPr="00470ACC">
        <w:rPr>
          <w:lang w:val="en-GB"/>
        </w:rPr>
        <w:t>Achieved results from projects declaring a contribution to the HP EO:  2007 = 0, 2008 = 0, 2009 = 10, 2010 = 41, 2011 = 372</w:t>
      </w:r>
    </w:p>
  </w:footnote>
  <w:footnote w:id="134">
    <w:p w:rsidR="00F66690" w:rsidRPr="00470ACC" w:rsidRDefault="00F66690">
      <w:pPr>
        <w:pStyle w:val="Textpoznmkypodiarou"/>
        <w:rPr>
          <w:lang w:val="en-GB"/>
        </w:rPr>
      </w:pPr>
      <w:r w:rsidRPr="00470ACC">
        <w:rPr>
          <w:rStyle w:val="Odkaznapoznmkupodiarou"/>
          <w:lang w:val="en-GB"/>
        </w:rPr>
        <w:footnoteRef/>
      </w:r>
      <w:r w:rsidRPr="00470ACC">
        <w:rPr>
          <w:lang w:val="en-GB"/>
        </w:rPr>
        <w:t>Achieved results from projects declaring a contribution to the HP EO:  2007 = 0, 2008 = 0, 2009 = 0, 2010 = 13, 2011 = 36</w:t>
      </w:r>
    </w:p>
  </w:footnote>
  <w:footnote w:id="135">
    <w:p w:rsidR="00F66690" w:rsidRPr="00470ACC" w:rsidRDefault="00F66690">
      <w:pPr>
        <w:pStyle w:val="Textpoznmkypodiarou"/>
        <w:rPr>
          <w:lang w:val="en-GB"/>
        </w:rPr>
      </w:pPr>
      <w:r w:rsidRPr="00470ACC">
        <w:rPr>
          <w:rStyle w:val="Odkaznapoznmkupodiarou"/>
          <w:lang w:val="en-GB"/>
        </w:rPr>
        <w:footnoteRef/>
      </w:r>
      <w:r w:rsidRPr="00470ACC">
        <w:rPr>
          <w:lang w:val="en-GB"/>
        </w:rPr>
        <w:t>Achieved results from projects declaring a contribution to the HP EO:  2007 = 0, 2008 = 0, 2009 = 0, 2010 = 34, 2011 = 210</w:t>
      </w:r>
    </w:p>
  </w:footnote>
  <w:footnote w:id="136">
    <w:p w:rsidR="00F66690" w:rsidRPr="00470ACC" w:rsidRDefault="00F66690">
      <w:pPr>
        <w:pStyle w:val="Textpoznmkypodiarou"/>
        <w:rPr>
          <w:lang w:val="en-GB"/>
        </w:rPr>
      </w:pPr>
      <w:r w:rsidRPr="00470ACC">
        <w:rPr>
          <w:rStyle w:val="Odkaznapoznmkupodiarou"/>
          <w:lang w:val="en-GB"/>
        </w:rPr>
        <w:footnoteRef/>
      </w:r>
      <w:r w:rsidRPr="00470ACC">
        <w:rPr>
          <w:lang w:val="en-GB"/>
        </w:rPr>
        <w:t>Achieved results from projects declaring a contribution to the HP EO:  2007 = 0, 2008 = 0, 2009 = 41, 2010 = 72, 2011 = 460</w:t>
      </w:r>
    </w:p>
  </w:footnote>
  <w:footnote w:id="137">
    <w:p w:rsidR="00F66690" w:rsidRPr="00470ACC" w:rsidRDefault="00F66690">
      <w:pPr>
        <w:pStyle w:val="Textpoznmkypodiarou"/>
        <w:rPr>
          <w:lang w:val="en-GB"/>
        </w:rPr>
      </w:pPr>
      <w:r w:rsidRPr="00470ACC">
        <w:rPr>
          <w:rStyle w:val="Odkaznapoznmkupodiarou"/>
          <w:lang w:val="en-GB"/>
        </w:rPr>
        <w:footnoteRef/>
      </w:r>
      <w:r w:rsidRPr="00470ACC">
        <w:rPr>
          <w:lang w:val="en-GB"/>
        </w:rPr>
        <w:t>Achieved results from projects declaring a contribution to the HP EO:  2007 = 0, 2008 = 0, 2009 = 0, 2010 = 13, 2011 = 28</w:t>
      </w:r>
    </w:p>
  </w:footnote>
  <w:footnote w:id="138">
    <w:p w:rsidR="00F66690" w:rsidRPr="00470ACC" w:rsidRDefault="00F66690">
      <w:pPr>
        <w:pStyle w:val="Textpoznmkypodiarou"/>
        <w:rPr>
          <w:lang w:val="en-GB"/>
        </w:rPr>
      </w:pPr>
      <w:r w:rsidRPr="00470ACC">
        <w:rPr>
          <w:rStyle w:val="Odkaznapoznmkupodiarou"/>
          <w:lang w:val="en-GB"/>
        </w:rPr>
        <w:footnoteRef/>
      </w:r>
      <w:r w:rsidRPr="00470ACC">
        <w:rPr>
          <w:lang w:val="en-GB"/>
        </w:rPr>
        <w:t>Achieved results from projects declaring a contribution to the HP EO:  2007 = 0, 2008 = 0, 2009 = 0, 2010 = 0, 2011 = 10</w:t>
      </w:r>
    </w:p>
  </w:footnote>
  <w:footnote w:id="139">
    <w:p w:rsidR="00F66690" w:rsidRPr="00470ACC" w:rsidRDefault="00F66690">
      <w:pPr>
        <w:pStyle w:val="Textpoznmkypodiarou"/>
        <w:rPr>
          <w:lang w:val="en-GB"/>
        </w:rPr>
      </w:pPr>
      <w:r w:rsidRPr="00470ACC">
        <w:rPr>
          <w:rStyle w:val="Odkaznapoznmkupodiarou"/>
          <w:lang w:val="en-GB"/>
        </w:rPr>
        <w:footnoteRef/>
      </w:r>
      <w:r w:rsidRPr="00470ACC">
        <w:rPr>
          <w:lang w:val="en-GB"/>
        </w:rPr>
        <w:t>Achieved results from projects declaring a contribution to the HP EO:  2007 = 0, 2008 = 0, 2009 = 0, 2010 = 0, 2011 = 15</w:t>
      </w:r>
    </w:p>
  </w:footnote>
  <w:footnote w:id="140">
    <w:p w:rsidR="00F66690" w:rsidRPr="00470ACC" w:rsidRDefault="00F66690">
      <w:pPr>
        <w:pStyle w:val="Textpoznmkypodiarou"/>
        <w:rPr>
          <w:lang w:val="en-GB"/>
        </w:rPr>
      </w:pPr>
      <w:r w:rsidRPr="00470ACC">
        <w:rPr>
          <w:rStyle w:val="Odkaznapoznmkupodiarou"/>
          <w:lang w:val="en-GB"/>
        </w:rPr>
        <w:footnoteRef/>
      </w:r>
      <w:r w:rsidRPr="00470ACC">
        <w:rPr>
          <w:lang w:val="en-GB"/>
        </w:rPr>
        <w:t>Achieved results from projects declaring a contribution to the HP EO:  2007 = 0, 2008 = 0, 2009 = 0, 2010 = 0, 2011 = 0</w:t>
      </w:r>
    </w:p>
  </w:footnote>
  <w:footnote w:id="141">
    <w:p w:rsidR="00F66690" w:rsidRPr="00470ACC" w:rsidRDefault="00F66690">
      <w:pPr>
        <w:pStyle w:val="Textpoznmkypodiarou"/>
        <w:rPr>
          <w:lang w:val="en-GB"/>
        </w:rPr>
      </w:pPr>
      <w:r w:rsidRPr="00470ACC">
        <w:rPr>
          <w:rStyle w:val="Odkaznapoznmkupodiarou"/>
          <w:lang w:val="en-GB"/>
        </w:rPr>
        <w:footnoteRef/>
      </w:r>
      <w:r w:rsidRPr="00470ACC">
        <w:rPr>
          <w:lang w:val="en-GB"/>
        </w:rPr>
        <w:t>Achieved results from projects declaring a contribution to the HP EO:  2007 = 0, 2008 = 0, 2009 = 11, 2010 = 7, 2011 = 152</w:t>
      </w:r>
    </w:p>
  </w:footnote>
  <w:footnote w:id="142">
    <w:p w:rsidR="00F66690" w:rsidRPr="00470ACC" w:rsidRDefault="00F66690">
      <w:pPr>
        <w:pStyle w:val="Textpoznmkypodiarou"/>
        <w:rPr>
          <w:lang w:val="en-GB"/>
        </w:rPr>
      </w:pPr>
      <w:r w:rsidRPr="00470ACC">
        <w:rPr>
          <w:rStyle w:val="Odkaznapoznmkupodiarou"/>
          <w:lang w:val="en-GB"/>
        </w:rPr>
        <w:footnoteRef/>
      </w:r>
      <w:r w:rsidRPr="00470ACC">
        <w:rPr>
          <w:lang w:val="en-GB"/>
        </w:rPr>
        <w:t>Achieved results from projects declaring a contribution to the HP EO:  2007 = 0, 2008 = 0, 2009 = 8, 2010 = 5, 2011 = 104</w:t>
      </w:r>
    </w:p>
  </w:footnote>
  <w:footnote w:id="143">
    <w:p w:rsidR="00F66690" w:rsidRPr="00470ACC" w:rsidRDefault="00F66690">
      <w:pPr>
        <w:pStyle w:val="Textpoznmkypodiarou"/>
        <w:rPr>
          <w:lang w:val="en-GB"/>
        </w:rPr>
      </w:pPr>
      <w:r w:rsidRPr="00470ACC">
        <w:rPr>
          <w:rStyle w:val="Odkaznapoznmkupodiarou"/>
          <w:lang w:val="en-GB"/>
        </w:rPr>
        <w:footnoteRef/>
      </w:r>
      <w:r w:rsidRPr="00470ACC">
        <w:rPr>
          <w:lang w:val="en-GB"/>
        </w:rPr>
        <w:t>Achieved results from projects declaring a contribution to the HP EO:  2007 = 0, 2008 = 0, 2009 = 0, 2010 = 0, 2011 = 8</w:t>
      </w:r>
    </w:p>
  </w:footnote>
  <w:footnote w:id="144">
    <w:p w:rsidR="00F66690" w:rsidRPr="00470ACC" w:rsidRDefault="00F66690">
      <w:pPr>
        <w:pStyle w:val="Textpoznmkypodiarou"/>
        <w:rPr>
          <w:lang w:val="en-GB"/>
        </w:rPr>
      </w:pPr>
      <w:r w:rsidRPr="00470ACC">
        <w:rPr>
          <w:rStyle w:val="Odkaznapoznmkupodiarou"/>
          <w:lang w:val="en-GB"/>
        </w:rPr>
        <w:footnoteRef/>
      </w:r>
      <w:r w:rsidRPr="00470ACC">
        <w:rPr>
          <w:lang w:val="en-GB"/>
        </w:rPr>
        <w:t>Support for introducing innovation and tech</w:t>
      </w:r>
      <w:r>
        <w:rPr>
          <w:lang w:val="en-GB"/>
        </w:rPr>
        <w:t>nology transfers</w:t>
      </w:r>
    </w:p>
  </w:footnote>
  <w:footnote w:id="145">
    <w:p w:rsidR="00F66690" w:rsidRPr="00470ACC" w:rsidRDefault="00F66690">
      <w:pPr>
        <w:pStyle w:val="Textpoznmkypodiarou"/>
        <w:rPr>
          <w:lang w:val="en-GB"/>
        </w:rPr>
      </w:pPr>
      <w:r w:rsidRPr="00470ACC">
        <w:rPr>
          <w:rStyle w:val="Odkaznapoznmkupodiarou"/>
          <w:lang w:val="en-GB"/>
        </w:rPr>
        <w:footnoteRef/>
      </w:r>
      <w:r w:rsidRPr="00470ACC">
        <w:rPr>
          <w:lang w:val="en-GB"/>
        </w:rPr>
        <w:t>Support for participation in Slovak manufacturers at fairs, exhibitions, trade missions</w:t>
      </w:r>
    </w:p>
  </w:footnote>
  <w:footnote w:id="146">
    <w:p w:rsidR="00F66690" w:rsidRPr="00470ACC" w:rsidRDefault="00F66690">
      <w:pPr>
        <w:pStyle w:val="Textpoznmkypodiarou"/>
        <w:rPr>
          <w:lang w:val="en-GB"/>
        </w:rPr>
      </w:pPr>
      <w:r w:rsidRPr="00470ACC">
        <w:rPr>
          <w:rStyle w:val="Odkaznapoznmkupodiarou"/>
          <w:lang w:val="en-GB"/>
        </w:rPr>
        <w:footnoteRef/>
      </w:r>
      <w:r w:rsidRPr="00470ACC">
        <w:rPr>
          <w:lang w:val="en-GB"/>
        </w:rPr>
        <w:t>Support for common services for entrepreneurs</w:t>
      </w:r>
    </w:p>
  </w:footnote>
  <w:footnote w:id="147">
    <w:p w:rsidR="00F66690" w:rsidRPr="00470ACC" w:rsidRDefault="00F66690">
      <w:pPr>
        <w:pStyle w:val="Textpoznmkypodiarou"/>
        <w:rPr>
          <w:lang w:val="en-GB"/>
        </w:rPr>
      </w:pPr>
      <w:r w:rsidRPr="00470ACC">
        <w:rPr>
          <w:rStyle w:val="Odkaznapoznmkupodiarou"/>
          <w:lang w:val="en-GB"/>
        </w:rPr>
        <w:footnoteRef/>
      </w:r>
      <w:r w:rsidRPr="00470ACC">
        <w:rPr>
          <w:lang w:val="en-GB"/>
        </w:rPr>
        <w:t>Increasing energy efficiency in production and consumption and introducing advanced technologies in energy</w:t>
      </w:r>
    </w:p>
  </w:footnote>
  <w:footnote w:id="148">
    <w:p w:rsidR="00F66690" w:rsidRPr="00470ACC" w:rsidRDefault="00F66690">
      <w:pPr>
        <w:pStyle w:val="Textpoznmkypodiarou"/>
        <w:rPr>
          <w:lang w:val="en-GB"/>
        </w:rPr>
      </w:pPr>
      <w:r w:rsidRPr="00470ACC">
        <w:rPr>
          <w:rStyle w:val="Odkaznapoznmkupodiarou"/>
          <w:lang w:val="en-GB"/>
        </w:rPr>
        <w:footnoteRef/>
      </w:r>
      <w:r w:rsidRPr="00470ACC">
        <w:rPr>
          <w:lang w:val="en-GB"/>
        </w:rPr>
        <w:t>Support for business activities in tourism</w:t>
      </w:r>
    </w:p>
  </w:footnote>
  <w:footnote w:id="149">
    <w:p w:rsidR="00F66690" w:rsidRPr="00470ACC" w:rsidRDefault="00F66690">
      <w:pPr>
        <w:pStyle w:val="Textpoznmkypodiarou"/>
        <w:rPr>
          <w:lang w:val="en-GB"/>
        </w:rPr>
      </w:pPr>
      <w:r w:rsidRPr="00470ACC">
        <w:rPr>
          <w:rStyle w:val="Odkaznapoznmkupodiarou"/>
          <w:lang w:val="en-GB"/>
        </w:rPr>
        <w:footnoteRef/>
      </w:r>
      <w:r w:rsidRPr="00470ACC">
        <w:rPr>
          <w:lang w:val="en-GB"/>
        </w:rPr>
        <w:t>With the exception of projects that cannot be identified at the NUTS III</w:t>
      </w:r>
    </w:p>
  </w:footnote>
  <w:footnote w:id="150">
    <w:p w:rsidR="00F66690" w:rsidRPr="00470ACC" w:rsidRDefault="00F66690">
      <w:pPr>
        <w:pStyle w:val="Textpoznmkypodiarou"/>
        <w:rPr>
          <w:lang w:val="en-GB"/>
        </w:rPr>
      </w:pPr>
      <w:r w:rsidRPr="00470ACC">
        <w:rPr>
          <w:rStyle w:val="Odkaznapoznmkupodiarou"/>
          <w:lang w:val="en-GB"/>
        </w:rPr>
        <w:footnoteRef/>
      </w:r>
      <w:r w:rsidRPr="00470ACC">
        <w:rPr>
          <w:lang w:val="en-GB"/>
        </w:rPr>
        <w:t>Since 2011 this has been the IUS – Innovation Union Scoreboard</w:t>
      </w:r>
    </w:p>
  </w:footnote>
  <w:footnote w:id="151">
    <w:p w:rsidR="00F66690" w:rsidRPr="00470ACC" w:rsidRDefault="00F66690">
      <w:pPr>
        <w:pStyle w:val="Textpoznmkypodiarou"/>
        <w:rPr>
          <w:lang w:val="en-GB"/>
        </w:rPr>
      </w:pPr>
      <w:r w:rsidRPr="00470ACC">
        <w:rPr>
          <w:rStyle w:val="Odkaznapoznmkupodiarou"/>
          <w:lang w:val="en-GB"/>
        </w:rPr>
        <w:footnoteRef/>
      </w:r>
      <w:r w:rsidRPr="00470ACC">
        <w:rPr>
          <w:lang w:val="en-GB"/>
        </w:rPr>
        <w:t>Pursuant to the current NSRF annex no. 9 (approved by the NMC for the NSRF on 30.11.2009) the baseline of t</w:t>
      </w:r>
      <w:r>
        <w:rPr>
          <w:lang w:val="en-GB"/>
        </w:rPr>
        <w:t>he indicator is stated for 2005</w:t>
      </w:r>
    </w:p>
  </w:footnote>
  <w:footnote w:id="152">
    <w:p w:rsidR="00F66690" w:rsidRPr="00470ACC" w:rsidRDefault="00F66690">
      <w:pPr>
        <w:pStyle w:val="Textpoznmkypodiarou"/>
        <w:rPr>
          <w:lang w:val="en-GB"/>
        </w:rPr>
      </w:pPr>
      <w:r w:rsidRPr="00470ACC">
        <w:rPr>
          <w:rStyle w:val="Odkaznapoznmkupodiarou"/>
          <w:lang w:val="en-GB"/>
        </w:rPr>
        <w:footnoteRef/>
      </w:r>
      <w:r w:rsidRPr="00470ACC">
        <w:rPr>
          <w:lang w:val="en-GB"/>
        </w:rPr>
        <w:t xml:space="preserve">Of the 530 projects stated overall </w:t>
      </w:r>
      <w:r w:rsidRPr="00CC0358">
        <w:rPr>
          <w:b/>
          <w:lang w:val="en-GB"/>
        </w:rPr>
        <w:t>217</w:t>
      </w:r>
      <w:r w:rsidRPr="00470ACC">
        <w:rPr>
          <w:lang w:val="en-GB"/>
        </w:rPr>
        <w:t xml:space="preserve"> pr</w:t>
      </w:r>
      <w:r>
        <w:rPr>
          <w:lang w:val="en-GB"/>
        </w:rPr>
        <w:t>ojects have been duly completed</w:t>
      </w:r>
    </w:p>
  </w:footnote>
  <w:footnote w:id="153">
    <w:p w:rsidR="00F66690" w:rsidRPr="00470ACC" w:rsidRDefault="00F66690">
      <w:pPr>
        <w:pStyle w:val="Textpoznmkypodiarou"/>
        <w:rPr>
          <w:lang w:val="en-GB"/>
        </w:rPr>
      </w:pPr>
      <w:r w:rsidRPr="00470ACC">
        <w:rPr>
          <w:rStyle w:val="Odkaznapoznmkupodiarou"/>
          <w:lang w:val="en-GB"/>
        </w:rPr>
        <w:footnoteRef/>
      </w:r>
      <w:r w:rsidRPr="00470ACC">
        <w:rPr>
          <w:lang w:val="en-GB"/>
        </w:rPr>
        <w:t xml:space="preserve">Total eligible expenditure of </w:t>
      </w:r>
      <w:r w:rsidRPr="00CC0358">
        <w:rPr>
          <w:b/>
          <w:lang w:val="en-GB"/>
        </w:rPr>
        <w:t>€809.97</w:t>
      </w:r>
      <w:r w:rsidRPr="00470ACC">
        <w:rPr>
          <w:lang w:val="en-GB"/>
        </w:rPr>
        <w:t xml:space="preserve"> million results fro</w:t>
      </w:r>
      <w:r>
        <w:rPr>
          <w:lang w:val="en-GB"/>
        </w:rPr>
        <w:t>m the concluded grant contracts</w:t>
      </w:r>
    </w:p>
  </w:footnote>
  <w:footnote w:id="154">
    <w:p w:rsidR="00F66690" w:rsidRPr="00470ACC" w:rsidRDefault="00F66690">
      <w:pPr>
        <w:pStyle w:val="Textpoznmkypodiarou"/>
        <w:rPr>
          <w:lang w:val="en-GB"/>
        </w:rPr>
      </w:pPr>
      <w:r w:rsidRPr="00470ACC">
        <w:rPr>
          <w:rStyle w:val="Odkaznapoznmkupodiarou"/>
          <w:lang w:val="en-GB"/>
        </w:rPr>
        <w:footnoteRef/>
      </w:r>
      <w:r w:rsidRPr="00470ACC">
        <w:rPr>
          <w:lang w:val="en-GB"/>
        </w:rPr>
        <w:t>Achieved results from projects declaring a contribution to the HP SD:  2007 = 0, 2008 = 0, 2009 = 0, 2010 = 251, 2011 = 371</w:t>
      </w:r>
    </w:p>
  </w:footnote>
  <w:footnote w:id="155">
    <w:p w:rsidR="00F66690" w:rsidRPr="00470ACC" w:rsidRDefault="00F66690">
      <w:pPr>
        <w:pStyle w:val="Textpoznmkypodiarou"/>
        <w:rPr>
          <w:lang w:val="en-GB"/>
        </w:rPr>
      </w:pPr>
      <w:r w:rsidRPr="00470ACC">
        <w:rPr>
          <w:rStyle w:val="Odkaznapoznmkupodiarou"/>
          <w:lang w:val="en-GB"/>
        </w:rPr>
        <w:footnoteRef/>
      </w:r>
      <w:r w:rsidRPr="00470ACC">
        <w:rPr>
          <w:lang w:val="en-GB"/>
        </w:rPr>
        <w:t>Achieved results from projects declaring a contribution to the HP SD:  2007 = 0, 2008 = 0, 2009 = 0, 2010 = 8, 2011 = 25</w:t>
      </w:r>
    </w:p>
  </w:footnote>
  <w:footnote w:id="156">
    <w:p w:rsidR="00F66690" w:rsidRPr="00470ACC" w:rsidRDefault="00F66690">
      <w:pPr>
        <w:pStyle w:val="Textpoznmkypodiarou"/>
        <w:rPr>
          <w:lang w:val="en-GB"/>
        </w:rPr>
      </w:pPr>
      <w:r w:rsidRPr="00470ACC">
        <w:rPr>
          <w:rStyle w:val="Odkaznapoznmkupodiarou"/>
          <w:lang w:val="en-GB"/>
        </w:rPr>
        <w:footnoteRef/>
      </w:r>
      <w:r w:rsidRPr="00470ACC">
        <w:rPr>
          <w:lang w:val="en-GB"/>
        </w:rPr>
        <w:t>Achieved results from projects declaring a contribution to the HP SD:  2007 = 0, 2008 = 0, 2009 = 0, 2010 = 143, 2011 = 154</w:t>
      </w:r>
    </w:p>
  </w:footnote>
  <w:footnote w:id="157">
    <w:p w:rsidR="00F66690" w:rsidRPr="00470ACC" w:rsidRDefault="00F66690">
      <w:pPr>
        <w:pStyle w:val="Textpoznmkypodiarou"/>
        <w:rPr>
          <w:lang w:val="en-GB"/>
        </w:rPr>
      </w:pPr>
      <w:r w:rsidRPr="00470ACC">
        <w:rPr>
          <w:rStyle w:val="Odkaznapoznmkupodiarou"/>
          <w:lang w:val="en-GB"/>
        </w:rPr>
        <w:footnoteRef/>
      </w:r>
      <w:r w:rsidRPr="00470ACC">
        <w:rPr>
          <w:lang w:val="en-GB"/>
        </w:rPr>
        <w:t>Education is not a subject of support under OP CEG.</w:t>
      </w:r>
    </w:p>
  </w:footnote>
  <w:footnote w:id="158">
    <w:p w:rsidR="00F66690" w:rsidRPr="00470ACC" w:rsidRDefault="00F66690">
      <w:pPr>
        <w:pStyle w:val="Textpoznmkypodiarou"/>
        <w:rPr>
          <w:lang w:val="en-GB"/>
        </w:rPr>
      </w:pPr>
      <w:r w:rsidRPr="00470ACC">
        <w:rPr>
          <w:rStyle w:val="Odkaznapoznmkupodiarou"/>
          <w:lang w:val="en-GB"/>
        </w:rPr>
        <w:footnoteRef/>
      </w:r>
      <w:r w:rsidRPr="00470ACC">
        <w:rPr>
          <w:lang w:val="en-GB"/>
        </w:rPr>
        <w:t>In consequence of the inclusion of selected priority activities compared to previous annual reports, certain contracted amounts have been transferred.</w:t>
      </w:r>
    </w:p>
  </w:footnote>
  <w:footnote w:id="159">
    <w:p w:rsidR="00F66690" w:rsidRPr="002663D0" w:rsidRDefault="00F66690">
      <w:pPr>
        <w:pStyle w:val="Textpoznmkypodiarou"/>
        <w:rPr>
          <w:lang w:val="en-GB"/>
        </w:rPr>
      </w:pPr>
      <w:r w:rsidRPr="002663D0">
        <w:rPr>
          <w:rStyle w:val="Odkaznapoznmkupodiarou"/>
          <w:lang w:val="en-GB"/>
        </w:rPr>
        <w:footnoteRef/>
      </w:r>
      <w:hyperlink r:id="rId7" w:history="1">
        <w:r w:rsidRPr="002663D0">
          <w:rPr>
            <w:rStyle w:val="Hypertextovprepojenie"/>
            <w:sz w:val="20"/>
            <w:szCs w:val="20"/>
            <w:lang w:val="en-GB"/>
          </w:rPr>
          <w:t>www.mhsr.sk</w:t>
        </w:r>
      </w:hyperlink>
    </w:p>
  </w:footnote>
  <w:footnote w:id="160">
    <w:p w:rsidR="00F66690" w:rsidRPr="002663D0" w:rsidRDefault="00F66690">
      <w:pPr>
        <w:pStyle w:val="Textpoznmkypodiarou"/>
        <w:rPr>
          <w:lang w:val="en-GB"/>
        </w:rPr>
      </w:pPr>
      <w:r w:rsidRPr="002663D0">
        <w:rPr>
          <w:rStyle w:val="Odkaznapoznmkupodiarou"/>
          <w:lang w:val="en-GB"/>
        </w:rPr>
        <w:footnoteRef/>
      </w:r>
      <w:hyperlink r:id="rId8" w:history="1">
        <w:r w:rsidRPr="002663D0">
          <w:rPr>
            <w:rStyle w:val="Hypertextovprepojenie"/>
            <w:sz w:val="20"/>
            <w:szCs w:val="20"/>
            <w:lang w:val="en-GB"/>
          </w:rPr>
          <w:t>www.siea.gov.sk</w:t>
        </w:r>
      </w:hyperlink>
      <w:r w:rsidRPr="002663D0">
        <w:rPr>
          <w:lang w:val="en-GB"/>
        </w:rPr>
        <w:t xml:space="preserve">, </w:t>
      </w:r>
      <w:hyperlink r:id="rId9" w:history="1">
        <w:r w:rsidRPr="002663D0">
          <w:rPr>
            <w:rStyle w:val="Hypertextovprepojenie"/>
            <w:sz w:val="20"/>
            <w:szCs w:val="20"/>
            <w:lang w:val="en-GB"/>
          </w:rPr>
          <w:t>www.sacr.sk</w:t>
        </w:r>
      </w:hyperlink>
    </w:p>
  </w:footnote>
  <w:footnote w:id="161">
    <w:p w:rsidR="00F66690" w:rsidRPr="00470ACC" w:rsidRDefault="00F66690">
      <w:pPr>
        <w:pStyle w:val="Textpoznmkypodiarou"/>
        <w:rPr>
          <w:lang w:val="en-GB"/>
        </w:rPr>
      </w:pPr>
      <w:r w:rsidRPr="002663D0">
        <w:rPr>
          <w:rStyle w:val="Odkaznapoznmkupodiarou"/>
          <w:lang w:val="en-GB"/>
        </w:rPr>
        <w:footnoteRef/>
      </w:r>
      <w:hyperlink r:id="rId10" w:history="1">
        <w:r w:rsidRPr="002663D0">
          <w:rPr>
            <w:rStyle w:val="Hypertextovprepojenie"/>
            <w:sz w:val="20"/>
            <w:szCs w:val="20"/>
            <w:lang w:val="en-GB"/>
          </w:rPr>
          <w:t>www.nsrr.sk</w:t>
        </w:r>
      </w:hyperlink>
    </w:p>
  </w:footnote>
  <w:footnote w:id="162">
    <w:p w:rsidR="00F66690" w:rsidRPr="00470ACC" w:rsidRDefault="00F66690">
      <w:pPr>
        <w:pStyle w:val="Textpoznmkypodiarou"/>
        <w:rPr>
          <w:lang w:val="en-GB"/>
        </w:rPr>
      </w:pPr>
      <w:r w:rsidRPr="00470ACC">
        <w:rPr>
          <w:rStyle w:val="Odkaznapoznmkupodiarou"/>
          <w:lang w:val="en-GB"/>
        </w:rPr>
        <w:footnoteRef/>
      </w:r>
      <w:hyperlink r:id="rId11" w:history="1">
        <w:r w:rsidRPr="002663D0">
          <w:rPr>
            <w:rStyle w:val="Hypertextovprepojenie"/>
            <w:sz w:val="20"/>
            <w:szCs w:val="20"/>
            <w:lang w:val="en-GB"/>
          </w:rPr>
          <w:t>www.nsrr.sk</w:t>
        </w:r>
      </w:hyperlink>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6690" w:rsidRDefault="00F66690">
    <w:pPr>
      <w:pStyle w:val="Hlavika"/>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6690" w:rsidRPr="00470ACC" w:rsidRDefault="00F66690">
    <w:pPr>
      <w:pStyle w:val="Hlavika"/>
      <w:jc w:val="center"/>
      <w:rPr>
        <w:rFonts w:cstheme="minorBidi"/>
        <w:i/>
        <w:color w:val="0070C0"/>
        <w:sz w:val="20"/>
        <w:lang w:val="en-GB"/>
      </w:rPr>
    </w:pPr>
    <w:r w:rsidRPr="00470ACC">
      <w:rPr>
        <w:noProof/>
        <w:snapToGrid/>
        <w:lang w:eastAsia="sk-SK"/>
      </w:rPr>
      <w:drawing>
        <wp:anchor distT="0" distB="0" distL="36195" distR="36195" simplePos="0" relativeHeight="251660288" behindDoc="1" locked="0" layoutInCell="1" allowOverlap="1">
          <wp:simplePos x="0" y="0"/>
          <wp:positionH relativeFrom="column">
            <wp:posOffset>4707890</wp:posOffset>
          </wp:positionH>
          <wp:positionV relativeFrom="paragraph">
            <wp:posOffset>-38100</wp:posOffset>
          </wp:positionV>
          <wp:extent cx="566420" cy="300355"/>
          <wp:effectExtent l="19050" t="0" r="5080" b="0"/>
          <wp:wrapTight wrapText="left">
            <wp:wrapPolygon edited="0">
              <wp:start x="-726" y="0"/>
              <wp:lineTo x="-726" y="20550"/>
              <wp:lineTo x="21794" y="20550"/>
              <wp:lineTo x="21794" y="0"/>
              <wp:lineTo x="-726" y="0"/>
            </wp:wrapPolygon>
          </wp:wrapTight>
          <wp:docPr id="20" name="Obrázok 3" descr="Popis: logo E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3" descr="Popis: logo EÚ"/>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6420" cy="300355"/>
                  </a:xfrm>
                  <a:prstGeom prst="rect">
                    <a:avLst/>
                  </a:prstGeom>
                  <a:noFill/>
                  <a:ln>
                    <a:noFill/>
                  </a:ln>
                </pic:spPr>
              </pic:pic>
            </a:graphicData>
          </a:graphic>
        </wp:anchor>
      </w:drawing>
    </w:r>
    <w:r w:rsidRPr="00470ACC">
      <w:rPr>
        <w:noProof/>
        <w:snapToGrid/>
        <w:lang w:eastAsia="sk-SK"/>
      </w:rPr>
      <w:drawing>
        <wp:anchor distT="0" distB="0" distL="114300" distR="114300" simplePos="0" relativeHeight="251659264" behindDoc="0" locked="0" layoutInCell="1" allowOverlap="1">
          <wp:simplePos x="0" y="0"/>
          <wp:positionH relativeFrom="column">
            <wp:posOffset>161809</wp:posOffset>
          </wp:positionH>
          <wp:positionV relativeFrom="paragraph">
            <wp:posOffset>-205516</wp:posOffset>
          </wp:positionV>
          <wp:extent cx="779440" cy="572448"/>
          <wp:effectExtent l="19050" t="0" r="1610" b="0"/>
          <wp:wrapNone/>
          <wp:docPr id="21" name="Obrázo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77285" cy="570865"/>
                  </a:xfrm>
                  <a:prstGeom prst="rect">
                    <a:avLst/>
                  </a:prstGeom>
                  <a:noFill/>
                  <a:ln>
                    <a:noFill/>
                  </a:ln>
                </pic:spPr>
              </pic:pic>
            </a:graphicData>
          </a:graphic>
        </wp:anchor>
      </w:drawing>
    </w:r>
    <w:r w:rsidRPr="00470ACC">
      <w:rPr>
        <w:rFonts w:ascii="Times New Roman" w:hAnsi="Times New Roman" w:cstheme="minorBidi"/>
        <w:i/>
        <w:color w:val="0070C0"/>
        <w:sz w:val="20"/>
        <w:lang w:val="en-GB"/>
      </w:rPr>
      <w:t>Annual Report on the Implementation of the Operational Programme</w:t>
    </w:r>
  </w:p>
  <w:p w:rsidR="00F66690" w:rsidRPr="00470ACC" w:rsidRDefault="00F66690" w:rsidP="00EE1674">
    <w:pPr>
      <w:jc w:val="center"/>
      <w:rPr>
        <w:rFonts w:ascii="Times New Roman" w:hAnsi="Times New Roman"/>
        <w:b/>
        <w:i/>
        <w:sz w:val="42"/>
        <w:lang w:val="en-GB"/>
      </w:rPr>
    </w:pPr>
    <w:r w:rsidRPr="00470ACC">
      <w:rPr>
        <w:rFonts w:ascii="Times New Roman" w:hAnsi="Times New Roman" w:cstheme="minorBidi"/>
        <w:i/>
        <w:color w:val="0070C0"/>
        <w:sz w:val="20"/>
        <w:lang w:val="en-GB"/>
      </w:rPr>
      <w:t xml:space="preserve">Competitiveness </w:t>
    </w:r>
    <w:r w:rsidRPr="00470ACC">
      <w:rPr>
        <w:rFonts w:ascii="Times New Roman" w:hAnsi="Times New Roman"/>
        <w:i/>
        <w:color w:val="0070C0"/>
        <w:sz w:val="20"/>
        <w:lang w:val="en-GB"/>
      </w:rPr>
      <w:t>&amp;</w:t>
    </w:r>
    <w:r w:rsidRPr="00470ACC">
      <w:rPr>
        <w:rFonts w:ascii="Times New Roman" w:hAnsi="Times New Roman" w:cstheme="minorBidi"/>
        <w:i/>
        <w:color w:val="0070C0"/>
        <w:sz w:val="20"/>
        <w:lang w:val="en-GB"/>
      </w:rPr>
      <w:t> Economic Growth for 2011</w:t>
    </w:r>
    <w:r w:rsidRPr="00470ACC">
      <w:rPr>
        <w:rFonts w:ascii="Times New Roman" w:hAnsi="Times New Roman"/>
        <w:b/>
        <w:i/>
        <w:sz w:val="42"/>
        <w:lang w:val="en-GB"/>
      </w:rP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6690" w:rsidRDefault="00F66690">
    <w:pPr>
      <w:pStyle w:val="Hlavik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60C8A"/>
    <w:multiLevelType w:val="hybridMultilevel"/>
    <w:tmpl w:val="E4A05AD0"/>
    <w:lvl w:ilvl="0" w:tplc="5B9032BC">
      <w:start w:val="1"/>
      <w:numFmt w:val="bullet"/>
      <w:lvlText w:val=""/>
      <w:lvlJc w:val="left"/>
      <w:pPr>
        <w:tabs>
          <w:tab w:val="num" w:pos="720"/>
        </w:tabs>
        <w:ind w:left="720" w:hanging="360"/>
      </w:pPr>
      <w:rPr>
        <w:rFonts w:ascii="Symbol" w:hAnsi="Symbol" w:hint="default"/>
        <w:b/>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
    <w:nsid w:val="012E5F16"/>
    <w:multiLevelType w:val="hybridMultilevel"/>
    <w:tmpl w:val="6C28D25C"/>
    <w:lvl w:ilvl="0" w:tplc="041B0017">
      <w:start w:val="1"/>
      <w:numFmt w:val="lowerLetter"/>
      <w:lvlText w:val="%1)"/>
      <w:lvlJc w:val="left"/>
      <w:pPr>
        <w:ind w:left="785" w:hanging="360"/>
      </w:pPr>
      <w:rPr>
        <w:rFonts w:cs="Times New Roman" w:hint="default"/>
        <w:color w:val="auto"/>
      </w:rPr>
    </w:lvl>
    <w:lvl w:ilvl="1" w:tplc="21E24D38">
      <w:start w:val="1"/>
      <w:numFmt w:val="bullet"/>
      <w:lvlText w:val=""/>
      <w:lvlJc w:val="left"/>
      <w:pPr>
        <w:ind w:left="1505" w:hanging="360"/>
      </w:pPr>
      <w:rPr>
        <w:rFonts w:ascii="Symbol" w:hAnsi="Symbol" w:hint="default"/>
        <w:b/>
      </w:rPr>
    </w:lvl>
    <w:lvl w:ilvl="2" w:tplc="041B0005" w:tentative="1">
      <w:start w:val="1"/>
      <w:numFmt w:val="bullet"/>
      <w:lvlText w:val=""/>
      <w:lvlJc w:val="left"/>
      <w:pPr>
        <w:ind w:left="2225" w:hanging="360"/>
      </w:pPr>
      <w:rPr>
        <w:rFonts w:ascii="Wingdings" w:hAnsi="Wingdings" w:hint="default"/>
      </w:rPr>
    </w:lvl>
    <w:lvl w:ilvl="3" w:tplc="041B0001" w:tentative="1">
      <w:start w:val="1"/>
      <w:numFmt w:val="bullet"/>
      <w:lvlText w:val=""/>
      <w:lvlJc w:val="left"/>
      <w:pPr>
        <w:ind w:left="2945" w:hanging="360"/>
      </w:pPr>
      <w:rPr>
        <w:rFonts w:ascii="Symbol" w:hAnsi="Symbol" w:hint="default"/>
      </w:rPr>
    </w:lvl>
    <w:lvl w:ilvl="4" w:tplc="041B0003" w:tentative="1">
      <w:start w:val="1"/>
      <w:numFmt w:val="bullet"/>
      <w:lvlText w:val="o"/>
      <w:lvlJc w:val="left"/>
      <w:pPr>
        <w:ind w:left="3665" w:hanging="360"/>
      </w:pPr>
      <w:rPr>
        <w:rFonts w:ascii="Courier New" w:hAnsi="Courier New" w:hint="default"/>
      </w:rPr>
    </w:lvl>
    <w:lvl w:ilvl="5" w:tplc="041B0005" w:tentative="1">
      <w:start w:val="1"/>
      <w:numFmt w:val="bullet"/>
      <w:lvlText w:val=""/>
      <w:lvlJc w:val="left"/>
      <w:pPr>
        <w:ind w:left="4385" w:hanging="360"/>
      </w:pPr>
      <w:rPr>
        <w:rFonts w:ascii="Wingdings" w:hAnsi="Wingdings" w:hint="default"/>
      </w:rPr>
    </w:lvl>
    <w:lvl w:ilvl="6" w:tplc="041B0001" w:tentative="1">
      <w:start w:val="1"/>
      <w:numFmt w:val="bullet"/>
      <w:lvlText w:val=""/>
      <w:lvlJc w:val="left"/>
      <w:pPr>
        <w:ind w:left="5105" w:hanging="360"/>
      </w:pPr>
      <w:rPr>
        <w:rFonts w:ascii="Symbol" w:hAnsi="Symbol" w:hint="default"/>
      </w:rPr>
    </w:lvl>
    <w:lvl w:ilvl="7" w:tplc="041B0003" w:tentative="1">
      <w:start w:val="1"/>
      <w:numFmt w:val="bullet"/>
      <w:lvlText w:val="o"/>
      <w:lvlJc w:val="left"/>
      <w:pPr>
        <w:ind w:left="5825" w:hanging="360"/>
      </w:pPr>
      <w:rPr>
        <w:rFonts w:ascii="Courier New" w:hAnsi="Courier New" w:hint="default"/>
      </w:rPr>
    </w:lvl>
    <w:lvl w:ilvl="8" w:tplc="041B0005" w:tentative="1">
      <w:start w:val="1"/>
      <w:numFmt w:val="bullet"/>
      <w:lvlText w:val=""/>
      <w:lvlJc w:val="left"/>
      <w:pPr>
        <w:ind w:left="6545" w:hanging="360"/>
      </w:pPr>
      <w:rPr>
        <w:rFonts w:ascii="Wingdings" w:hAnsi="Wingdings" w:hint="default"/>
      </w:rPr>
    </w:lvl>
  </w:abstractNum>
  <w:abstractNum w:abstractNumId="2">
    <w:nsid w:val="08123A6B"/>
    <w:multiLevelType w:val="hybridMultilevel"/>
    <w:tmpl w:val="CEEE0764"/>
    <w:lvl w:ilvl="0" w:tplc="041B000B">
      <w:start w:val="1"/>
      <w:numFmt w:val="bullet"/>
      <w:lvlText w:val=""/>
      <w:lvlJc w:val="left"/>
      <w:pPr>
        <w:ind w:left="720" w:hanging="360"/>
      </w:pPr>
      <w:rPr>
        <w:rFonts w:ascii="Wingdings" w:hAnsi="Wingdings" w:hint="default"/>
      </w:rPr>
    </w:lvl>
    <w:lvl w:ilvl="1" w:tplc="041B0003">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nsid w:val="08BE1718"/>
    <w:multiLevelType w:val="hybridMultilevel"/>
    <w:tmpl w:val="8FB0C606"/>
    <w:lvl w:ilvl="0" w:tplc="59547ED6">
      <w:start w:val="1"/>
      <w:numFmt w:val="bullet"/>
      <w:lvlText w:val=""/>
      <w:lvlJc w:val="left"/>
      <w:pPr>
        <w:tabs>
          <w:tab w:val="num" w:pos="432"/>
        </w:tabs>
        <w:ind w:left="432" w:hanging="360"/>
      </w:pPr>
      <w:rPr>
        <w:rFonts w:ascii="Symbol" w:hAnsi="Symbol" w:hint="default"/>
        <w:b/>
        <w:color w:val="auto"/>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4">
    <w:nsid w:val="094A7F65"/>
    <w:multiLevelType w:val="hybridMultilevel"/>
    <w:tmpl w:val="EA8EE66C"/>
    <w:lvl w:ilvl="0" w:tplc="59547ED6">
      <w:start w:val="1"/>
      <w:numFmt w:val="bullet"/>
      <w:lvlText w:val=""/>
      <w:lvlJc w:val="left"/>
      <w:pPr>
        <w:ind w:left="720" w:hanging="360"/>
      </w:pPr>
      <w:rPr>
        <w:rFonts w:ascii="Symbol" w:hAnsi="Symbol" w:hint="default"/>
        <w:b/>
        <w:color w:val="auto"/>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nsid w:val="0DBA4B2A"/>
    <w:multiLevelType w:val="hybridMultilevel"/>
    <w:tmpl w:val="983A530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nsid w:val="0E2B2EC0"/>
    <w:multiLevelType w:val="hybridMultilevel"/>
    <w:tmpl w:val="2A36A9DC"/>
    <w:lvl w:ilvl="0" w:tplc="E1864E18">
      <w:start w:val="1"/>
      <w:numFmt w:val="bullet"/>
      <w:lvlText w:val=""/>
      <w:lvlJc w:val="left"/>
      <w:pPr>
        <w:ind w:left="1440" w:hanging="360"/>
      </w:pPr>
      <w:rPr>
        <w:rFonts w:ascii="Symbol" w:hAnsi="Symbol" w:hint="default"/>
        <w:b/>
      </w:rPr>
    </w:lvl>
    <w:lvl w:ilvl="1" w:tplc="041B0003" w:tentative="1">
      <w:start w:val="1"/>
      <w:numFmt w:val="bullet"/>
      <w:lvlText w:val="o"/>
      <w:lvlJc w:val="left"/>
      <w:pPr>
        <w:ind w:left="2160" w:hanging="360"/>
      </w:pPr>
      <w:rPr>
        <w:rFonts w:ascii="Courier New" w:hAnsi="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7">
    <w:nsid w:val="0E7B2FB5"/>
    <w:multiLevelType w:val="hybridMultilevel"/>
    <w:tmpl w:val="B0928100"/>
    <w:lvl w:ilvl="0" w:tplc="041B0001">
      <w:start w:val="1"/>
      <w:numFmt w:val="bullet"/>
      <w:lvlText w:val=""/>
      <w:lvlJc w:val="left"/>
      <w:pPr>
        <w:ind w:left="1259" w:hanging="360"/>
      </w:pPr>
      <w:rPr>
        <w:rFonts w:ascii="Symbol" w:hAnsi="Symbol" w:hint="default"/>
        <w:color w:val="auto"/>
      </w:rPr>
    </w:lvl>
    <w:lvl w:ilvl="1" w:tplc="041B0003" w:tentative="1">
      <w:start w:val="1"/>
      <w:numFmt w:val="bullet"/>
      <w:lvlText w:val="o"/>
      <w:lvlJc w:val="left"/>
      <w:pPr>
        <w:ind w:left="1979" w:hanging="360"/>
      </w:pPr>
      <w:rPr>
        <w:rFonts w:ascii="Courier New" w:hAnsi="Courier New" w:hint="default"/>
      </w:rPr>
    </w:lvl>
    <w:lvl w:ilvl="2" w:tplc="041B0005" w:tentative="1">
      <w:start w:val="1"/>
      <w:numFmt w:val="bullet"/>
      <w:lvlText w:val=""/>
      <w:lvlJc w:val="left"/>
      <w:pPr>
        <w:ind w:left="2699" w:hanging="360"/>
      </w:pPr>
      <w:rPr>
        <w:rFonts w:ascii="Wingdings" w:hAnsi="Wingdings" w:hint="default"/>
      </w:rPr>
    </w:lvl>
    <w:lvl w:ilvl="3" w:tplc="041B0001" w:tentative="1">
      <w:start w:val="1"/>
      <w:numFmt w:val="bullet"/>
      <w:lvlText w:val=""/>
      <w:lvlJc w:val="left"/>
      <w:pPr>
        <w:ind w:left="3419" w:hanging="360"/>
      </w:pPr>
      <w:rPr>
        <w:rFonts w:ascii="Symbol" w:hAnsi="Symbol" w:hint="default"/>
      </w:rPr>
    </w:lvl>
    <w:lvl w:ilvl="4" w:tplc="041B0003" w:tentative="1">
      <w:start w:val="1"/>
      <w:numFmt w:val="bullet"/>
      <w:lvlText w:val="o"/>
      <w:lvlJc w:val="left"/>
      <w:pPr>
        <w:ind w:left="4139" w:hanging="360"/>
      </w:pPr>
      <w:rPr>
        <w:rFonts w:ascii="Courier New" w:hAnsi="Courier New" w:hint="default"/>
      </w:rPr>
    </w:lvl>
    <w:lvl w:ilvl="5" w:tplc="041B0005" w:tentative="1">
      <w:start w:val="1"/>
      <w:numFmt w:val="bullet"/>
      <w:lvlText w:val=""/>
      <w:lvlJc w:val="left"/>
      <w:pPr>
        <w:ind w:left="4859" w:hanging="360"/>
      </w:pPr>
      <w:rPr>
        <w:rFonts w:ascii="Wingdings" w:hAnsi="Wingdings" w:hint="default"/>
      </w:rPr>
    </w:lvl>
    <w:lvl w:ilvl="6" w:tplc="041B0001" w:tentative="1">
      <w:start w:val="1"/>
      <w:numFmt w:val="bullet"/>
      <w:lvlText w:val=""/>
      <w:lvlJc w:val="left"/>
      <w:pPr>
        <w:ind w:left="5579" w:hanging="360"/>
      </w:pPr>
      <w:rPr>
        <w:rFonts w:ascii="Symbol" w:hAnsi="Symbol" w:hint="default"/>
      </w:rPr>
    </w:lvl>
    <w:lvl w:ilvl="7" w:tplc="041B0003" w:tentative="1">
      <w:start w:val="1"/>
      <w:numFmt w:val="bullet"/>
      <w:lvlText w:val="o"/>
      <w:lvlJc w:val="left"/>
      <w:pPr>
        <w:ind w:left="6299" w:hanging="360"/>
      </w:pPr>
      <w:rPr>
        <w:rFonts w:ascii="Courier New" w:hAnsi="Courier New" w:hint="default"/>
      </w:rPr>
    </w:lvl>
    <w:lvl w:ilvl="8" w:tplc="041B0005" w:tentative="1">
      <w:start w:val="1"/>
      <w:numFmt w:val="bullet"/>
      <w:lvlText w:val=""/>
      <w:lvlJc w:val="left"/>
      <w:pPr>
        <w:ind w:left="7019" w:hanging="360"/>
      </w:pPr>
      <w:rPr>
        <w:rFonts w:ascii="Wingdings" w:hAnsi="Wingdings" w:hint="default"/>
      </w:rPr>
    </w:lvl>
  </w:abstractNum>
  <w:abstractNum w:abstractNumId="8">
    <w:nsid w:val="10887362"/>
    <w:multiLevelType w:val="hybridMultilevel"/>
    <w:tmpl w:val="93222CA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
    <w:nsid w:val="10CF05AE"/>
    <w:multiLevelType w:val="hybridMultilevel"/>
    <w:tmpl w:val="54B2C9D4"/>
    <w:lvl w:ilvl="0" w:tplc="7646E5F8">
      <w:start w:val="1"/>
      <w:numFmt w:val="bullet"/>
      <w:pStyle w:val="AUCIELODRKA"/>
      <w:lvlText w:val="-"/>
      <w:lvlJc w:val="left"/>
      <w:pPr>
        <w:tabs>
          <w:tab w:val="num" w:pos="1667"/>
        </w:tabs>
        <w:ind w:left="1667" w:hanging="227"/>
      </w:pPr>
      <w:rPr>
        <w:rFonts w:asciiTheme="minorBidi" w:hAnsiTheme="minorBidi"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10">
    <w:nsid w:val="14CE51C3"/>
    <w:multiLevelType w:val="hybridMultilevel"/>
    <w:tmpl w:val="AC0CFDDE"/>
    <w:lvl w:ilvl="0" w:tplc="59547ED6">
      <w:start w:val="1"/>
      <w:numFmt w:val="bullet"/>
      <w:lvlText w:val=""/>
      <w:lvlJc w:val="left"/>
      <w:pPr>
        <w:ind w:left="1287" w:hanging="360"/>
      </w:pPr>
      <w:rPr>
        <w:rFonts w:ascii="Symbol" w:hAnsi="Symbol" w:hint="default"/>
        <w:b/>
        <w:color w:val="auto"/>
      </w:rPr>
    </w:lvl>
    <w:lvl w:ilvl="1" w:tplc="041B0003" w:tentative="1">
      <w:start w:val="1"/>
      <w:numFmt w:val="bullet"/>
      <w:lvlText w:val="o"/>
      <w:lvlJc w:val="left"/>
      <w:pPr>
        <w:ind w:left="2007" w:hanging="360"/>
      </w:pPr>
      <w:rPr>
        <w:rFonts w:ascii="Courier New" w:hAnsi="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11">
    <w:nsid w:val="15A75F4B"/>
    <w:multiLevelType w:val="hybridMultilevel"/>
    <w:tmpl w:val="F7F03D9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nsid w:val="16A43708"/>
    <w:multiLevelType w:val="hybridMultilevel"/>
    <w:tmpl w:val="D5744410"/>
    <w:lvl w:ilvl="0" w:tplc="9844EBC0">
      <w:start w:val="1"/>
      <w:numFmt w:val="bullet"/>
      <w:lvlText w:val=""/>
      <w:lvlJc w:val="left"/>
      <w:pPr>
        <w:ind w:left="720" w:hanging="360"/>
      </w:pPr>
      <w:rPr>
        <w:rFonts w:ascii="Symbol" w:hAnsi="Symbol" w:hint="default"/>
        <w:b/>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
    <w:nsid w:val="1ECE7E2F"/>
    <w:multiLevelType w:val="hybridMultilevel"/>
    <w:tmpl w:val="4C28279E"/>
    <w:lvl w:ilvl="0" w:tplc="4456E3F6">
      <w:start w:val="1"/>
      <w:numFmt w:val="bullet"/>
      <w:lvlText w:val=""/>
      <w:lvlJc w:val="left"/>
      <w:pPr>
        <w:ind w:left="720" w:hanging="360"/>
      </w:pPr>
      <w:rPr>
        <w:rFonts w:ascii="Symbol" w:hAnsi="Symbol" w:hint="default"/>
        <w:b/>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nsid w:val="1F025410"/>
    <w:multiLevelType w:val="hybridMultilevel"/>
    <w:tmpl w:val="68865A92"/>
    <w:lvl w:ilvl="0" w:tplc="6EBCC0DC">
      <w:start w:val="1"/>
      <w:numFmt w:val="decimal"/>
      <w:lvlText w:val="%1."/>
      <w:lvlJc w:val="left"/>
      <w:pPr>
        <w:ind w:left="720" w:hanging="360"/>
      </w:pPr>
      <w:rPr>
        <w:rFonts w:cs="Times New Roman"/>
      </w:rPr>
    </w:lvl>
    <w:lvl w:ilvl="1" w:tplc="041B0003" w:tentative="1">
      <w:start w:val="1"/>
      <w:numFmt w:val="lowerLetter"/>
      <w:lvlText w:val="%2."/>
      <w:lvlJc w:val="left"/>
      <w:pPr>
        <w:ind w:left="1440" w:hanging="360"/>
      </w:pPr>
      <w:rPr>
        <w:rFonts w:cs="Times New Roman"/>
      </w:rPr>
    </w:lvl>
    <w:lvl w:ilvl="2" w:tplc="041B0005" w:tentative="1">
      <w:start w:val="1"/>
      <w:numFmt w:val="lowerRoman"/>
      <w:lvlText w:val="%3."/>
      <w:lvlJc w:val="right"/>
      <w:pPr>
        <w:ind w:left="2160" w:hanging="180"/>
      </w:pPr>
      <w:rPr>
        <w:rFonts w:cs="Times New Roman"/>
      </w:rPr>
    </w:lvl>
    <w:lvl w:ilvl="3" w:tplc="041B0001" w:tentative="1">
      <w:start w:val="1"/>
      <w:numFmt w:val="decimal"/>
      <w:lvlText w:val="%4."/>
      <w:lvlJc w:val="left"/>
      <w:pPr>
        <w:ind w:left="2880" w:hanging="360"/>
      </w:pPr>
      <w:rPr>
        <w:rFonts w:cs="Times New Roman"/>
      </w:rPr>
    </w:lvl>
    <w:lvl w:ilvl="4" w:tplc="041B0003" w:tentative="1">
      <w:start w:val="1"/>
      <w:numFmt w:val="lowerLetter"/>
      <w:lvlText w:val="%5."/>
      <w:lvlJc w:val="left"/>
      <w:pPr>
        <w:ind w:left="3600" w:hanging="360"/>
      </w:pPr>
      <w:rPr>
        <w:rFonts w:cs="Times New Roman"/>
      </w:rPr>
    </w:lvl>
    <w:lvl w:ilvl="5" w:tplc="041B0005" w:tentative="1">
      <w:start w:val="1"/>
      <w:numFmt w:val="lowerRoman"/>
      <w:lvlText w:val="%6."/>
      <w:lvlJc w:val="right"/>
      <w:pPr>
        <w:ind w:left="4320" w:hanging="180"/>
      </w:pPr>
      <w:rPr>
        <w:rFonts w:cs="Times New Roman"/>
      </w:rPr>
    </w:lvl>
    <w:lvl w:ilvl="6" w:tplc="041B0001" w:tentative="1">
      <w:start w:val="1"/>
      <w:numFmt w:val="decimal"/>
      <w:lvlText w:val="%7."/>
      <w:lvlJc w:val="left"/>
      <w:pPr>
        <w:ind w:left="5040" w:hanging="360"/>
      </w:pPr>
      <w:rPr>
        <w:rFonts w:cs="Times New Roman"/>
      </w:rPr>
    </w:lvl>
    <w:lvl w:ilvl="7" w:tplc="041B0003" w:tentative="1">
      <w:start w:val="1"/>
      <w:numFmt w:val="lowerLetter"/>
      <w:lvlText w:val="%8."/>
      <w:lvlJc w:val="left"/>
      <w:pPr>
        <w:ind w:left="5760" w:hanging="360"/>
      </w:pPr>
      <w:rPr>
        <w:rFonts w:cs="Times New Roman"/>
      </w:rPr>
    </w:lvl>
    <w:lvl w:ilvl="8" w:tplc="041B0005" w:tentative="1">
      <w:start w:val="1"/>
      <w:numFmt w:val="lowerRoman"/>
      <w:lvlText w:val="%9."/>
      <w:lvlJc w:val="right"/>
      <w:pPr>
        <w:ind w:left="6480" w:hanging="180"/>
      </w:pPr>
      <w:rPr>
        <w:rFonts w:cs="Times New Roman"/>
      </w:rPr>
    </w:lvl>
  </w:abstractNum>
  <w:abstractNum w:abstractNumId="15">
    <w:nsid w:val="22501AFA"/>
    <w:multiLevelType w:val="multilevel"/>
    <w:tmpl w:val="865C00EC"/>
    <w:lvl w:ilvl="0">
      <w:start w:val="1"/>
      <w:numFmt w:val="bullet"/>
      <w:lvlText w:val=""/>
      <w:lvlJc w:val="left"/>
      <w:pPr>
        <w:tabs>
          <w:tab w:val="num" w:pos="720"/>
        </w:tabs>
        <w:ind w:left="720" w:hanging="360"/>
      </w:pPr>
      <w:rPr>
        <w:rFonts w:ascii="Symbol" w:hAnsi="Symbol" w:hint="default"/>
        <w:sz w:val="24"/>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16">
    <w:nsid w:val="22EC7AAC"/>
    <w:multiLevelType w:val="hybridMultilevel"/>
    <w:tmpl w:val="50542438"/>
    <w:lvl w:ilvl="0" w:tplc="C074DB78">
      <w:start w:val="1"/>
      <w:numFmt w:val="bullet"/>
      <w:lvlText w:val=""/>
      <w:lvlJc w:val="left"/>
      <w:pPr>
        <w:ind w:left="1500" w:hanging="360"/>
      </w:pPr>
      <w:rPr>
        <w:rFonts w:ascii="Symbol" w:hAnsi="Symbol" w:hint="default"/>
        <w:b/>
      </w:rPr>
    </w:lvl>
    <w:lvl w:ilvl="1" w:tplc="041B0003" w:tentative="1">
      <w:start w:val="1"/>
      <w:numFmt w:val="bullet"/>
      <w:lvlText w:val="o"/>
      <w:lvlJc w:val="left"/>
      <w:pPr>
        <w:ind w:left="2220" w:hanging="360"/>
      </w:pPr>
      <w:rPr>
        <w:rFonts w:ascii="Courier New" w:hAnsi="Courier New" w:hint="default"/>
      </w:rPr>
    </w:lvl>
    <w:lvl w:ilvl="2" w:tplc="041B0005" w:tentative="1">
      <w:start w:val="1"/>
      <w:numFmt w:val="bullet"/>
      <w:lvlText w:val=""/>
      <w:lvlJc w:val="left"/>
      <w:pPr>
        <w:ind w:left="2940" w:hanging="360"/>
      </w:pPr>
      <w:rPr>
        <w:rFonts w:ascii="Wingdings" w:hAnsi="Wingdings" w:hint="default"/>
      </w:rPr>
    </w:lvl>
    <w:lvl w:ilvl="3" w:tplc="041B0001" w:tentative="1">
      <w:start w:val="1"/>
      <w:numFmt w:val="bullet"/>
      <w:lvlText w:val=""/>
      <w:lvlJc w:val="left"/>
      <w:pPr>
        <w:ind w:left="3660" w:hanging="360"/>
      </w:pPr>
      <w:rPr>
        <w:rFonts w:ascii="Symbol" w:hAnsi="Symbol" w:hint="default"/>
      </w:rPr>
    </w:lvl>
    <w:lvl w:ilvl="4" w:tplc="041B0003" w:tentative="1">
      <w:start w:val="1"/>
      <w:numFmt w:val="bullet"/>
      <w:lvlText w:val="o"/>
      <w:lvlJc w:val="left"/>
      <w:pPr>
        <w:ind w:left="4380" w:hanging="360"/>
      </w:pPr>
      <w:rPr>
        <w:rFonts w:ascii="Courier New" w:hAnsi="Courier New" w:hint="default"/>
      </w:rPr>
    </w:lvl>
    <w:lvl w:ilvl="5" w:tplc="041B0005" w:tentative="1">
      <w:start w:val="1"/>
      <w:numFmt w:val="bullet"/>
      <w:lvlText w:val=""/>
      <w:lvlJc w:val="left"/>
      <w:pPr>
        <w:ind w:left="5100" w:hanging="360"/>
      </w:pPr>
      <w:rPr>
        <w:rFonts w:ascii="Wingdings" w:hAnsi="Wingdings" w:hint="default"/>
      </w:rPr>
    </w:lvl>
    <w:lvl w:ilvl="6" w:tplc="041B0001" w:tentative="1">
      <w:start w:val="1"/>
      <w:numFmt w:val="bullet"/>
      <w:lvlText w:val=""/>
      <w:lvlJc w:val="left"/>
      <w:pPr>
        <w:ind w:left="5820" w:hanging="360"/>
      </w:pPr>
      <w:rPr>
        <w:rFonts w:ascii="Symbol" w:hAnsi="Symbol" w:hint="default"/>
      </w:rPr>
    </w:lvl>
    <w:lvl w:ilvl="7" w:tplc="041B0003" w:tentative="1">
      <w:start w:val="1"/>
      <w:numFmt w:val="bullet"/>
      <w:lvlText w:val="o"/>
      <w:lvlJc w:val="left"/>
      <w:pPr>
        <w:ind w:left="6540" w:hanging="360"/>
      </w:pPr>
      <w:rPr>
        <w:rFonts w:ascii="Courier New" w:hAnsi="Courier New" w:hint="default"/>
      </w:rPr>
    </w:lvl>
    <w:lvl w:ilvl="8" w:tplc="041B0005" w:tentative="1">
      <w:start w:val="1"/>
      <w:numFmt w:val="bullet"/>
      <w:lvlText w:val=""/>
      <w:lvlJc w:val="left"/>
      <w:pPr>
        <w:ind w:left="7260" w:hanging="360"/>
      </w:pPr>
      <w:rPr>
        <w:rFonts w:ascii="Wingdings" w:hAnsi="Wingdings" w:hint="default"/>
      </w:rPr>
    </w:lvl>
  </w:abstractNum>
  <w:abstractNum w:abstractNumId="17">
    <w:nsid w:val="2BB27B71"/>
    <w:multiLevelType w:val="hybridMultilevel"/>
    <w:tmpl w:val="675A3D54"/>
    <w:lvl w:ilvl="0" w:tplc="72C0A856">
      <w:start w:val="1"/>
      <w:numFmt w:val="decimal"/>
      <w:lvlText w:val="%1."/>
      <w:lvlJc w:val="left"/>
      <w:pPr>
        <w:ind w:left="360" w:hanging="360"/>
      </w:pPr>
      <w:rPr>
        <w:rFonts w:cs="Times New Roman"/>
      </w:rPr>
    </w:lvl>
    <w:lvl w:ilvl="1" w:tplc="041B0003">
      <w:start w:val="1"/>
      <w:numFmt w:val="lowerLetter"/>
      <w:lvlText w:val="%2."/>
      <w:lvlJc w:val="left"/>
      <w:pPr>
        <w:ind w:left="1080" w:hanging="360"/>
      </w:pPr>
      <w:rPr>
        <w:rFonts w:cs="Times New Roman"/>
      </w:rPr>
    </w:lvl>
    <w:lvl w:ilvl="2" w:tplc="041B0005">
      <w:start w:val="1"/>
      <w:numFmt w:val="lowerRoman"/>
      <w:lvlText w:val="%3."/>
      <w:lvlJc w:val="right"/>
      <w:pPr>
        <w:ind w:left="1800" w:hanging="180"/>
      </w:pPr>
      <w:rPr>
        <w:rFonts w:cs="Times New Roman"/>
      </w:rPr>
    </w:lvl>
    <w:lvl w:ilvl="3" w:tplc="041B0001">
      <w:start w:val="1"/>
      <w:numFmt w:val="decimal"/>
      <w:lvlText w:val="%4."/>
      <w:lvlJc w:val="left"/>
      <w:pPr>
        <w:ind w:left="2520" w:hanging="360"/>
      </w:pPr>
      <w:rPr>
        <w:rFonts w:cs="Times New Roman"/>
      </w:rPr>
    </w:lvl>
    <w:lvl w:ilvl="4" w:tplc="041B0003">
      <w:start w:val="1"/>
      <w:numFmt w:val="lowerLetter"/>
      <w:lvlText w:val="%5."/>
      <w:lvlJc w:val="left"/>
      <w:pPr>
        <w:ind w:left="3240" w:hanging="360"/>
      </w:pPr>
      <w:rPr>
        <w:rFonts w:cs="Times New Roman"/>
      </w:rPr>
    </w:lvl>
    <w:lvl w:ilvl="5" w:tplc="041B0005">
      <w:start w:val="1"/>
      <w:numFmt w:val="lowerRoman"/>
      <w:lvlText w:val="%6."/>
      <w:lvlJc w:val="right"/>
      <w:pPr>
        <w:ind w:left="3960" w:hanging="180"/>
      </w:pPr>
      <w:rPr>
        <w:rFonts w:cs="Times New Roman"/>
      </w:rPr>
    </w:lvl>
    <w:lvl w:ilvl="6" w:tplc="041B0001">
      <w:start w:val="1"/>
      <w:numFmt w:val="decimal"/>
      <w:lvlText w:val="%7."/>
      <w:lvlJc w:val="left"/>
      <w:pPr>
        <w:ind w:left="4680" w:hanging="360"/>
      </w:pPr>
      <w:rPr>
        <w:rFonts w:cs="Times New Roman"/>
      </w:rPr>
    </w:lvl>
    <w:lvl w:ilvl="7" w:tplc="041B0003">
      <w:start w:val="1"/>
      <w:numFmt w:val="lowerLetter"/>
      <w:lvlText w:val="%8."/>
      <w:lvlJc w:val="left"/>
      <w:pPr>
        <w:ind w:left="5400" w:hanging="360"/>
      </w:pPr>
      <w:rPr>
        <w:rFonts w:cs="Times New Roman"/>
      </w:rPr>
    </w:lvl>
    <w:lvl w:ilvl="8" w:tplc="041B0005">
      <w:start w:val="1"/>
      <w:numFmt w:val="lowerRoman"/>
      <w:lvlText w:val="%9."/>
      <w:lvlJc w:val="right"/>
      <w:pPr>
        <w:ind w:left="6120" w:hanging="180"/>
      </w:pPr>
      <w:rPr>
        <w:rFonts w:cs="Times New Roman"/>
      </w:rPr>
    </w:lvl>
  </w:abstractNum>
  <w:abstractNum w:abstractNumId="18">
    <w:nsid w:val="2C5D1B50"/>
    <w:multiLevelType w:val="hybridMultilevel"/>
    <w:tmpl w:val="559005EA"/>
    <w:lvl w:ilvl="0" w:tplc="46D82972">
      <w:start w:val="1"/>
      <w:numFmt w:val="decimal"/>
      <w:lvlText w:val="%1."/>
      <w:lvlJc w:val="left"/>
      <w:pPr>
        <w:tabs>
          <w:tab w:val="num" w:pos="786"/>
        </w:tabs>
        <w:ind w:left="786" w:hanging="360"/>
      </w:pPr>
      <w:rPr>
        <w:rFonts w:cs="Times New Roman" w:hint="default"/>
        <w:sz w:val="20"/>
        <w:szCs w:val="20"/>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19">
    <w:nsid w:val="2D833BAC"/>
    <w:multiLevelType w:val="hybridMultilevel"/>
    <w:tmpl w:val="BB205672"/>
    <w:lvl w:ilvl="0" w:tplc="041B000B">
      <w:start w:val="1"/>
      <w:numFmt w:val="bullet"/>
      <w:lvlText w:val=""/>
      <w:lvlJc w:val="left"/>
      <w:pPr>
        <w:tabs>
          <w:tab w:val="num" w:pos="780"/>
        </w:tabs>
        <w:ind w:left="780" w:hanging="360"/>
      </w:pPr>
      <w:rPr>
        <w:rFonts w:ascii="Wingdings" w:hAnsi="Wingdings" w:hint="default"/>
        <w:color w:val="auto"/>
      </w:rPr>
    </w:lvl>
    <w:lvl w:ilvl="1" w:tplc="041B0019">
      <w:start w:val="1"/>
      <w:numFmt w:val="bullet"/>
      <w:lvlText w:val=""/>
      <w:lvlJc w:val="left"/>
      <w:pPr>
        <w:tabs>
          <w:tab w:val="num" w:pos="1440"/>
        </w:tabs>
        <w:ind w:left="1440" w:hanging="360"/>
      </w:pPr>
      <w:rPr>
        <w:rFonts w:ascii="Wingdings" w:hAnsi="Wingdings" w:hint="default"/>
      </w:rPr>
    </w:lvl>
    <w:lvl w:ilvl="2" w:tplc="041B001B" w:tentative="1">
      <w:start w:val="1"/>
      <w:numFmt w:val="bullet"/>
      <w:lvlText w:val=""/>
      <w:lvlJc w:val="left"/>
      <w:pPr>
        <w:tabs>
          <w:tab w:val="num" w:pos="2160"/>
        </w:tabs>
        <w:ind w:left="2160" w:hanging="360"/>
      </w:pPr>
      <w:rPr>
        <w:rFonts w:ascii="Wingdings" w:hAnsi="Wingdings" w:hint="default"/>
      </w:rPr>
    </w:lvl>
    <w:lvl w:ilvl="3" w:tplc="041B000F" w:tentative="1">
      <w:start w:val="1"/>
      <w:numFmt w:val="bullet"/>
      <w:lvlText w:val=""/>
      <w:lvlJc w:val="left"/>
      <w:pPr>
        <w:tabs>
          <w:tab w:val="num" w:pos="2880"/>
        </w:tabs>
        <w:ind w:left="2880" w:hanging="360"/>
      </w:pPr>
      <w:rPr>
        <w:rFonts w:ascii="Symbol" w:hAnsi="Symbol" w:hint="default"/>
      </w:rPr>
    </w:lvl>
    <w:lvl w:ilvl="4" w:tplc="041B0019" w:tentative="1">
      <w:start w:val="1"/>
      <w:numFmt w:val="bullet"/>
      <w:lvlText w:val="o"/>
      <w:lvlJc w:val="left"/>
      <w:pPr>
        <w:tabs>
          <w:tab w:val="num" w:pos="3600"/>
        </w:tabs>
        <w:ind w:left="3600" w:hanging="360"/>
      </w:pPr>
      <w:rPr>
        <w:rFonts w:ascii="Courier New" w:hAnsi="Courier New" w:hint="default"/>
      </w:rPr>
    </w:lvl>
    <w:lvl w:ilvl="5" w:tplc="041B001B" w:tentative="1">
      <w:start w:val="1"/>
      <w:numFmt w:val="bullet"/>
      <w:lvlText w:val=""/>
      <w:lvlJc w:val="left"/>
      <w:pPr>
        <w:tabs>
          <w:tab w:val="num" w:pos="4320"/>
        </w:tabs>
        <w:ind w:left="4320" w:hanging="360"/>
      </w:pPr>
      <w:rPr>
        <w:rFonts w:ascii="Wingdings" w:hAnsi="Wingdings" w:hint="default"/>
      </w:rPr>
    </w:lvl>
    <w:lvl w:ilvl="6" w:tplc="041B000F" w:tentative="1">
      <w:start w:val="1"/>
      <w:numFmt w:val="bullet"/>
      <w:lvlText w:val=""/>
      <w:lvlJc w:val="left"/>
      <w:pPr>
        <w:tabs>
          <w:tab w:val="num" w:pos="5040"/>
        </w:tabs>
        <w:ind w:left="5040" w:hanging="360"/>
      </w:pPr>
      <w:rPr>
        <w:rFonts w:ascii="Symbol" w:hAnsi="Symbol" w:hint="default"/>
      </w:rPr>
    </w:lvl>
    <w:lvl w:ilvl="7" w:tplc="041B0019" w:tentative="1">
      <w:start w:val="1"/>
      <w:numFmt w:val="bullet"/>
      <w:lvlText w:val="o"/>
      <w:lvlJc w:val="left"/>
      <w:pPr>
        <w:tabs>
          <w:tab w:val="num" w:pos="5760"/>
        </w:tabs>
        <w:ind w:left="5760" w:hanging="360"/>
      </w:pPr>
      <w:rPr>
        <w:rFonts w:ascii="Courier New" w:hAnsi="Courier New" w:hint="default"/>
      </w:rPr>
    </w:lvl>
    <w:lvl w:ilvl="8" w:tplc="041B001B" w:tentative="1">
      <w:start w:val="1"/>
      <w:numFmt w:val="bullet"/>
      <w:lvlText w:val=""/>
      <w:lvlJc w:val="left"/>
      <w:pPr>
        <w:tabs>
          <w:tab w:val="num" w:pos="6480"/>
        </w:tabs>
        <w:ind w:left="6480" w:hanging="360"/>
      </w:pPr>
      <w:rPr>
        <w:rFonts w:ascii="Wingdings" w:hAnsi="Wingdings" w:hint="default"/>
      </w:rPr>
    </w:lvl>
  </w:abstractNum>
  <w:abstractNum w:abstractNumId="20">
    <w:nsid w:val="34252A6B"/>
    <w:multiLevelType w:val="hybridMultilevel"/>
    <w:tmpl w:val="2FEE2778"/>
    <w:lvl w:ilvl="0" w:tplc="8F2C195C">
      <w:start w:val="1"/>
      <w:numFmt w:val="lowerLetter"/>
      <w:lvlText w:val="%1)"/>
      <w:lvlJc w:val="left"/>
      <w:pPr>
        <w:ind w:left="720" w:hanging="360"/>
      </w:pPr>
      <w:rPr>
        <w:rFonts w:cs="Times New Roman" w:hint="default"/>
        <w:color w:val="auto"/>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
    <w:nsid w:val="34FC6888"/>
    <w:multiLevelType w:val="hybridMultilevel"/>
    <w:tmpl w:val="5308EA0A"/>
    <w:lvl w:ilvl="0" w:tplc="041B000B">
      <w:start w:val="1"/>
      <w:numFmt w:val="bullet"/>
      <w:lvlText w:val=""/>
      <w:lvlJc w:val="left"/>
      <w:pPr>
        <w:ind w:left="720" w:hanging="360"/>
      </w:pPr>
      <w:rPr>
        <w:rFonts w:ascii="Wingdings" w:hAnsi="Wingdings" w:hint="default"/>
        <w:color w:val="auto"/>
      </w:rPr>
    </w:lvl>
    <w:lvl w:ilvl="1" w:tplc="28E071D0">
      <w:numFmt w:val="bullet"/>
      <w:lvlText w:val=""/>
      <w:lvlJc w:val="left"/>
      <w:pPr>
        <w:ind w:left="1830" w:hanging="750"/>
      </w:pPr>
      <w:rPr>
        <w:rFonts w:ascii="Symbol" w:eastAsia="Times New Roman" w:hAnsi="Symbol" w:cs="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353D2BA9"/>
    <w:multiLevelType w:val="hybridMultilevel"/>
    <w:tmpl w:val="953C9BE8"/>
    <w:lvl w:ilvl="0" w:tplc="9948CE54">
      <w:start w:val="1"/>
      <w:numFmt w:val="bullet"/>
      <w:lvlText w:val=""/>
      <w:lvlJc w:val="left"/>
      <w:pPr>
        <w:ind w:left="720" w:hanging="360"/>
      </w:pPr>
      <w:rPr>
        <w:rFonts w:ascii="Symbol" w:hAnsi="Symbol" w:hint="default"/>
        <w:b/>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
    <w:nsid w:val="375A23C5"/>
    <w:multiLevelType w:val="hybridMultilevel"/>
    <w:tmpl w:val="EA5EBF98"/>
    <w:lvl w:ilvl="0" w:tplc="6EBCC0DC">
      <w:start w:val="1"/>
      <w:numFmt w:val="bullet"/>
      <w:lvlText w:val=""/>
      <w:lvlJc w:val="left"/>
      <w:pPr>
        <w:tabs>
          <w:tab w:val="num" w:pos="1260"/>
        </w:tabs>
        <w:ind w:left="1260" w:hanging="360"/>
      </w:pPr>
      <w:rPr>
        <w:rFonts w:ascii="Symbol" w:hAnsi="Symbol" w:hint="default"/>
        <w:color w:val="auto"/>
        <w:sz w:val="24"/>
      </w:rPr>
    </w:lvl>
    <w:lvl w:ilvl="1" w:tplc="041B0003" w:tentative="1">
      <w:start w:val="1"/>
      <w:numFmt w:val="bullet"/>
      <w:lvlText w:val="o"/>
      <w:lvlJc w:val="left"/>
      <w:pPr>
        <w:tabs>
          <w:tab w:val="num" w:pos="1980"/>
        </w:tabs>
        <w:ind w:left="1980" w:hanging="360"/>
      </w:pPr>
      <w:rPr>
        <w:rFonts w:ascii="Courier New" w:hAnsi="Courier New" w:hint="default"/>
      </w:rPr>
    </w:lvl>
    <w:lvl w:ilvl="2" w:tplc="041B0005" w:tentative="1">
      <w:start w:val="1"/>
      <w:numFmt w:val="bullet"/>
      <w:lvlText w:val=""/>
      <w:lvlJc w:val="left"/>
      <w:pPr>
        <w:tabs>
          <w:tab w:val="num" w:pos="2700"/>
        </w:tabs>
        <w:ind w:left="2700" w:hanging="360"/>
      </w:pPr>
      <w:rPr>
        <w:rFonts w:ascii="Wingdings" w:hAnsi="Wingdings" w:hint="default"/>
      </w:rPr>
    </w:lvl>
    <w:lvl w:ilvl="3" w:tplc="041B0001" w:tentative="1">
      <w:start w:val="1"/>
      <w:numFmt w:val="bullet"/>
      <w:lvlText w:val=""/>
      <w:lvlJc w:val="left"/>
      <w:pPr>
        <w:tabs>
          <w:tab w:val="num" w:pos="3420"/>
        </w:tabs>
        <w:ind w:left="3420" w:hanging="360"/>
      </w:pPr>
      <w:rPr>
        <w:rFonts w:ascii="Symbol" w:hAnsi="Symbol" w:hint="default"/>
      </w:rPr>
    </w:lvl>
    <w:lvl w:ilvl="4" w:tplc="041B0003" w:tentative="1">
      <w:start w:val="1"/>
      <w:numFmt w:val="bullet"/>
      <w:lvlText w:val="o"/>
      <w:lvlJc w:val="left"/>
      <w:pPr>
        <w:tabs>
          <w:tab w:val="num" w:pos="4140"/>
        </w:tabs>
        <w:ind w:left="4140" w:hanging="360"/>
      </w:pPr>
      <w:rPr>
        <w:rFonts w:ascii="Courier New" w:hAnsi="Courier New" w:hint="default"/>
      </w:rPr>
    </w:lvl>
    <w:lvl w:ilvl="5" w:tplc="041B0005" w:tentative="1">
      <w:start w:val="1"/>
      <w:numFmt w:val="bullet"/>
      <w:lvlText w:val=""/>
      <w:lvlJc w:val="left"/>
      <w:pPr>
        <w:tabs>
          <w:tab w:val="num" w:pos="4860"/>
        </w:tabs>
        <w:ind w:left="4860" w:hanging="360"/>
      </w:pPr>
      <w:rPr>
        <w:rFonts w:ascii="Wingdings" w:hAnsi="Wingdings" w:hint="default"/>
      </w:rPr>
    </w:lvl>
    <w:lvl w:ilvl="6" w:tplc="041B0001" w:tentative="1">
      <w:start w:val="1"/>
      <w:numFmt w:val="bullet"/>
      <w:lvlText w:val=""/>
      <w:lvlJc w:val="left"/>
      <w:pPr>
        <w:tabs>
          <w:tab w:val="num" w:pos="5580"/>
        </w:tabs>
        <w:ind w:left="5580" w:hanging="360"/>
      </w:pPr>
      <w:rPr>
        <w:rFonts w:ascii="Symbol" w:hAnsi="Symbol" w:hint="default"/>
      </w:rPr>
    </w:lvl>
    <w:lvl w:ilvl="7" w:tplc="041B0003" w:tentative="1">
      <w:start w:val="1"/>
      <w:numFmt w:val="bullet"/>
      <w:lvlText w:val="o"/>
      <w:lvlJc w:val="left"/>
      <w:pPr>
        <w:tabs>
          <w:tab w:val="num" w:pos="6300"/>
        </w:tabs>
        <w:ind w:left="6300" w:hanging="360"/>
      </w:pPr>
      <w:rPr>
        <w:rFonts w:ascii="Courier New" w:hAnsi="Courier New" w:hint="default"/>
      </w:rPr>
    </w:lvl>
    <w:lvl w:ilvl="8" w:tplc="041B0005" w:tentative="1">
      <w:start w:val="1"/>
      <w:numFmt w:val="bullet"/>
      <w:lvlText w:val=""/>
      <w:lvlJc w:val="left"/>
      <w:pPr>
        <w:tabs>
          <w:tab w:val="num" w:pos="7020"/>
        </w:tabs>
        <w:ind w:left="7020" w:hanging="360"/>
      </w:pPr>
      <w:rPr>
        <w:rFonts w:ascii="Wingdings" w:hAnsi="Wingdings" w:hint="default"/>
      </w:rPr>
    </w:lvl>
  </w:abstractNum>
  <w:abstractNum w:abstractNumId="24">
    <w:nsid w:val="377656AA"/>
    <w:multiLevelType w:val="hybridMultilevel"/>
    <w:tmpl w:val="06BA863E"/>
    <w:lvl w:ilvl="0" w:tplc="9B70B4A4">
      <w:start w:val="1"/>
      <w:numFmt w:val="bullet"/>
      <w:lvlText w:val=""/>
      <w:lvlJc w:val="left"/>
      <w:pPr>
        <w:tabs>
          <w:tab w:val="num" w:pos="2145"/>
        </w:tabs>
        <w:ind w:left="2145" w:hanging="360"/>
      </w:pPr>
      <w:rPr>
        <w:rFonts w:ascii="Symbol" w:hAnsi="Symbol" w:hint="default"/>
        <w:color w:val="auto"/>
      </w:rPr>
    </w:lvl>
    <w:lvl w:ilvl="1" w:tplc="041B0001">
      <w:start w:val="1"/>
      <w:numFmt w:val="bullet"/>
      <w:lvlText w:val=""/>
      <w:lvlJc w:val="left"/>
      <w:pPr>
        <w:tabs>
          <w:tab w:val="num" w:pos="2066"/>
        </w:tabs>
        <w:ind w:left="2066" w:hanging="986"/>
      </w:pPr>
      <w:rPr>
        <w:rFonts w:ascii="Symbol" w:hAnsi="Symbol" w:hint="default"/>
        <w:b/>
        <w:color w:val="auto"/>
      </w:rPr>
    </w:lvl>
    <w:lvl w:ilvl="2" w:tplc="041B001B">
      <w:start w:val="1"/>
      <w:numFmt w:val="bullet"/>
      <w:lvlText w:val=""/>
      <w:lvlJc w:val="left"/>
      <w:pPr>
        <w:tabs>
          <w:tab w:val="num" w:pos="2160"/>
        </w:tabs>
        <w:ind w:left="2160" w:hanging="360"/>
      </w:pPr>
      <w:rPr>
        <w:rFonts w:ascii="Symbol" w:hAnsi="Symbol" w:hint="default"/>
        <w:color w:val="auto"/>
      </w:rPr>
    </w:lvl>
    <w:lvl w:ilvl="3" w:tplc="041B000F">
      <w:numFmt w:val="bullet"/>
      <w:lvlText w:val="-"/>
      <w:lvlJc w:val="left"/>
      <w:pPr>
        <w:tabs>
          <w:tab w:val="num" w:pos="3506"/>
        </w:tabs>
        <w:ind w:left="3506" w:hanging="986"/>
      </w:pPr>
      <w:rPr>
        <w:rFonts w:asciiTheme="minorBidi" w:eastAsia="Times New Roman" w:hAnsiTheme="minorBidi" w:hint="default"/>
        <w:color w:val="auto"/>
      </w:rPr>
    </w:lvl>
    <w:lvl w:ilvl="4" w:tplc="041B0019">
      <w:start w:val="1"/>
      <w:numFmt w:val="bullet"/>
      <w:lvlText w:val=""/>
      <w:lvlJc w:val="left"/>
      <w:pPr>
        <w:tabs>
          <w:tab w:val="num" w:pos="3600"/>
        </w:tabs>
        <w:ind w:left="3600" w:hanging="360"/>
      </w:pPr>
      <w:rPr>
        <w:rFonts w:ascii="Symbol" w:hAnsi="Symbol" w:hint="default"/>
        <w:color w:val="auto"/>
      </w:rPr>
    </w:lvl>
    <w:lvl w:ilvl="5" w:tplc="041B001B">
      <w:numFmt w:val="bullet"/>
      <w:lvlText w:val="-"/>
      <w:lvlJc w:val="left"/>
      <w:pPr>
        <w:tabs>
          <w:tab w:val="num" w:pos="4946"/>
        </w:tabs>
        <w:ind w:left="4946" w:hanging="986"/>
      </w:pPr>
      <w:rPr>
        <w:rFonts w:asciiTheme="minorBidi" w:eastAsia="Times New Roman" w:hAnsiTheme="minorBidi" w:hint="default"/>
        <w:color w:val="auto"/>
      </w:rPr>
    </w:lvl>
    <w:lvl w:ilvl="6" w:tplc="041B000F">
      <w:start w:val="1"/>
      <w:numFmt w:val="bullet"/>
      <w:lvlText w:val=""/>
      <w:lvlJc w:val="left"/>
      <w:pPr>
        <w:tabs>
          <w:tab w:val="num" w:pos="5040"/>
        </w:tabs>
        <w:ind w:left="5040" w:hanging="360"/>
      </w:pPr>
      <w:rPr>
        <w:rFonts w:ascii="Symbol" w:hAnsi="Symbol" w:hint="default"/>
        <w:color w:val="auto"/>
      </w:rPr>
    </w:lvl>
    <w:lvl w:ilvl="7" w:tplc="041B0019">
      <w:numFmt w:val="bullet"/>
      <w:lvlText w:val="-"/>
      <w:lvlJc w:val="left"/>
      <w:pPr>
        <w:tabs>
          <w:tab w:val="num" w:pos="6386"/>
        </w:tabs>
        <w:ind w:left="6386" w:hanging="986"/>
      </w:pPr>
      <w:rPr>
        <w:rFonts w:asciiTheme="minorBidi" w:eastAsia="Times New Roman" w:hAnsiTheme="minorBidi" w:hint="default"/>
        <w:color w:val="auto"/>
      </w:rPr>
    </w:lvl>
    <w:lvl w:ilvl="8" w:tplc="041B001B">
      <w:start w:val="1"/>
      <w:numFmt w:val="bullet"/>
      <w:lvlText w:val=""/>
      <w:lvlJc w:val="left"/>
      <w:pPr>
        <w:tabs>
          <w:tab w:val="num" w:pos="6480"/>
        </w:tabs>
        <w:ind w:left="6480" w:hanging="360"/>
      </w:pPr>
      <w:rPr>
        <w:rFonts w:ascii="Symbol" w:hAnsi="Symbol" w:hint="default"/>
        <w:color w:val="auto"/>
      </w:rPr>
    </w:lvl>
  </w:abstractNum>
  <w:abstractNum w:abstractNumId="25">
    <w:nsid w:val="39CC0E83"/>
    <w:multiLevelType w:val="multilevel"/>
    <w:tmpl w:val="043A8256"/>
    <w:lvl w:ilvl="0">
      <w:start w:val="1"/>
      <w:numFmt w:val="decimal"/>
      <w:pStyle w:val="Nadpis1"/>
      <w:lvlText w:val="%1"/>
      <w:lvlJc w:val="left"/>
      <w:pPr>
        <w:tabs>
          <w:tab w:val="num" w:pos="432"/>
        </w:tabs>
        <w:ind w:left="432" w:hanging="432"/>
      </w:pPr>
      <w:rPr>
        <w:rFonts w:asciiTheme="minorBidi" w:hAnsiTheme="minorBidi" w:cs="Times New Roman" w:hint="default"/>
        <w:i/>
        <w:color w:val="auto"/>
        <w:sz w:val="36"/>
        <w:szCs w:val="36"/>
      </w:rPr>
    </w:lvl>
    <w:lvl w:ilvl="1">
      <w:start w:val="1"/>
      <w:numFmt w:val="decimal"/>
      <w:pStyle w:val="Nadpis2"/>
      <w:lvlText w:val="%1.%2"/>
      <w:lvlJc w:val="left"/>
      <w:pPr>
        <w:tabs>
          <w:tab w:val="num" w:pos="576"/>
        </w:tabs>
        <w:ind w:left="576" w:hanging="576"/>
      </w:pPr>
      <w:rPr>
        <w:rFonts w:cs="Times New Roman" w:hint="default"/>
        <w:b w:val="0"/>
        <w:i/>
        <w:sz w:val="32"/>
        <w:szCs w:val="32"/>
      </w:rPr>
    </w:lvl>
    <w:lvl w:ilvl="2">
      <w:start w:val="1"/>
      <w:numFmt w:val="decimal"/>
      <w:pStyle w:val="Nadpis3"/>
      <w:lvlText w:val="%1.%2.%3"/>
      <w:lvlJc w:val="left"/>
      <w:pPr>
        <w:tabs>
          <w:tab w:val="num" w:pos="720"/>
        </w:tabs>
        <w:ind w:left="720" w:hanging="720"/>
      </w:pPr>
      <w:rPr>
        <w:rFonts w:asciiTheme="minorBidi" w:hAnsiTheme="minorBidi" w:cs="Times New Roman" w:hint="default"/>
        <w:i/>
        <w:sz w:val="28"/>
        <w:szCs w:val="28"/>
      </w:rPr>
    </w:lvl>
    <w:lvl w:ilvl="3">
      <w:start w:val="1"/>
      <w:numFmt w:val="decimal"/>
      <w:pStyle w:val="Nadpis4"/>
      <w:lvlText w:val="%1.%2.%3.%4"/>
      <w:lvlJc w:val="left"/>
      <w:pPr>
        <w:tabs>
          <w:tab w:val="num" w:pos="864"/>
        </w:tabs>
        <w:ind w:left="864" w:hanging="864"/>
      </w:pPr>
      <w:rPr>
        <w:rFonts w:asciiTheme="minorBidi" w:hAnsiTheme="minorBidi" w:cs="Times New Roman" w:hint="default"/>
        <w:b w:val="0"/>
        <w:i/>
        <w:sz w:val="24"/>
        <w:szCs w:val="24"/>
      </w:rPr>
    </w:lvl>
    <w:lvl w:ilvl="4">
      <w:start w:val="1"/>
      <w:numFmt w:val="decimal"/>
      <w:pStyle w:val="Nadpis5"/>
      <w:lvlText w:val="%1.%2.%3.%4.%5"/>
      <w:lvlJc w:val="left"/>
      <w:pPr>
        <w:tabs>
          <w:tab w:val="num" w:pos="1008"/>
        </w:tabs>
        <w:ind w:left="1008" w:hanging="1008"/>
      </w:pPr>
      <w:rPr>
        <w:rFonts w:cs="Times New Roman" w:hint="default"/>
      </w:rPr>
    </w:lvl>
    <w:lvl w:ilvl="5">
      <w:start w:val="1"/>
      <w:numFmt w:val="decimal"/>
      <w:pStyle w:val="Nadpis6"/>
      <w:lvlText w:val="%1.%2.%3.%4.%5.%6"/>
      <w:lvlJc w:val="left"/>
      <w:pPr>
        <w:tabs>
          <w:tab w:val="num" w:pos="1152"/>
        </w:tabs>
        <w:ind w:left="1152" w:hanging="1152"/>
      </w:pPr>
      <w:rPr>
        <w:rFonts w:cs="Times New Roman" w:hint="default"/>
      </w:rPr>
    </w:lvl>
    <w:lvl w:ilvl="6">
      <w:start w:val="1"/>
      <w:numFmt w:val="decimal"/>
      <w:pStyle w:val="Nadpis7"/>
      <w:lvlText w:val="%1.%2.%3.%4.%5.%6.%7"/>
      <w:lvlJc w:val="left"/>
      <w:pPr>
        <w:tabs>
          <w:tab w:val="num" w:pos="1296"/>
        </w:tabs>
        <w:ind w:left="1296" w:hanging="1296"/>
      </w:pPr>
      <w:rPr>
        <w:rFonts w:cs="Times New Roman" w:hint="default"/>
      </w:rPr>
    </w:lvl>
    <w:lvl w:ilvl="7">
      <w:start w:val="1"/>
      <w:numFmt w:val="decimal"/>
      <w:pStyle w:val="Nadpis8"/>
      <w:lvlText w:val="%1.%2.%3.%4.%5.%6.%7.%8"/>
      <w:lvlJc w:val="left"/>
      <w:pPr>
        <w:tabs>
          <w:tab w:val="num" w:pos="1440"/>
        </w:tabs>
        <w:ind w:left="1440" w:hanging="1440"/>
      </w:pPr>
      <w:rPr>
        <w:rFonts w:cs="Times New Roman" w:hint="default"/>
      </w:rPr>
    </w:lvl>
    <w:lvl w:ilvl="8">
      <w:start w:val="1"/>
      <w:numFmt w:val="decimal"/>
      <w:pStyle w:val="Nadpis9"/>
      <w:lvlText w:val="%1.%2.%3.%4.%5.%6.%7.%8.%9"/>
      <w:lvlJc w:val="left"/>
      <w:pPr>
        <w:tabs>
          <w:tab w:val="num" w:pos="1584"/>
        </w:tabs>
        <w:ind w:left="1584" w:hanging="1584"/>
      </w:pPr>
      <w:rPr>
        <w:rFonts w:cs="Times New Roman" w:hint="default"/>
      </w:rPr>
    </w:lvl>
  </w:abstractNum>
  <w:abstractNum w:abstractNumId="26">
    <w:nsid w:val="3C6D6D87"/>
    <w:multiLevelType w:val="hybridMultilevel"/>
    <w:tmpl w:val="497EDBB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nsid w:val="3D233015"/>
    <w:multiLevelType w:val="hybridMultilevel"/>
    <w:tmpl w:val="F182904A"/>
    <w:lvl w:ilvl="0" w:tplc="59547ED6">
      <w:start w:val="1"/>
      <w:numFmt w:val="bullet"/>
      <w:lvlText w:val=""/>
      <w:lvlJc w:val="left"/>
      <w:pPr>
        <w:tabs>
          <w:tab w:val="num" w:pos="720"/>
        </w:tabs>
        <w:ind w:left="720" w:hanging="360"/>
      </w:pPr>
      <w:rPr>
        <w:rFonts w:ascii="Symbol" w:hAnsi="Symbol" w:hint="default"/>
        <w:b/>
        <w:color w:val="auto"/>
        <w:sz w:val="22"/>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28">
    <w:nsid w:val="3D646477"/>
    <w:multiLevelType w:val="hybridMultilevel"/>
    <w:tmpl w:val="FEA0F920"/>
    <w:lvl w:ilvl="0" w:tplc="0C7AE67A">
      <w:start w:val="1"/>
      <w:numFmt w:val="bullet"/>
      <w:lvlText w:val=""/>
      <w:lvlJc w:val="left"/>
      <w:pPr>
        <w:ind w:left="927" w:hanging="360"/>
      </w:pPr>
      <w:rPr>
        <w:rFonts w:ascii="Symbol" w:hAnsi="Symbol" w:hint="default"/>
        <w:color w:val="auto"/>
      </w:rPr>
    </w:lvl>
    <w:lvl w:ilvl="1" w:tplc="58C634E6" w:tentative="1">
      <w:start w:val="1"/>
      <w:numFmt w:val="bullet"/>
      <w:lvlText w:val="o"/>
      <w:lvlJc w:val="left"/>
      <w:pPr>
        <w:ind w:left="1647" w:hanging="360"/>
      </w:pPr>
      <w:rPr>
        <w:rFonts w:ascii="Courier New" w:hAnsi="Courier New" w:hint="default"/>
      </w:rPr>
    </w:lvl>
    <w:lvl w:ilvl="2" w:tplc="BB3C9FA2" w:tentative="1">
      <w:start w:val="1"/>
      <w:numFmt w:val="bullet"/>
      <w:lvlText w:val=""/>
      <w:lvlJc w:val="left"/>
      <w:pPr>
        <w:ind w:left="2367" w:hanging="360"/>
      </w:pPr>
      <w:rPr>
        <w:rFonts w:ascii="Wingdings" w:hAnsi="Wingdings" w:hint="default"/>
      </w:rPr>
    </w:lvl>
    <w:lvl w:ilvl="3" w:tplc="747C3740" w:tentative="1">
      <w:start w:val="1"/>
      <w:numFmt w:val="bullet"/>
      <w:lvlText w:val=""/>
      <w:lvlJc w:val="left"/>
      <w:pPr>
        <w:ind w:left="3087" w:hanging="360"/>
      </w:pPr>
      <w:rPr>
        <w:rFonts w:ascii="Symbol" w:hAnsi="Symbol" w:hint="default"/>
      </w:rPr>
    </w:lvl>
    <w:lvl w:ilvl="4" w:tplc="03AE8BD8" w:tentative="1">
      <w:start w:val="1"/>
      <w:numFmt w:val="bullet"/>
      <w:lvlText w:val="o"/>
      <w:lvlJc w:val="left"/>
      <w:pPr>
        <w:ind w:left="3807" w:hanging="360"/>
      </w:pPr>
      <w:rPr>
        <w:rFonts w:ascii="Courier New" w:hAnsi="Courier New" w:hint="default"/>
      </w:rPr>
    </w:lvl>
    <w:lvl w:ilvl="5" w:tplc="3DC63E3E" w:tentative="1">
      <w:start w:val="1"/>
      <w:numFmt w:val="bullet"/>
      <w:lvlText w:val=""/>
      <w:lvlJc w:val="left"/>
      <w:pPr>
        <w:ind w:left="4527" w:hanging="360"/>
      </w:pPr>
      <w:rPr>
        <w:rFonts w:ascii="Wingdings" w:hAnsi="Wingdings" w:hint="default"/>
      </w:rPr>
    </w:lvl>
    <w:lvl w:ilvl="6" w:tplc="34945F40" w:tentative="1">
      <w:start w:val="1"/>
      <w:numFmt w:val="bullet"/>
      <w:lvlText w:val=""/>
      <w:lvlJc w:val="left"/>
      <w:pPr>
        <w:ind w:left="5247" w:hanging="360"/>
      </w:pPr>
      <w:rPr>
        <w:rFonts w:ascii="Symbol" w:hAnsi="Symbol" w:hint="default"/>
      </w:rPr>
    </w:lvl>
    <w:lvl w:ilvl="7" w:tplc="7930B5EC" w:tentative="1">
      <w:start w:val="1"/>
      <w:numFmt w:val="bullet"/>
      <w:lvlText w:val="o"/>
      <w:lvlJc w:val="left"/>
      <w:pPr>
        <w:ind w:left="5967" w:hanging="360"/>
      </w:pPr>
      <w:rPr>
        <w:rFonts w:ascii="Courier New" w:hAnsi="Courier New" w:hint="default"/>
      </w:rPr>
    </w:lvl>
    <w:lvl w:ilvl="8" w:tplc="BA724448" w:tentative="1">
      <w:start w:val="1"/>
      <w:numFmt w:val="bullet"/>
      <w:lvlText w:val=""/>
      <w:lvlJc w:val="left"/>
      <w:pPr>
        <w:ind w:left="6687" w:hanging="360"/>
      </w:pPr>
      <w:rPr>
        <w:rFonts w:ascii="Wingdings" w:hAnsi="Wingdings" w:hint="default"/>
      </w:rPr>
    </w:lvl>
  </w:abstractNum>
  <w:abstractNum w:abstractNumId="29">
    <w:nsid w:val="43E60EA6"/>
    <w:multiLevelType w:val="hybridMultilevel"/>
    <w:tmpl w:val="30E41830"/>
    <w:lvl w:ilvl="0" w:tplc="3D3EDAD2">
      <w:start w:val="1"/>
      <w:numFmt w:val="lowerLetter"/>
      <w:lvlText w:val="%1)"/>
      <w:lvlJc w:val="left"/>
      <w:pPr>
        <w:ind w:left="720" w:hanging="360"/>
      </w:pPr>
      <w:rPr>
        <w:rFonts w:cs="Times New Roman" w:hint="default"/>
        <w:b w:val="0"/>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
    <w:nsid w:val="45A62751"/>
    <w:multiLevelType w:val="hybridMultilevel"/>
    <w:tmpl w:val="53D46908"/>
    <w:lvl w:ilvl="0" w:tplc="ED568768">
      <w:start w:val="1"/>
      <w:numFmt w:val="bullet"/>
      <w:lvlText w:val=""/>
      <w:lvlJc w:val="left"/>
      <w:pPr>
        <w:ind w:left="1259" w:hanging="360"/>
      </w:pPr>
      <w:rPr>
        <w:rFonts w:ascii="Symbol" w:hAnsi="Symbol" w:hint="default"/>
        <w:b/>
      </w:rPr>
    </w:lvl>
    <w:lvl w:ilvl="1" w:tplc="041B0003" w:tentative="1">
      <w:start w:val="1"/>
      <w:numFmt w:val="bullet"/>
      <w:lvlText w:val="o"/>
      <w:lvlJc w:val="left"/>
      <w:pPr>
        <w:ind w:left="1979" w:hanging="360"/>
      </w:pPr>
      <w:rPr>
        <w:rFonts w:ascii="Courier New" w:hAnsi="Courier New" w:hint="default"/>
      </w:rPr>
    </w:lvl>
    <w:lvl w:ilvl="2" w:tplc="041B0005" w:tentative="1">
      <w:start w:val="1"/>
      <w:numFmt w:val="bullet"/>
      <w:lvlText w:val=""/>
      <w:lvlJc w:val="left"/>
      <w:pPr>
        <w:ind w:left="2699" w:hanging="360"/>
      </w:pPr>
      <w:rPr>
        <w:rFonts w:ascii="Wingdings" w:hAnsi="Wingdings" w:hint="default"/>
      </w:rPr>
    </w:lvl>
    <w:lvl w:ilvl="3" w:tplc="041B0001" w:tentative="1">
      <w:start w:val="1"/>
      <w:numFmt w:val="bullet"/>
      <w:lvlText w:val=""/>
      <w:lvlJc w:val="left"/>
      <w:pPr>
        <w:ind w:left="3419" w:hanging="360"/>
      </w:pPr>
      <w:rPr>
        <w:rFonts w:ascii="Symbol" w:hAnsi="Symbol" w:hint="default"/>
      </w:rPr>
    </w:lvl>
    <w:lvl w:ilvl="4" w:tplc="041B0003" w:tentative="1">
      <w:start w:val="1"/>
      <w:numFmt w:val="bullet"/>
      <w:lvlText w:val="o"/>
      <w:lvlJc w:val="left"/>
      <w:pPr>
        <w:ind w:left="4139" w:hanging="360"/>
      </w:pPr>
      <w:rPr>
        <w:rFonts w:ascii="Courier New" w:hAnsi="Courier New" w:hint="default"/>
      </w:rPr>
    </w:lvl>
    <w:lvl w:ilvl="5" w:tplc="041B0005" w:tentative="1">
      <w:start w:val="1"/>
      <w:numFmt w:val="bullet"/>
      <w:lvlText w:val=""/>
      <w:lvlJc w:val="left"/>
      <w:pPr>
        <w:ind w:left="4859" w:hanging="360"/>
      </w:pPr>
      <w:rPr>
        <w:rFonts w:ascii="Wingdings" w:hAnsi="Wingdings" w:hint="default"/>
      </w:rPr>
    </w:lvl>
    <w:lvl w:ilvl="6" w:tplc="041B0001" w:tentative="1">
      <w:start w:val="1"/>
      <w:numFmt w:val="bullet"/>
      <w:lvlText w:val=""/>
      <w:lvlJc w:val="left"/>
      <w:pPr>
        <w:ind w:left="5579" w:hanging="360"/>
      </w:pPr>
      <w:rPr>
        <w:rFonts w:ascii="Symbol" w:hAnsi="Symbol" w:hint="default"/>
      </w:rPr>
    </w:lvl>
    <w:lvl w:ilvl="7" w:tplc="041B0003" w:tentative="1">
      <w:start w:val="1"/>
      <w:numFmt w:val="bullet"/>
      <w:lvlText w:val="o"/>
      <w:lvlJc w:val="left"/>
      <w:pPr>
        <w:ind w:left="6299" w:hanging="360"/>
      </w:pPr>
      <w:rPr>
        <w:rFonts w:ascii="Courier New" w:hAnsi="Courier New" w:hint="default"/>
      </w:rPr>
    </w:lvl>
    <w:lvl w:ilvl="8" w:tplc="041B0005" w:tentative="1">
      <w:start w:val="1"/>
      <w:numFmt w:val="bullet"/>
      <w:lvlText w:val=""/>
      <w:lvlJc w:val="left"/>
      <w:pPr>
        <w:ind w:left="7019" w:hanging="360"/>
      </w:pPr>
      <w:rPr>
        <w:rFonts w:ascii="Wingdings" w:hAnsi="Wingdings" w:hint="default"/>
      </w:rPr>
    </w:lvl>
  </w:abstractNum>
  <w:abstractNum w:abstractNumId="31">
    <w:nsid w:val="48C31AC6"/>
    <w:multiLevelType w:val="hybridMultilevel"/>
    <w:tmpl w:val="7ADCAB44"/>
    <w:lvl w:ilvl="0" w:tplc="041B0001">
      <w:numFmt w:val="bullet"/>
      <w:lvlText w:val="-"/>
      <w:lvlJc w:val="left"/>
      <w:pPr>
        <w:ind w:left="720" w:hanging="360"/>
      </w:pPr>
      <w:rPr>
        <w:rFonts w:asciiTheme="minorBidi" w:eastAsia="Times New Roman" w:hAnsiTheme="minorBidi"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2">
    <w:nsid w:val="4A7F374D"/>
    <w:multiLevelType w:val="hybridMultilevel"/>
    <w:tmpl w:val="6E064F44"/>
    <w:lvl w:ilvl="0" w:tplc="62A26224">
      <w:start w:val="1"/>
      <w:numFmt w:val="bullet"/>
      <w:lvlText w:val=""/>
      <w:lvlJc w:val="left"/>
      <w:pPr>
        <w:ind w:left="720" w:hanging="360"/>
      </w:pPr>
      <w:rPr>
        <w:rFonts w:ascii="Symbol" w:hAnsi="Symbol" w:hint="default"/>
        <w:b/>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
    <w:nsid w:val="4BC749B9"/>
    <w:multiLevelType w:val="hybridMultilevel"/>
    <w:tmpl w:val="402A1E0C"/>
    <w:lvl w:ilvl="0" w:tplc="1CFC66B0">
      <w:start w:val="1"/>
      <w:numFmt w:val="bullet"/>
      <w:lvlText w:val=""/>
      <w:lvlJc w:val="left"/>
      <w:pPr>
        <w:ind w:left="1259" w:hanging="360"/>
      </w:pPr>
      <w:rPr>
        <w:rFonts w:ascii="Symbol" w:hAnsi="Symbol" w:hint="default"/>
        <w:b/>
        <w:color w:val="auto"/>
        <w:sz w:val="24"/>
      </w:rPr>
    </w:lvl>
    <w:lvl w:ilvl="1" w:tplc="041B0003" w:tentative="1">
      <w:start w:val="1"/>
      <w:numFmt w:val="bullet"/>
      <w:lvlText w:val="o"/>
      <w:lvlJc w:val="left"/>
      <w:pPr>
        <w:ind w:left="1979" w:hanging="360"/>
      </w:pPr>
      <w:rPr>
        <w:rFonts w:ascii="Courier New" w:hAnsi="Courier New" w:hint="default"/>
      </w:rPr>
    </w:lvl>
    <w:lvl w:ilvl="2" w:tplc="041B0005" w:tentative="1">
      <w:start w:val="1"/>
      <w:numFmt w:val="bullet"/>
      <w:lvlText w:val=""/>
      <w:lvlJc w:val="left"/>
      <w:pPr>
        <w:ind w:left="2699" w:hanging="360"/>
      </w:pPr>
      <w:rPr>
        <w:rFonts w:ascii="Wingdings" w:hAnsi="Wingdings" w:hint="default"/>
      </w:rPr>
    </w:lvl>
    <w:lvl w:ilvl="3" w:tplc="041B0001" w:tentative="1">
      <w:start w:val="1"/>
      <w:numFmt w:val="bullet"/>
      <w:lvlText w:val=""/>
      <w:lvlJc w:val="left"/>
      <w:pPr>
        <w:ind w:left="3419" w:hanging="360"/>
      </w:pPr>
      <w:rPr>
        <w:rFonts w:ascii="Symbol" w:hAnsi="Symbol" w:hint="default"/>
      </w:rPr>
    </w:lvl>
    <w:lvl w:ilvl="4" w:tplc="041B0003" w:tentative="1">
      <w:start w:val="1"/>
      <w:numFmt w:val="bullet"/>
      <w:lvlText w:val="o"/>
      <w:lvlJc w:val="left"/>
      <w:pPr>
        <w:ind w:left="4139" w:hanging="360"/>
      </w:pPr>
      <w:rPr>
        <w:rFonts w:ascii="Courier New" w:hAnsi="Courier New" w:hint="default"/>
      </w:rPr>
    </w:lvl>
    <w:lvl w:ilvl="5" w:tplc="041B0005" w:tentative="1">
      <w:start w:val="1"/>
      <w:numFmt w:val="bullet"/>
      <w:lvlText w:val=""/>
      <w:lvlJc w:val="left"/>
      <w:pPr>
        <w:ind w:left="4859" w:hanging="360"/>
      </w:pPr>
      <w:rPr>
        <w:rFonts w:ascii="Wingdings" w:hAnsi="Wingdings" w:hint="default"/>
      </w:rPr>
    </w:lvl>
    <w:lvl w:ilvl="6" w:tplc="041B0001" w:tentative="1">
      <w:start w:val="1"/>
      <w:numFmt w:val="bullet"/>
      <w:lvlText w:val=""/>
      <w:lvlJc w:val="left"/>
      <w:pPr>
        <w:ind w:left="5579" w:hanging="360"/>
      </w:pPr>
      <w:rPr>
        <w:rFonts w:ascii="Symbol" w:hAnsi="Symbol" w:hint="default"/>
      </w:rPr>
    </w:lvl>
    <w:lvl w:ilvl="7" w:tplc="041B0003" w:tentative="1">
      <w:start w:val="1"/>
      <w:numFmt w:val="bullet"/>
      <w:lvlText w:val="o"/>
      <w:lvlJc w:val="left"/>
      <w:pPr>
        <w:ind w:left="6299" w:hanging="360"/>
      </w:pPr>
      <w:rPr>
        <w:rFonts w:ascii="Courier New" w:hAnsi="Courier New" w:hint="default"/>
      </w:rPr>
    </w:lvl>
    <w:lvl w:ilvl="8" w:tplc="041B0005" w:tentative="1">
      <w:start w:val="1"/>
      <w:numFmt w:val="bullet"/>
      <w:lvlText w:val=""/>
      <w:lvlJc w:val="left"/>
      <w:pPr>
        <w:ind w:left="7019" w:hanging="360"/>
      </w:pPr>
      <w:rPr>
        <w:rFonts w:ascii="Wingdings" w:hAnsi="Wingdings" w:hint="default"/>
      </w:rPr>
    </w:lvl>
  </w:abstractNum>
  <w:abstractNum w:abstractNumId="34">
    <w:nsid w:val="4CED5F98"/>
    <w:multiLevelType w:val="hybridMultilevel"/>
    <w:tmpl w:val="1842FC1A"/>
    <w:lvl w:ilvl="0" w:tplc="59547ED6">
      <w:start w:val="1"/>
      <w:numFmt w:val="bullet"/>
      <w:lvlText w:val=""/>
      <w:lvlJc w:val="left"/>
      <w:pPr>
        <w:ind w:left="840" w:hanging="360"/>
      </w:pPr>
      <w:rPr>
        <w:rFonts w:ascii="Symbol" w:hAnsi="Symbol" w:hint="default"/>
        <w:b/>
        <w:color w:val="auto"/>
      </w:rPr>
    </w:lvl>
    <w:lvl w:ilvl="1" w:tplc="041B0003" w:tentative="1">
      <w:start w:val="1"/>
      <w:numFmt w:val="bullet"/>
      <w:lvlText w:val="o"/>
      <w:lvlJc w:val="left"/>
      <w:pPr>
        <w:ind w:left="1560" w:hanging="360"/>
      </w:pPr>
      <w:rPr>
        <w:rFonts w:ascii="Courier New" w:hAnsi="Courier New" w:hint="default"/>
      </w:rPr>
    </w:lvl>
    <w:lvl w:ilvl="2" w:tplc="041B0005" w:tentative="1">
      <w:start w:val="1"/>
      <w:numFmt w:val="bullet"/>
      <w:lvlText w:val=""/>
      <w:lvlJc w:val="left"/>
      <w:pPr>
        <w:ind w:left="2280" w:hanging="360"/>
      </w:pPr>
      <w:rPr>
        <w:rFonts w:ascii="Wingdings" w:hAnsi="Wingdings" w:hint="default"/>
      </w:rPr>
    </w:lvl>
    <w:lvl w:ilvl="3" w:tplc="041B0001" w:tentative="1">
      <w:start w:val="1"/>
      <w:numFmt w:val="bullet"/>
      <w:lvlText w:val=""/>
      <w:lvlJc w:val="left"/>
      <w:pPr>
        <w:ind w:left="3000" w:hanging="360"/>
      </w:pPr>
      <w:rPr>
        <w:rFonts w:ascii="Symbol" w:hAnsi="Symbol" w:hint="default"/>
      </w:rPr>
    </w:lvl>
    <w:lvl w:ilvl="4" w:tplc="041B0003" w:tentative="1">
      <w:start w:val="1"/>
      <w:numFmt w:val="bullet"/>
      <w:lvlText w:val="o"/>
      <w:lvlJc w:val="left"/>
      <w:pPr>
        <w:ind w:left="3720" w:hanging="360"/>
      </w:pPr>
      <w:rPr>
        <w:rFonts w:ascii="Courier New" w:hAnsi="Courier New" w:hint="default"/>
      </w:rPr>
    </w:lvl>
    <w:lvl w:ilvl="5" w:tplc="041B0005" w:tentative="1">
      <w:start w:val="1"/>
      <w:numFmt w:val="bullet"/>
      <w:lvlText w:val=""/>
      <w:lvlJc w:val="left"/>
      <w:pPr>
        <w:ind w:left="4440" w:hanging="360"/>
      </w:pPr>
      <w:rPr>
        <w:rFonts w:ascii="Wingdings" w:hAnsi="Wingdings" w:hint="default"/>
      </w:rPr>
    </w:lvl>
    <w:lvl w:ilvl="6" w:tplc="041B0001" w:tentative="1">
      <w:start w:val="1"/>
      <w:numFmt w:val="bullet"/>
      <w:lvlText w:val=""/>
      <w:lvlJc w:val="left"/>
      <w:pPr>
        <w:ind w:left="5160" w:hanging="360"/>
      </w:pPr>
      <w:rPr>
        <w:rFonts w:ascii="Symbol" w:hAnsi="Symbol" w:hint="default"/>
      </w:rPr>
    </w:lvl>
    <w:lvl w:ilvl="7" w:tplc="041B0003" w:tentative="1">
      <w:start w:val="1"/>
      <w:numFmt w:val="bullet"/>
      <w:lvlText w:val="o"/>
      <w:lvlJc w:val="left"/>
      <w:pPr>
        <w:ind w:left="5880" w:hanging="360"/>
      </w:pPr>
      <w:rPr>
        <w:rFonts w:ascii="Courier New" w:hAnsi="Courier New" w:hint="default"/>
      </w:rPr>
    </w:lvl>
    <w:lvl w:ilvl="8" w:tplc="041B0005" w:tentative="1">
      <w:start w:val="1"/>
      <w:numFmt w:val="bullet"/>
      <w:lvlText w:val=""/>
      <w:lvlJc w:val="left"/>
      <w:pPr>
        <w:ind w:left="6600" w:hanging="360"/>
      </w:pPr>
      <w:rPr>
        <w:rFonts w:ascii="Wingdings" w:hAnsi="Wingdings" w:hint="default"/>
      </w:rPr>
    </w:lvl>
  </w:abstractNum>
  <w:abstractNum w:abstractNumId="35">
    <w:nsid w:val="4DC37A4B"/>
    <w:multiLevelType w:val="hybridMultilevel"/>
    <w:tmpl w:val="DA52F68A"/>
    <w:lvl w:ilvl="0" w:tplc="C88C4DA2">
      <w:start w:val="1"/>
      <w:numFmt w:val="bullet"/>
      <w:lvlText w:val=""/>
      <w:lvlJc w:val="left"/>
      <w:pPr>
        <w:ind w:left="899" w:hanging="360"/>
      </w:pPr>
      <w:rPr>
        <w:rFonts w:ascii="Symbol" w:hAnsi="Symbol" w:hint="default"/>
        <w:b/>
        <w:color w:val="auto"/>
      </w:rPr>
    </w:lvl>
    <w:lvl w:ilvl="1" w:tplc="041B0003" w:tentative="1">
      <w:start w:val="1"/>
      <w:numFmt w:val="bullet"/>
      <w:lvlText w:val="o"/>
      <w:lvlJc w:val="left"/>
      <w:pPr>
        <w:ind w:left="1619" w:hanging="360"/>
      </w:pPr>
      <w:rPr>
        <w:rFonts w:ascii="Courier New" w:hAnsi="Courier New" w:hint="default"/>
      </w:rPr>
    </w:lvl>
    <w:lvl w:ilvl="2" w:tplc="041B0005" w:tentative="1">
      <w:start w:val="1"/>
      <w:numFmt w:val="bullet"/>
      <w:lvlText w:val=""/>
      <w:lvlJc w:val="left"/>
      <w:pPr>
        <w:ind w:left="2339" w:hanging="360"/>
      </w:pPr>
      <w:rPr>
        <w:rFonts w:ascii="Wingdings" w:hAnsi="Wingdings" w:hint="default"/>
      </w:rPr>
    </w:lvl>
    <w:lvl w:ilvl="3" w:tplc="041B0001" w:tentative="1">
      <w:start w:val="1"/>
      <w:numFmt w:val="bullet"/>
      <w:lvlText w:val=""/>
      <w:lvlJc w:val="left"/>
      <w:pPr>
        <w:ind w:left="3059" w:hanging="360"/>
      </w:pPr>
      <w:rPr>
        <w:rFonts w:ascii="Symbol" w:hAnsi="Symbol" w:hint="default"/>
      </w:rPr>
    </w:lvl>
    <w:lvl w:ilvl="4" w:tplc="041B0003" w:tentative="1">
      <w:start w:val="1"/>
      <w:numFmt w:val="bullet"/>
      <w:lvlText w:val="o"/>
      <w:lvlJc w:val="left"/>
      <w:pPr>
        <w:ind w:left="3779" w:hanging="360"/>
      </w:pPr>
      <w:rPr>
        <w:rFonts w:ascii="Courier New" w:hAnsi="Courier New" w:hint="default"/>
      </w:rPr>
    </w:lvl>
    <w:lvl w:ilvl="5" w:tplc="041B0005" w:tentative="1">
      <w:start w:val="1"/>
      <w:numFmt w:val="bullet"/>
      <w:lvlText w:val=""/>
      <w:lvlJc w:val="left"/>
      <w:pPr>
        <w:ind w:left="4499" w:hanging="360"/>
      </w:pPr>
      <w:rPr>
        <w:rFonts w:ascii="Wingdings" w:hAnsi="Wingdings" w:hint="default"/>
      </w:rPr>
    </w:lvl>
    <w:lvl w:ilvl="6" w:tplc="041B0001" w:tentative="1">
      <w:start w:val="1"/>
      <w:numFmt w:val="bullet"/>
      <w:lvlText w:val=""/>
      <w:lvlJc w:val="left"/>
      <w:pPr>
        <w:ind w:left="5219" w:hanging="360"/>
      </w:pPr>
      <w:rPr>
        <w:rFonts w:ascii="Symbol" w:hAnsi="Symbol" w:hint="default"/>
      </w:rPr>
    </w:lvl>
    <w:lvl w:ilvl="7" w:tplc="041B0003" w:tentative="1">
      <w:start w:val="1"/>
      <w:numFmt w:val="bullet"/>
      <w:lvlText w:val="o"/>
      <w:lvlJc w:val="left"/>
      <w:pPr>
        <w:ind w:left="5939" w:hanging="360"/>
      </w:pPr>
      <w:rPr>
        <w:rFonts w:ascii="Courier New" w:hAnsi="Courier New" w:hint="default"/>
      </w:rPr>
    </w:lvl>
    <w:lvl w:ilvl="8" w:tplc="041B0005" w:tentative="1">
      <w:start w:val="1"/>
      <w:numFmt w:val="bullet"/>
      <w:lvlText w:val=""/>
      <w:lvlJc w:val="left"/>
      <w:pPr>
        <w:ind w:left="6659" w:hanging="360"/>
      </w:pPr>
      <w:rPr>
        <w:rFonts w:ascii="Wingdings" w:hAnsi="Wingdings" w:hint="default"/>
      </w:rPr>
    </w:lvl>
  </w:abstractNum>
  <w:abstractNum w:abstractNumId="36">
    <w:nsid w:val="4F6B1361"/>
    <w:multiLevelType w:val="hybridMultilevel"/>
    <w:tmpl w:val="1CFA23AC"/>
    <w:lvl w:ilvl="0" w:tplc="041B000B">
      <w:start w:val="1"/>
      <w:numFmt w:val="decimal"/>
      <w:lvlText w:val="%1."/>
      <w:lvlJc w:val="left"/>
      <w:pPr>
        <w:tabs>
          <w:tab w:val="num" w:pos="720"/>
        </w:tabs>
        <w:ind w:left="720" w:hanging="360"/>
      </w:pPr>
      <w:rPr>
        <w:rFonts w:asciiTheme="minorBidi" w:hAnsiTheme="minorBidi" w:cs="Times New Roman" w:hint="default"/>
        <w:b/>
        <w:sz w:val="24"/>
        <w:szCs w:val="24"/>
      </w:rPr>
    </w:lvl>
    <w:lvl w:ilvl="1" w:tplc="041B0003" w:tentative="1">
      <w:start w:val="1"/>
      <w:numFmt w:val="lowerLetter"/>
      <w:lvlText w:val="%2."/>
      <w:lvlJc w:val="left"/>
      <w:pPr>
        <w:tabs>
          <w:tab w:val="num" w:pos="1440"/>
        </w:tabs>
        <w:ind w:left="1440" w:hanging="360"/>
      </w:pPr>
      <w:rPr>
        <w:rFonts w:cs="Times New Roman"/>
      </w:rPr>
    </w:lvl>
    <w:lvl w:ilvl="2" w:tplc="041B0005" w:tentative="1">
      <w:start w:val="1"/>
      <w:numFmt w:val="lowerRoman"/>
      <w:lvlText w:val="%3."/>
      <w:lvlJc w:val="right"/>
      <w:pPr>
        <w:tabs>
          <w:tab w:val="num" w:pos="2160"/>
        </w:tabs>
        <w:ind w:left="2160" w:hanging="180"/>
      </w:pPr>
      <w:rPr>
        <w:rFonts w:cs="Times New Roman"/>
      </w:rPr>
    </w:lvl>
    <w:lvl w:ilvl="3" w:tplc="041B0001" w:tentative="1">
      <w:start w:val="1"/>
      <w:numFmt w:val="decimal"/>
      <w:lvlText w:val="%4."/>
      <w:lvlJc w:val="left"/>
      <w:pPr>
        <w:tabs>
          <w:tab w:val="num" w:pos="2880"/>
        </w:tabs>
        <w:ind w:left="2880" w:hanging="360"/>
      </w:pPr>
      <w:rPr>
        <w:rFonts w:cs="Times New Roman"/>
      </w:rPr>
    </w:lvl>
    <w:lvl w:ilvl="4" w:tplc="041B0003" w:tentative="1">
      <w:start w:val="1"/>
      <w:numFmt w:val="lowerLetter"/>
      <w:lvlText w:val="%5."/>
      <w:lvlJc w:val="left"/>
      <w:pPr>
        <w:tabs>
          <w:tab w:val="num" w:pos="3600"/>
        </w:tabs>
        <w:ind w:left="3600" w:hanging="360"/>
      </w:pPr>
      <w:rPr>
        <w:rFonts w:cs="Times New Roman"/>
      </w:rPr>
    </w:lvl>
    <w:lvl w:ilvl="5" w:tplc="041B0005" w:tentative="1">
      <w:start w:val="1"/>
      <w:numFmt w:val="lowerRoman"/>
      <w:lvlText w:val="%6."/>
      <w:lvlJc w:val="right"/>
      <w:pPr>
        <w:tabs>
          <w:tab w:val="num" w:pos="4320"/>
        </w:tabs>
        <w:ind w:left="4320" w:hanging="180"/>
      </w:pPr>
      <w:rPr>
        <w:rFonts w:cs="Times New Roman"/>
      </w:rPr>
    </w:lvl>
    <w:lvl w:ilvl="6" w:tplc="041B0001" w:tentative="1">
      <w:start w:val="1"/>
      <w:numFmt w:val="decimal"/>
      <w:lvlText w:val="%7."/>
      <w:lvlJc w:val="left"/>
      <w:pPr>
        <w:tabs>
          <w:tab w:val="num" w:pos="5040"/>
        </w:tabs>
        <w:ind w:left="5040" w:hanging="360"/>
      </w:pPr>
      <w:rPr>
        <w:rFonts w:cs="Times New Roman"/>
      </w:rPr>
    </w:lvl>
    <w:lvl w:ilvl="7" w:tplc="041B0003" w:tentative="1">
      <w:start w:val="1"/>
      <w:numFmt w:val="lowerLetter"/>
      <w:lvlText w:val="%8."/>
      <w:lvlJc w:val="left"/>
      <w:pPr>
        <w:tabs>
          <w:tab w:val="num" w:pos="5760"/>
        </w:tabs>
        <w:ind w:left="5760" w:hanging="360"/>
      </w:pPr>
      <w:rPr>
        <w:rFonts w:cs="Times New Roman"/>
      </w:rPr>
    </w:lvl>
    <w:lvl w:ilvl="8" w:tplc="041B0005" w:tentative="1">
      <w:start w:val="1"/>
      <w:numFmt w:val="lowerRoman"/>
      <w:lvlText w:val="%9."/>
      <w:lvlJc w:val="right"/>
      <w:pPr>
        <w:tabs>
          <w:tab w:val="num" w:pos="6480"/>
        </w:tabs>
        <w:ind w:left="6480" w:hanging="180"/>
      </w:pPr>
      <w:rPr>
        <w:rFonts w:cs="Times New Roman"/>
      </w:rPr>
    </w:lvl>
  </w:abstractNum>
  <w:abstractNum w:abstractNumId="37">
    <w:nsid w:val="52BF3733"/>
    <w:multiLevelType w:val="hybridMultilevel"/>
    <w:tmpl w:val="20CC93C2"/>
    <w:lvl w:ilvl="0" w:tplc="041B0011">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
    <w:nsid w:val="55FA2129"/>
    <w:multiLevelType w:val="hybridMultilevel"/>
    <w:tmpl w:val="F670CFEE"/>
    <w:lvl w:ilvl="0" w:tplc="041B0001">
      <w:numFmt w:val="bullet"/>
      <w:lvlText w:val="-"/>
      <w:lvlJc w:val="left"/>
      <w:pPr>
        <w:ind w:left="720" w:hanging="360"/>
      </w:pPr>
      <w:rPr>
        <w:rFonts w:asciiTheme="minorBidi" w:eastAsia="Times New Roman" w:hAnsiTheme="minorBidi" w:hint="default"/>
      </w:rPr>
    </w:lvl>
    <w:lvl w:ilvl="1" w:tplc="041B0019">
      <w:start w:val="1"/>
      <w:numFmt w:val="bullet"/>
      <w:lvlText w:val="o"/>
      <w:lvlJc w:val="left"/>
      <w:pPr>
        <w:ind w:left="1440" w:hanging="360"/>
      </w:pPr>
      <w:rPr>
        <w:rFonts w:ascii="Courier New" w:hAnsi="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39">
    <w:nsid w:val="589817A5"/>
    <w:multiLevelType w:val="hybridMultilevel"/>
    <w:tmpl w:val="9202F828"/>
    <w:lvl w:ilvl="0" w:tplc="041B0005">
      <w:start w:val="1"/>
      <w:numFmt w:val="bullet"/>
      <w:lvlText w:val=""/>
      <w:lvlJc w:val="left"/>
      <w:pPr>
        <w:ind w:left="1065" w:hanging="360"/>
      </w:pPr>
      <w:rPr>
        <w:rFonts w:ascii="Wingdings" w:hAnsi="Wingdings" w:hint="default"/>
      </w:rPr>
    </w:lvl>
    <w:lvl w:ilvl="1" w:tplc="21643C32" w:tentative="1">
      <w:start w:val="1"/>
      <w:numFmt w:val="bullet"/>
      <w:lvlText w:val="o"/>
      <w:lvlJc w:val="left"/>
      <w:pPr>
        <w:ind w:left="1785" w:hanging="360"/>
      </w:pPr>
      <w:rPr>
        <w:rFonts w:ascii="Courier New" w:hAnsi="Courier New" w:hint="default"/>
      </w:rPr>
    </w:lvl>
    <w:lvl w:ilvl="2" w:tplc="041B0003" w:tentative="1">
      <w:start w:val="1"/>
      <w:numFmt w:val="bullet"/>
      <w:lvlText w:val=""/>
      <w:lvlJc w:val="left"/>
      <w:pPr>
        <w:ind w:left="2505" w:hanging="360"/>
      </w:pPr>
      <w:rPr>
        <w:rFonts w:ascii="Wingdings" w:hAnsi="Wingdings" w:hint="default"/>
      </w:rPr>
    </w:lvl>
    <w:lvl w:ilvl="3" w:tplc="041B0001" w:tentative="1">
      <w:start w:val="1"/>
      <w:numFmt w:val="bullet"/>
      <w:lvlText w:val=""/>
      <w:lvlJc w:val="left"/>
      <w:pPr>
        <w:ind w:left="3225" w:hanging="360"/>
      </w:pPr>
      <w:rPr>
        <w:rFonts w:ascii="Symbol" w:hAnsi="Symbol" w:hint="default"/>
      </w:rPr>
    </w:lvl>
    <w:lvl w:ilvl="4" w:tplc="041B0003" w:tentative="1">
      <w:start w:val="1"/>
      <w:numFmt w:val="bullet"/>
      <w:lvlText w:val="o"/>
      <w:lvlJc w:val="left"/>
      <w:pPr>
        <w:ind w:left="3945" w:hanging="360"/>
      </w:pPr>
      <w:rPr>
        <w:rFonts w:ascii="Courier New" w:hAnsi="Courier New" w:hint="default"/>
      </w:rPr>
    </w:lvl>
    <w:lvl w:ilvl="5" w:tplc="041B0005" w:tentative="1">
      <w:start w:val="1"/>
      <w:numFmt w:val="bullet"/>
      <w:lvlText w:val=""/>
      <w:lvlJc w:val="left"/>
      <w:pPr>
        <w:ind w:left="4665" w:hanging="360"/>
      </w:pPr>
      <w:rPr>
        <w:rFonts w:ascii="Wingdings" w:hAnsi="Wingdings" w:hint="default"/>
      </w:rPr>
    </w:lvl>
    <w:lvl w:ilvl="6" w:tplc="041B0001" w:tentative="1">
      <w:start w:val="1"/>
      <w:numFmt w:val="bullet"/>
      <w:lvlText w:val=""/>
      <w:lvlJc w:val="left"/>
      <w:pPr>
        <w:ind w:left="5385" w:hanging="360"/>
      </w:pPr>
      <w:rPr>
        <w:rFonts w:ascii="Symbol" w:hAnsi="Symbol" w:hint="default"/>
      </w:rPr>
    </w:lvl>
    <w:lvl w:ilvl="7" w:tplc="041B0003" w:tentative="1">
      <w:start w:val="1"/>
      <w:numFmt w:val="bullet"/>
      <w:lvlText w:val="o"/>
      <w:lvlJc w:val="left"/>
      <w:pPr>
        <w:ind w:left="6105" w:hanging="360"/>
      </w:pPr>
      <w:rPr>
        <w:rFonts w:ascii="Courier New" w:hAnsi="Courier New" w:hint="default"/>
      </w:rPr>
    </w:lvl>
    <w:lvl w:ilvl="8" w:tplc="041B0005" w:tentative="1">
      <w:start w:val="1"/>
      <w:numFmt w:val="bullet"/>
      <w:lvlText w:val=""/>
      <w:lvlJc w:val="left"/>
      <w:pPr>
        <w:ind w:left="6825" w:hanging="360"/>
      </w:pPr>
      <w:rPr>
        <w:rFonts w:ascii="Wingdings" w:hAnsi="Wingdings" w:hint="default"/>
      </w:rPr>
    </w:lvl>
  </w:abstractNum>
  <w:abstractNum w:abstractNumId="40">
    <w:nsid w:val="5B871507"/>
    <w:multiLevelType w:val="hybridMultilevel"/>
    <w:tmpl w:val="273CA2B6"/>
    <w:lvl w:ilvl="0" w:tplc="94A2974C">
      <w:start w:val="1"/>
      <w:numFmt w:val="bullet"/>
      <w:lvlText w:val=""/>
      <w:lvlJc w:val="left"/>
      <w:pPr>
        <w:ind w:left="720" w:hanging="360"/>
      </w:pPr>
      <w:rPr>
        <w:rFonts w:ascii="Symbol" w:hAnsi="Symbol" w:hint="default"/>
        <w:b/>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
    <w:nsid w:val="5C5C0469"/>
    <w:multiLevelType w:val="hybridMultilevel"/>
    <w:tmpl w:val="4386FF1E"/>
    <w:lvl w:ilvl="0" w:tplc="1F08E6D2">
      <w:start w:val="1"/>
      <w:numFmt w:val="bullet"/>
      <w:lvlText w:val="-"/>
      <w:lvlJc w:val="left"/>
      <w:pPr>
        <w:tabs>
          <w:tab w:val="num" w:pos="352"/>
        </w:tabs>
        <w:ind w:left="352" w:hanging="340"/>
      </w:pPr>
      <w:rPr>
        <w:rFonts w:ascii="Arial" w:eastAsia="Times New Roman" w:hAnsi="Arial" w:hint="default"/>
        <w:b w:val="0"/>
        <w:color w:val="auto"/>
      </w:rPr>
    </w:lvl>
    <w:lvl w:ilvl="1" w:tplc="041B0019">
      <w:start w:val="1"/>
      <w:numFmt w:val="bullet"/>
      <w:lvlText w:val="-"/>
      <w:lvlJc w:val="left"/>
      <w:pPr>
        <w:tabs>
          <w:tab w:val="num" w:pos="1092"/>
        </w:tabs>
        <w:ind w:left="1092" w:hanging="360"/>
      </w:pPr>
      <w:rPr>
        <w:rFonts w:asciiTheme="minorBidi" w:eastAsia="Times New Roman" w:hAnsiTheme="minorBidi" w:hint="default"/>
      </w:rPr>
    </w:lvl>
    <w:lvl w:ilvl="2" w:tplc="041B001B" w:tentative="1">
      <w:start w:val="1"/>
      <w:numFmt w:val="bullet"/>
      <w:lvlText w:val=""/>
      <w:lvlJc w:val="left"/>
      <w:pPr>
        <w:tabs>
          <w:tab w:val="num" w:pos="1812"/>
        </w:tabs>
        <w:ind w:left="1812" w:hanging="360"/>
      </w:pPr>
      <w:rPr>
        <w:rFonts w:ascii="Wingdings" w:hAnsi="Wingdings" w:hint="default"/>
      </w:rPr>
    </w:lvl>
    <w:lvl w:ilvl="3" w:tplc="041B000F" w:tentative="1">
      <w:start w:val="1"/>
      <w:numFmt w:val="bullet"/>
      <w:lvlText w:val=""/>
      <w:lvlJc w:val="left"/>
      <w:pPr>
        <w:tabs>
          <w:tab w:val="num" w:pos="2532"/>
        </w:tabs>
        <w:ind w:left="2532" w:hanging="360"/>
      </w:pPr>
      <w:rPr>
        <w:rFonts w:ascii="Symbol" w:hAnsi="Symbol" w:hint="default"/>
      </w:rPr>
    </w:lvl>
    <w:lvl w:ilvl="4" w:tplc="041B0019" w:tentative="1">
      <w:start w:val="1"/>
      <w:numFmt w:val="bullet"/>
      <w:lvlText w:val="o"/>
      <w:lvlJc w:val="left"/>
      <w:pPr>
        <w:tabs>
          <w:tab w:val="num" w:pos="3252"/>
        </w:tabs>
        <w:ind w:left="3252" w:hanging="360"/>
      </w:pPr>
      <w:rPr>
        <w:rFonts w:ascii="Courier New" w:hAnsi="Courier New" w:hint="default"/>
      </w:rPr>
    </w:lvl>
    <w:lvl w:ilvl="5" w:tplc="041B001B" w:tentative="1">
      <w:start w:val="1"/>
      <w:numFmt w:val="bullet"/>
      <w:lvlText w:val=""/>
      <w:lvlJc w:val="left"/>
      <w:pPr>
        <w:tabs>
          <w:tab w:val="num" w:pos="3972"/>
        </w:tabs>
        <w:ind w:left="3972" w:hanging="360"/>
      </w:pPr>
      <w:rPr>
        <w:rFonts w:ascii="Wingdings" w:hAnsi="Wingdings" w:hint="default"/>
      </w:rPr>
    </w:lvl>
    <w:lvl w:ilvl="6" w:tplc="041B000F" w:tentative="1">
      <w:start w:val="1"/>
      <w:numFmt w:val="bullet"/>
      <w:lvlText w:val=""/>
      <w:lvlJc w:val="left"/>
      <w:pPr>
        <w:tabs>
          <w:tab w:val="num" w:pos="4692"/>
        </w:tabs>
        <w:ind w:left="4692" w:hanging="360"/>
      </w:pPr>
      <w:rPr>
        <w:rFonts w:ascii="Symbol" w:hAnsi="Symbol" w:hint="default"/>
      </w:rPr>
    </w:lvl>
    <w:lvl w:ilvl="7" w:tplc="041B0019" w:tentative="1">
      <w:start w:val="1"/>
      <w:numFmt w:val="bullet"/>
      <w:lvlText w:val="o"/>
      <w:lvlJc w:val="left"/>
      <w:pPr>
        <w:tabs>
          <w:tab w:val="num" w:pos="5412"/>
        </w:tabs>
        <w:ind w:left="5412" w:hanging="360"/>
      </w:pPr>
      <w:rPr>
        <w:rFonts w:ascii="Courier New" w:hAnsi="Courier New" w:hint="default"/>
      </w:rPr>
    </w:lvl>
    <w:lvl w:ilvl="8" w:tplc="041B001B" w:tentative="1">
      <w:start w:val="1"/>
      <w:numFmt w:val="bullet"/>
      <w:lvlText w:val=""/>
      <w:lvlJc w:val="left"/>
      <w:pPr>
        <w:tabs>
          <w:tab w:val="num" w:pos="6132"/>
        </w:tabs>
        <w:ind w:left="6132" w:hanging="360"/>
      </w:pPr>
      <w:rPr>
        <w:rFonts w:ascii="Wingdings" w:hAnsi="Wingdings" w:hint="default"/>
      </w:rPr>
    </w:lvl>
  </w:abstractNum>
  <w:abstractNum w:abstractNumId="42">
    <w:nsid w:val="600F60EB"/>
    <w:multiLevelType w:val="hybridMultilevel"/>
    <w:tmpl w:val="D632E504"/>
    <w:lvl w:ilvl="0" w:tplc="643A975C">
      <w:start w:val="1"/>
      <w:numFmt w:val="bullet"/>
      <w:lvlText w:val=""/>
      <w:lvlJc w:val="left"/>
      <w:pPr>
        <w:ind w:left="1284" w:hanging="360"/>
      </w:pPr>
      <w:rPr>
        <w:rFonts w:ascii="Symbol" w:hAnsi="Symbol" w:hint="default"/>
        <w:b/>
      </w:rPr>
    </w:lvl>
    <w:lvl w:ilvl="1" w:tplc="041B0019" w:tentative="1">
      <w:start w:val="1"/>
      <w:numFmt w:val="lowerLetter"/>
      <w:lvlText w:val="%2."/>
      <w:lvlJc w:val="left"/>
      <w:pPr>
        <w:ind w:left="2004" w:hanging="360"/>
      </w:pPr>
      <w:rPr>
        <w:rFonts w:cs="Times New Roman"/>
      </w:rPr>
    </w:lvl>
    <w:lvl w:ilvl="2" w:tplc="041B001B" w:tentative="1">
      <w:start w:val="1"/>
      <w:numFmt w:val="lowerRoman"/>
      <w:lvlText w:val="%3."/>
      <w:lvlJc w:val="right"/>
      <w:pPr>
        <w:ind w:left="2724" w:hanging="180"/>
      </w:pPr>
      <w:rPr>
        <w:rFonts w:cs="Times New Roman"/>
      </w:rPr>
    </w:lvl>
    <w:lvl w:ilvl="3" w:tplc="041B000F" w:tentative="1">
      <w:start w:val="1"/>
      <w:numFmt w:val="decimal"/>
      <w:lvlText w:val="%4."/>
      <w:lvlJc w:val="left"/>
      <w:pPr>
        <w:ind w:left="3444" w:hanging="360"/>
      </w:pPr>
      <w:rPr>
        <w:rFonts w:cs="Times New Roman"/>
      </w:rPr>
    </w:lvl>
    <w:lvl w:ilvl="4" w:tplc="041B0019" w:tentative="1">
      <w:start w:val="1"/>
      <w:numFmt w:val="lowerLetter"/>
      <w:lvlText w:val="%5."/>
      <w:lvlJc w:val="left"/>
      <w:pPr>
        <w:ind w:left="4164" w:hanging="360"/>
      </w:pPr>
      <w:rPr>
        <w:rFonts w:cs="Times New Roman"/>
      </w:rPr>
    </w:lvl>
    <w:lvl w:ilvl="5" w:tplc="041B001B" w:tentative="1">
      <w:start w:val="1"/>
      <w:numFmt w:val="lowerRoman"/>
      <w:lvlText w:val="%6."/>
      <w:lvlJc w:val="right"/>
      <w:pPr>
        <w:ind w:left="4884" w:hanging="180"/>
      </w:pPr>
      <w:rPr>
        <w:rFonts w:cs="Times New Roman"/>
      </w:rPr>
    </w:lvl>
    <w:lvl w:ilvl="6" w:tplc="041B000F" w:tentative="1">
      <w:start w:val="1"/>
      <w:numFmt w:val="decimal"/>
      <w:lvlText w:val="%7."/>
      <w:lvlJc w:val="left"/>
      <w:pPr>
        <w:ind w:left="5604" w:hanging="360"/>
      </w:pPr>
      <w:rPr>
        <w:rFonts w:cs="Times New Roman"/>
      </w:rPr>
    </w:lvl>
    <w:lvl w:ilvl="7" w:tplc="041B0019" w:tentative="1">
      <w:start w:val="1"/>
      <w:numFmt w:val="lowerLetter"/>
      <w:lvlText w:val="%8."/>
      <w:lvlJc w:val="left"/>
      <w:pPr>
        <w:ind w:left="6324" w:hanging="360"/>
      </w:pPr>
      <w:rPr>
        <w:rFonts w:cs="Times New Roman"/>
      </w:rPr>
    </w:lvl>
    <w:lvl w:ilvl="8" w:tplc="041B001B" w:tentative="1">
      <w:start w:val="1"/>
      <w:numFmt w:val="lowerRoman"/>
      <w:lvlText w:val="%9."/>
      <w:lvlJc w:val="right"/>
      <w:pPr>
        <w:ind w:left="7044" w:hanging="180"/>
      </w:pPr>
      <w:rPr>
        <w:rFonts w:cs="Times New Roman"/>
      </w:rPr>
    </w:lvl>
  </w:abstractNum>
  <w:abstractNum w:abstractNumId="43">
    <w:nsid w:val="606D7F8F"/>
    <w:multiLevelType w:val="hybridMultilevel"/>
    <w:tmpl w:val="AA96F15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
    <w:nsid w:val="6705725A"/>
    <w:multiLevelType w:val="hybridMultilevel"/>
    <w:tmpl w:val="62C802C4"/>
    <w:lvl w:ilvl="0" w:tplc="70668D5E">
      <w:start w:val="1"/>
      <w:numFmt w:val="bullet"/>
      <w:lvlText w:val=""/>
      <w:lvlJc w:val="left"/>
      <w:pPr>
        <w:ind w:left="1259" w:hanging="360"/>
      </w:pPr>
      <w:rPr>
        <w:rFonts w:ascii="Symbol" w:hAnsi="Symbol" w:hint="default"/>
        <w:b/>
      </w:rPr>
    </w:lvl>
    <w:lvl w:ilvl="1" w:tplc="041B0019" w:tentative="1">
      <w:start w:val="1"/>
      <w:numFmt w:val="bullet"/>
      <w:lvlText w:val="o"/>
      <w:lvlJc w:val="left"/>
      <w:pPr>
        <w:ind w:left="1979" w:hanging="360"/>
      </w:pPr>
      <w:rPr>
        <w:rFonts w:ascii="Courier New" w:hAnsi="Courier New" w:hint="default"/>
      </w:rPr>
    </w:lvl>
    <w:lvl w:ilvl="2" w:tplc="041B001B" w:tentative="1">
      <w:start w:val="1"/>
      <w:numFmt w:val="bullet"/>
      <w:lvlText w:val=""/>
      <w:lvlJc w:val="left"/>
      <w:pPr>
        <w:ind w:left="2699" w:hanging="360"/>
      </w:pPr>
      <w:rPr>
        <w:rFonts w:ascii="Wingdings" w:hAnsi="Wingdings" w:hint="default"/>
      </w:rPr>
    </w:lvl>
    <w:lvl w:ilvl="3" w:tplc="041B000F" w:tentative="1">
      <w:start w:val="1"/>
      <w:numFmt w:val="bullet"/>
      <w:lvlText w:val=""/>
      <w:lvlJc w:val="left"/>
      <w:pPr>
        <w:ind w:left="3419" w:hanging="360"/>
      </w:pPr>
      <w:rPr>
        <w:rFonts w:ascii="Symbol" w:hAnsi="Symbol" w:hint="default"/>
      </w:rPr>
    </w:lvl>
    <w:lvl w:ilvl="4" w:tplc="041B0019" w:tentative="1">
      <w:start w:val="1"/>
      <w:numFmt w:val="bullet"/>
      <w:lvlText w:val="o"/>
      <w:lvlJc w:val="left"/>
      <w:pPr>
        <w:ind w:left="4139" w:hanging="360"/>
      </w:pPr>
      <w:rPr>
        <w:rFonts w:ascii="Courier New" w:hAnsi="Courier New" w:hint="default"/>
      </w:rPr>
    </w:lvl>
    <w:lvl w:ilvl="5" w:tplc="041B001B" w:tentative="1">
      <w:start w:val="1"/>
      <w:numFmt w:val="bullet"/>
      <w:lvlText w:val=""/>
      <w:lvlJc w:val="left"/>
      <w:pPr>
        <w:ind w:left="4859" w:hanging="360"/>
      </w:pPr>
      <w:rPr>
        <w:rFonts w:ascii="Wingdings" w:hAnsi="Wingdings" w:hint="default"/>
      </w:rPr>
    </w:lvl>
    <w:lvl w:ilvl="6" w:tplc="041B000F" w:tentative="1">
      <w:start w:val="1"/>
      <w:numFmt w:val="bullet"/>
      <w:lvlText w:val=""/>
      <w:lvlJc w:val="left"/>
      <w:pPr>
        <w:ind w:left="5579" w:hanging="360"/>
      </w:pPr>
      <w:rPr>
        <w:rFonts w:ascii="Symbol" w:hAnsi="Symbol" w:hint="default"/>
      </w:rPr>
    </w:lvl>
    <w:lvl w:ilvl="7" w:tplc="041B0019" w:tentative="1">
      <w:start w:val="1"/>
      <w:numFmt w:val="bullet"/>
      <w:lvlText w:val="o"/>
      <w:lvlJc w:val="left"/>
      <w:pPr>
        <w:ind w:left="6299" w:hanging="360"/>
      </w:pPr>
      <w:rPr>
        <w:rFonts w:ascii="Courier New" w:hAnsi="Courier New" w:hint="default"/>
      </w:rPr>
    </w:lvl>
    <w:lvl w:ilvl="8" w:tplc="041B001B" w:tentative="1">
      <w:start w:val="1"/>
      <w:numFmt w:val="bullet"/>
      <w:lvlText w:val=""/>
      <w:lvlJc w:val="left"/>
      <w:pPr>
        <w:ind w:left="7019" w:hanging="360"/>
      </w:pPr>
      <w:rPr>
        <w:rFonts w:ascii="Wingdings" w:hAnsi="Wingdings" w:hint="default"/>
      </w:rPr>
    </w:lvl>
  </w:abstractNum>
  <w:abstractNum w:abstractNumId="45">
    <w:nsid w:val="6A4F158C"/>
    <w:multiLevelType w:val="hybridMultilevel"/>
    <w:tmpl w:val="DF903E72"/>
    <w:lvl w:ilvl="0" w:tplc="041B0001">
      <w:start w:val="1"/>
      <w:numFmt w:val="bullet"/>
      <w:lvlText w:val=""/>
      <w:lvlJc w:val="left"/>
      <w:pPr>
        <w:ind w:left="1712" w:hanging="360"/>
      </w:pPr>
      <w:rPr>
        <w:rFonts w:ascii="Symbol" w:hAnsi="Symbol" w:hint="default"/>
        <w:b/>
      </w:rPr>
    </w:lvl>
    <w:lvl w:ilvl="1" w:tplc="041B0003" w:tentative="1">
      <w:start w:val="1"/>
      <w:numFmt w:val="bullet"/>
      <w:lvlText w:val="o"/>
      <w:lvlJc w:val="left"/>
      <w:pPr>
        <w:ind w:left="2432" w:hanging="360"/>
      </w:pPr>
      <w:rPr>
        <w:rFonts w:ascii="Courier New" w:hAnsi="Courier New" w:hint="default"/>
      </w:rPr>
    </w:lvl>
    <w:lvl w:ilvl="2" w:tplc="041B0005" w:tentative="1">
      <w:start w:val="1"/>
      <w:numFmt w:val="bullet"/>
      <w:lvlText w:val=""/>
      <w:lvlJc w:val="left"/>
      <w:pPr>
        <w:ind w:left="3152" w:hanging="360"/>
      </w:pPr>
      <w:rPr>
        <w:rFonts w:ascii="Wingdings" w:hAnsi="Wingdings" w:hint="default"/>
      </w:rPr>
    </w:lvl>
    <w:lvl w:ilvl="3" w:tplc="041B0001" w:tentative="1">
      <w:start w:val="1"/>
      <w:numFmt w:val="bullet"/>
      <w:lvlText w:val=""/>
      <w:lvlJc w:val="left"/>
      <w:pPr>
        <w:ind w:left="3872" w:hanging="360"/>
      </w:pPr>
      <w:rPr>
        <w:rFonts w:ascii="Symbol" w:hAnsi="Symbol" w:hint="default"/>
      </w:rPr>
    </w:lvl>
    <w:lvl w:ilvl="4" w:tplc="041B0003" w:tentative="1">
      <w:start w:val="1"/>
      <w:numFmt w:val="bullet"/>
      <w:lvlText w:val="o"/>
      <w:lvlJc w:val="left"/>
      <w:pPr>
        <w:ind w:left="4592" w:hanging="360"/>
      </w:pPr>
      <w:rPr>
        <w:rFonts w:ascii="Courier New" w:hAnsi="Courier New" w:hint="default"/>
      </w:rPr>
    </w:lvl>
    <w:lvl w:ilvl="5" w:tplc="041B0005" w:tentative="1">
      <w:start w:val="1"/>
      <w:numFmt w:val="bullet"/>
      <w:lvlText w:val=""/>
      <w:lvlJc w:val="left"/>
      <w:pPr>
        <w:ind w:left="5312" w:hanging="360"/>
      </w:pPr>
      <w:rPr>
        <w:rFonts w:ascii="Wingdings" w:hAnsi="Wingdings" w:hint="default"/>
      </w:rPr>
    </w:lvl>
    <w:lvl w:ilvl="6" w:tplc="041B0001" w:tentative="1">
      <w:start w:val="1"/>
      <w:numFmt w:val="bullet"/>
      <w:lvlText w:val=""/>
      <w:lvlJc w:val="left"/>
      <w:pPr>
        <w:ind w:left="6032" w:hanging="360"/>
      </w:pPr>
      <w:rPr>
        <w:rFonts w:ascii="Symbol" w:hAnsi="Symbol" w:hint="default"/>
      </w:rPr>
    </w:lvl>
    <w:lvl w:ilvl="7" w:tplc="041B0003" w:tentative="1">
      <w:start w:val="1"/>
      <w:numFmt w:val="bullet"/>
      <w:lvlText w:val="o"/>
      <w:lvlJc w:val="left"/>
      <w:pPr>
        <w:ind w:left="6752" w:hanging="360"/>
      </w:pPr>
      <w:rPr>
        <w:rFonts w:ascii="Courier New" w:hAnsi="Courier New" w:hint="default"/>
      </w:rPr>
    </w:lvl>
    <w:lvl w:ilvl="8" w:tplc="041B0005" w:tentative="1">
      <w:start w:val="1"/>
      <w:numFmt w:val="bullet"/>
      <w:lvlText w:val=""/>
      <w:lvlJc w:val="left"/>
      <w:pPr>
        <w:ind w:left="7472" w:hanging="360"/>
      </w:pPr>
      <w:rPr>
        <w:rFonts w:ascii="Wingdings" w:hAnsi="Wingdings" w:hint="default"/>
      </w:rPr>
    </w:lvl>
  </w:abstractNum>
  <w:abstractNum w:abstractNumId="46">
    <w:nsid w:val="6CA37523"/>
    <w:multiLevelType w:val="hybridMultilevel"/>
    <w:tmpl w:val="2B721E92"/>
    <w:lvl w:ilvl="0" w:tplc="3CA85F40">
      <w:start w:val="1"/>
      <w:numFmt w:val="bullet"/>
      <w:lvlText w:val=""/>
      <w:lvlJc w:val="left"/>
      <w:pPr>
        <w:ind w:left="720" w:hanging="360"/>
      </w:pPr>
      <w:rPr>
        <w:rFonts w:ascii="Symbol" w:hAnsi="Symbol" w:hint="default"/>
        <w:b/>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7">
    <w:nsid w:val="6CCA3F3D"/>
    <w:multiLevelType w:val="hybridMultilevel"/>
    <w:tmpl w:val="9F82ECDA"/>
    <w:lvl w:ilvl="0" w:tplc="8F2C195C">
      <w:start w:val="1"/>
      <w:numFmt w:val="lowerLetter"/>
      <w:lvlText w:val="%1)"/>
      <w:lvlJc w:val="left"/>
      <w:pPr>
        <w:ind w:left="720" w:hanging="360"/>
      </w:pPr>
      <w:rPr>
        <w:rFonts w:cs="Times New Roman" w:hint="default"/>
        <w:color w:val="auto"/>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8">
    <w:nsid w:val="6DA21DB0"/>
    <w:multiLevelType w:val="hybridMultilevel"/>
    <w:tmpl w:val="6FA6AFC8"/>
    <w:lvl w:ilvl="0" w:tplc="3F5AAAA4">
      <w:start w:val="1"/>
      <w:numFmt w:val="bullet"/>
      <w:lvlText w:val=""/>
      <w:lvlJc w:val="left"/>
      <w:pPr>
        <w:ind w:left="1920" w:hanging="360"/>
      </w:pPr>
      <w:rPr>
        <w:rFonts w:ascii="Symbol" w:hAnsi="Symbol" w:hint="default"/>
        <w:b/>
      </w:rPr>
    </w:lvl>
    <w:lvl w:ilvl="1" w:tplc="041B0003" w:tentative="1">
      <w:start w:val="1"/>
      <w:numFmt w:val="bullet"/>
      <w:lvlText w:val="o"/>
      <w:lvlJc w:val="left"/>
      <w:pPr>
        <w:ind w:left="2640" w:hanging="360"/>
      </w:pPr>
      <w:rPr>
        <w:rFonts w:ascii="Courier New" w:hAnsi="Courier New" w:hint="default"/>
      </w:rPr>
    </w:lvl>
    <w:lvl w:ilvl="2" w:tplc="041B0005" w:tentative="1">
      <w:start w:val="1"/>
      <w:numFmt w:val="bullet"/>
      <w:lvlText w:val=""/>
      <w:lvlJc w:val="left"/>
      <w:pPr>
        <w:ind w:left="3360" w:hanging="360"/>
      </w:pPr>
      <w:rPr>
        <w:rFonts w:ascii="Wingdings" w:hAnsi="Wingdings" w:hint="default"/>
      </w:rPr>
    </w:lvl>
    <w:lvl w:ilvl="3" w:tplc="041B0001" w:tentative="1">
      <w:start w:val="1"/>
      <w:numFmt w:val="bullet"/>
      <w:lvlText w:val=""/>
      <w:lvlJc w:val="left"/>
      <w:pPr>
        <w:ind w:left="4080" w:hanging="360"/>
      </w:pPr>
      <w:rPr>
        <w:rFonts w:ascii="Symbol" w:hAnsi="Symbol" w:hint="default"/>
      </w:rPr>
    </w:lvl>
    <w:lvl w:ilvl="4" w:tplc="041B0003" w:tentative="1">
      <w:start w:val="1"/>
      <w:numFmt w:val="bullet"/>
      <w:lvlText w:val="o"/>
      <w:lvlJc w:val="left"/>
      <w:pPr>
        <w:ind w:left="4800" w:hanging="360"/>
      </w:pPr>
      <w:rPr>
        <w:rFonts w:ascii="Courier New" w:hAnsi="Courier New" w:hint="default"/>
      </w:rPr>
    </w:lvl>
    <w:lvl w:ilvl="5" w:tplc="041B0005" w:tentative="1">
      <w:start w:val="1"/>
      <w:numFmt w:val="bullet"/>
      <w:lvlText w:val=""/>
      <w:lvlJc w:val="left"/>
      <w:pPr>
        <w:ind w:left="5520" w:hanging="360"/>
      </w:pPr>
      <w:rPr>
        <w:rFonts w:ascii="Wingdings" w:hAnsi="Wingdings" w:hint="default"/>
      </w:rPr>
    </w:lvl>
    <w:lvl w:ilvl="6" w:tplc="041B0001" w:tentative="1">
      <w:start w:val="1"/>
      <w:numFmt w:val="bullet"/>
      <w:lvlText w:val=""/>
      <w:lvlJc w:val="left"/>
      <w:pPr>
        <w:ind w:left="6240" w:hanging="360"/>
      </w:pPr>
      <w:rPr>
        <w:rFonts w:ascii="Symbol" w:hAnsi="Symbol" w:hint="default"/>
      </w:rPr>
    </w:lvl>
    <w:lvl w:ilvl="7" w:tplc="041B0003" w:tentative="1">
      <w:start w:val="1"/>
      <w:numFmt w:val="bullet"/>
      <w:lvlText w:val="o"/>
      <w:lvlJc w:val="left"/>
      <w:pPr>
        <w:ind w:left="6960" w:hanging="360"/>
      </w:pPr>
      <w:rPr>
        <w:rFonts w:ascii="Courier New" w:hAnsi="Courier New" w:hint="default"/>
      </w:rPr>
    </w:lvl>
    <w:lvl w:ilvl="8" w:tplc="041B0005" w:tentative="1">
      <w:start w:val="1"/>
      <w:numFmt w:val="bullet"/>
      <w:lvlText w:val=""/>
      <w:lvlJc w:val="left"/>
      <w:pPr>
        <w:ind w:left="7680" w:hanging="360"/>
      </w:pPr>
      <w:rPr>
        <w:rFonts w:ascii="Wingdings" w:hAnsi="Wingdings" w:hint="default"/>
      </w:rPr>
    </w:lvl>
  </w:abstractNum>
  <w:abstractNum w:abstractNumId="49">
    <w:nsid w:val="6DEC3B8C"/>
    <w:multiLevelType w:val="hybridMultilevel"/>
    <w:tmpl w:val="85C2DD60"/>
    <w:lvl w:ilvl="0" w:tplc="437A171C">
      <w:numFmt w:val="bullet"/>
      <w:lvlText w:val="-"/>
      <w:lvlJc w:val="left"/>
      <w:pPr>
        <w:tabs>
          <w:tab w:val="num" w:pos="720"/>
        </w:tabs>
        <w:ind w:left="720" w:hanging="360"/>
      </w:pPr>
      <w:rPr>
        <w:rFonts w:ascii="Arial" w:eastAsia="Times New Roman" w:hAnsi="Arial" w:hint="default"/>
      </w:rPr>
    </w:lvl>
    <w:lvl w:ilvl="1" w:tplc="041B0003">
      <w:start w:val="1"/>
      <w:numFmt w:val="decimal"/>
      <w:lvlText w:val="%2."/>
      <w:lvlJc w:val="left"/>
      <w:pPr>
        <w:tabs>
          <w:tab w:val="num" w:pos="1440"/>
        </w:tabs>
        <w:ind w:left="1440" w:hanging="360"/>
      </w:pPr>
      <w:rPr>
        <w:rFonts w:cs="Times New Roman"/>
      </w:rPr>
    </w:lvl>
    <w:lvl w:ilvl="2" w:tplc="041B0005">
      <w:start w:val="1"/>
      <w:numFmt w:val="decimal"/>
      <w:lvlText w:val="%3."/>
      <w:lvlJc w:val="left"/>
      <w:pPr>
        <w:tabs>
          <w:tab w:val="num" w:pos="2160"/>
        </w:tabs>
        <w:ind w:left="2160" w:hanging="360"/>
      </w:pPr>
      <w:rPr>
        <w:rFonts w:cs="Times New Roman"/>
      </w:rPr>
    </w:lvl>
    <w:lvl w:ilvl="3" w:tplc="041B0001">
      <w:start w:val="1"/>
      <w:numFmt w:val="decimal"/>
      <w:lvlText w:val="%4."/>
      <w:lvlJc w:val="left"/>
      <w:pPr>
        <w:tabs>
          <w:tab w:val="num" w:pos="2880"/>
        </w:tabs>
        <w:ind w:left="2880" w:hanging="360"/>
      </w:pPr>
      <w:rPr>
        <w:rFonts w:cs="Times New Roman"/>
      </w:rPr>
    </w:lvl>
    <w:lvl w:ilvl="4" w:tplc="041B0003">
      <w:start w:val="1"/>
      <w:numFmt w:val="decimal"/>
      <w:lvlText w:val="%5."/>
      <w:lvlJc w:val="left"/>
      <w:pPr>
        <w:tabs>
          <w:tab w:val="num" w:pos="3600"/>
        </w:tabs>
        <w:ind w:left="3600" w:hanging="360"/>
      </w:pPr>
      <w:rPr>
        <w:rFonts w:cs="Times New Roman"/>
      </w:rPr>
    </w:lvl>
    <w:lvl w:ilvl="5" w:tplc="041B0005">
      <w:start w:val="1"/>
      <w:numFmt w:val="decimal"/>
      <w:lvlText w:val="%6."/>
      <w:lvlJc w:val="left"/>
      <w:pPr>
        <w:tabs>
          <w:tab w:val="num" w:pos="4320"/>
        </w:tabs>
        <w:ind w:left="4320" w:hanging="360"/>
      </w:pPr>
      <w:rPr>
        <w:rFonts w:cs="Times New Roman"/>
      </w:rPr>
    </w:lvl>
    <w:lvl w:ilvl="6" w:tplc="041B0001">
      <w:start w:val="1"/>
      <w:numFmt w:val="decimal"/>
      <w:lvlText w:val="%7."/>
      <w:lvlJc w:val="left"/>
      <w:pPr>
        <w:tabs>
          <w:tab w:val="num" w:pos="5040"/>
        </w:tabs>
        <w:ind w:left="5040" w:hanging="360"/>
      </w:pPr>
      <w:rPr>
        <w:rFonts w:cs="Times New Roman"/>
      </w:rPr>
    </w:lvl>
    <w:lvl w:ilvl="7" w:tplc="041B0003">
      <w:start w:val="1"/>
      <w:numFmt w:val="decimal"/>
      <w:lvlText w:val="%8."/>
      <w:lvlJc w:val="left"/>
      <w:pPr>
        <w:tabs>
          <w:tab w:val="num" w:pos="5760"/>
        </w:tabs>
        <w:ind w:left="5760" w:hanging="360"/>
      </w:pPr>
      <w:rPr>
        <w:rFonts w:cs="Times New Roman"/>
      </w:rPr>
    </w:lvl>
    <w:lvl w:ilvl="8" w:tplc="041B0005">
      <w:start w:val="1"/>
      <w:numFmt w:val="decimal"/>
      <w:lvlText w:val="%9."/>
      <w:lvlJc w:val="left"/>
      <w:pPr>
        <w:tabs>
          <w:tab w:val="num" w:pos="6480"/>
        </w:tabs>
        <w:ind w:left="6480" w:hanging="360"/>
      </w:pPr>
      <w:rPr>
        <w:rFonts w:cs="Times New Roman"/>
      </w:rPr>
    </w:lvl>
  </w:abstractNum>
  <w:abstractNum w:abstractNumId="50">
    <w:nsid w:val="6E550E0C"/>
    <w:multiLevelType w:val="hybridMultilevel"/>
    <w:tmpl w:val="675A3D54"/>
    <w:lvl w:ilvl="0" w:tplc="72C0A856">
      <w:start w:val="1"/>
      <w:numFmt w:val="decimal"/>
      <w:lvlText w:val="%1."/>
      <w:lvlJc w:val="left"/>
      <w:pPr>
        <w:ind w:left="360" w:hanging="360"/>
      </w:pPr>
      <w:rPr>
        <w:rFonts w:cs="Times New Roman"/>
      </w:rPr>
    </w:lvl>
    <w:lvl w:ilvl="1" w:tplc="041B0003">
      <w:start w:val="1"/>
      <w:numFmt w:val="lowerLetter"/>
      <w:lvlText w:val="%2."/>
      <w:lvlJc w:val="left"/>
      <w:pPr>
        <w:ind w:left="1080" w:hanging="360"/>
      </w:pPr>
      <w:rPr>
        <w:rFonts w:cs="Times New Roman"/>
      </w:rPr>
    </w:lvl>
    <w:lvl w:ilvl="2" w:tplc="041B0005">
      <w:start w:val="1"/>
      <w:numFmt w:val="lowerRoman"/>
      <w:lvlText w:val="%3."/>
      <w:lvlJc w:val="right"/>
      <w:pPr>
        <w:ind w:left="1800" w:hanging="180"/>
      </w:pPr>
      <w:rPr>
        <w:rFonts w:cs="Times New Roman"/>
      </w:rPr>
    </w:lvl>
    <w:lvl w:ilvl="3" w:tplc="041B0001">
      <w:start w:val="1"/>
      <w:numFmt w:val="decimal"/>
      <w:lvlText w:val="%4."/>
      <w:lvlJc w:val="left"/>
      <w:pPr>
        <w:ind w:left="2520" w:hanging="360"/>
      </w:pPr>
      <w:rPr>
        <w:rFonts w:cs="Times New Roman"/>
      </w:rPr>
    </w:lvl>
    <w:lvl w:ilvl="4" w:tplc="041B0003">
      <w:start w:val="1"/>
      <w:numFmt w:val="lowerLetter"/>
      <w:lvlText w:val="%5."/>
      <w:lvlJc w:val="left"/>
      <w:pPr>
        <w:ind w:left="3240" w:hanging="360"/>
      </w:pPr>
      <w:rPr>
        <w:rFonts w:cs="Times New Roman"/>
      </w:rPr>
    </w:lvl>
    <w:lvl w:ilvl="5" w:tplc="041B0005">
      <w:start w:val="1"/>
      <w:numFmt w:val="lowerRoman"/>
      <w:lvlText w:val="%6."/>
      <w:lvlJc w:val="right"/>
      <w:pPr>
        <w:ind w:left="3960" w:hanging="180"/>
      </w:pPr>
      <w:rPr>
        <w:rFonts w:cs="Times New Roman"/>
      </w:rPr>
    </w:lvl>
    <w:lvl w:ilvl="6" w:tplc="041B0001">
      <w:start w:val="1"/>
      <w:numFmt w:val="decimal"/>
      <w:lvlText w:val="%7."/>
      <w:lvlJc w:val="left"/>
      <w:pPr>
        <w:ind w:left="4680" w:hanging="360"/>
      </w:pPr>
      <w:rPr>
        <w:rFonts w:cs="Times New Roman"/>
      </w:rPr>
    </w:lvl>
    <w:lvl w:ilvl="7" w:tplc="041B0003">
      <w:start w:val="1"/>
      <w:numFmt w:val="lowerLetter"/>
      <w:lvlText w:val="%8."/>
      <w:lvlJc w:val="left"/>
      <w:pPr>
        <w:ind w:left="5400" w:hanging="360"/>
      </w:pPr>
      <w:rPr>
        <w:rFonts w:cs="Times New Roman"/>
      </w:rPr>
    </w:lvl>
    <w:lvl w:ilvl="8" w:tplc="041B0005">
      <w:start w:val="1"/>
      <w:numFmt w:val="lowerRoman"/>
      <w:lvlText w:val="%9."/>
      <w:lvlJc w:val="right"/>
      <w:pPr>
        <w:ind w:left="6120" w:hanging="180"/>
      </w:pPr>
      <w:rPr>
        <w:rFonts w:cs="Times New Roman"/>
      </w:rPr>
    </w:lvl>
  </w:abstractNum>
  <w:abstractNum w:abstractNumId="51">
    <w:nsid w:val="7459509F"/>
    <w:multiLevelType w:val="hybridMultilevel"/>
    <w:tmpl w:val="3368AEFE"/>
    <w:lvl w:ilvl="0" w:tplc="F1724192">
      <w:start w:val="1"/>
      <w:numFmt w:val="bullet"/>
      <w:lvlText w:val=""/>
      <w:lvlJc w:val="left"/>
      <w:pPr>
        <w:ind w:left="1146" w:hanging="360"/>
      </w:pPr>
      <w:rPr>
        <w:rFonts w:ascii="Symbol" w:hAnsi="Symbol" w:hint="default"/>
        <w:b/>
      </w:rPr>
    </w:lvl>
    <w:lvl w:ilvl="1" w:tplc="041B0003" w:tentative="1">
      <w:start w:val="1"/>
      <w:numFmt w:val="bullet"/>
      <w:lvlText w:val="o"/>
      <w:lvlJc w:val="left"/>
      <w:pPr>
        <w:ind w:left="1866" w:hanging="360"/>
      </w:pPr>
      <w:rPr>
        <w:rFonts w:ascii="Courier New" w:hAnsi="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52">
    <w:nsid w:val="753D6B98"/>
    <w:multiLevelType w:val="hybridMultilevel"/>
    <w:tmpl w:val="31C81366"/>
    <w:lvl w:ilvl="0" w:tplc="A93AA1E0">
      <w:start w:val="1"/>
      <w:numFmt w:val="lowerLetter"/>
      <w:lvlText w:val="%1)"/>
      <w:lvlJc w:val="left"/>
      <w:pPr>
        <w:ind w:left="720" w:hanging="360"/>
      </w:pPr>
      <w:rPr>
        <w:rFonts w:cs="Times New Roman" w:hint="default"/>
        <w:b w:val="0"/>
        <w:color w:val="auto"/>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3">
    <w:nsid w:val="79C13FA2"/>
    <w:multiLevelType w:val="hybridMultilevel"/>
    <w:tmpl w:val="EDD80948"/>
    <w:lvl w:ilvl="0" w:tplc="59547ED6">
      <w:start w:val="1"/>
      <w:numFmt w:val="bullet"/>
      <w:lvlText w:val=""/>
      <w:lvlJc w:val="left"/>
      <w:pPr>
        <w:tabs>
          <w:tab w:val="num" w:pos="720"/>
        </w:tabs>
        <w:ind w:left="720" w:hanging="360"/>
      </w:pPr>
      <w:rPr>
        <w:rFonts w:ascii="Symbol" w:hAnsi="Symbol" w:hint="default"/>
        <w:b/>
        <w:color w:val="auto"/>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4">
    <w:nsid w:val="79F866F1"/>
    <w:multiLevelType w:val="hybridMultilevel"/>
    <w:tmpl w:val="E8CC8EDA"/>
    <w:lvl w:ilvl="0" w:tplc="B0764D48">
      <w:start w:val="1"/>
      <w:numFmt w:val="bullet"/>
      <w:lvlText w:val=""/>
      <w:lvlJc w:val="left"/>
      <w:pPr>
        <w:ind w:left="720" w:hanging="360"/>
      </w:pPr>
      <w:rPr>
        <w:rFonts w:ascii="Symbol" w:hAnsi="Symbol" w:hint="default"/>
        <w:b/>
        <w:sz w:val="24"/>
      </w:rPr>
    </w:lvl>
    <w:lvl w:ilvl="1" w:tplc="53EAC00A">
      <w:start w:val="1"/>
      <w:numFmt w:val="bullet"/>
      <w:lvlText w:val=""/>
      <w:lvlJc w:val="left"/>
      <w:pPr>
        <w:ind w:left="1440" w:hanging="360"/>
      </w:pPr>
      <w:rPr>
        <w:rFonts w:ascii="Symbol" w:hAnsi="Symbol"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
    <w:nsid w:val="7FCF6D2D"/>
    <w:multiLevelType w:val="hybridMultilevel"/>
    <w:tmpl w:val="A4442D8C"/>
    <w:lvl w:ilvl="0" w:tplc="9C8E880A">
      <w:start w:val="1"/>
      <w:numFmt w:val="bullet"/>
      <w:lvlText w:val=""/>
      <w:lvlJc w:val="left"/>
      <w:pPr>
        <w:ind w:left="1070" w:hanging="360"/>
      </w:pPr>
      <w:rPr>
        <w:rFonts w:ascii="Symbol" w:hAnsi="Symbol" w:hint="default"/>
        <w:b/>
      </w:rPr>
    </w:lvl>
    <w:lvl w:ilvl="1" w:tplc="041B0003" w:tentative="1">
      <w:start w:val="1"/>
      <w:numFmt w:val="bullet"/>
      <w:lvlText w:val="o"/>
      <w:lvlJc w:val="left"/>
      <w:pPr>
        <w:ind w:left="1790" w:hanging="360"/>
      </w:pPr>
      <w:rPr>
        <w:rFonts w:ascii="Courier New" w:hAnsi="Courier New" w:hint="default"/>
      </w:rPr>
    </w:lvl>
    <w:lvl w:ilvl="2" w:tplc="041B0005" w:tentative="1">
      <w:start w:val="1"/>
      <w:numFmt w:val="bullet"/>
      <w:lvlText w:val=""/>
      <w:lvlJc w:val="left"/>
      <w:pPr>
        <w:ind w:left="2510" w:hanging="360"/>
      </w:pPr>
      <w:rPr>
        <w:rFonts w:ascii="Wingdings" w:hAnsi="Wingdings" w:hint="default"/>
      </w:rPr>
    </w:lvl>
    <w:lvl w:ilvl="3" w:tplc="041B0001" w:tentative="1">
      <w:start w:val="1"/>
      <w:numFmt w:val="bullet"/>
      <w:lvlText w:val=""/>
      <w:lvlJc w:val="left"/>
      <w:pPr>
        <w:ind w:left="3230" w:hanging="360"/>
      </w:pPr>
      <w:rPr>
        <w:rFonts w:ascii="Symbol" w:hAnsi="Symbol" w:hint="default"/>
      </w:rPr>
    </w:lvl>
    <w:lvl w:ilvl="4" w:tplc="041B0003" w:tentative="1">
      <w:start w:val="1"/>
      <w:numFmt w:val="bullet"/>
      <w:lvlText w:val="o"/>
      <w:lvlJc w:val="left"/>
      <w:pPr>
        <w:ind w:left="3950" w:hanging="360"/>
      </w:pPr>
      <w:rPr>
        <w:rFonts w:ascii="Courier New" w:hAnsi="Courier New" w:hint="default"/>
      </w:rPr>
    </w:lvl>
    <w:lvl w:ilvl="5" w:tplc="041B0005" w:tentative="1">
      <w:start w:val="1"/>
      <w:numFmt w:val="bullet"/>
      <w:lvlText w:val=""/>
      <w:lvlJc w:val="left"/>
      <w:pPr>
        <w:ind w:left="4670" w:hanging="360"/>
      </w:pPr>
      <w:rPr>
        <w:rFonts w:ascii="Wingdings" w:hAnsi="Wingdings" w:hint="default"/>
      </w:rPr>
    </w:lvl>
    <w:lvl w:ilvl="6" w:tplc="041B0001" w:tentative="1">
      <w:start w:val="1"/>
      <w:numFmt w:val="bullet"/>
      <w:lvlText w:val=""/>
      <w:lvlJc w:val="left"/>
      <w:pPr>
        <w:ind w:left="5390" w:hanging="360"/>
      </w:pPr>
      <w:rPr>
        <w:rFonts w:ascii="Symbol" w:hAnsi="Symbol" w:hint="default"/>
      </w:rPr>
    </w:lvl>
    <w:lvl w:ilvl="7" w:tplc="041B0003" w:tentative="1">
      <w:start w:val="1"/>
      <w:numFmt w:val="bullet"/>
      <w:lvlText w:val="o"/>
      <w:lvlJc w:val="left"/>
      <w:pPr>
        <w:ind w:left="6110" w:hanging="360"/>
      </w:pPr>
      <w:rPr>
        <w:rFonts w:ascii="Courier New" w:hAnsi="Courier New" w:hint="default"/>
      </w:rPr>
    </w:lvl>
    <w:lvl w:ilvl="8" w:tplc="041B0005" w:tentative="1">
      <w:start w:val="1"/>
      <w:numFmt w:val="bullet"/>
      <w:lvlText w:val=""/>
      <w:lvlJc w:val="left"/>
      <w:pPr>
        <w:ind w:left="6830" w:hanging="360"/>
      </w:pPr>
      <w:rPr>
        <w:rFonts w:ascii="Wingdings" w:hAnsi="Wingdings" w:hint="default"/>
      </w:rPr>
    </w:lvl>
  </w:abstractNum>
  <w:num w:numId="1">
    <w:abstractNumId w:val="24"/>
  </w:num>
  <w:num w:numId="2">
    <w:abstractNumId w:val="25"/>
  </w:num>
  <w:num w:numId="3">
    <w:abstractNumId w:val="19"/>
  </w:num>
  <w:num w:numId="4">
    <w:abstractNumId w:val="23"/>
  </w:num>
  <w:num w:numId="5">
    <w:abstractNumId w:val="33"/>
  </w:num>
  <w:num w:numId="6">
    <w:abstractNumId w:val="7"/>
  </w:num>
  <w:num w:numId="7">
    <w:abstractNumId w:val="0"/>
  </w:num>
  <w:num w:numId="8">
    <w:abstractNumId w:val="3"/>
  </w:num>
  <w:num w:numId="9">
    <w:abstractNumId w:val="44"/>
  </w:num>
  <w:num w:numId="10">
    <w:abstractNumId w:val="41"/>
  </w:num>
  <w:num w:numId="11">
    <w:abstractNumId w:val="36"/>
  </w:num>
  <w:num w:numId="12">
    <w:abstractNumId w:val="55"/>
  </w:num>
  <w:num w:numId="13">
    <w:abstractNumId w:val="35"/>
  </w:num>
  <w:num w:numId="14">
    <w:abstractNumId w:val="52"/>
  </w:num>
  <w:num w:numId="15">
    <w:abstractNumId w:val="2"/>
  </w:num>
  <w:num w:numId="16">
    <w:abstractNumId w:val="5"/>
  </w:num>
  <w:num w:numId="17">
    <w:abstractNumId w:val="14"/>
  </w:num>
  <w:num w:numId="18">
    <w:abstractNumId w:val="4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0"/>
  </w:num>
  <w:num w:numId="20">
    <w:abstractNumId w:val="10"/>
  </w:num>
  <w:num w:numId="21">
    <w:abstractNumId w:val="28"/>
  </w:num>
  <w:num w:numId="22">
    <w:abstractNumId w:val="34"/>
  </w:num>
  <w:num w:numId="23">
    <w:abstractNumId w:val="38"/>
  </w:num>
  <w:num w:numId="24">
    <w:abstractNumId w:val="32"/>
  </w:num>
  <w:num w:numId="25">
    <w:abstractNumId w:val="12"/>
  </w:num>
  <w:num w:numId="26">
    <w:abstractNumId w:val="31"/>
  </w:num>
  <w:num w:numId="27">
    <w:abstractNumId w:val="48"/>
  </w:num>
  <w:num w:numId="28">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9"/>
  </w:num>
  <w:num w:numId="30">
    <w:abstractNumId w:val="29"/>
  </w:num>
  <w:num w:numId="31">
    <w:abstractNumId w:val="9"/>
  </w:num>
  <w:num w:numId="32">
    <w:abstractNumId w:val="37"/>
  </w:num>
  <w:num w:numId="33">
    <w:abstractNumId w:val="45"/>
  </w:num>
  <w:num w:numId="34">
    <w:abstractNumId w:val="27"/>
  </w:num>
  <w:num w:numId="35">
    <w:abstractNumId w:val="43"/>
  </w:num>
  <w:num w:numId="36">
    <w:abstractNumId w:val="4"/>
  </w:num>
  <w:num w:numId="37">
    <w:abstractNumId w:val="11"/>
  </w:num>
  <w:num w:numId="38">
    <w:abstractNumId w:val="40"/>
  </w:num>
  <w:num w:numId="39">
    <w:abstractNumId w:val="1"/>
  </w:num>
  <w:num w:numId="40">
    <w:abstractNumId w:val="16"/>
  </w:num>
  <w:num w:numId="41">
    <w:abstractNumId w:val="18"/>
  </w:num>
  <w:num w:numId="42">
    <w:abstractNumId w:val="46"/>
  </w:num>
  <w:num w:numId="43">
    <w:abstractNumId w:val="17"/>
  </w:num>
  <w:num w:numId="44">
    <w:abstractNumId w:val="53"/>
  </w:num>
  <w:num w:numId="45">
    <w:abstractNumId w:val="26"/>
  </w:num>
  <w:num w:numId="46">
    <w:abstractNumId w:val="51"/>
  </w:num>
  <w:num w:numId="47">
    <w:abstractNumId w:val="42"/>
  </w:num>
  <w:num w:numId="48">
    <w:abstractNumId w:val="22"/>
  </w:num>
  <w:num w:numId="49">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54"/>
  </w:num>
  <w:num w:numId="51">
    <w:abstractNumId w:val="20"/>
  </w:num>
  <w:num w:numId="52">
    <w:abstractNumId w:val="47"/>
  </w:num>
  <w:num w:numId="53">
    <w:abstractNumId w:val="13"/>
  </w:num>
  <w:num w:numId="54">
    <w:abstractNumId w:val="6"/>
  </w:num>
  <w:num w:numId="55">
    <w:abstractNumId w:val="8"/>
  </w:num>
  <w:num w:numId="56">
    <w:abstractNumId w:val="21"/>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displayBackgroundShape/>
  <w:embedSystemFonts/>
  <w:hideSpelling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4099"/>
    <o:shapelayout v:ext="edit">
      <o:idmap v:ext="edit" data="4"/>
    </o:shapelayout>
  </w:hdrShapeDefaults>
  <w:footnotePr>
    <w:footnote w:id="-1"/>
    <w:footnote w:id="0"/>
  </w:footnotePr>
  <w:endnotePr>
    <w:endnote w:id="-1"/>
    <w:endnote w:id="0"/>
  </w:endnotePr>
  <w:compat>
    <w:compatSetting w:name="compatibilityMode" w:uri="http://schemas.microsoft.com/office/word" w:val="12"/>
  </w:compat>
  <w:docVars>
    <w:docVar w:name="dgnword-docGUID" w:val="{1C47908F-0037-43F4-BA88-C2727C3E9155}"/>
    <w:docVar w:name="dgnword-eventsink" w:val="124040768"/>
  </w:docVars>
  <w:rsids>
    <w:rsidRoot w:val="008A2327"/>
    <w:rsid w:val="00000C6C"/>
    <w:rsid w:val="00002C69"/>
    <w:rsid w:val="00004B6C"/>
    <w:rsid w:val="000054CB"/>
    <w:rsid w:val="000071AA"/>
    <w:rsid w:val="00007210"/>
    <w:rsid w:val="000075B9"/>
    <w:rsid w:val="000077C2"/>
    <w:rsid w:val="00007CF0"/>
    <w:rsid w:val="000119E7"/>
    <w:rsid w:val="00011B20"/>
    <w:rsid w:val="00012E91"/>
    <w:rsid w:val="00013555"/>
    <w:rsid w:val="00013CB4"/>
    <w:rsid w:val="00014558"/>
    <w:rsid w:val="00014B71"/>
    <w:rsid w:val="00015009"/>
    <w:rsid w:val="00015600"/>
    <w:rsid w:val="00016E26"/>
    <w:rsid w:val="0001748E"/>
    <w:rsid w:val="00020196"/>
    <w:rsid w:val="00020850"/>
    <w:rsid w:val="00020F1E"/>
    <w:rsid w:val="000211C1"/>
    <w:rsid w:val="00021796"/>
    <w:rsid w:val="00023E29"/>
    <w:rsid w:val="00024CEB"/>
    <w:rsid w:val="00024EBD"/>
    <w:rsid w:val="000253AD"/>
    <w:rsid w:val="00025824"/>
    <w:rsid w:val="000262EB"/>
    <w:rsid w:val="000263D9"/>
    <w:rsid w:val="00026E70"/>
    <w:rsid w:val="00026EDC"/>
    <w:rsid w:val="0002725D"/>
    <w:rsid w:val="00027CFD"/>
    <w:rsid w:val="00030245"/>
    <w:rsid w:val="0003034B"/>
    <w:rsid w:val="00030BE5"/>
    <w:rsid w:val="00030D6D"/>
    <w:rsid w:val="0003155D"/>
    <w:rsid w:val="00032938"/>
    <w:rsid w:val="00033318"/>
    <w:rsid w:val="0003473F"/>
    <w:rsid w:val="000349D5"/>
    <w:rsid w:val="00034A6F"/>
    <w:rsid w:val="00034FE1"/>
    <w:rsid w:val="00035725"/>
    <w:rsid w:val="000359AE"/>
    <w:rsid w:val="00035AD2"/>
    <w:rsid w:val="00035BDA"/>
    <w:rsid w:val="000360BB"/>
    <w:rsid w:val="00036571"/>
    <w:rsid w:val="00036F2F"/>
    <w:rsid w:val="000374E2"/>
    <w:rsid w:val="00037620"/>
    <w:rsid w:val="00037DE4"/>
    <w:rsid w:val="00037F75"/>
    <w:rsid w:val="00040186"/>
    <w:rsid w:val="00040C0D"/>
    <w:rsid w:val="00041123"/>
    <w:rsid w:val="0004154A"/>
    <w:rsid w:val="00041DBD"/>
    <w:rsid w:val="0004218A"/>
    <w:rsid w:val="00042620"/>
    <w:rsid w:val="00042A44"/>
    <w:rsid w:val="00042E2B"/>
    <w:rsid w:val="0004322C"/>
    <w:rsid w:val="00043A84"/>
    <w:rsid w:val="0004635B"/>
    <w:rsid w:val="00046651"/>
    <w:rsid w:val="00046D21"/>
    <w:rsid w:val="00046E37"/>
    <w:rsid w:val="0004730D"/>
    <w:rsid w:val="00051A6A"/>
    <w:rsid w:val="00051D19"/>
    <w:rsid w:val="00053445"/>
    <w:rsid w:val="00053F6C"/>
    <w:rsid w:val="000545A4"/>
    <w:rsid w:val="00055638"/>
    <w:rsid w:val="00055A27"/>
    <w:rsid w:val="00056E71"/>
    <w:rsid w:val="00057AE1"/>
    <w:rsid w:val="00060B6F"/>
    <w:rsid w:val="00060ED1"/>
    <w:rsid w:val="00061ABF"/>
    <w:rsid w:val="0006397F"/>
    <w:rsid w:val="000640E9"/>
    <w:rsid w:val="000646B2"/>
    <w:rsid w:val="00064780"/>
    <w:rsid w:val="00064C37"/>
    <w:rsid w:val="00065E1C"/>
    <w:rsid w:val="00065E93"/>
    <w:rsid w:val="00065F2B"/>
    <w:rsid w:val="0006645A"/>
    <w:rsid w:val="00066623"/>
    <w:rsid w:val="00066E7E"/>
    <w:rsid w:val="000672D0"/>
    <w:rsid w:val="0007074D"/>
    <w:rsid w:val="000712E5"/>
    <w:rsid w:val="00072A86"/>
    <w:rsid w:val="00072D00"/>
    <w:rsid w:val="000738AF"/>
    <w:rsid w:val="000738DD"/>
    <w:rsid w:val="00074B3F"/>
    <w:rsid w:val="00074E2E"/>
    <w:rsid w:val="000750F5"/>
    <w:rsid w:val="00075129"/>
    <w:rsid w:val="0007566C"/>
    <w:rsid w:val="00076ECB"/>
    <w:rsid w:val="00077566"/>
    <w:rsid w:val="00077E80"/>
    <w:rsid w:val="00080BFA"/>
    <w:rsid w:val="00080CD3"/>
    <w:rsid w:val="00080D3D"/>
    <w:rsid w:val="0008125E"/>
    <w:rsid w:val="00082007"/>
    <w:rsid w:val="0008288B"/>
    <w:rsid w:val="0008321F"/>
    <w:rsid w:val="0008359D"/>
    <w:rsid w:val="00084D67"/>
    <w:rsid w:val="0008513E"/>
    <w:rsid w:val="0008561C"/>
    <w:rsid w:val="0008580A"/>
    <w:rsid w:val="00086214"/>
    <w:rsid w:val="000866A6"/>
    <w:rsid w:val="00087406"/>
    <w:rsid w:val="00087E0D"/>
    <w:rsid w:val="0009009D"/>
    <w:rsid w:val="00090A82"/>
    <w:rsid w:val="00090CF7"/>
    <w:rsid w:val="00090F7C"/>
    <w:rsid w:val="00091982"/>
    <w:rsid w:val="00091CA6"/>
    <w:rsid w:val="00092636"/>
    <w:rsid w:val="000929A1"/>
    <w:rsid w:val="00092F86"/>
    <w:rsid w:val="0009328A"/>
    <w:rsid w:val="00093ACB"/>
    <w:rsid w:val="00093F56"/>
    <w:rsid w:val="00094FE9"/>
    <w:rsid w:val="00095330"/>
    <w:rsid w:val="0009582A"/>
    <w:rsid w:val="00096771"/>
    <w:rsid w:val="00097B40"/>
    <w:rsid w:val="000A147A"/>
    <w:rsid w:val="000A23E7"/>
    <w:rsid w:val="000A2ACE"/>
    <w:rsid w:val="000A2BC7"/>
    <w:rsid w:val="000A3623"/>
    <w:rsid w:val="000A3D82"/>
    <w:rsid w:val="000A4E93"/>
    <w:rsid w:val="000A5418"/>
    <w:rsid w:val="000A5521"/>
    <w:rsid w:val="000A5E14"/>
    <w:rsid w:val="000A69C8"/>
    <w:rsid w:val="000A69F5"/>
    <w:rsid w:val="000A6BF3"/>
    <w:rsid w:val="000A6F8D"/>
    <w:rsid w:val="000A6FA3"/>
    <w:rsid w:val="000A7E98"/>
    <w:rsid w:val="000B0CC6"/>
    <w:rsid w:val="000B132D"/>
    <w:rsid w:val="000B1760"/>
    <w:rsid w:val="000B330D"/>
    <w:rsid w:val="000B33E4"/>
    <w:rsid w:val="000B4B5F"/>
    <w:rsid w:val="000B5ADD"/>
    <w:rsid w:val="000B625F"/>
    <w:rsid w:val="000B6CF0"/>
    <w:rsid w:val="000B7B64"/>
    <w:rsid w:val="000C032E"/>
    <w:rsid w:val="000C1D42"/>
    <w:rsid w:val="000C320C"/>
    <w:rsid w:val="000C3A70"/>
    <w:rsid w:val="000C3CED"/>
    <w:rsid w:val="000C4638"/>
    <w:rsid w:val="000C4977"/>
    <w:rsid w:val="000C4C2F"/>
    <w:rsid w:val="000C5081"/>
    <w:rsid w:val="000C5743"/>
    <w:rsid w:val="000C5B5C"/>
    <w:rsid w:val="000C5BCF"/>
    <w:rsid w:val="000C5CA5"/>
    <w:rsid w:val="000C609F"/>
    <w:rsid w:val="000C68A0"/>
    <w:rsid w:val="000C6DDB"/>
    <w:rsid w:val="000C73BC"/>
    <w:rsid w:val="000D0D20"/>
    <w:rsid w:val="000D2778"/>
    <w:rsid w:val="000D4992"/>
    <w:rsid w:val="000D49CF"/>
    <w:rsid w:val="000D4BCA"/>
    <w:rsid w:val="000D4C86"/>
    <w:rsid w:val="000D4E3F"/>
    <w:rsid w:val="000D4E5B"/>
    <w:rsid w:val="000D5360"/>
    <w:rsid w:val="000D6E67"/>
    <w:rsid w:val="000D7087"/>
    <w:rsid w:val="000E004E"/>
    <w:rsid w:val="000E0F4B"/>
    <w:rsid w:val="000E1908"/>
    <w:rsid w:val="000E1A5E"/>
    <w:rsid w:val="000E20C6"/>
    <w:rsid w:val="000E43AE"/>
    <w:rsid w:val="000E4810"/>
    <w:rsid w:val="000E4F96"/>
    <w:rsid w:val="000E51CD"/>
    <w:rsid w:val="000E6087"/>
    <w:rsid w:val="000E7A46"/>
    <w:rsid w:val="000F05E1"/>
    <w:rsid w:val="000F15C0"/>
    <w:rsid w:val="000F2754"/>
    <w:rsid w:val="000F3EDF"/>
    <w:rsid w:val="000F510F"/>
    <w:rsid w:val="000F5386"/>
    <w:rsid w:val="000F54C2"/>
    <w:rsid w:val="000F6932"/>
    <w:rsid w:val="000F787A"/>
    <w:rsid w:val="000F7D23"/>
    <w:rsid w:val="001004F7"/>
    <w:rsid w:val="00100FE4"/>
    <w:rsid w:val="001013A5"/>
    <w:rsid w:val="0010150C"/>
    <w:rsid w:val="001016E5"/>
    <w:rsid w:val="001016FF"/>
    <w:rsid w:val="001035BB"/>
    <w:rsid w:val="00103C54"/>
    <w:rsid w:val="00104B8C"/>
    <w:rsid w:val="00104F0B"/>
    <w:rsid w:val="001051CD"/>
    <w:rsid w:val="001053E5"/>
    <w:rsid w:val="001057BC"/>
    <w:rsid w:val="0010775C"/>
    <w:rsid w:val="00107CC7"/>
    <w:rsid w:val="00107D6E"/>
    <w:rsid w:val="001102B9"/>
    <w:rsid w:val="00111948"/>
    <w:rsid w:val="00112921"/>
    <w:rsid w:val="0011311E"/>
    <w:rsid w:val="001137B7"/>
    <w:rsid w:val="00113A78"/>
    <w:rsid w:val="00113D37"/>
    <w:rsid w:val="00113E13"/>
    <w:rsid w:val="001144B8"/>
    <w:rsid w:val="0011517D"/>
    <w:rsid w:val="00116395"/>
    <w:rsid w:val="001164FE"/>
    <w:rsid w:val="001165E0"/>
    <w:rsid w:val="00116661"/>
    <w:rsid w:val="001203F4"/>
    <w:rsid w:val="00121746"/>
    <w:rsid w:val="0012183A"/>
    <w:rsid w:val="00121D6F"/>
    <w:rsid w:val="00122F15"/>
    <w:rsid w:val="00123196"/>
    <w:rsid w:val="0012426F"/>
    <w:rsid w:val="001245C8"/>
    <w:rsid w:val="0012469E"/>
    <w:rsid w:val="00124C66"/>
    <w:rsid w:val="00127053"/>
    <w:rsid w:val="0012706F"/>
    <w:rsid w:val="00127F21"/>
    <w:rsid w:val="00130E24"/>
    <w:rsid w:val="00130F66"/>
    <w:rsid w:val="00132AA2"/>
    <w:rsid w:val="00132E96"/>
    <w:rsid w:val="00133F14"/>
    <w:rsid w:val="00135C77"/>
    <w:rsid w:val="00135D63"/>
    <w:rsid w:val="00137D47"/>
    <w:rsid w:val="00140D5C"/>
    <w:rsid w:val="00141178"/>
    <w:rsid w:val="001416EA"/>
    <w:rsid w:val="00141777"/>
    <w:rsid w:val="00141B71"/>
    <w:rsid w:val="00142631"/>
    <w:rsid w:val="00142EB0"/>
    <w:rsid w:val="00142FC2"/>
    <w:rsid w:val="00144085"/>
    <w:rsid w:val="001446F8"/>
    <w:rsid w:val="00144A4C"/>
    <w:rsid w:val="00144E94"/>
    <w:rsid w:val="001520FA"/>
    <w:rsid w:val="00152148"/>
    <w:rsid w:val="00152808"/>
    <w:rsid w:val="00153C96"/>
    <w:rsid w:val="00154C2E"/>
    <w:rsid w:val="001557E9"/>
    <w:rsid w:val="00156E7F"/>
    <w:rsid w:val="00156E88"/>
    <w:rsid w:val="00157FE1"/>
    <w:rsid w:val="00160125"/>
    <w:rsid w:val="00161503"/>
    <w:rsid w:val="00161ABA"/>
    <w:rsid w:val="0016427D"/>
    <w:rsid w:val="0016459D"/>
    <w:rsid w:val="00164BD8"/>
    <w:rsid w:val="00164E1F"/>
    <w:rsid w:val="00166698"/>
    <w:rsid w:val="00167741"/>
    <w:rsid w:val="00167823"/>
    <w:rsid w:val="001702FF"/>
    <w:rsid w:val="00170553"/>
    <w:rsid w:val="001707D5"/>
    <w:rsid w:val="0017104C"/>
    <w:rsid w:val="00172BAF"/>
    <w:rsid w:val="001738F6"/>
    <w:rsid w:val="001738FE"/>
    <w:rsid w:val="001742B9"/>
    <w:rsid w:val="001744CB"/>
    <w:rsid w:val="001744EA"/>
    <w:rsid w:val="001746FC"/>
    <w:rsid w:val="00174E5F"/>
    <w:rsid w:val="001752FA"/>
    <w:rsid w:val="00175830"/>
    <w:rsid w:val="00176034"/>
    <w:rsid w:val="001765B1"/>
    <w:rsid w:val="00176902"/>
    <w:rsid w:val="0017754B"/>
    <w:rsid w:val="001811A9"/>
    <w:rsid w:val="00181E70"/>
    <w:rsid w:val="0018263C"/>
    <w:rsid w:val="00182A17"/>
    <w:rsid w:val="00182A63"/>
    <w:rsid w:val="00183004"/>
    <w:rsid w:val="00183071"/>
    <w:rsid w:val="0018317A"/>
    <w:rsid w:val="00184A23"/>
    <w:rsid w:val="00184BA3"/>
    <w:rsid w:val="00184DED"/>
    <w:rsid w:val="00185AEE"/>
    <w:rsid w:val="00185D34"/>
    <w:rsid w:val="001867B0"/>
    <w:rsid w:val="001875A2"/>
    <w:rsid w:val="00190367"/>
    <w:rsid w:val="00190B86"/>
    <w:rsid w:val="001930FB"/>
    <w:rsid w:val="00194111"/>
    <w:rsid w:val="00195A01"/>
    <w:rsid w:val="001967C0"/>
    <w:rsid w:val="001971E9"/>
    <w:rsid w:val="00197524"/>
    <w:rsid w:val="00197E6D"/>
    <w:rsid w:val="001A054C"/>
    <w:rsid w:val="001A0596"/>
    <w:rsid w:val="001A1920"/>
    <w:rsid w:val="001A3282"/>
    <w:rsid w:val="001A32E4"/>
    <w:rsid w:val="001A3764"/>
    <w:rsid w:val="001A3D9E"/>
    <w:rsid w:val="001A5DAA"/>
    <w:rsid w:val="001A61E2"/>
    <w:rsid w:val="001A72E4"/>
    <w:rsid w:val="001B23E3"/>
    <w:rsid w:val="001B243A"/>
    <w:rsid w:val="001B2EA9"/>
    <w:rsid w:val="001B35B2"/>
    <w:rsid w:val="001B5607"/>
    <w:rsid w:val="001B68C3"/>
    <w:rsid w:val="001C05CC"/>
    <w:rsid w:val="001C0701"/>
    <w:rsid w:val="001C14DE"/>
    <w:rsid w:val="001C2CE8"/>
    <w:rsid w:val="001C3447"/>
    <w:rsid w:val="001C3A64"/>
    <w:rsid w:val="001C42DF"/>
    <w:rsid w:val="001C447B"/>
    <w:rsid w:val="001C4FE6"/>
    <w:rsid w:val="001C5180"/>
    <w:rsid w:val="001C529D"/>
    <w:rsid w:val="001C5C75"/>
    <w:rsid w:val="001C60C9"/>
    <w:rsid w:val="001C64D3"/>
    <w:rsid w:val="001C6A7D"/>
    <w:rsid w:val="001C7AB0"/>
    <w:rsid w:val="001D015D"/>
    <w:rsid w:val="001D0586"/>
    <w:rsid w:val="001D2261"/>
    <w:rsid w:val="001D292A"/>
    <w:rsid w:val="001D2BFB"/>
    <w:rsid w:val="001D2DF0"/>
    <w:rsid w:val="001D3640"/>
    <w:rsid w:val="001D4A60"/>
    <w:rsid w:val="001D5AC4"/>
    <w:rsid w:val="001D5C24"/>
    <w:rsid w:val="001D6343"/>
    <w:rsid w:val="001D6404"/>
    <w:rsid w:val="001D663C"/>
    <w:rsid w:val="001D6A3A"/>
    <w:rsid w:val="001D70C6"/>
    <w:rsid w:val="001D7681"/>
    <w:rsid w:val="001D7C61"/>
    <w:rsid w:val="001E1D21"/>
    <w:rsid w:val="001E2E4D"/>
    <w:rsid w:val="001E5CCD"/>
    <w:rsid w:val="001E7789"/>
    <w:rsid w:val="001E7879"/>
    <w:rsid w:val="001F05B2"/>
    <w:rsid w:val="001F0614"/>
    <w:rsid w:val="001F07DF"/>
    <w:rsid w:val="001F10C0"/>
    <w:rsid w:val="001F126E"/>
    <w:rsid w:val="001F1A95"/>
    <w:rsid w:val="001F320D"/>
    <w:rsid w:val="001F3229"/>
    <w:rsid w:val="001F3DF5"/>
    <w:rsid w:val="001F40D2"/>
    <w:rsid w:val="001F5278"/>
    <w:rsid w:val="001F6841"/>
    <w:rsid w:val="001F78D5"/>
    <w:rsid w:val="002005E9"/>
    <w:rsid w:val="00201D30"/>
    <w:rsid w:val="00203403"/>
    <w:rsid w:val="002035C2"/>
    <w:rsid w:val="0020376E"/>
    <w:rsid w:val="00204AB2"/>
    <w:rsid w:val="002055A9"/>
    <w:rsid w:val="00205DBC"/>
    <w:rsid w:val="00205F83"/>
    <w:rsid w:val="00207078"/>
    <w:rsid w:val="00210BE2"/>
    <w:rsid w:val="00210C0B"/>
    <w:rsid w:val="00211D6B"/>
    <w:rsid w:val="00211E30"/>
    <w:rsid w:val="00212078"/>
    <w:rsid w:val="0021222A"/>
    <w:rsid w:val="0021295D"/>
    <w:rsid w:val="00212D36"/>
    <w:rsid w:val="0021433D"/>
    <w:rsid w:val="00214B14"/>
    <w:rsid w:val="002150DA"/>
    <w:rsid w:val="0021550F"/>
    <w:rsid w:val="00216094"/>
    <w:rsid w:val="00216C07"/>
    <w:rsid w:val="00217D75"/>
    <w:rsid w:val="00220854"/>
    <w:rsid w:val="00220C9D"/>
    <w:rsid w:val="00222042"/>
    <w:rsid w:val="002220F7"/>
    <w:rsid w:val="00222430"/>
    <w:rsid w:val="00223401"/>
    <w:rsid w:val="0022384E"/>
    <w:rsid w:val="00223C47"/>
    <w:rsid w:val="00224095"/>
    <w:rsid w:val="00224735"/>
    <w:rsid w:val="00224BC7"/>
    <w:rsid w:val="002251A5"/>
    <w:rsid w:val="00225283"/>
    <w:rsid w:val="0022564B"/>
    <w:rsid w:val="00225D4A"/>
    <w:rsid w:val="00226291"/>
    <w:rsid w:val="00227C3A"/>
    <w:rsid w:val="00230484"/>
    <w:rsid w:val="00230ADB"/>
    <w:rsid w:val="0023182A"/>
    <w:rsid w:val="0023250B"/>
    <w:rsid w:val="00232773"/>
    <w:rsid w:val="0023288C"/>
    <w:rsid w:val="00232968"/>
    <w:rsid w:val="002329DD"/>
    <w:rsid w:val="00232B31"/>
    <w:rsid w:val="00232DFA"/>
    <w:rsid w:val="002333AB"/>
    <w:rsid w:val="00234013"/>
    <w:rsid w:val="002345DD"/>
    <w:rsid w:val="00234EF1"/>
    <w:rsid w:val="002352F2"/>
    <w:rsid w:val="00235E3B"/>
    <w:rsid w:val="002362E2"/>
    <w:rsid w:val="00236779"/>
    <w:rsid w:val="00236ED5"/>
    <w:rsid w:val="002376D8"/>
    <w:rsid w:val="00237B2C"/>
    <w:rsid w:val="00237BA8"/>
    <w:rsid w:val="00242474"/>
    <w:rsid w:val="00242C7D"/>
    <w:rsid w:val="00243452"/>
    <w:rsid w:val="0024371F"/>
    <w:rsid w:val="00244A46"/>
    <w:rsid w:val="002450BA"/>
    <w:rsid w:val="00245EC6"/>
    <w:rsid w:val="0024692C"/>
    <w:rsid w:val="002470F1"/>
    <w:rsid w:val="0025058D"/>
    <w:rsid w:val="00250DDD"/>
    <w:rsid w:val="00251608"/>
    <w:rsid w:val="00251EDC"/>
    <w:rsid w:val="002523E3"/>
    <w:rsid w:val="00252784"/>
    <w:rsid w:val="00252A16"/>
    <w:rsid w:val="00254036"/>
    <w:rsid w:val="0025561E"/>
    <w:rsid w:val="00255FD8"/>
    <w:rsid w:val="002573C4"/>
    <w:rsid w:val="00257777"/>
    <w:rsid w:val="00257DCF"/>
    <w:rsid w:val="002609B0"/>
    <w:rsid w:val="002619D0"/>
    <w:rsid w:val="00261BA6"/>
    <w:rsid w:val="0026234E"/>
    <w:rsid w:val="00263849"/>
    <w:rsid w:val="00263FDC"/>
    <w:rsid w:val="00264028"/>
    <w:rsid w:val="002642E6"/>
    <w:rsid w:val="002643A0"/>
    <w:rsid w:val="0026476C"/>
    <w:rsid w:val="00264949"/>
    <w:rsid w:val="002661BB"/>
    <w:rsid w:val="002663D0"/>
    <w:rsid w:val="00267BC9"/>
    <w:rsid w:val="00267FB2"/>
    <w:rsid w:val="00270245"/>
    <w:rsid w:val="00271888"/>
    <w:rsid w:val="002733BE"/>
    <w:rsid w:val="0027431B"/>
    <w:rsid w:val="00275120"/>
    <w:rsid w:val="002755DA"/>
    <w:rsid w:val="002757D8"/>
    <w:rsid w:val="00276257"/>
    <w:rsid w:val="002769D4"/>
    <w:rsid w:val="0027757D"/>
    <w:rsid w:val="002802C1"/>
    <w:rsid w:val="00282200"/>
    <w:rsid w:val="00283146"/>
    <w:rsid w:val="002835E9"/>
    <w:rsid w:val="00284293"/>
    <w:rsid w:val="00284C4E"/>
    <w:rsid w:val="00286380"/>
    <w:rsid w:val="00287020"/>
    <w:rsid w:val="0028754D"/>
    <w:rsid w:val="00287A05"/>
    <w:rsid w:val="002903FF"/>
    <w:rsid w:val="0029136F"/>
    <w:rsid w:val="002921E0"/>
    <w:rsid w:val="00292373"/>
    <w:rsid w:val="002928A2"/>
    <w:rsid w:val="00292D53"/>
    <w:rsid w:val="00293809"/>
    <w:rsid w:val="00293AD8"/>
    <w:rsid w:val="00293D51"/>
    <w:rsid w:val="00294C97"/>
    <w:rsid w:val="002A0056"/>
    <w:rsid w:val="002A0095"/>
    <w:rsid w:val="002A0281"/>
    <w:rsid w:val="002A0A1E"/>
    <w:rsid w:val="002A11FA"/>
    <w:rsid w:val="002A17A8"/>
    <w:rsid w:val="002A1A02"/>
    <w:rsid w:val="002A3384"/>
    <w:rsid w:val="002A3C80"/>
    <w:rsid w:val="002A5372"/>
    <w:rsid w:val="002A5BCB"/>
    <w:rsid w:val="002A676C"/>
    <w:rsid w:val="002A6D58"/>
    <w:rsid w:val="002A7003"/>
    <w:rsid w:val="002A71BA"/>
    <w:rsid w:val="002A77BC"/>
    <w:rsid w:val="002B0DBE"/>
    <w:rsid w:val="002B11DA"/>
    <w:rsid w:val="002B279A"/>
    <w:rsid w:val="002B2F5A"/>
    <w:rsid w:val="002B303D"/>
    <w:rsid w:val="002B31EF"/>
    <w:rsid w:val="002B448F"/>
    <w:rsid w:val="002B4702"/>
    <w:rsid w:val="002B4711"/>
    <w:rsid w:val="002B5F5C"/>
    <w:rsid w:val="002B681A"/>
    <w:rsid w:val="002B6AAB"/>
    <w:rsid w:val="002B6D58"/>
    <w:rsid w:val="002C0235"/>
    <w:rsid w:val="002C02CB"/>
    <w:rsid w:val="002C13FE"/>
    <w:rsid w:val="002C1A88"/>
    <w:rsid w:val="002C234D"/>
    <w:rsid w:val="002C28CD"/>
    <w:rsid w:val="002C2E74"/>
    <w:rsid w:val="002C4203"/>
    <w:rsid w:val="002C425A"/>
    <w:rsid w:val="002C452E"/>
    <w:rsid w:val="002C4984"/>
    <w:rsid w:val="002C6989"/>
    <w:rsid w:val="002D08EF"/>
    <w:rsid w:val="002D14F3"/>
    <w:rsid w:val="002D42F3"/>
    <w:rsid w:val="002D4867"/>
    <w:rsid w:val="002D5A48"/>
    <w:rsid w:val="002D6A13"/>
    <w:rsid w:val="002D6C31"/>
    <w:rsid w:val="002D712E"/>
    <w:rsid w:val="002D7344"/>
    <w:rsid w:val="002E0C78"/>
    <w:rsid w:val="002E10FB"/>
    <w:rsid w:val="002E1168"/>
    <w:rsid w:val="002E134B"/>
    <w:rsid w:val="002E4D1E"/>
    <w:rsid w:val="002E5E1C"/>
    <w:rsid w:val="002E60B9"/>
    <w:rsid w:val="002E721C"/>
    <w:rsid w:val="002E73A7"/>
    <w:rsid w:val="002E75D9"/>
    <w:rsid w:val="002E7D5B"/>
    <w:rsid w:val="002F0119"/>
    <w:rsid w:val="002F0AA7"/>
    <w:rsid w:val="002F3416"/>
    <w:rsid w:val="002F343F"/>
    <w:rsid w:val="002F4525"/>
    <w:rsid w:val="002F591F"/>
    <w:rsid w:val="002F595C"/>
    <w:rsid w:val="002F5B2A"/>
    <w:rsid w:val="002F6CA4"/>
    <w:rsid w:val="002F6E34"/>
    <w:rsid w:val="002F7656"/>
    <w:rsid w:val="002F7FAC"/>
    <w:rsid w:val="0030008D"/>
    <w:rsid w:val="003003B5"/>
    <w:rsid w:val="0030049A"/>
    <w:rsid w:val="00300AC6"/>
    <w:rsid w:val="003021E5"/>
    <w:rsid w:val="003028AC"/>
    <w:rsid w:val="00302AA1"/>
    <w:rsid w:val="00302B87"/>
    <w:rsid w:val="00302BBA"/>
    <w:rsid w:val="00302CC7"/>
    <w:rsid w:val="003031AE"/>
    <w:rsid w:val="00303AC5"/>
    <w:rsid w:val="00304A43"/>
    <w:rsid w:val="00304C7F"/>
    <w:rsid w:val="00305289"/>
    <w:rsid w:val="00305482"/>
    <w:rsid w:val="00305E6A"/>
    <w:rsid w:val="00307070"/>
    <w:rsid w:val="003073BC"/>
    <w:rsid w:val="00307707"/>
    <w:rsid w:val="00307C58"/>
    <w:rsid w:val="003111E8"/>
    <w:rsid w:val="003119D9"/>
    <w:rsid w:val="00311A3A"/>
    <w:rsid w:val="00312095"/>
    <w:rsid w:val="00312627"/>
    <w:rsid w:val="00312C5F"/>
    <w:rsid w:val="00313DF9"/>
    <w:rsid w:val="00314BCE"/>
    <w:rsid w:val="0031553C"/>
    <w:rsid w:val="00316309"/>
    <w:rsid w:val="00316AC7"/>
    <w:rsid w:val="00317CF8"/>
    <w:rsid w:val="0032154A"/>
    <w:rsid w:val="00321A0D"/>
    <w:rsid w:val="00321B70"/>
    <w:rsid w:val="0032238E"/>
    <w:rsid w:val="0032272C"/>
    <w:rsid w:val="00322A8A"/>
    <w:rsid w:val="003244CD"/>
    <w:rsid w:val="00324A8C"/>
    <w:rsid w:val="003257B8"/>
    <w:rsid w:val="00325822"/>
    <w:rsid w:val="003258DA"/>
    <w:rsid w:val="00325F92"/>
    <w:rsid w:val="003279A8"/>
    <w:rsid w:val="00331563"/>
    <w:rsid w:val="00331EEC"/>
    <w:rsid w:val="00332D5F"/>
    <w:rsid w:val="00332D77"/>
    <w:rsid w:val="00333301"/>
    <w:rsid w:val="0033491C"/>
    <w:rsid w:val="00334EFD"/>
    <w:rsid w:val="003351CA"/>
    <w:rsid w:val="00336019"/>
    <w:rsid w:val="003369E0"/>
    <w:rsid w:val="00336C31"/>
    <w:rsid w:val="00337A34"/>
    <w:rsid w:val="00341386"/>
    <w:rsid w:val="00341910"/>
    <w:rsid w:val="00341AB2"/>
    <w:rsid w:val="00341EA0"/>
    <w:rsid w:val="003421BD"/>
    <w:rsid w:val="00342B49"/>
    <w:rsid w:val="00343003"/>
    <w:rsid w:val="003438A2"/>
    <w:rsid w:val="00343EE0"/>
    <w:rsid w:val="003449EF"/>
    <w:rsid w:val="003451F1"/>
    <w:rsid w:val="00346366"/>
    <w:rsid w:val="00346903"/>
    <w:rsid w:val="00346C39"/>
    <w:rsid w:val="003472F1"/>
    <w:rsid w:val="003509B9"/>
    <w:rsid w:val="00351410"/>
    <w:rsid w:val="003521A3"/>
    <w:rsid w:val="0035292C"/>
    <w:rsid w:val="00353CEA"/>
    <w:rsid w:val="0035619C"/>
    <w:rsid w:val="0035657C"/>
    <w:rsid w:val="00356A25"/>
    <w:rsid w:val="00356F92"/>
    <w:rsid w:val="00357737"/>
    <w:rsid w:val="00357DE5"/>
    <w:rsid w:val="00360F5A"/>
    <w:rsid w:val="003616AC"/>
    <w:rsid w:val="00361BDC"/>
    <w:rsid w:val="00362263"/>
    <w:rsid w:val="003626F0"/>
    <w:rsid w:val="003630C5"/>
    <w:rsid w:val="00365FA5"/>
    <w:rsid w:val="00365FF4"/>
    <w:rsid w:val="003673A8"/>
    <w:rsid w:val="00367C2F"/>
    <w:rsid w:val="003710F5"/>
    <w:rsid w:val="00371957"/>
    <w:rsid w:val="00372B15"/>
    <w:rsid w:val="0037315C"/>
    <w:rsid w:val="00373993"/>
    <w:rsid w:val="00374357"/>
    <w:rsid w:val="00374A93"/>
    <w:rsid w:val="003750D8"/>
    <w:rsid w:val="003773D5"/>
    <w:rsid w:val="00380F31"/>
    <w:rsid w:val="00381249"/>
    <w:rsid w:val="00381D1F"/>
    <w:rsid w:val="003821EE"/>
    <w:rsid w:val="00382382"/>
    <w:rsid w:val="0038275F"/>
    <w:rsid w:val="00382927"/>
    <w:rsid w:val="00382EE8"/>
    <w:rsid w:val="00383490"/>
    <w:rsid w:val="0038352B"/>
    <w:rsid w:val="00383B99"/>
    <w:rsid w:val="00385325"/>
    <w:rsid w:val="00385B79"/>
    <w:rsid w:val="0038601C"/>
    <w:rsid w:val="00386094"/>
    <w:rsid w:val="00386280"/>
    <w:rsid w:val="00386E96"/>
    <w:rsid w:val="00387696"/>
    <w:rsid w:val="00387B71"/>
    <w:rsid w:val="00390F12"/>
    <w:rsid w:val="00391CF9"/>
    <w:rsid w:val="003927C1"/>
    <w:rsid w:val="00392804"/>
    <w:rsid w:val="003946C7"/>
    <w:rsid w:val="00395416"/>
    <w:rsid w:val="003958FB"/>
    <w:rsid w:val="00395F93"/>
    <w:rsid w:val="003962BC"/>
    <w:rsid w:val="00396548"/>
    <w:rsid w:val="00396D03"/>
    <w:rsid w:val="00396DC1"/>
    <w:rsid w:val="003A150E"/>
    <w:rsid w:val="003A1E59"/>
    <w:rsid w:val="003A3E70"/>
    <w:rsid w:val="003A40F8"/>
    <w:rsid w:val="003A4141"/>
    <w:rsid w:val="003A454E"/>
    <w:rsid w:val="003A511C"/>
    <w:rsid w:val="003A5FB4"/>
    <w:rsid w:val="003A6BF4"/>
    <w:rsid w:val="003A71AE"/>
    <w:rsid w:val="003A7304"/>
    <w:rsid w:val="003A7505"/>
    <w:rsid w:val="003A7694"/>
    <w:rsid w:val="003A7F21"/>
    <w:rsid w:val="003B0E80"/>
    <w:rsid w:val="003B29AB"/>
    <w:rsid w:val="003B3BE1"/>
    <w:rsid w:val="003B3D1A"/>
    <w:rsid w:val="003B4E15"/>
    <w:rsid w:val="003B598E"/>
    <w:rsid w:val="003B613D"/>
    <w:rsid w:val="003B6143"/>
    <w:rsid w:val="003B65CA"/>
    <w:rsid w:val="003B6C49"/>
    <w:rsid w:val="003B7547"/>
    <w:rsid w:val="003B7C4F"/>
    <w:rsid w:val="003C1088"/>
    <w:rsid w:val="003C170B"/>
    <w:rsid w:val="003C1757"/>
    <w:rsid w:val="003C4A3A"/>
    <w:rsid w:val="003C4C10"/>
    <w:rsid w:val="003C4EF7"/>
    <w:rsid w:val="003C50B2"/>
    <w:rsid w:val="003C58C7"/>
    <w:rsid w:val="003C59A5"/>
    <w:rsid w:val="003C6600"/>
    <w:rsid w:val="003C77B3"/>
    <w:rsid w:val="003D0C39"/>
    <w:rsid w:val="003D29D0"/>
    <w:rsid w:val="003D33D4"/>
    <w:rsid w:val="003D3489"/>
    <w:rsid w:val="003D47BA"/>
    <w:rsid w:val="003D4AC6"/>
    <w:rsid w:val="003D5756"/>
    <w:rsid w:val="003D5769"/>
    <w:rsid w:val="003D68DB"/>
    <w:rsid w:val="003E0D78"/>
    <w:rsid w:val="003E15CF"/>
    <w:rsid w:val="003E1922"/>
    <w:rsid w:val="003E1D28"/>
    <w:rsid w:val="003E2640"/>
    <w:rsid w:val="003E28AB"/>
    <w:rsid w:val="003E29C4"/>
    <w:rsid w:val="003E2C94"/>
    <w:rsid w:val="003E33C2"/>
    <w:rsid w:val="003E3F73"/>
    <w:rsid w:val="003E423A"/>
    <w:rsid w:val="003E4BC4"/>
    <w:rsid w:val="003E5375"/>
    <w:rsid w:val="003E5E83"/>
    <w:rsid w:val="003E6579"/>
    <w:rsid w:val="003E7528"/>
    <w:rsid w:val="003E7577"/>
    <w:rsid w:val="003E7EB4"/>
    <w:rsid w:val="003F04E8"/>
    <w:rsid w:val="003F17E7"/>
    <w:rsid w:val="003F1BCC"/>
    <w:rsid w:val="003F29DA"/>
    <w:rsid w:val="003F2AD6"/>
    <w:rsid w:val="003F2F13"/>
    <w:rsid w:val="003F30A5"/>
    <w:rsid w:val="003F3EE9"/>
    <w:rsid w:val="003F44C7"/>
    <w:rsid w:val="003F4887"/>
    <w:rsid w:val="003F50D1"/>
    <w:rsid w:val="003F55A8"/>
    <w:rsid w:val="003F5630"/>
    <w:rsid w:val="003F67EC"/>
    <w:rsid w:val="003F6B0C"/>
    <w:rsid w:val="003F6E82"/>
    <w:rsid w:val="003F723F"/>
    <w:rsid w:val="003F75D4"/>
    <w:rsid w:val="003F7D92"/>
    <w:rsid w:val="004007FC"/>
    <w:rsid w:val="0040096F"/>
    <w:rsid w:val="004020E8"/>
    <w:rsid w:val="00402535"/>
    <w:rsid w:val="004025C6"/>
    <w:rsid w:val="00402657"/>
    <w:rsid w:val="00402737"/>
    <w:rsid w:val="0040281B"/>
    <w:rsid w:val="00403059"/>
    <w:rsid w:val="0040409E"/>
    <w:rsid w:val="004047F3"/>
    <w:rsid w:val="004100F0"/>
    <w:rsid w:val="00410C80"/>
    <w:rsid w:val="00411149"/>
    <w:rsid w:val="00411E73"/>
    <w:rsid w:val="00412278"/>
    <w:rsid w:val="0041296D"/>
    <w:rsid w:val="00412C21"/>
    <w:rsid w:val="00414F5C"/>
    <w:rsid w:val="004162E1"/>
    <w:rsid w:val="00416853"/>
    <w:rsid w:val="00416B6B"/>
    <w:rsid w:val="00416C5C"/>
    <w:rsid w:val="00417070"/>
    <w:rsid w:val="004218BD"/>
    <w:rsid w:val="00421C3F"/>
    <w:rsid w:val="00421DC4"/>
    <w:rsid w:val="00422A7E"/>
    <w:rsid w:val="00422F40"/>
    <w:rsid w:val="004236A1"/>
    <w:rsid w:val="0042372E"/>
    <w:rsid w:val="00424CD5"/>
    <w:rsid w:val="0042732A"/>
    <w:rsid w:val="00427863"/>
    <w:rsid w:val="00427BFB"/>
    <w:rsid w:val="00431743"/>
    <w:rsid w:val="00431CF2"/>
    <w:rsid w:val="00432B1F"/>
    <w:rsid w:val="00432E54"/>
    <w:rsid w:val="00432F4B"/>
    <w:rsid w:val="0043341B"/>
    <w:rsid w:val="004338EF"/>
    <w:rsid w:val="00433FD7"/>
    <w:rsid w:val="00436E13"/>
    <w:rsid w:val="00437284"/>
    <w:rsid w:val="0043781C"/>
    <w:rsid w:val="00437F1E"/>
    <w:rsid w:val="00440F36"/>
    <w:rsid w:val="00441B56"/>
    <w:rsid w:val="00442C1A"/>
    <w:rsid w:val="00443877"/>
    <w:rsid w:val="00443F47"/>
    <w:rsid w:val="004440CE"/>
    <w:rsid w:val="00444866"/>
    <w:rsid w:val="00444883"/>
    <w:rsid w:val="00444BD8"/>
    <w:rsid w:val="00444E4F"/>
    <w:rsid w:val="00445497"/>
    <w:rsid w:val="004459FB"/>
    <w:rsid w:val="00446DD3"/>
    <w:rsid w:val="00447038"/>
    <w:rsid w:val="004472A3"/>
    <w:rsid w:val="00450364"/>
    <w:rsid w:val="00451CF2"/>
    <w:rsid w:val="00452519"/>
    <w:rsid w:val="00452AD0"/>
    <w:rsid w:val="0045537E"/>
    <w:rsid w:val="00455B3E"/>
    <w:rsid w:val="00456622"/>
    <w:rsid w:val="004577EC"/>
    <w:rsid w:val="00457884"/>
    <w:rsid w:val="00460611"/>
    <w:rsid w:val="00460C29"/>
    <w:rsid w:val="00463547"/>
    <w:rsid w:val="00463AF9"/>
    <w:rsid w:val="0046414B"/>
    <w:rsid w:val="0046434D"/>
    <w:rsid w:val="0046450A"/>
    <w:rsid w:val="004654F1"/>
    <w:rsid w:val="00467115"/>
    <w:rsid w:val="004700F9"/>
    <w:rsid w:val="00470ACC"/>
    <w:rsid w:val="00471A6D"/>
    <w:rsid w:val="0047273A"/>
    <w:rsid w:val="00472A5B"/>
    <w:rsid w:val="00473D29"/>
    <w:rsid w:val="004747A6"/>
    <w:rsid w:val="00474F3E"/>
    <w:rsid w:val="00475C2B"/>
    <w:rsid w:val="00480023"/>
    <w:rsid w:val="00480EC6"/>
    <w:rsid w:val="0048152C"/>
    <w:rsid w:val="004815D4"/>
    <w:rsid w:val="00481D43"/>
    <w:rsid w:val="00481E56"/>
    <w:rsid w:val="0048230F"/>
    <w:rsid w:val="00482B9A"/>
    <w:rsid w:val="0048333A"/>
    <w:rsid w:val="00483666"/>
    <w:rsid w:val="00485663"/>
    <w:rsid w:val="00486A69"/>
    <w:rsid w:val="00487448"/>
    <w:rsid w:val="00487D2B"/>
    <w:rsid w:val="00490A73"/>
    <w:rsid w:val="00490D73"/>
    <w:rsid w:val="0049133C"/>
    <w:rsid w:val="004915D6"/>
    <w:rsid w:val="00492721"/>
    <w:rsid w:val="00492787"/>
    <w:rsid w:val="00492E62"/>
    <w:rsid w:val="00493C03"/>
    <w:rsid w:val="00493CAA"/>
    <w:rsid w:val="004943F3"/>
    <w:rsid w:val="00495979"/>
    <w:rsid w:val="004A029F"/>
    <w:rsid w:val="004A03D4"/>
    <w:rsid w:val="004A33CA"/>
    <w:rsid w:val="004A386A"/>
    <w:rsid w:val="004A53FB"/>
    <w:rsid w:val="004A7594"/>
    <w:rsid w:val="004A7C81"/>
    <w:rsid w:val="004B1139"/>
    <w:rsid w:val="004B1765"/>
    <w:rsid w:val="004B1FE2"/>
    <w:rsid w:val="004B2127"/>
    <w:rsid w:val="004B2B2B"/>
    <w:rsid w:val="004B2CAE"/>
    <w:rsid w:val="004B3599"/>
    <w:rsid w:val="004B37B7"/>
    <w:rsid w:val="004B5769"/>
    <w:rsid w:val="004B5803"/>
    <w:rsid w:val="004B5F38"/>
    <w:rsid w:val="004B63AA"/>
    <w:rsid w:val="004B663A"/>
    <w:rsid w:val="004B69AC"/>
    <w:rsid w:val="004B700B"/>
    <w:rsid w:val="004B7AEE"/>
    <w:rsid w:val="004B7B43"/>
    <w:rsid w:val="004C0BA3"/>
    <w:rsid w:val="004C1734"/>
    <w:rsid w:val="004C1B06"/>
    <w:rsid w:val="004C1E8D"/>
    <w:rsid w:val="004C2A25"/>
    <w:rsid w:val="004C305A"/>
    <w:rsid w:val="004C36B5"/>
    <w:rsid w:val="004C3783"/>
    <w:rsid w:val="004C48F9"/>
    <w:rsid w:val="004C5D07"/>
    <w:rsid w:val="004C5E91"/>
    <w:rsid w:val="004C61BD"/>
    <w:rsid w:val="004C6777"/>
    <w:rsid w:val="004C7481"/>
    <w:rsid w:val="004D01D9"/>
    <w:rsid w:val="004D0FB8"/>
    <w:rsid w:val="004D10F6"/>
    <w:rsid w:val="004D188F"/>
    <w:rsid w:val="004D1DFA"/>
    <w:rsid w:val="004D3CE5"/>
    <w:rsid w:val="004D54B5"/>
    <w:rsid w:val="004D59B1"/>
    <w:rsid w:val="004D61CC"/>
    <w:rsid w:val="004D6B37"/>
    <w:rsid w:val="004D70DC"/>
    <w:rsid w:val="004E08BF"/>
    <w:rsid w:val="004E0E3B"/>
    <w:rsid w:val="004E13EB"/>
    <w:rsid w:val="004E1553"/>
    <w:rsid w:val="004E2D6B"/>
    <w:rsid w:val="004E315A"/>
    <w:rsid w:val="004E34A9"/>
    <w:rsid w:val="004E492F"/>
    <w:rsid w:val="004E5549"/>
    <w:rsid w:val="004E6C2B"/>
    <w:rsid w:val="004F1037"/>
    <w:rsid w:val="004F1335"/>
    <w:rsid w:val="004F1AEF"/>
    <w:rsid w:val="004F1CF1"/>
    <w:rsid w:val="004F1FC9"/>
    <w:rsid w:val="004F3228"/>
    <w:rsid w:val="004F41E2"/>
    <w:rsid w:val="004F53E1"/>
    <w:rsid w:val="004F621B"/>
    <w:rsid w:val="004F64E8"/>
    <w:rsid w:val="004F6BFF"/>
    <w:rsid w:val="005004D0"/>
    <w:rsid w:val="00500FF9"/>
    <w:rsid w:val="00502DF3"/>
    <w:rsid w:val="00502EB9"/>
    <w:rsid w:val="005040A4"/>
    <w:rsid w:val="005047B5"/>
    <w:rsid w:val="00504C27"/>
    <w:rsid w:val="00505702"/>
    <w:rsid w:val="00506459"/>
    <w:rsid w:val="00507B22"/>
    <w:rsid w:val="00511476"/>
    <w:rsid w:val="00511615"/>
    <w:rsid w:val="00513523"/>
    <w:rsid w:val="00514D70"/>
    <w:rsid w:val="0051595F"/>
    <w:rsid w:val="005159B8"/>
    <w:rsid w:val="0051636B"/>
    <w:rsid w:val="00516EEF"/>
    <w:rsid w:val="00520BA9"/>
    <w:rsid w:val="00520F42"/>
    <w:rsid w:val="00521AFA"/>
    <w:rsid w:val="00524299"/>
    <w:rsid w:val="0052461D"/>
    <w:rsid w:val="005255FC"/>
    <w:rsid w:val="00527C18"/>
    <w:rsid w:val="00527E33"/>
    <w:rsid w:val="00527F6B"/>
    <w:rsid w:val="005303D0"/>
    <w:rsid w:val="005304F5"/>
    <w:rsid w:val="00530F37"/>
    <w:rsid w:val="0053285C"/>
    <w:rsid w:val="005328EE"/>
    <w:rsid w:val="00532B58"/>
    <w:rsid w:val="0053329C"/>
    <w:rsid w:val="0053353B"/>
    <w:rsid w:val="00533DFC"/>
    <w:rsid w:val="00533FE1"/>
    <w:rsid w:val="00534A2B"/>
    <w:rsid w:val="00536C5B"/>
    <w:rsid w:val="0053748D"/>
    <w:rsid w:val="00537AEB"/>
    <w:rsid w:val="005407D1"/>
    <w:rsid w:val="00541221"/>
    <w:rsid w:val="005412C7"/>
    <w:rsid w:val="00541A26"/>
    <w:rsid w:val="00541CEF"/>
    <w:rsid w:val="0054400F"/>
    <w:rsid w:val="005444C9"/>
    <w:rsid w:val="00544F43"/>
    <w:rsid w:val="0054551A"/>
    <w:rsid w:val="00545BA4"/>
    <w:rsid w:val="00545C36"/>
    <w:rsid w:val="00546DA3"/>
    <w:rsid w:val="005477D0"/>
    <w:rsid w:val="00550065"/>
    <w:rsid w:val="0055039A"/>
    <w:rsid w:val="00550473"/>
    <w:rsid w:val="00550FDE"/>
    <w:rsid w:val="0055239B"/>
    <w:rsid w:val="0055260D"/>
    <w:rsid w:val="005535D1"/>
    <w:rsid w:val="005537C0"/>
    <w:rsid w:val="00554A3F"/>
    <w:rsid w:val="00555333"/>
    <w:rsid w:val="005553C5"/>
    <w:rsid w:val="0055577E"/>
    <w:rsid w:val="00557FEB"/>
    <w:rsid w:val="00560722"/>
    <w:rsid w:val="00560E39"/>
    <w:rsid w:val="00561AF9"/>
    <w:rsid w:val="0056235A"/>
    <w:rsid w:val="00562388"/>
    <w:rsid w:val="00562B7E"/>
    <w:rsid w:val="00562E2A"/>
    <w:rsid w:val="005639BD"/>
    <w:rsid w:val="00563E26"/>
    <w:rsid w:val="005645CA"/>
    <w:rsid w:val="00564AEC"/>
    <w:rsid w:val="005652CD"/>
    <w:rsid w:val="005657BC"/>
    <w:rsid w:val="00565C3A"/>
    <w:rsid w:val="005664A7"/>
    <w:rsid w:val="00566FDB"/>
    <w:rsid w:val="00567C0A"/>
    <w:rsid w:val="00567F2F"/>
    <w:rsid w:val="00570218"/>
    <w:rsid w:val="00570B06"/>
    <w:rsid w:val="00571A79"/>
    <w:rsid w:val="00572B32"/>
    <w:rsid w:val="00572B9A"/>
    <w:rsid w:val="005743C3"/>
    <w:rsid w:val="00574914"/>
    <w:rsid w:val="00574A29"/>
    <w:rsid w:val="00574C69"/>
    <w:rsid w:val="00574D8C"/>
    <w:rsid w:val="0057522A"/>
    <w:rsid w:val="00575A19"/>
    <w:rsid w:val="00577C43"/>
    <w:rsid w:val="00580FE3"/>
    <w:rsid w:val="00581485"/>
    <w:rsid w:val="00582164"/>
    <w:rsid w:val="00582DFA"/>
    <w:rsid w:val="00583004"/>
    <w:rsid w:val="00583783"/>
    <w:rsid w:val="00583793"/>
    <w:rsid w:val="00583C9B"/>
    <w:rsid w:val="00584521"/>
    <w:rsid w:val="005849AE"/>
    <w:rsid w:val="00585576"/>
    <w:rsid w:val="00586406"/>
    <w:rsid w:val="0058686D"/>
    <w:rsid w:val="00586CF6"/>
    <w:rsid w:val="0058729A"/>
    <w:rsid w:val="00590BC5"/>
    <w:rsid w:val="0059178B"/>
    <w:rsid w:val="005930C8"/>
    <w:rsid w:val="0059315E"/>
    <w:rsid w:val="005933F8"/>
    <w:rsid w:val="00594DBC"/>
    <w:rsid w:val="005973A3"/>
    <w:rsid w:val="005973F7"/>
    <w:rsid w:val="005A020D"/>
    <w:rsid w:val="005A356B"/>
    <w:rsid w:val="005A3BDC"/>
    <w:rsid w:val="005A3D51"/>
    <w:rsid w:val="005A5205"/>
    <w:rsid w:val="005A5949"/>
    <w:rsid w:val="005A5C16"/>
    <w:rsid w:val="005A5FE0"/>
    <w:rsid w:val="005A6586"/>
    <w:rsid w:val="005A6AA3"/>
    <w:rsid w:val="005A7285"/>
    <w:rsid w:val="005A7323"/>
    <w:rsid w:val="005A7433"/>
    <w:rsid w:val="005B0C28"/>
    <w:rsid w:val="005B156C"/>
    <w:rsid w:val="005B1576"/>
    <w:rsid w:val="005B2A76"/>
    <w:rsid w:val="005B4CFE"/>
    <w:rsid w:val="005B5DA5"/>
    <w:rsid w:val="005B5DD9"/>
    <w:rsid w:val="005B6DFF"/>
    <w:rsid w:val="005C0346"/>
    <w:rsid w:val="005C070E"/>
    <w:rsid w:val="005C13B7"/>
    <w:rsid w:val="005C28C7"/>
    <w:rsid w:val="005C2AF6"/>
    <w:rsid w:val="005C4239"/>
    <w:rsid w:val="005C4FA6"/>
    <w:rsid w:val="005C6869"/>
    <w:rsid w:val="005C690C"/>
    <w:rsid w:val="005C7261"/>
    <w:rsid w:val="005C78A1"/>
    <w:rsid w:val="005C799C"/>
    <w:rsid w:val="005C7D87"/>
    <w:rsid w:val="005D141B"/>
    <w:rsid w:val="005D17C2"/>
    <w:rsid w:val="005D193E"/>
    <w:rsid w:val="005D2644"/>
    <w:rsid w:val="005D3654"/>
    <w:rsid w:val="005D37DE"/>
    <w:rsid w:val="005D447A"/>
    <w:rsid w:val="005D5183"/>
    <w:rsid w:val="005D5808"/>
    <w:rsid w:val="005D5C4D"/>
    <w:rsid w:val="005D72B3"/>
    <w:rsid w:val="005D764F"/>
    <w:rsid w:val="005E008E"/>
    <w:rsid w:val="005E0DE9"/>
    <w:rsid w:val="005E1325"/>
    <w:rsid w:val="005E1D73"/>
    <w:rsid w:val="005E23CC"/>
    <w:rsid w:val="005E2573"/>
    <w:rsid w:val="005E2CE3"/>
    <w:rsid w:val="005E3B4E"/>
    <w:rsid w:val="005E5008"/>
    <w:rsid w:val="005E592D"/>
    <w:rsid w:val="005E613D"/>
    <w:rsid w:val="005E6935"/>
    <w:rsid w:val="005E707A"/>
    <w:rsid w:val="005E7480"/>
    <w:rsid w:val="005E79CF"/>
    <w:rsid w:val="005E7AC7"/>
    <w:rsid w:val="005E7FCD"/>
    <w:rsid w:val="005F12AD"/>
    <w:rsid w:val="005F1821"/>
    <w:rsid w:val="005F2243"/>
    <w:rsid w:val="005F48EB"/>
    <w:rsid w:val="005F5B00"/>
    <w:rsid w:val="005F5CE2"/>
    <w:rsid w:val="005F6587"/>
    <w:rsid w:val="005F70BA"/>
    <w:rsid w:val="005F70C0"/>
    <w:rsid w:val="005F750D"/>
    <w:rsid w:val="005F7E42"/>
    <w:rsid w:val="0060037B"/>
    <w:rsid w:val="00600563"/>
    <w:rsid w:val="006008DC"/>
    <w:rsid w:val="006011EC"/>
    <w:rsid w:val="006017F6"/>
    <w:rsid w:val="00602352"/>
    <w:rsid w:val="006025C1"/>
    <w:rsid w:val="00602A94"/>
    <w:rsid w:val="00603603"/>
    <w:rsid w:val="006047A4"/>
    <w:rsid w:val="0060489B"/>
    <w:rsid w:val="0060522C"/>
    <w:rsid w:val="00605584"/>
    <w:rsid w:val="00605AEB"/>
    <w:rsid w:val="00606961"/>
    <w:rsid w:val="00607CE3"/>
    <w:rsid w:val="006118B7"/>
    <w:rsid w:val="00611A25"/>
    <w:rsid w:val="006153EF"/>
    <w:rsid w:val="0061549D"/>
    <w:rsid w:val="00615A88"/>
    <w:rsid w:val="00616702"/>
    <w:rsid w:val="00620390"/>
    <w:rsid w:val="00620756"/>
    <w:rsid w:val="00620EC5"/>
    <w:rsid w:val="006222F4"/>
    <w:rsid w:val="00622741"/>
    <w:rsid w:val="00622D7B"/>
    <w:rsid w:val="006233D2"/>
    <w:rsid w:val="00623F21"/>
    <w:rsid w:val="00623F75"/>
    <w:rsid w:val="00624E32"/>
    <w:rsid w:val="00625A38"/>
    <w:rsid w:val="0062663B"/>
    <w:rsid w:val="00626B7F"/>
    <w:rsid w:val="00626D0E"/>
    <w:rsid w:val="00627E12"/>
    <w:rsid w:val="00630836"/>
    <w:rsid w:val="00630BE5"/>
    <w:rsid w:val="00630D9C"/>
    <w:rsid w:val="00631344"/>
    <w:rsid w:val="00631DEF"/>
    <w:rsid w:val="00631F1E"/>
    <w:rsid w:val="006330E7"/>
    <w:rsid w:val="0063379D"/>
    <w:rsid w:val="00634759"/>
    <w:rsid w:val="00634A76"/>
    <w:rsid w:val="00634DA4"/>
    <w:rsid w:val="00635018"/>
    <w:rsid w:val="0063508F"/>
    <w:rsid w:val="00635447"/>
    <w:rsid w:val="00636945"/>
    <w:rsid w:val="00636EBE"/>
    <w:rsid w:val="006376BC"/>
    <w:rsid w:val="00637E01"/>
    <w:rsid w:val="0064001C"/>
    <w:rsid w:val="00640F75"/>
    <w:rsid w:val="006411DF"/>
    <w:rsid w:val="0064125D"/>
    <w:rsid w:val="0064186C"/>
    <w:rsid w:val="00641F37"/>
    <w:rsid w:val="00642A76"/>
    <w:rsid w:val="00642DF6"/>
    <w:rsid w:val="006430A6"/>
    <w:rsid w:val="0064450E"/>
    <w:rsid w:val="00644812"/>
    <w:rsid w:val="0064594C"/>
    <w:rsid w:val="00645A4B"/>
    <w:rsid w:val="00645C25"/>
    <w:rsid w:val="006469FA"/>
    <w:rsid w:val="00646D5E"/>
    <w:rsid w:val="00646EE1"/>
    <w:rsid w:val="006474BA"/>
    <w:rsid w:val="006476E9"/>
    <w:rsid w:val="00650928"/>
    <w:rsid w:val="00650CA4"/>
    <w:rsid w:val="00650DA7"/>
    <w:rsid w:val="00651374"/>
    <w:rsid w:val="00651A77"/>
    <w:rsid w:val="0065206D"/>
    <w:rsid w:val="00653ED2"/>
    <w:rsid w:val="0065404F"/>
    <w:rsid w:val="006549F5"/>
    <w:rsid w:val="00655812"/>
    <w:rsid w:val="00656162"/>
    <w:rsid w:val="0065641B"/>
    <w:rsid w:val="006566F5"/>
    <w:rsid w:val="00657561"/>
    <w:rsid w:val="00657751"/>
    <w:rsid w:val="00660AB9"/>
    <w:rsid w:val="00660E48"/>
    <w:rsid w:val="00661C08"/>
    <w:rsid w:val="006622F3"/>
    <w:rsid w:val="00662A42"/>
    <w:rsid w:val="00662CC7"/>
    <w:rsid w:val="00663103"/>
    <w:rsid w:val="00663679"/>
    <w:rsid w:val="00663CD1"/>
    <w:rsid w:val="0066527F"/>
    <w:rsid w:val="00667A61"/>
    <w:rsid w:val="006715C7"/>
    <w:rsid w:val="0067385B"/>
    <w:rsid w:val="00673ED3"/>
    <w:rsid w:val="006743D5"/>
    <w:rsid w:val="0067482F"/>
    <w:rsid w:val="006754E4"/>
    <w:rsid w:val="006761D5"/>
    <w:rsid w:val="00676576"/>
    <w:rsid w:val="0067739B"/>
    <w:rsid w:val="00677A27"/>
    <w:rsid w:val="00683197"/>
    <w:rsid w:val="00683978"/>
    <w:rsid w:val="00683E71"/>
    <w:rsid w:val="0068585B"/>
    <w:rsid w:val="00687423"/>
    <w:rsid w:val="006878CB"/>
    <w:rsid w:val="00690246"/>
    <w:rsid w:val="006912DB"/>
    <w:rsid w:val="00691DEB"/>
    <w:rsid w:val="0069252C"/>
    <w:rsid w:val="006925AE"/>
    <w:rsid w:val="006926C1"/>
    <w:rsid w:val="00692B9F"/>
    <w:rsid w:val="0069375D"/>
    <w:rsid w:val="00694D19"/>
    <w:rsid w:val="00695036"/>
    <w:rsid w:val="0069582F"/>
    <w:rsid w:val="00696B6B"/>
    <w:rsid w:val="00697767"/>
    <w:rsid w:val="006A0419"/>
    <w:rsid w:val="006A09E8"/>
    <w:rsid w:val="006A0CB1"/>
    <w:rsid w:val="006A1297"/>
    <w:rsid w:val="006A2264"/>
    <w:rsid w:val="006A2506"/>
    <w:rsid w:val="006A2BFC"/>
    <w:rsid w:val="006A3B61"/>
    <w:rsid w:val="006A41E5"/>
    <w:rsid w:val="006A42DA"/>
    <w:rsid w:val="006A4D72"/>
    <w:rsid w:val="006A4DF1"/>
    <w:rsid w:val="006A57B2"/>
    <w:rsid w:val="006A5BA0"/>
    <w:rsid w:val="006A60E5"/>
    <w:rsid w:val="006A6B0C"/>
    <w:rsid w:val="006A6BDD"/>
    <w:rsid w:val="006A6D46"/>
    <w:rsid w:val="006A6EFD"/>
    <w:rsid w:val="006B059A"/>
    <w:rsid w:val="006B0B73"/>
    <w:rsid w:val="006B1F89"/>
    <w:rsid w:val="006B2027"/>
    <w:rsid w:val="006B283F"/>
    <w:rsid w:val="006B3154"/>
    <w:rsid w:val="006B321E"/>
    <w:rsid w:val="006B3B8D"/>
    <w:rsid w:val="006B55D1"/>
    <w:rsid w:val="006B66F7"/>
    <w:rsid w:val="006B6A75"/>
    <w:rsid w:val="006C07E5"/>
    <w:rsid w:val="006C0A88"/>
    <w:rsid w:val="006C0CE1"/>
    <w:rsid w:val="006C0F7A"/>
    <w:rsid w:val="006C1481"/>
    <w:rsid w:val="006C1B8B"/>
    <w:rsid w:val="006C1C55"/>
    <w:rsid w:val="006C228A"/>
    <w:rsid w:val="006C3021"/>
    <w:rsid w:val="006C3612"/>
    <w:rsid w:val="006C3A44"/>
    <w:rsid w:val="006C3C49"/>
    <w:rsid w:val="006C3D6C"/>
    <w:rsid w:val="006C4D34"/>
    <w:rsid w:val="006C64F6"/>
    <w:rsid w:val="006C6BF1"/>
    <w:rsid w:val="006C6EE5"/>
    <w:rsid w:val="006D02ED"/>
    <w:rsid w:val="006D0A33"/>
    <w:rsid w:val="006D0A9C"/>
    <w:rsid w:val="006D0BBD"/>
    <w:rsid w:val="006D102C"/>
    <w:rsid w:val="006D10AC"/>
    <w:rsid w:val="006D1263"/>
    <w:rsid w:val="006D18FD"/>
    <w:rsid w:val="006D3006"/>
    <w:rsid w:val="006D3758"/>
    <w:rsid w:val="006D443E"/>
    <w:rsid w:val="006D4E70"/>
    <w:rsid w:val="006D5210"/>
    <w:rsid w:val="006D5515"/>
    <w:rsid w:val="006D63EB"/>
    <w:rsid w:val="006D6958"/>
    <w:rsid w:val="006D6BD1"/>
    <w:rsid w:val="006D6CE8"/>
    <w:rsid w:val="006D7C9A"/>
    <w:rsid w:val="006E2502"/>
    <w:rsid w:val="006E2C08"/>
    <w:rsid w:val="006E3103"/>
    <w:rsid w:val="006E4D65"/>
    <w:rsid w:val="006E5E54"/>
    <w:rsid w:val="006E6A2B"/>
    <w:rsid w:val="006F0C17"/>
    <w:rsid w:val="006F2916"/>
    <w:rsid w:val="006F40CA"/>
    <w:rsid w:val="006F4ECA"/>
    <w:rsid w:val="006F547C"/>
    <w:rsid w:val="006F5954"/>
    <w:rsid w:val="006F5EAF"/>
    <w:rsid w:val="006F7683"/>
    <w:rsid w:val="006F7BE8"/>
    <w:rsid w:val="007000E9"/>
    <w:rsid w:val="007002CD"/>
    <w:rsid w:val="0070094E"/>
    <w:rsid w:val="0070127E"/>
    <w:rsid w:val="0070132A"/>
    <w:rsid w:val="00701489"/>
    <w:rsid w:val="00701DA0"/>
    <w:rsid w:val="007023F9"/>
    <w:rsid w:val="00702822"/>
    <w:rsid w:val="00702EAB"/>
    <w:rsid w:val="00704648"/>
    <w:rsid w:val="007047A1"/>
    <w:rsid w:val="00704DF7"/>
    <w:rsid w:val="007053E9"/>
    <w:rsid w:val="00705BA3"/>
    <w:rsid w:val="007064BC"/>
    <w:rsid w:val="0070681F"/>
    <w:rsid w:val="00706C6D"/>
    <w:rsid w:val="00706F4C"/>
    <w:rsid w:val="00707BF0"/>
    <w:rsid w:val="00711233"/>
    <w:rsid w:val="0071216F"/>
    <w:rsid w:val="0071243E"/>
    <w:rsid w:val="0071281B"/>
    <w:rsid w:val="00712AFA"/>
    <w:rsid w:val="00712BB4"/>
    <w:rsid w:val="00714262"/>
    <w:rsid w:val="00714565"/>
    <w:rsid w:val="0071473C"/>
    <w:rsid w:val="00715D20"/>
    <w:rsid w:val="00715D9C"/>
    <w:rsid w:val="0071703A"/>
    <w:rsid w:val="00717F59"/>
    <w:rsid w:val="00717FDC"/>
    <w:rsid w:val="007212C7"/>
    <w:rsid w:val="0072164A"/>
    <w:rsid w:val="00721BEC"/>
    <w:rsid w:val="00721F60"/>
    <w:rsid w:val="0072276D"/>
    <w:rsid w:val="00723A21"/>
    <w:rsid w:val="00724D97"/>
    <w:rsid w:val="00725C90"/>
    <w:rsid w:val="00725ED9"/>
    <w:rsid w:val="00726085"/>
    <w:rsid w:val="0073168F"/>
    <w:rsid w:val="0073211B"/>
    <w:rsid w:val="00732197"/>
    <w:rsid w:val="00734713"/>
    <w:rsid w:val="00734B0D"/>
    <w:rsid w:val="007350E3"/>
    <w:rsid w:val="00736ADB"/>
    <w:rsid w:val="007378CF"/>
    <w:rsid w:val="00740D06"/>
    <w:rsid w:val="00740E75"/>
    <w:rsid w:val="007414A6"/>
    <w:rsid w:val="00741881"/>
    <w:rsid w:val="00741B86"/>
    <w:rsid w:val="00742EAE"/>
    <w:rsid w:val="00743330"/>
    <w:rsid w:val="007445FD"/>
    <w:rsid w:val="007458D8"/>
    <w:rsid w:val="00745D7B"/>
    <w:rsid w:val="00745DAC"/>
    <w:rsid w:val="0074650B"/>
    <w:rsid w:val="0074651F"/>
    <w:rsid w:val="00746BAE"/>
    <w:rsid w:val="007520C7"/>
    <w:rsid w:val="00752FA4"/>
    <w:rsid w:val="007531EE"/>
    <w:rsid w:val="00753DAF"/>
    <w:rsid w:val="007542AD"/>
    <w:rsid w:val="007560D3"/>
    <w:rsid w:val="00757B57"/>
    <w:rsid w:val="00757E13"/>
    <w:rsid w:val="00760079"/>
    <w:rsid w:val="0076055C"/>
    <w:rsid w:val="00760D16"/>
    <w:rsid w:val="00760F2C"/>
    <w:rsid w:val="007610AA"/>
    <w:rsid w:val="00762206"/>
    <w:rsid w:val="0076319B"/>
    <w:rsid w:val="00763E9A"/>
    <w:rsid w:val="0076402A"/>
    <w:rsid w:val="00765623"/>
    <w:rsid w:val="00765970"/>
    <w:rsid w:val="00765A56"/>
    <w:rsid w:val="007662F3"/>
    <w:rsid w:val="007702F9"/>
    <w:rsid w:val="00770B71"/>
    <w:rsid w:val="00770CF2"/>
    <w:rsid w:val="0077110A"/>
    <w:rsid w:val="00771CE7"/>
    <w:rsid w:val="007729D5"/>
    <w:rsid w:val="00772B94"/>
    <w:rsid w:val="00774074"/>
    <w:rsid w:val="00774868"/>
    <w:rsid w:val="00776082"/>
    <w:rsid w:val="00777145"/>
    <w:rsid w:val="00777F32"/>
    <w:rsid w:val="00780E52"/>
    <w:rsid w:val="0078121D"/>
    <w:rsid w:val="007813FC"/>
    <w:rsid w:val="0078143D"/>
    <w:rsid w:val="00782EA4"/>
    <w:rsid w:val="0078345B"/>
    <w:rsid w:val="0078404D"/>
    <w:rsid w:val="00784502"/>
    <w:rsid w:val="00784B77"/>
    <w:rsid w:val="00785C1D"/>
    <w:rsid w:val="0078612C"/>
    <w:rsid w:val="00786718"/>
    <w:rsid w:val="0078675D"/>
    <w:rsid w:val="00786F64"/>
    <w:rsid w:val="00787ADE"/>
    <w:rsid w:val="00790CEF"/>
    <w:rsid w:val="00791550"/>
    <w:rsid w:val="0079268F"/>
    <w:rsid w:val="00793480"/>
    <w:rsid w:val="007941F3"/>
    <w:rsid w:val="00794568"/>
    <w:rsid w:val="00794E08"/>
    <w:rsid w:val="00794FDD"/>
    <w:rsid w:val="007952F2"/>
    <w:rsid w:val="00795BCF"/>
    <w:rsid w:val="00797B60"/>
    <w:rsid w:val="007A0A5B"/>
    <w:rsid w:val="007A1C1C"/>
    <w:rsid w:val="007A4298"/>
    <w:rsid w:val="007A4702"/>
    <w:rsid w:val="007A4C38"/>
    <w:rsid w:val="007A5F10"/>
    <w:rsid w:val="007A75A0"/>
    <w:rsid w:val="007A7625"/>
    <w:rsid w:val="007A7B42"/>
    <w:rsid w:val="007A7DD6"/>
    <w:rsid w:val="007B0ABE"/>
    <w:rsid w:val="007B1188"/>
    <w:rsid w:val="007B20F4"/>
    <w:rsid w:val="007B34D3"/>
    <w:rsid w:val="007B38E9"/>
    <w:rsid w:val="007B3BE5"/>
    <w:rsid w:val="007B3CCF"/>
    <w:rsid w:val="007B49E7"/>
    <w:rsid w:val="007B4B0B"/>
    <w:rsid w:val="007B4C79"/>
    <w:rsid w:val="007B52EB"/>
    <w:rsid w:val="007B5F47"/>
    <w:rsid w:val="007B618A"/>
    <w:rsid w:val="007B6508"/>
    <w:rsid w:val="007B6835"/>
    <w:rsid w:val="007B6D42"/>
    <w:rsid w:val="007C0AAC"/>
    <w:rsid w:val="007C0C98"/>
    <w:rsid w:val="007C1023"/>
    <w:rsid w:val="007C4FAA"/>
    <w:rsid w:val="007C7923"/>
    <w:rsid w:val="007C7B4D"/>
    <w:rsid w:val="007D01FA"/>
    <w:rsid w:val="007D039D"/>
    <w:rsid w:val="007D1178"/>
    <w:rsid w:val="007D13E4"/>
    <w:rsid w:val="007D1D3A"/>
    <w:rsid w:val="007D2A7A"/>
    <w:rsid w:val="007D4051"/>
    <w:rsid w:val="007D49A9"/>
    <w:rsid w:val="007D4E3C"/>
    <w:rsid w:val="007D5AB5"/>
    <w:rsid w:val="007D5D43"/>
    <w:rsid w:val="007D6C4B"/>
    <w:rsid w:val="007D6FFC"/>
    <w:rsid w:val="007D70EA"/>
    <w:rsid w:val="007D7453"/>
    <w:rsid w:val="007D755D"/>
    <w:rsid w:val="007E0713"/>
    <w:rsid w:val="007E0891"/>
    <w:rsid w:val="007E092E"/>
    <w:rsid w:val="007E1208"/>
    <w:rsid w:val="007E14AE"/>
    <w:rsid w:val="007E1917"/>
    <w:rsid w:val="007E1C72"/>
    <w:rsid w:val="007E1D05"/>
    <w:rsid w:val="007E2B65"/>
    <w:rsid w:val="007E3C1F"/>
    <w:rsid w:val="007E3D47"/>
    <w:rsid w:val="007E4EAC"/>
    <w:rsid w:val="007E550D"/>
    <w:rsid w:val="007E5708"/>
    <w:rsid w:val="007E58D7"/>
    <w:rsid w:val="007E5B96"/>
    <w:rsid w:val="007E6A6E"/>
    <w:rsid w:val="007E6E31"/>
    <w:rsid w:val="007E728C"/>
    <w:rsid w:val="007E72F2"/>
    <w:rsid w:val="007F0670"/>
    <w:rsid w:val="007F110F"/>
    <w:rsid w:val="007F21E8"/>
    <w:rsid w:val="007F376D"/>
    <w:rsid w:val="007F4276"/>
    <w:rsid w:val="007F537F"/>
    <w:rsid w:val="007F58E3"/>
    <w:rsid w:val="007F61F6"/>
    <w:rsid w:val="007F6A2A"/>
    <w:rsid w:val="007F6D15"/>
    <w:rsid w:val="007F732C"/>
    <w:rsid w:val="007F7EC5"/>
    <w:rsid w:val="00800444"/>
    <w:rsid w:val="00800750"/>
    <w:rsid w:val="0080195D"/>
    <w:rsid w:val="00801EB2"/>
    <w:rsid w:val="00802E86"/>
    <w:rsid w:val="008037B1"/>
    <w:rsid w:val="00803943"/>
    <w:rsid w:val="008040D2"/>
    <w:rsid w:val="0080434F"/>
    <w:rsid w:val="008062A5"/>
    <w:rsid w:val="008065F6"/>
    <w:rsid w:val="00810277"/>
    <w:rsid w:val="0081062E"/>
    <w:rsid w:val="00810FE7"/>
    <w:rsid w:val="008115E3"/>
    <w:rsid w:val="00811F13"/>
    <w:rsid w:val="00812371"/>
    <w:rsid w:val="00813253"/>
    <w:rsid w:val="00813634"/>
    <w:rsid w:val="008143F9"/>
    <w:rsid w:val="00815304"/>
    <w:rsid w:val="00815AC0"/>
    <w:rsid w:val="00816905"/>
    <w:rsid w:val="00817685"/>
    <w:rsid w:val="00817D2A"/>
    <w:rsid w:val="00817F70"/>
    <w:rsid w:val="008209CF"/>
    <w:rsid w:val="00821DD5"/>
    <w:rsid w:val="00821F33"/>
    <w:rsid w:val="0082380E"/>
    <w:rsid w:val="00823AEE"/>
    <w:rsid w:val="008242B1"/>
    <w:rsid w:val="008243CC"/>
    <w:rsid w:val="00825385"/>
    <w:rsid w:val="00826447"/>
    <w:rsid w:val="00826884"/>
    <w:rsid w:val="00827227"/>
    <w:rsid w:val="0083092E"/>
    <w:rsid w:val="008319B1"/>
    <w:rsid w:val="00831DA3"/>
    <w:rsid w:val="00831DBC"/>
    <w:rsid w:val="00832820"/>
    <w:rsid w:val="00832E1A"/>
    <w:rsid w:val="00833DA3"/>
    <w:rsid w:val="00834621"/>
    <w:rsid w:val="00834D58"/>
    <w:rsid w:val="0083514E"/>
    <w:rsid w:val="008352C1"/>
    <w:rsid w:val="00835DD4"/>
    <w:rsid w:val="00836262"/>
    <w:rsid w:val="008379A6"/>
    <w:rsid w:val="00840000"/>
    <w:rsid w:val="00840298"/>
    <w:rsid w:val="00840A6D"/>
    <w:rsid w:val="00842913"/>
    <w:rsid w:val="0084444B"/>
    <w:rsid w:val="00844BF7"/>
    <w:rsid w:val="00844F3E"/>
    <w:rsid w:val="0084518F"/>
    <w:rsid w:val="00845C45"/>
    <w:rsid w:val="00845D80"/>
    <w:rsid w:val="00846132"/>
    <w:rsid w:val="00846766"/>
    <w:rsid w:val="00846DAD"/>
    <w:rsid w:val="00846FE8"/>
    <w:rsid w:val="00847BA8"/>
    <w:rsid w:val="00847FDA"/>
    <w:rsid w:val="0085146E"/>
    <w:rsid w:val="0085150C"/>
    <w:rsid w:val="0085219A"/>
    <w:rsid w:val="0085267A"/>
    <w:rsid w:val="00854264"/>
    <w:rsid w:val="0085604C"/>
    <w:rsid w:val="00856E66"/>
    <w:rsid w:val="00857C0E"/>
    <w:rsid w:val="0086089A"/>
    <w:rsid w:val="00861358"/>
    <w:rsid w:val="0086189F"/>
    <w:rsid w:val="00861CFF"/>
    <w:rsid w:val="008623A7"/>
    <w:rsid w:val="008627E8"/>
    <w:rsid w:val="00862989"/>
    <w:rsid w:val="008629BC"/>
    <w:rsid w:val="00863190"/>
    <w:rsid w:val="00863AB8"/>
    <w:rsid w:val="00863E90"/>
    <w:rsid w:val="008649C5"/>
    <w:rsid w:val="00866945"/>
    <w:rsid w:val="00866DC1"/>
    <w:rsid w:val="00866F48"/>
    <w:rsid w:val="008672B0"/>
    <w:rsid w:val="00867AEC"/>
    <w:rsid w:val="0087085B"/>
    <w:rsid w:val="00870BEF"/>
    <w:rsid w:val="008712B9"/>
    <w:rsid w:val="00871615"/>
    <w:rsid w:val="00871D8F"/>
    <w:rsid w:val="008730F7"/>
    <w:rsid w:val="008734C3"/>
    <w:rsid w:val="0087385E"/>
    <w:rsid w:val="00873A36"/>
    <w:rsid w:val="00873F1C"/>
    <w:rsid w:val="00875B11"/>
    <w:rsid w:val="0087601A"/>
    <w:rsid w:val="008764ED"/>
    <w:rsid w:val="008802DA"/>
    <w:rsid w:val="008814AE"/>
    <w:rsid w:val="008814BC"/>
    <w:rsid w:val="00882EFB"/>
    <w:rsid w:val="00884CB1"/>
    <w:rsid w:val="00884E6E"/>
    <w:rsid w:val="0088539C"/>
    <w:rsid w:val="0088578A"/>
    <w:rsid w:val="00885B89"/>
    <w:rsid w:val="0088629C"/>
    <w:rsid w:val="008866AB"/>
    <w:rsid w:val="008869EF"/>
    <w:rsid w:val="00887341"/>
    <w:rsid w:val="008908AA"/>
    <w:rsid w:val="00890AA5"/>
    <w:rsid w:val="008918C9"/>
    <w:rsid w:val="00892368"/>
    <w:rsid w:val="00892CB0"/>
    <w:rsid w:val="00892D9D"/>
    <w:rsid w:val="00892F71"/>
    <w:rsid w:val="00893217"/>
    <w:rsid w:val="00893EC3"/>
    <w:rsid w:val="00893F41"/>
    <w:rsid w:val="0089407E"/>
    <w:rsid w:val="00894571"/>
    <w:rsid w:val="00894E2C"/>
    <w:rsid w:val="008957D6"/>
    <w:rsid w:val="0089604F"/>
    <w:rsid w:val="00896469"/>
    <w:rsid w:val="008979B0"/>
    <w:rsid w:val="008A1306"/>
    <w:rsid w:val="008A14EC"/>
    <w:rsid w:val="008A2327"/>
    <w:rsid w:val="008A317A"/>
    <w:rsid w:val="008A3B14"/>
    <w:rsid w:val="008A4E30"/>
    <w:rsid w:val="008A6279"/>
    <w:rsid w:val="008A6B20"/>
    <w:rsid w:val="008A7A4C"/>
    <w:rsid w:val="008A7FA9"/>
    <w:rsid w:val="008B15B6"/>
    <w:rsid w:val="008B2324"/>
    <w:rsid w:val="008B2432"/>
    <w:rsid w:val="008B2BC6"/>
    <w:rsid w:val="008B305D"/>
    <w:rsid w:val="008B333B"/>
    <w:rsid w:val="008B45C0"/>
    <w:rsid w:val="008B67D3"/>
    <w:rsid w:val="008B7667"/>
    <w:rsid w:val="008C0334"/>
    <w:rsid w:val="008C0A56"/>
    <w:rsid w:val="008C0AA0"/>
    <w:rsid w:val="008C1C4C"/>
    <w:rsid w:val="008C2DEC"/>
    <w:rsid w:val="008C3537"/>
    <w:rsid w:val="008C39FB"/>
    <w:rsid w:val="008C4068"/>
    <w:rsid w:val="008C642E"/>
    <w:rsid w:val="008C65E7"/>
    <w:rsid w:val="008C678B"/>
    <w:rsid w:val="008C6AE3"/>
    <w:rsid w:val="008C7058"/>
    <w:rsid w:val="008C7709"/>
    <w:rsid w:val="008C7C79"/>
    <w:rsid w:val="008D02CD"/>
    <w:rsid w:val="008D06F7"/>
    <w:rsid w:val="008D0A9A"/>
    <w:rsid w:val="008D165C"/>
    <w:rsid w:val="008D1B25"/>
    <w:rsid w:val="008D20D3"/>
    <w:rsid w:val="008D2192"/>
    <w:rsid w:val="008D23D9"/>
    <w:rsid w:val="008D32FE"/>
    <w:rsid w:val="008D3634"/>
    <w:rsid w:val="008D4793"/>
    <w:rsid w:val="008D4EC5"/>
    <w:rsid w:val="008D57A3"/>
    <w:rsid w:val="008D614A"/>
    <w:rsid w:val="008D6DAF"/>
    <w:rsid w:val="008E12CC"/>
    <w:rsid w:val="008E1F0A"/>
    <w:rsid w:val="008E2B44"/>
    <w:rsid w:val="008E436E"/>
    <w:rsid w:val="008E43F6"/>
    <w:rsid w:val="008E4574"/>
    <w:rsid w:val="008E4709"/>
    <w:rsid w:val="008E688F"/>
    <w:rsid w:val="008E6CB1"/>
    <w:rsid w:val="008F03F7"/>
    <w:rsid w:val="008F1870"/>
    <w:rsid w:val="008F1AFF"/>
    <w:rsid w:val="008F1FEF"/>
    <w:rsid w:val="008F2F46"/>
    <w:rsid w:val="008F393F"/>
    <w:rsid w:val="008F3AB2"/>
    <w:rsid w:val="008F4374"/>
    <w:rsid w:val="008F44BA"/>
    <w:rsid w:val="008F5241"/>
    <w:rsid w:val="008F604F"/>
    <w:rsid w:val="008F6CD9"/>
    <w:rsid w:val="00900880"/>
    <w:rsid w:val="00900BC1"/>
    <w:rsid w:val="009018D4"/>
    <w:rsid w:val="0090194B"/>
    <w:rsid w:val="009024AF"/>
    <w:rsid w:val="009024B3"/>
    <w:rsid w:val="00902BFA"/>
    <w:rsid w:val="00902C77"/>
    <w:rsid w:val="009031B6"/>
    <w:rsid w:val="00903400"/>
    <w:rsid w:val="0090364A"/>
    <w:rsid w:val="00905629"/>
    <w:rsid w:val="00906354"/>
    <w:rsid w:val="009068D2"/>
    <w:rsid w:val="0090792D"/>
    <w:rsid w:val="00910CD1"/>
    <w:rsid w:val="00911190"/>
    <w:rsid w:val="009114D1"/>
    <w:rsid w:val="00911D4C"/>
    <w:rsid w:val="00912579"/>
    <w:rsid w:val="00912A0D"/>
    <w:rsid w:val="00912F44"/>
    <w:rsid w:val="00913109"/>
    <w:rsid w:val="00913140"/>
    <w:rsid w:val="00914053"/>
    <w:rsid w:val="00914190"/>
    <w:rsid w:val="009141CD"/>
    <w:rsid w:val="00914B22"/>
    <w:rsid w:val="00914B60"/>
    <w:rsid w:val="00914DAA"/>
    <w:rsid w:val="00915836"/>
    <w:rsid w:val="0091583B"/>
    <w:rsid w:val="009176BF"/>
    <w:rsid w:val="009177F1"/>
    <w:rsid w:val="009201E3"/>
    <w:rsid w:val="009202A6"/>
    <w:rsid w:val="00920D76"/>
    <w:rsid w:val="0092119E"/>
    <w:rsid w:val="00921719"/>
    <w:rsid w:val="00921B3F"/>
    <w:rsid w:val="00922A7A"/>
    <w:rsid w:val="00922D04"/>
    <w:rsid w:val="00923287"/>
    <w:rsid w:val="00924149"/>
    <w:rsid w:val="00924990"/>
    <w:rsid w:val="009249EC"/>
    <w:rsid w:val="00924CE7"/>
    <w:rsid w:val="00925BD0"/>
    <w:rsid w:val="009260C8"/>
    <w:rsid w:val="0092763C"/>
    <w:rsid w:val="009278AB"/>
    <w:rsid w:val="00927A08"/>
    <w:rsid w:val="00927F5B"/>
    <w:rsid w:val="00927F89"/>
    <w:rsid w:val="0093033B"/>
    <w:rsid w:val="00931FBC"/>
    <w:rsid w:val="00934393"/>
    <w:rsid w:val="00934D39"/>
    <w:rsid w:val="009359D5"/>
    <w:rsid w:val="00935C13"/>
    <w:rsid w:val="00936144"/>
    <w:rsid w:val="00936DBD"/>
    <w:rsid w:val="00936E05"/>
    <w:rsid w:val="00940A0F"/>
    <w:rsid w:val="00941319"/>
    <w:rsid w:val="00941556"/>
    <w:rsid w:val="00941784"/>
    <w:rsid w:val="009435DC"/>
    <w:rsid w:val="00943D5A"/>
    <w:rsid w:val="00944507"/>
    <w:rsid w:val="009446AF"/>
    <w:rsid w:val="00944D7D"/>
    <w:rsid w:val="00945524"/>
    <w:rsid w:val="009456DD"/>
    <w:rsid w:val="00951053"/>
    <w:rsid w:val="00951070"/>
    <w:rsid w:val="0095122C"/>
    <w:rsid w:val="0095156D"/>
    <w:rsid w:val="009515A1"/>
    <w:rsid w:val="0095325C"/>
    <w:rsid w:val="0095333E"/>
    <w:rsid w:val="00953A92"/>
    <w:rsid w:val="00955748"/>
    <w:rsid w:val="00955EA0"/>
    <w:rsid w:val="00955FE5"/>
    <w:rsid w:val="00956CA2"/>
    <w:rsid w:val="00956CB7"/>
    <w:rsid w:val="00960485"/>
    <w:rsid w:val="00960AA1"/>
    <w:rsid w:val="009613EE"/>
    <w:rsid w:val="009618DC"/>
    <w:rsid w:val="00963A88"/>
    <w:rsid w:val="00963DA6"/>
    <w:rsid w:val="00963E28"/>
    <w:rsid w:val="009640C9"/>
    <w:rsid w:val="00965D4F"/>
    <w:rsid w:val="0097131E"/>
    <w:rsid w:val="00971727"/>
    <w:rsid w:val="00971DA4"/>
    <w:rsid w:val="00972BF0"/>
    <w:rsid w:val="00972CDD"/>
    <w:rsid w:val="009749A0"/>
    <w:rsid w:val="00974F47"/>
    <w:rsid w:val="00976D47"/>
    <w:rsid w:val="0097756E"/>
    <w:rsid w:val="00977A82"/>
    <w:rsid w:val="00981317"/>
    <w:rsid w:val="00981ED6"/>
    <w:rsid w:val="0098226F"/>
    <w:rsid w:val="00982292"/>
    <w:rsid w:val="009823BA"/>
    <w:rsid w:val="0098336C"/>
    <w:rsid w:val="00983888"/>
    <w:rsid w:val="009842D4"/>
    <w:rsid w:val="00986934"/>
    <w:rsid w:val="009872DD"/>
    <w:rsid w:val="00987534"/>
    <w:rsid w:val="00987F1C"/>
    <w:rsid w:val="009903B5"/>
    <w:rsid w:val="00991361"/>
    <w:rsid w:val="00992407"/>
    <w:rsid w:val="00992A0D"/>
    <w:rsid w:val="00992C7A"/>
    <w:rsid w:val="009932BA"/>
    <w:rsid w:val="0099359D"/>
    <w:rsid w:val="009935B0"/>
    <w:rsid w:val="0099363A"/>
    <w:rsid w:val="00993C2F"/>
    <w:rsid w:val="0099407F"/>
    <w:rsid w:val="00994706"/>
    <w:rsid w:val="00994BCF"/>
    <w:rsid w:val="00995D0D"/>
    <w:rsid w:val="0099658F"/>
    <w:rsid w:val="00996B29"/>
    <w:rsid w:val="00997647"/>
    <w:rsid w:val="00997F4F"/>
    <w:rsid w:val="009A1BC6"/>
    <w:rsid w:val="009A1ED8"/>
    <w:rsid w:val="009A3DEE"/>
    <w:rsid w:val="009A520B"/>
    <w:rsid w:val="009A52A2"/>
    <w:rsid w:val="009A5334"/>
    <w:rsid w:val="009A54FD"/>
    <w:rsid w:val="009A61BF"/>
    <w:rsid w:val="009A6534"/>
    <w:rsid w:val="009A77E4"/>
    <w:rsid w:val="009A7923"/>
    <w:rsid w:val="009A7F45"/>
    <w:rsid w:val="009B2031"/>
    <w:rsid w:val="009B2D87"/>
    <w:rsid w:val="009B31FA"/>
    <w:rsid w:val="009B3478"/>
    <w:rsid w:val="009B34B5"/>
    <w:rsid w:val="009B3605"/>
    <w:rsid w:val="009B3B90"/>
    <w:rsid w:val="009B4930"/>
    <w:rsid w:val="009B4FBE"/>
    <w:rsid w:val="009B5A3A"/>
    <w:rsid w:val="009B6F41"/>
    <w:rsid w:val="009B772F"/>
    <w:rsid w:val="009B7799"/>
    <w:rsid w:val="009B7FB8"/>
    <w:rsid w:val="009C0316"/>
    <w:rsid w:val="009C130E"/>
    <w:rsid w:val="009C1C1E"/>
    <w:rsid w:val="009C253F"/>
    <w:rsid w:val="009C28C7"/>
    <w:rsid w:val="009C3B9A"/>
    <w:rsid w:val="009C43E4"/>
    <w:rsid w:val="009C4514"/>
    <w:rsid w:val="009C4F3C"/>
    <w:rsid w:val="009C4FFE"/>
    <w:rsid w:val="009C569C"/>
    <w:rsid w:val="009C5A7A"/>
    <w:rsid w:val="009C6F0D"/>
    <w:rsid w:val="009D03D0"/>
    <w:rsid w:val="009D05F8"/>
    <w:rsid w:val="009D0B46"/>
    <w:rsid w:val="009D1B6B"/>
    <w:rsid w:val="009D32C5"/>
    <w:rsid w:val="009D35E7"/>
    <w:rsid w:val="009D37C2"/>
    <w:rsid w:val="009D5553"/>
    <w:rsid w:val="009D5A04"/>
    <w:rsid w:val="009D6565"/>
    <w:rsid w:val="009D7387"/>
    <w:rsid w:val="009D7A7A"/>
    <w:rsid w:val="009D7CB3"/>
    <w:rsid w:val="009E0893"/>
    <w:rsid w:val="009E1778"/>
    <w:rsid w:val="009E19E2"/>
    <w:rsid w:val="009E1AED"/>
    <w:rsid w:val="009E1D81"/>
    <w:rsid w:val="009E3178"/>
    <w:rsid w:val="009E36D5"/>
    <w:rsid w:val="009E3D36"/>
    <w:rsid w:val="009E3DB0"/>
    <w:rsid w:val="009E6BD6"/>
    <w:rsid w:val="009E75B8"/>
    <w:rsid w:val="009F0179"/>
    <w:rsid w:val="009F0DF3"/>
    <w:rsid w:val="009F0FF9"/>
    <w:rsid w:val="009F2117"/>
    <w:rsid w:val="009F21A8"/>
    <w:rsid w:val="009F2C63"/>
    <w:rsid w:val="009F2DC4"/>
    <w:rsid w:val="009F4073"/>
    <w:rsid w:val="009F48A0"/>
    <w:rsid w:val="009F4DC3"/>
    <w:rsid w:val="009F5044"/>
    <w:rsid w:val="009F5E1B"/>
    <w:rsid w:val="009F6CAB"/>
    <w:rsid w:val="009F6EA6"/>
    <w:rsid w:val="00A0025C"/>
    <w:rsid w:val="00A002F0"/>
    <w:rsid w:val="00A01058"/>
    <w:rsid w:val="00A019BE"/>
    <w:rsid w:val="00A02851"/>
    <w:rsid w:val="00A030D3"/>
    <w:rsid w:val="00A03335"/>
    <w:rsid w:val="00A037F4"/>
    <w:rsid w:val="00A05A9D"/>
    <w:rsid w:val="00A068BB"/>
    <w:rsid w:val="00A075B8"/>
    <w:rsid w:val="00A07F3E"/>
    <w:rsid w:val="00A10AFC"/>
    <w:rsid w:val="00A11594"/>
    <w:rsid w:val="00A115DB"/>
    <w:rsid w:val="00A11D99"/>
    <w:rsid w:val="00A11F23"/>
    <w:rsid w:val="00A12504"/>
    <w:rsid w:val="00A12782"/>
    <w:rsid w:val="00A12CA9"/>
    <w:rsid w:val="00A12EB6"/>
    <w:rsid w:val="00A14167"/>
    <w:rsid w:val="00A14446"/>
    <w:rsid w:val="00A15268"/>
    <w:rsid w:val="00A1567D"/>
    <w:rsid w:val="00A15DF0"/>
    <w:rsid w:val="00A21F4C"/>
    <w:rsid w:val="00A2208C"/>
    <w:rsid w:val="00A22A72"/>
    <w:rsid w:val="00A22F7D"/>
    <w:rsid w:val="00A22FA5"/>
    <w:rsid w:val="00A23884"/>
    <w:rsid w:val="00A23A02"/>
    <w:rsid w:val="00A23A8E"/>
    <w:rsid w:val="00A24169"/>
    <w:rsid w:val="00A247DD"/>
    <w:rsid w:val="00A26D5E"/>
    <w:rsid w:val="00A26FA0"/>
    <w:rsid w:val="00A3047B"/>
    <w:rsid w:val="00A3183E"/>
    <w:rsid w:val="00A318A5"/>
    <w:rsid w:val="00A31CC0"/>
    <w:rsid w:val="00A32978"/>
    <w:rsid w:val="00A3392E"/>
    <w:rsid w:val="00A34256"/>
    <w:rsid w:val="00A360F6"/>
    <w:rsid w:val="00A36F3C"/>
    <w:rsid w:val="00A372E6"/>
    <w:rsid w:val="00A37E28"/>
    <w:rsid w:val="00A41154"/>
    <w:rsid w:val="00A41A37"/>
    <w:rsid w:val="00A42BC8"/>
    <w:rsid w:val="00A4319B"/>
    <w:rsid w:val="00A44446"/>
    <w:rsid w:val="00A4578C"/>
    <w:rsid w:val="00A45AA6"/>
    <w:rsid w:val="00A465CA"/>
    <w:rsid w:val="00A47C17"/>
    <w:rsid w:val="00A47EF4"/>
    <w:rsid w:val="00A5001E"/>
    <w:rsid w:val="00A50287"/>
    <w:rsid w:val="00A503DB"/>
    <w:rsid w:val="00A505A8"/>
    <w:rsid w:val="00A50ED7"/>
    <w:rsid w:val="00A519F2"/>
    <w:rsid w:val="00A53133"/>
    <w:rsid w:val="00A53D91"/>
    <w:rsid w:val="00A55F89"/>
    <w:rsid w:val="00A5652B"/>
    <w:rsid w:val="00A57836"/>
    <w:rsid w:val="00A57B56"/>
    <w:rsid w:val="00A606C4"/>
    <w:rsid w:val="00A60C1F"/>
    <w:rsid w:val="00A60E0E"/>
    <w:rsid w:val="00A61E9F"/>
    <w:rsid w:val="00A62BAD"/>
    <w:rsid w:val="00A63264"/>
    <w:rsid w:val="00A64316"/>
    <w:rsid w:val="00A6459F"/>
    <w:rsid w:val="00A663FE"/>
    <w:rsid w:val="00A6641A"/>
    <w:rsid w:val="00A66808"/>
    <w:rsid w:val="00A675B5"/>
    <w:rsid w:val="00A70F03"/>
    <w:rsid w:val="00A720B6"/>
    <w:rsid w:val="00A72945"/>
    <w:rsid w:val="00A73079"/>
    <w:rsid w:val="00A73D10"/>
    <w:rsid w:val="00A7428C"/>
    <w:rsid w:val="00A74678"/>
    <w:rsid w:val="00A76B11"/>
    <w:rsid w:val="00A76B18"/>
    <w:rsid w:val="00A77EF9"/>
    <w:rsid w:val="00A81E78"/>
    <w:rsid w:val="00A8240F"/>
    <w:rsid w:val="00A82C24"/>
    <w:rsid w:val="00A84EC6"/>
    <w:rsid w:val="00A8675E"/>
    <w:rsid w:val="00A87262"/>
    <w:rsid w:val="00A90BA6"/>
    <w:rsid w:val="00A90E1D"/>
    <w:rsid w:val="00A91906"/>
    <w:rsid w:val="00A9394D"/>
    <w:rsid w:val="00A93AE7"/>
    <w:rsid w:val="00A941E7"/>
    <w:rsid w:val="00A94F07"/>
    <w:rsid w:val="00A94F57"/>
    <w:rsid w:val="00A96B86"/>
    <w:rsid w:val="00A97095"/>
    <w:rsid w:val="00AA048E"/>
    <w:rsid w:val="00AA0C07"/>
    <w:rsid w:val="00AA0F0F"/>
    <w:rsid w:val="00AA1BC0"/>
    <w:rsid w:val="00AA1E3C"/>
    <w:rsid w:val="00AA2021"/>
    <w:rsid w:val="00AA259A"/>
    <w:rsid w:val="00AA3A87"/>
    <w:rsid w:val="00AA3C99"/>
    <w:rsid w:val="00AA525E"/>
    <w:rsid w:val="00AA5A61"/>
    <w:rsid w:val="00AA6845"/>
    <w:rsid w:val="00AA74E8"/>
    <w:rsid w:val="00AA78A7"/>
    <w:rsid w:val="00AA7F12"/>
    <w:rsid w:val="00AB0137"/>
    <w:rsid w:val="00AB08D2"/>
    <w:rsid w:val="00AB3044"/>
    <w:rsid w:val="00AB387C"/>
    <w:rsid w:val="00AB4075"/>
    <w:rsid w:val="00AB422C"/>
    <w:rsid w:val="00AB4CCD"/>
    <w:rsid w:val="00AB5F9F"/>
    <w:rsid w:val="00AB6E80"/>
    <w:rsid w:val="00AC0237"/>
    <w:rsid w:val="00AC04EF"/>
    <w:rsid w:val="00AC1019"/>
    <w:rsid w:val="00AC1669"/>
    <w:rsid w:val="00AC2960"/>
    <w:rsid w:val="00AC2D10"/>
    <w:rsid w:val="00AC309E"/>
    <w:rsid w:val="00AC39F7"/>
    <w:rsid w:val="00AC6372"/>
    <w:rsid w:val="00AC6FA0"/>
    <w:rsid w:val="00AC71C9"/>
    <w:rsid w:val="00AC7897"/>
    <w:rsid w:val="00AC7F89"/>
    <w:rsid w:val="00AD0E34"/>
    <w:rsid w:val="00AD1872"/>
    <w:rsid w:val="00AD228E"/>
    <w:rsid w:val="00AD3EEC"/>
    <w:rsid w:val="00AD4779"/>
    <w:rsid w:val="00AD4875"/>
    <w:rsid w:val="00AD4D7A"/>
    <w:rsid w:val="00AD5409"/>
    <w:rsid w:val="00AD61C0"/>
    <w:rsid w:val="00AD65BC"/>
    <w:rsid w:val="00AD696B"/>
    <w:rsid w:val="00AD69B5"/>
    <w:rsid w:val="00AD706F"/>
    <w:rsid w:val="00AD726F"/>
    <w:rsid w:val="00AD789D"/>
    <w:rsid w:val="00AD7DAE"/>
    <w:rsid w:val="00AD7E9F"/>
    <w:rsid w:val="00AE2232"/>
    <w:rsid w:val="00AE4BE3"/>
    <w:rsid w:val="00AE6280"/>
    <w:rsid w:val="00AE696B"/>
    <w:rsid w:val="00AF1AAD"/>
    <w:rsid w:val="00AF21D5"/>
    <w:rsid w:val="00AF266B"/>
    <w:rsid w:val="00AF2D21"/>
    <w:rsid w:val="00AF2FC6"/>
    <w:rsid w:val="00AF347A"/>
    <w:rsid w:val="00AF3DD5"/>
    <w:rsid w:val="00AF420D"/>
    <w:rsid w:val="00AF443F"/>
    <w:rsid w:val="00AF5610"/>
    <w:rsid w:val="00AF5C03"/>
    <w:rsid w:val="00AF5E68"/>
    <w:rsid w:val="00AF618D"/>
    <w:rsid w:val="00AF7272"/>
    <w:rsid w:val="00AF7E58"/>
    <w:rsid w:val="00B0050D"/>
    <w:rsid w:val="00B00527"/>
    <w:rsid w:val="00B01120"/>
    <w:rsid w:val="00B01524"/>
    <w:rsid w:val="00B01CE7"/>
    <w:rsid w:val="00B01E4C"/>
    <w:rsid w:val="00B0226A"/>
    <w:rsid w:val="00B02799"/>
    <w:rsid w:val="00B0298D"/>
    <w:rsid w:val="00B03193"/>
    <w:rsid w:val="00B045C0"/>
    <w:rsid w:val="00B0495B"/>
    <w:rsid w:val="00B052B9"/>
    <w:rsid w:val="00B05533"/>
    <w:rsid w:val="00B061CB"/>
    <w:rsid w:val="00B11070"/>
    <w:rsid w:val="00B11164"/>
    <w:rsid w:val="00B11BE6"/>
    <w:rsid w:val="00B1277B"/>
    <w:rsid w:val="00B1298A"/>
    <w:rsid w:val="00B1335D"/>
    <w:rsid w:val="00B15C03"/>
    <w:rsid w:val="00B16396"/>
    <w:rsid w:val="00B1788B"/>
    <w:rsid w:val="00B20BD4"/>
    <w:rsid w:val="00B21589"/>
    <w:rsid w:val="00B218E4"/>
    <w:rsid w:val="00B21DFB"/>
    <w:rsid w:val="00B22A8C"/>
    <w:rsid w:val="00B22D4C"/>
    <w:rsid w:val="00B231E2"/>
    <w:rsid w:val="00B2343E"/>
    <w:rsid w:val="00B23744"/>
    <w:rsid w:val="00B23DB0"/>
    <w:rsid w:val="00B24327"/>
    <w:rsid w:val="00B24DC2"/>
    <w:rsid w:val="00B2597B"/>
    <w:rsid w:val="00B27DDD"/>
    <w:rsid w:val="00B3019C"/>
    <w:rsid w:val="00B30391"/>
    <w:rsid w:val="00B3108B"/>
    <w:rsid w:val="00B310E3"/>
    <w:rsid w:val="00B3121D"/>
    <w:rsid w:val="00B31BD7"/>
    <w:rsid w:val="00B31ECA"/>
    <w:rsid w:val="00B32FA0"/>
    <w:rsid w:val="00B358D8"/>
    <w:rsid w:val="00B363E7"/>
    <w:rsid w:val="00B3665C"/>
    <w:rsid w:val="00B36AA8"/>
    <w:rsid w:val="00B36D0A"/>
    <w:rsid w:val="00B36E36"/>
    <w:rsid w:val="00B374F1"/>
    <w:rsid w:val="00B3775F"/>
    <w:rsid w:val="00B37ABE"/>
    <w:rsid w:val="00B37EB1"/>
    <w:rsid w:val="00B40AF0"/>
    <w:rsid w:val="00B40CCF"/>
    <w:rsid w:val="00B411D2"/>
    <w:rsid w:val="00B417F0"/>
    <w:rsid w:val="00B4198F"/>
    <w:rsid w:val="00B4282A"/>
    <w:rsid w:val="00B436BB"/>
    <w:rsid w:val="00B438A4"/>
    <w:rsid w:val="00B43E41"/>
    <w:rsid w:val="00B44468"/>
    <w:rsid w:val="00B445B1"/>
    <w:rsid w:val="00B44F31"/>
    <w:rsid w:val="00B44F6B"/>
    <w:rsid w:val="00B450CF"/>
    <w:rsid w:val="00B452BC"/>
    <w:rsid w:val="00B45738"/>
    <w:rsid w:val="00B45951"/>
    <w:rsid w:val="00B46D17"/>
    <w:rsid w:val="00B47824"/>
    <w:rsid w:val="00B47EAE"/>
    <w:rsid w:val="00B507ED"/>
    <w:rsid w:val="00B50B90"/>
    <w:rsid w:val="00B50F01"/>
    <w:rsid w:val="00B546A2"/>
    <w:rsid w:val="00B54B54"/>
    <w:rsid w:val="00B54DB6"/>
    <w:rsid w:val="00B5527F"/>
    <w:rsid w:val="00B55869"/>
    <w:rsid w:val="00B5594B"/>
    <w:rsid w:val="00B55D84"/>
    <w:rsid w:val="00B56D4B"/>
    <w:rsid w:val="00B57044"/>
    <w:rsid w:val="00B577AD"/>
    <w:rsid w:val="00B5794E"/>
    <w:rsid w:val="00B57B53"/>
    <w:rsid w:val="00B6126C"/>
    <w:rsid w:val="00B613D2"/>
    <w:rsid w:val="00B621C0"/>
    <w:rsid w:val="00B63632"/>
    <w:rsid w:val="00B63C6F"/>
    <w:rsid w:val="00B63EA2"/>
    <w:rsid w:val="00B6491E"/>
    <w:rsid w:val="00B664E9"/>
    <w:rsid w:val="00B66918"/>
    <w:rsid w:val="00B67520"/>
    <w:rsid w:val="00B67879"/>
    <w:rsid w:val="00B67D03"/>
    <w:rsid w:val="00B70B3D"/>
    <w:rsid w:val="00B72D10"/>
    <w:rsid w:val="00B73093"/>
    <w:rsid w:val="00B735A0"/>
    <w:rsid w:val="00B740FB"/>
    <w:rsid w:val="00B74187"/>
    <w:rsid w:val="00B761E2"/>
    <w:rsid w:val="00B76889"/>
    <w:rsid w:val="00B76C64"/>
    <w:rsid w:val="00B76D64"/>
    <w:rsid w:val="00B77634"/>
    <w:rsid w:val="00B81351"/>
    <w:rsid w:val="00B8224C"/>
    <w:rsid w:val="00B83A28"/>
    <w:rsid w:val="00B83E55"/>
    <w:rsid w:val="00B843A0"/>
    <w:rsid w:val="00B84E65"/>
    <w:rsid w:val="00B84F0D"/>
    <w:rsid w:val="00B84F4C"/>
    <w:rsid w:val="00B84FEF"/>
    <w:rsid w:val="00B85200"/>
    <w:rsid w:val="00B85AEE"/>
    <w:rsid w:val="00B860A5"/>
    <w:rsid w:val="00B867A7"/>
    <w:rsid w:val="00B86A99"/>
    <w:rsid w:val="00B86CB4"/>
    <w:rsid w:val="00B90103"/>
    <w:rsid w:val="00B901E1"/>
    <w:rsid w:val="00B91D51"/>
    <w:rsid w:val="00B94BD4"/>
    <w:rsid w:val="00B95804"/>
    <w:rsid w:val="00B95EA5"/>
    <w:rsid w:val="00B96DAB"/>
    <w:rsid w:val="00B97CE0"/>
    <w:rsid w:val="00B97E8A"/>
    <w:rsid w:val="00BA0994"/>
    <w:rsid w:val="00BA1B1B"/>
    <w:rsid w:val="00BA1F02"/>
    <w:rsid w:val="00BA206D"/>
    <w:rsid w:val="00BA2A7E"/>
    <w:rsid w:val="00BA2C1E"/>
    <w:rsid w:val="00BA2C6B"/>
    <w:rsid w:val="00BA3000"/>
    <w:rsid w:val="00BA363F"/>
    <w:rsid w:val="00BA366B"/>
    <w:rsid w:val="00BA39C7"/>
    <w:rsid w:val="00BA404A"/>
    <w:rsid w:val="00BA42FB"/>
    <w:rsid w:val="00BA4543"/>
    <w:rsid w:val="00BA4BA5"/>
    <w:rsid w:val="00BA5EAF"/>
    <w:rsid w:val="00BA641E"/>
    <w:rsid w:val="00BA6768"/>
    <w:rsid w:val="00BA6C33"/>
    <w:rsid w:val="00BA7118"/>
    <w:rsid w:val="00BA7431"/>
    <w:rsid w:val="00BA7B4C"/>
    <w:rsid w:val="00BB01E3"/>
    <w:rsid w:val="00BB08ED"/>
    <w:rsid w:val="00BB0D96"/>
    <w:rsid w:val="00BB1002"/>
    <w:rsid w:val="00BB20C2"/>
    <w:rsid w:val="00BB20E2"/>
    <w:rsid w:val="00BB2879"/>
    <w:rsid w:val="00BB3188"/>
    <w:rsid w:val="00BB3F2D"/>
    <w:rsid w:val="00BB4170"/>
    <w:rsid w:val="00BB4491"/>
    <w:rsid w:val="00BB4553"/>
    <w:rsid w:val="00BB4E4B"/>
    <w:rsid w:val="00BB6F63"/>
    <w:rsid w:val="00BB7213"/>
    <w:rsid w:val="00BB7662"/>
    <w:rsid w:val="00BC098F"/>
    <w:rsid w:val="00BC0CC3"/>
    <w:rsid w:val="00BC21DA"/>
    <w:rsid w:val="00BC27B9"/>
    <w:rsid w:val="00BC2C48"/>
    <w:rsid w:val="00BC2CD1"/>
    <w:rsid w:val="00BC3D7C"/>
    <w:rsid w:val="00BC4D42"/>
    <w:rsid w:val="00BC5EB0"/>
    <w:rsid w:val="00BC667D"/>
    <w:rsid w:val="00BC66A5"/>
    <w:rsid w:val="00BC66CE"/>
    <w:rsid w:val="00BC6C60"/>
    <w:rsid w:val="00BC7853"/>
    <w:rsid w:val="00BC7A99"/>
    <w:rsid w:val="00BD0051"/>
    <w:rsid w:val="00BD06B1"/>
    <w:rsid w:val="00BD0B6D"/>
    <w:rsid w:val="00BD13AA"/>
    <w:rsid w:val="00BD1444"/>
    <w:rsid w:val="00BD239A"/>
    <w:rsid w:val="00BD2D5E"/>
    <w:rsid w:val="00BD37DB"/>
    <w:rsid w:val="00BD414A"/>
    <w:rsid w:val="00BD49EF"/>
    <w:rsid w:val="00BD5BF6"/>
    <w:rsid w:val="00BD7DD2"/>
    <w:rsid w:val="00BE0644"/>
    <w:rsid w:val="00BE06B1"/>
    <w:rsid w:val="00BE06D9"/>
    <w:rsid w:val="00BE0F4A"/>
    <w:rsid w:val="00BE2014"/>
    <w:rsid w:val="00BE2503"/>
    <w:rsid w:val="00BE2615"/>
    <w:rsid w:val="00BE2807"/>
    <w:rsid w:val="00BE358A"/>
    <w:rsid w:val="00BE3A34"/>
    <w:rsid w:val="00BE4607"/>
    <w:rsid w:val="00BE4C4E"/>
    <w:rsid w:val="00BE53F8"/>
    <w:rsid w:val="00BE598F"/>
    <w:rsid w:val="00BE5A1A"/>
    <w:rsid w:val="00BE5D3E"/>
    <w:rsid w:val="00BE60DE"/>
    <w:rsid w:val="00BE7F38"/>
    <w:rsid w:val="00BF0587"/>
    <w:rsid w:val="00BF0AA8"/>
    <w:rsid w:val="00BF0BA2"/>
    <w:rsid w:val="00BF1AC0"/>
    <w:rsid w:val="00BF2029"/>
    <w:rsid w:val="00BF280C"/>
    <w:rsid w:val="00BF2DF5"/>
    <w:rsid w:val="00BF30A7"/>
    <w:rsid w:val="00BF354F"/>
    <w:rsid w:val="00BF3B1F"/>
    <w:rsid w:val="00BF3DD0"/>
    <w:rsid w:val="00BF4E35"/>
    <w:rsid w:val="00BF6A05"/>
    <w:rsid w:val="00BF709C"/>
    <w:rsid w:val="00BF7471"/>
    <w:rsid w:val="00C01162"/>
    <w:rsid w:val="00C0248F"/>
    <w:rsid w:val="00C03B7F"/>
    <w:rsid w:val="00C04955"/>
    <w:rsid w:val="00C0503C"/>
    <w:rsid w:val="00C0605F"/>
    <w:rsid w:val="00C07B76"/>
    <w:rsid w:val="00C07D74"/>
    <w:rsid w:val="00C07F4C"/>
    <w:rsid w:val="00C10477"/>
    <w:rsid w:val="00C1067B"/>
    <w:rsid w:val="00C10EC8"/>
    <w:rsid w:val="00C11EA2"/>
    <w:rsid w:val="00C122A1"/>
    <w:rsid w:val="00C12851"/>
    <w:rsid w:val="00C12900"/>
    <w:rsid w:val="00C129BD"/>
    <w:rsid w:val="00C13775"/>
    <w:rsid w:val="00C138E0"/>
    <w:rsid w:val="00C1447C"/>
    <w:rsid w:val="00C144B7"/>
    <w:rsid w:val="00C14C80"/>
    <w:rsid w:val="00C1504D"/>
    <w:rsid w:val="00C15967"/>
    <w:rsid w:val="00C209B4"/>
    <w:rsid w:val="00C22D9B"/>
    <w:rsid w:val="00C22E54"/>
    <w:rsid w:val="00C22F4B"/>
    <w:rsid w:val="00C233D0"/>
    <w:rsid w:val="00C23619"/>
    <w:rsid w:val="00C23A2C"/>
    <w:rsid w:val="00C254CE"/>
    <w:rsid w:val="00C25956"/>
    <w:rsid w:val="00C25C05"/>
    <w:rsid w:val="00C25E74"/>
    <w:rsid w:val="00C26945"/>
    <w:rsid w:val="00C26A2A"/>
    <w:rsid w:val="00C26A6F"/>
    <w:rsid w:val="00C26F57"/>
    <w:rsid w:val="00C271D2"/>
    <w:rsid w:val="00C27283"/>
    <w:rsid w:val="00C31870"/>
    <w:rsid w:val="00C31EB8"/>
    <w:rsid w:val="00C33455"/>
    <w:rsid w:val="00C33D11"/>
    <w:rsid w:val="00C33E21"/>
    <w:rsid w:val="00C34792"/>
    <w:rsid w:val="00C34B50"/>
    <w:rsid w:val="00C35D2D"/>
    <w:rsid w:val="00C36121"/>
    <w:rsid w:val="00C37291"/>
    <w:rsid w:val="00C3737F"/>
    <w:rsid w:val="00C37EA6"/>
    <w:rsid w:val="00C412D5"/>
    <w:rsid w:val="00C41F6C"/>
    <w:rsid w:val="00C4221A"/>
    <w:rsid w:val="00C4224B"/>
    <w:rsid w:val="00C436A1"/>
    <w:rsid w:val="00C44FDF"/>
    <w:rsid w:val="00C45B2C"/>
    <w:rsid w:val="00C46042"/>
    <w:rsid w:val="00C46746"/>
    <w:rsid w:val="00C46C9A"/>
    <w:rsid w:val="00C504D0"/>
    <w:rsid w:val="00C505D5"/>
    <w:rsid w:val="00C5120C"/>
    <w:rsid w:val="00C514C9"/>
    <w:rsid w:val="00C5173D"/>
    <w:rsid w:val="00C53152"/>
    <w:rsid w:val="00C53A9A"/>
    <w:rsid w:val="00C54F6E"/>
    <w:rsid w:val="00C55256"/>
    <w:rsid w:val="00C555B1"/>
    <w:rsid w:val="00C562B1"/>
    <w:rsid w:val="00C56438"/>
    <w:rsid w:val="00C5658D"/>
    <w:rsid w:val="00C5696B"/>
    <w:rsid w:val="00C5742F"/>
    <w:rsid w:val="00C57476"/>
    <w:rsid w:val="00C57DD6"/>
    <w:rsid w:val="00C60230"/>
    <w:rsid w:val="00C61323"/>
    <w:rsid w:val="00C61798"/>
    <w:rsid w:val="00C617B5"/>
    <w:rsid w:val="00C61EA1"/>
    <w:rsid w:val="00C62462"/>
    <w:rsid w:val="00C640B9"/>
    <w:rsid w:val="00C6423F"/>
    <w:rsid w:val="00C65108"/>
    <w:rsid w:val="00C654A7"/>
    <w:rsid w:val="00C66E88"/>
    <w:rsid w:val="00C678DD"/>
    <w:rsid w:val="00C67CED"/>
    <w:rsid w:val="00C71658"/>
    <w:rsid w:val="00C71EFF"/>
    <w:rsid w:val="00C7310C"/>
    <w:rsid w:val="00C732D9"/>
    <w:rsid w:val="00C73554"/>
    <w:rsid w:val="00C75911"/>
    <w:rsid w:val="00C75AF7"/>
    <w:rsid w:val="00C76AD9"/>
    <w:rsid w:val="00C77718"/>
    <w:rsid w:val="00C7782D"/>
    <w:rsid w:val="00C804FE"/>
    <w:rsid w:val="00C807A6"/>
    <w:rsid w:val="00C80927"/>
    <w:rsid w:val="00C82170"/>
    <w:rsid w:val="00C8371C"/>
    <w:rsid w:val="00C8521E"/>
    <w:rsid w:val="00C85B2D"/>
    <w:rsid w:val="00C86A45"/>
    <w:rsid w:val="00C86C7E"/>
    <w:rsid w:val="00C87332"/>
    <w:rsid w:val="00C874D3"/>
    <w:rsid w:val="00C87697"/>
    <w:rsid w:val="00C87C36"/>
    <w:rsid w:val="00C87D43"/>
    <w:rsid w:val="00C90E01"/>
    <w:rsid w:val="00C91BC4"/>
    <w:rsid w:val="00C92682"/>
    <w:rsid w:val="00C93314"/>
    <w:rsid w:val="00C94FA8"/>
    <w:rsid w:val="00C95901"/>
    <w:rsid w:val="00C96118"/>
    <w:rsid w:val="00C963C5"/>
    <w:rsid w:val="00C9691B"/>
    <w:rsid w:val="00C979E4"/>
    <w:rsid w:val="00CA14FA"/>
    <w:rsid w:val="00CA24AD"/>
    <w:rsid w:val="00CA2F77"/>
    <w:rsid w:val="00CA33BD"/>
    <w:rsid w:val="00CA3563"/>
    <w:rsid w:val="00CA38A6"/>
    <w:rsid w:val="00CA42F7"/>
    <w:rsid w:val="00CA4C37"/>
    <w:rsid w:val="00CA5D43"/>
    <w:rsid w:val="00CA7048"/>
    <w:rsid w:val="00CA74F8"/>
    <w:rsid w:val="00CA7978"/>
    <w:rsid w:val="00CB038D"/>
    <w:rsid w:val="00CB0A6A"/>
    <w:rsid w:val="00CB0F3C"/>
    <w:rsid w:val="00CB1262"/>
    <w:rsid w:val="00CB13DE"/>
    <w:rsid w:val="00CB182E"/>
    <w:rsid w:val="00CB34F1"/>
    <w:rsid w:val="00CB3F45"/>
    <w:rsid w:val="00CB42D5"/>
    <w:rsid w:val="00CB5DDC"/>
    <w:rsid w:val="00CB5F1A"/>
    <w:rsid w:val="00CB636E"/>
    <w:rsid w:val="00CB6FD3"/>
    <w:rsid w:val="00CB76B7"/>
    <w:rsid w:val="00CB76CC"/>
    <w:rsid w:val="00CC0358"/>
    <w:rsid w:val="00CC12F8"/>
    <w:rsid w:val="00CC1C2A"/>
    <w:rsid w:val="00CC29F8"/>
    <w:rsid w:val="00CC35EA"/>
    <w:rsid w:val="00CC37D2"/>
    <w:rsid w:val="00CC41DF"/>
    <w:rsid w:val="00CC429B"/>
    <w:rsid w:val="00CC5E0C"/>
    <w:rsid w:val="00CC5F42"/>
    <w:rsid w:val="00CC6E0D"/>
    <w:rsid w:val="00CC704B"/>
    <w:rsid w:val="00CC752A"/>
    <w:rsid w:val="00CD0A63"/>
    <w:rsid w:val="00CD153D"/>
    <w:rsid w:val="00CD17E5"/>
    <w:rsid w:val="00CD22BD"/>
    <w:rsid w:val="00CD29C3"/>
    <w:rsid w:val="00CD2C76"/>
    <w:rsid w:val="00CD3890"/>
    <w:rsid w:val="00CD3C37"/>
    <w:rsid w:val="00CD48B2"/>
    <w:rsid w:val="00CD6590"/>
    <w:rsid w:val="00CE165C"/>
    <w:rsid w:val="00CE3648"/>
    <w:rsid w:val="00CE3F0F"/>
    <w:rsid w:val="00CE42D2"/>
    <w:rsid w:val="00CE4DB7"/>
    <w:rsid w:val="00CE5A46"/>
    <w:rsid w:val="00CE5C1C"/>
    <w:rsid w:val="00CE6D89"/>
    <w:rsid w:val="00CE6E95"/>
    <w:rsid w:val="00CF01BB"/>
    <w:rsid w:val="00CF0730"/>
    <w:rsid w:val="00CF09CB"/>
    <w:rsid w:val="00CF0A0E"/>
    <w:rsid w:val="00CF0D7F"/>
    <w:rsid w:val="00CF1615"/>
    <w:rsid w:val="00CF1CEE"/>
    <w:rsid w:val="00CF2924"/>
    <w:rsid w:val="00CF328B"/>
    <w:rsid w:val="00CF3E72"/>
    <w:rsid w:val="00CF4632"/>
    <w:rsid w:val="00CF476E"/>
    <w:rsid w:val="00CF4E14"/>
    <w:rsid w:val="00CF4FE9"/>
    <w:rsid w:val="00CF50BE"/>
    <w:rsid w:val="00CF5796"/>
    <w:rsid w:val="00CF639C"/>
    <w:rsid w:val="00CF6704"/>
    <w:rsid w:val="00CF6842"/>
    <w:rsid w:val="00CF7FF2"/>
    <w:rsid w:val="00D00C4F"/>
    <w:rsid w:val="00D01E55"/>
    <w:rsid w:val="00D02041"/>
    <w:rsid w:val="00D030F0"/>
    <w:rsid w:val="00D03768"/>
    <w:rsid w:val="00D03B49"/>
    <w:rsid w:val="00D0486A"/>
    <w:rsid w:val="00D04AD8"/>
    <w:rsid w:val="00D05028"/>
    <w:rsid w:val="00D059EB"/>
    <w:rsid w:val="00D061F6"/>
    <w:rsid w:val="00D06ACF"/>
    <w:rsid w:val="00D06F6F"/>
    <w:rsid w:val="00D072B6"/>
    <w:rsid w:val="00D076AB"/>
    <w:rsid w:val="00D079E5"/>
    <w:rsid w:val="00D07BD1"/>
    <w:rsid w:val="00D10E1B"/>
    <w:rsid w:val="00D11746"/>
    <w:rsid w:val="00D12134"/>
    <w:rsid w:val="00D128DD"/>
    <w:rsid w:val="00D12BFF"/>
    <w:rsid w:val="00D1314F"/>
    <w:rsid w:val="00D131BC"/>
    <w:rsid w:val="00D14A82"/>
    <w:rsid w:val="00D159CB"/>
    <w:rsid w:val="00D17128"/>
    <w:rsid w:val="00D178AA"/>
    <w:rsid w:val="00D2002A"/>
    <w:rsid w:val="00D2039C"/>
    <w:rsid w:val="00D21434"/>
    <w:rsid w:val="00D21A6A"/>
    <w:rsid w:val="00D21F6E"/>
    <w:rsid w:val="00D22135"/>
    <w:rsid w:val="00D22745"/>
    <w:rsid w:val="00D229A8"/>
    <w:rsid w:val="00D22B25"/>
    <w:rsid w:val="00D230BF"/>
    <w:rsid w:val="00D239FA"/>
    <w:rsid w:val="00D23EFD"/>
    <w:rsid w:val="00D251F0"/>
    <w:rsid w:val="00D25E2B"/>
    <w:rsid w:val="00D27F69"/>
    <w:rsid w:val="00D3034B"/>
    <w:rsid w:val="00D318A9"/>
    <w:rsid w:val="00D33421"/>
    <w:rsid w:val="00D338C5"/>
    <w:rsid w:val="00D35236"/>
    <w:rsid w:val="00D3526E"/>
    <w:rsid w:val="00D35BAA"/>
    <w:rsid w:val="00D36A37"/>
    <w:rsid w:val="00D37059"/>
    <w:rsid w:val="00D37262"/>
    <w:rsid w:val="00D37788"/>
    <w:rsid w:val="00D3790A"/>
    <w:rsid w:val="00D416A2"/>
    <w:rsid w:val="00D41778"/>
    <w:rsid w:val="00D41A84"/>
    <w:rsid w:val="00D424B0"/>
    <w:rsid w:val="00D438E5"/>
    <w:rsid w:val="00D44CBC"/>
    <w:rsid w:val="00D44FAE"/>
    <w:rsid w:val="00D45393"/>
    <w:rsid w:val="00D46466"/>
    <w:rsid w:val="00D47C08"/>
    <w:rsid w:val="00D50620"/>
    <w:rsid w:val="00D51B77"/>
    <w:rsid w:val="00D52684"/>
    <w:rsid w:val="00D53481"/>
    <w:rsid w:val="00D534A0"/>
    <w:rsid w:val="00D54B46"/>
    <w:rsid w:val="00D5576A"/>
    <w:rsid w:val="00D56564"/>
    <w:rsid w:val="00D56F05"/>
    <w:rsid w:val="00D577FD"/>
    <w:rsid w:val="00D57922"/>
    <w:rsid w:val="00D579C1"/>
    <w:rsid w:val="00D57AE2"/>
    <w:rsid w:val="00D57C3E"/>
    <w:rsid w:val="00D57C69"/>
    <w:rsid w:val="00D60301"/>
    <w:rsid w:val="00D60F30"/>
    <w:rsid w:val="00D6148B"/>
    <w:rsid w:val="00D61507"/>
    <w:rsid w:val="00D63FBA"/>
    <w:rsid w:val="00D6492F"/>
    <w:rsid w:val="00D64A47"/>
    <w:rsid w:val="00D662BC"/>
    <w:rsid w:val="00D67275"/>
    <w:rsid w:val="00D67B97"/>
    <w:rsid w:val="00D70CF9"/>
    <w:rsid w:val="00D7187F"/>
    <w:rsid w:val="00D71CC8"/>
    <w:rsid w:val="00D72FFD"/>
    <w:rsid w:val="00D730C0"/>
    <w:rsid w:val="00D73434"/>
    <w:rsid w:val="00D7401A"/>
    <w:rsid w:val="00D74F64"/>
    <w:rsid w:val="00D756B5"/>
    <w:rsid w:val="00D75CC8"/>
    <w:rsid w:val="00D75D21"/>
    <w:rsid w:val="00D76340"/>
    <w:rsid w:val="00D77963"/>
    <w:rsid w:val="00D77E19"/>
    <w:rsid w:val="00D77F13"/>
    <w:rsid w:val="00D81073"/>
    <w:rsid w:val="00D814CC"/>
    <w:rsid w:val="00D8151E"/>
    <w:rsid w:val="00D83E60"/>
    <w:rsid w:val="00D85D1B"/>
    <w:rsid w:val="00D86193"/>
    <w:rsid w:val="00D86855"/>
    <w:rsid w:val="00D869C0"/>
    <w:rsid w:val="00D91079"/>
    <w:rsid w:val="00D91B5A"/>
    <w:rsid w:val="00D92424"/>
    <w:rsid w:val="00D93DE3"/>
    <w:rsid w:val="00D93F14"/>
    <w:rsid w:val="00D9419D"/>
    <w:rsid w:val="00D95268"/>
    <w:rsid w:val="00D96B1A"/>
    <w:rsid w:val="00D96EE6"/>
    <w:rsid w:val="00D97AD2"/>
    <w:rsid w:val="00D97BC1"/>
    <w:rsid w:val="00D97F06"/>
    <w:rsid w:val="00DA1ED1"/>
    <w:rsid w:val="00DA29E6"/>
    <w:rsid w:val="00DA2FCC"/>
    <w:rsid w:val="00DA5A1C"/>
    <w:rsid w:val="00DA5B84"/>
    <w:rsid w:val="00DA70EB"/>
    <w:rsid w:val="00DA7300"/>
    <w:rsid w:val="00DA761F"/>
    <w:rsid w:val="00DA7D6F"/>
    <w:rsid w:val="00DB0ADC"/>
    <w:rsid w:val="00DB0C74"/>
    <w:rsid w:val="00DB1FE9"/>
    <w:rsid w:val="00DB464C"/>
    <w:rsid w:val="00DB4C27"/>
    <w:rsid w:val="00DB4EA5"/>
    <w:rsid w:val="00DB560D"/>
    <w:rsid w:val="00DB68C1"/>
    <w:rsid w:val="00DB741B"/>
    <w:rsid w:val="00DB75E8"/>
    <w:rsid w:val="00DB7673"/>
    <w:rsid w:val="00DB7C98"/>
    <w:rsid w:val="00DC0513"/>
    <w:rsid w:val="00DC1FA2"/>
    <w:rsid w:val="00DC2BE9"/>
    <w:rsid w:val="00DC31E8"/>
    <w:rsid w:val="00DC3F13"/>
    <w:rsid w:val="00DC417F"/>
    <w:rsid w:val="00DC4340"/>
    <w:rsid w:val="00DC5E60"/>
    <w:rsid w:val="00DC6CB9"/>
    <w:rsid w:val="00DC6D33"/>
    <w:rsid w:val="00DC7977"/>
    <w:rsid w:val="00DD04EF"/>
    <w:rsid w:val="00DD2352"/>
    <w:rsid w:val="00DD28B8"/>
    <w:rsid w:val="00DD32AD"/>
    <w:rsid w:val="00DD3A3F"/>
    <w:rsid w:val="00DD492B"/>
    <w:rsid w:val="00DD6E64"/>
    <w:rsid w:val="00DD6E82"/>
    <w:rsid w:val="00DD715A"/>
    <w:rsid w:val="00DD74F8"/>
    <w:rsid w:val="00DD771D"/>
    <w:rsid w:val="00DD79A1"/>
    <w:rsid w:val="00DE21C6"/>
    <w:rsid w:val="00DE35FD"/>
    <w:rsid w:val="00DE3EEB"/>
    <w:rsid w:val="00DE4131"/>
    <w:rsid w:val="00DE5A2B"/>
    <w:rsid w:val="00DE6530"/>
    <w:rsid w:val="00DE7F0E"/>
    <w:rsid w:val="00DF038D"/>
    <w:rsid w:val="00DF0A20"/>
    <w:rsid w:val="00DF0B71"/>
    <w:rsid w:val="00DF1F47"/>
    <w:rsid w:val="00DF3E51"/>
    <w:rsid w:val="00DF41ED"/>
    <w:rsid w:val="00DF50B0"/>
    <w:rsid w:val="00DF542A"/>
    <w:rsid w:val="00DF55EC"/>
    <w:rsid w:val="00DF591C"/>
    <w:rsid w:val="00DF60A3"/>
    <w:rsid w:val="00DF74DD"/>
    <w:rsid w:val="00E001E5"/>
    <w:rsid w:val="00E00BE9"/>
    <w:rsid w:val="00E0186A"/>
    <w:rsid w:val="00E01CC7"/>
    <w:rsid w:val="00E021AF"/>
    <w:rsid w:val="00E04005"/>
    <w:rsid w:val="00E0491B"/>
    <w:rsid w:val="00E054B4"/>
    <w:rsid w:val="00E060DC"/>
    <w:rsid w:val="00E0684F"/>
    <w:rsid w:val="00E07C48"/>
    <w:rsid w:val="00E10399"/>
    <w:rsid w:val="00E11B89"/>
    <w:rsid w:val="00E13BDC"/>
    <w:rsid w:val="00E13CE2"/>
    <w:rsid w:val="00E14CEA"/>
    <w:rsid w:val="00E1518B"/>
    <w:rsid w:val="00E1548F"/>
    <w:rsid w:val="00E15859"/>
    <w:rsid w:val="00E15DBC"/>
    <w:rsid w:val="00E16A50"/>
    <w:rsid w:val="00E17FD5"/>
    <w:rsid w:val="00E20265"/>
    <w:rsid w:val="00E210BA"/>
    <w:rsid w:val="00E213E8"/>
    <w:rsid w:val="00E21613"/>
    <w:rsid w:val="00E217F5"/>
    <w:rsid w:val="00E22222"/>
    <w:rsid w:val="00E22264"/>
    <w:rsid w:val="00E223DC"/>
    <w:rsid w:val="00E22C9E"/>
    <w:rsid w:val="00E22F4E"/>
    <w:rsid w:val="00E23F8A"/>
    <w:rsid w:val="00E24D46"/>
    <w:rsid w:val="00E2565C"/>
    <w:rsid w:val="00E256BA"/>
    <w:rsid w:val="00E257EF"/>
    <w:rsid w:val="00E25BD7"/>
    <w:rsid w:val="00E25DFC"/>
    <w:rsid w:val="00E26C20"/>
    <w:rsid w:val="00E27A24"/>
    <w:rsid w:val="00E306ED"/>
    <w:rsid w:val="00E30F72"/>
    <w:rsid w:val="00E31F23"/>
    <w:rsid w:val="00E34CDC"/>
    <w:rsid w:val="00E35DF1"/>
    <w:rsid w:val="00E3698F"/>
    <w:rsid w:val="00E36A31"/>
    <w:rsid w:val="00E36FFA"/>
    <w:rsid w:val="00E373E8"/>
    <w:rsid w:val="00E40EE3"/>
    <w:rsid w:val="00E40FAF"/>
    <w:rsid w:val="00E40FEA"/>
    <w:rsid w:val="00E41724"/>
    <w:rsid w:val="00E417A9"/>
    <w:rsid w:val="00E4186B"/>
    <w:rsid w:val="00E43113"/>
    <w:rsid w:val="00E43B00"/>
    <w:rsid w:val="00E43F6C"/>
    <w:rsid w:val="00E444AA"/>
    <w:rsid w:val="00E445DC"/>
    <w:rsid w:val="00E451F8"/>
    <w:rsid w:val="00E46463"/>
    <w:rsid w:val="00E477BE"/>
    <w:rsid w:val="00E47A33"/>
    <w:rsid w:val="00E47BBE"/>
    <w:rsid w:val="00E47DA3"/>
    <w:rsid w:val="00E501E1"/>
    <w:rsid w:val="00E527FB"/>
    <w:rsid w:val="00E52BB1"/>
    <w:rsid w:val="00E53208"/>
    <w:rsid w:val="00E54882"/>
    <w:rsid w:val="00E54CEC"/>
    <w:rsid w:val="00E54F9D"/>
    <w:rsid w:val="00E55E58"/>
    <w:rsid w:val="00E55F56"/>
    <w:rsid w:val="00E566D7"/>
    <w:rsid w:val="00E56DFF"/>
    <w:rsid w:val="00E5700D"/>
    <w:rsid w:val="00E57439"/>
    <w:rsid w:val="00E57C21"/>
    <w:rsid w:val="00E57C9A"/>
    <w:rsid w:val="00E60356"/>
    <w:rsid w:val="00E603B6"/>
    <w:rsid w:val="00E603F4"/>
    <w:rsid w:val="00E604FC"/>
    <w:rsid w:val="00E6082B"/>
    <w:rsid w:val="00E60C6C"/>
    <w:rsid w:val="00E6139E"/>
    <w:rsid w:val="00E62867"/>
    <w:rsid w:val="00E629CD"/>
    <w:rsid w:val="00E6366D"/>
    <w:rsid w:val="00E6393B"/>
    <w:rsid w:val="00E63BB0"/>
    <w:rsid w:val="00E64A6E"/>
    <w:rsid w:val="00E65059"/>
    <w:rsid w:val="00E650F2"/>
    <w:rsid w:val="00E6543B"/>
    <w:rsid w:val="00E656F5"/>
    <w:rsid w:val="00E660B3"/>
    <w:rsid w:val="00E66953"/>
    <w:rsid w:val="00E678E9"/>
    <w:rsid w:val="00E6791A"/>
    <w:rsid w:val="00E7013A"/>
    <w:rsid w:val="00E70B2E"/>
    <w:rsid w:val="00E7105E"/>
    <w:rsid w:val="00E713A3"/>
    <w:rsid w:val="00E71923"/>
    <w:rsid w:val="00E72490"/>
    <w:rsid w:val="00E7336A"/>
    <w:rsid w:val="00E739A5"/>
    <w:rsid w:val="00E746EE"/>
    <w:rsid w:val="00E74DBE"/>
    <w:rsid w:val="00E75647"/>
    <w:rsid w:val="00E75861"/>
    <w:rsid w:val="00E75B79"/>
    <w:rsid w:val="00E7741E"/>
    <w:rsid w:val="00E7776A"/>
    <w:rsid w:val="00E77D14"/>
    <w:rsid w:val="00E80B1E"/>
    <w:rsid w:val="00E81910"/>
    <w:rsid w:val="00E81BD5"/>
    <w:rsid w:val="00E8273B"/>
    <w:rsid w:val="00E8312D"/>
    <w:rsid w:val="00E8467A"/>
    <w:rsid w:val="00E84A52"/>
    <w:rsid w:val="00E8611A"/>
    <w:rsid w:val="00E86137"/>
    <w:rsid w:val="00E86413"/>
    <w:rsid w:val="00E868B4"/>
    <w:rsid w:val="00E86D8E"/>
    <w:rsid w:val="00E90016"/>
    <w:rsid w:val="00E90C4E"/>
    <w:rsid w:val="00E92064"/>
    <w:rsid w:val="00E926EF"/>
    <w:rsid w:val="00E92CD3"/>
    <w:rsid w:val="00E93215"/>
    <w:rsid w:val="00E94444"/>
    <w:rsid w:val="00E94464"/>
    <w:rsid w:val="00E94B8D"/>
    <w:rsid w:val="00E9519B"/>
    <w:rsid w:val="00E9607C"/>
    <w:rsid w:val="00EA0220"/>
    <w:rsid w:val="00EA0A72"/>
    <w:rsid w:val="00EA114A"/>
    <w:rsid w:val="00EA2FD0"/>
    <w:rsid w:val="00EA37AB"/>
    <w:rsid w:val="00EA5C1E"/>
    <w:rsid w:val="00EA6F04"/>
    <w:rsid w:val="00EA7229"/>
    <w:rsid w:val="00EA7671"/>
    <w:rsid w:val="00EB001E"/>
    <w:rsid w:val="00EB0106"/>
    <w:rsid w:val="00EB0167"/>
    <w:rsid w:val="00EB0742"/>
    <w:rsid w:val="00EB07AA"/>
    <w:rsid w:val="00EB0869"/>
    <w:rsid w:val="00EB1A92"/>
    <w:rsid w:val="00EB1EDE"/>
    <w:rsid w:val="00EB254E"/>
    <w:rsid w:val="00EB34E7"/>
    <w:rsid w:val="00EB4775"/>
    <w:rsid w:val="00EB5209"/>
    <w:rsid w:val="00EB52CA"/>
    <w:rsid w:val="00EB6991"/>
    <w:rsid w:val="00EB6D01"/>
    <w:rsid w:val="00EC1E46"/>
    <w:rsid w:val="00EC2154"/>
    <w:rsid w:val="00EC2E5B"/>
    <w:rsid w:val="00EC36DF"/>
    <w:rsid w:val="00EC396E"/>
    <w:rsid w:val="00EC4AEF"/>
    <w:rsid w:val="00EC4B99"/>
    <w:rsid w:val="00EC4E51"/>
    <w:rsid w:val="00EC5266"/>
    <w:rsid w:val="00EC69B9"/>
    <w:rsid w:val="00EC6A2C"/>
    <w:rsid w:val="00EC6F2E"/>
    <w:rsid w:val="00EC71A5"/>
    <w:rsid w:val="00EC77BB"/>
    <w:rsid w:val="00EC798E"/>
    <w:rsid w:val="00ED0239"/>
    <w:rsid w:val="00ED0CA0"/>
    <w:rsid w:val="00ED10B6"/>
    <w:rsid w:val="00ED1597"/>
    <w:rsid w:val="00ED1C66"/>
    <w:rsid w:val="00ED3F8B"/>
    <w:rsid w:val="00ED50FF"/>
    <w:rsid w:val="00ED53AC"/>
    <w:rsid w:val="00ED5E8B"/>
    <w:rsid w:val="00ED6570"/>
    <w:rsid w:val="00ED690C"/>
    <w:rsid w:val="00ED737E"/>
    <w:rsid w:val="00ED743F"/>
    <w:rsid w:val="00ED7C01"/>
    <w:rsid w:val="00EE1674"/>
    <w:rsid w:val="00EE1AA1"/>
    <w:rsid w:val="00EE1CF7"/>
    <w:rsid w:val="00EE1DD7"/>
    <w:rsid w:val="00EE30F1"/>
    <w:rsid w:val="00EE334D"/>
    <w:rsid w:val="00EE4FE8"/>
    <w:rsid w:val="00EE50B6"/>
    <w:rsid w:val="00EE51B6"/>
    <w:rsid w:val="00EE577A"/>
    <w:rsid w:val="00EE6224"/>
    <w:rsid w:val="00EE651B"/>
    <w:rsid w:val="00EE70E8"/>
    <w:rsid w:val="00EF0741"/>
    <w:rsid w:val="00EF0865"/>
    <w:rsid w:val="00EF10EE"/>
    <w:rsid w:val="00EF1452"/>
    <w:rsid w:val="00EF145F"/>
    <w:rsid w:val="00EF1C52"/>
    <w:rsid w:val="00EF2155"/>
    <w:rsid w:val="00EF396D"/>
    <w:rsid w:val="00EF3D58"/>
    <w:rsid w:val="00EF4402"/>
    <w:rsid w:val="00EF4CB5"/>
    <w:rsid w:val="00EF4E78"/>
    <w:rsid w:val="00EF5294"/>
    <w:rsid w:val="00EF5769"/>
    <w:rsid w:val="00EF5BD9"/>
    <w:rsid w:val="00EF6606"/>
    <w:rsid w:val="00EF720E"/>
    <w:rsid w:val="00F00369"/>
    <w:rsid w:val="00F008D7"/>
    <w:rsid w:val="00F009D2"/>
    <w:rsid w:val="00F02201"/>
    <w:rsid w:val="00F02BA6"/>
    <w:rsid w:val="00F04266"/>
    <w:rsid w:val="00F05BF3"/>
    <w:rsid w:val="00F05D05"/>
    <w:rsid w:val="00F0660A"/>
    <w:rsid w:val="00F06C5A"/>
    <w:rsid w:val="00F074CA"/>
    <w:rsid w:val="00F07678"/>
    <w:rsid w:val="00F07EAB"/>
    <w:rsid w:val="00F11085"/>
    <w:rsid w:val="00F115CB"/>
    <w:rsid w:val="00F118F9"/>
    <w:rsid w:val="00F12C79"/>
    <w:rsid w:val="00F12D18"/>
    <w:rsid w:val="00F13510"/>
    <w:rsid w:val="00F135A2"/>
    <w:rsid w:val="00F135AF"/>
    <w:rsid w:val="00F14235"/>
    <w:rsid w:val="00F147C4"/>
    <w:rsid w:val="00F14AA8"/>
    <w:rsid w:val="00F151BF"/>
    <w:rsid w:val="00F153A5"/>
    <w:rsid w:val="00F15D6C"/>
    <w:rsid w:val="00F20018"/>
    <w:rsid w:val="00F21A03"/>
    <w:rsid w:val="00F21DF7"/>
    <w:rsid w:val="00F225C5"/>
    <w:rsid w:val="00F22E0E"/>
    <w:rsid w:val="00F22EDE"/>
    <w:rsid w:val="00F23066"/>
    <w:rsid w:val="00F231E8"/>
    <w:rsid w:val="00F2360B"/>
    <w:rsid w:val="00F23D4E"/>
    <w:rsid w:val="00F2484C"/>
    <w:rsid w:val="00F24F14"/>
    <w:rsid w:val="00F25BE5"/>
    <w:rsid w:val="00F25EA7"/>
    <w:rsid w:val="00F25FCE"/>
    <w:rsid w:val="00F26061"/>
    <w:rsid w:val="00F26270"/>
    <w:rsid w:val="00F27090"/>
    <w:rsid w:val="00F27A88"/>
    <w:rsid w:val="00F27BC3"/>
    <w:rsid w:val="00F27F06"/>
    <w:rsid w:val="00F304CE"/>
    <w:rsid w:val="00F3092E"/>
    <w:rsid w:val="00F30F7F"/>
    <w:rsid w:val="00F31A02"/>
    <w:rsid w:val="00F334DE"/>
    <w:rsid w:val="00F33F35"/>
    <w:rsid w:val="00F33FC5"/>
    <w:rsid w:val="00F34EFB"/>
    <w:rsid w:val="00F35490"/>
    <w:rsid w:val="00F361DC"/>
    <w:rsid w:val="00F36E9A"/>
    <w:rsid w:val="00F400E3"/>
    <w:rsid w:val="00F400E5"/>
    <w:rsid w:val="00F4010E"/>
    <w:rsid w:val="00F404CC"/>
    <w:rsid w:val="00F40FA2"/>
    <w:rsid w:val="00F41F43"/>
    <w:rsid w:val="00F4208B"/>
    <w:rsid w:val="00F42253"/>
    <w:rsid w:val="00F45011"/>
    <w:rsid w:val="00F45DDD"/>
    <w:rsid w:val="00F476EB"/>
    <w:rsid w:val="00F4770F"/>
    <w:rsid w:val="00F47AB8"/>
    <w:rsid w:val="00F47C9D"/>
    <w:rsid w:val="00F5044F"/>
    <w:rsid w:val="00F519A5"/>
    <w:rsid w:val="00F531A0"/>
    <w:rsid w:val="00F54439"/>
    <w:rsid w:val="00F54627"/>
    <w:rsid w:val="00F552AE"/>
    <w:rsid w:val="00F5750F"/>
    <w:rsid w:val="00F57DF6"/>
    <w:rsid w:val="00F60B7B"/>
    <w:rsid w:val="00F61725"/>
    <w:rsid w:val="00F626FB"/>
    <w:rsid w:val="00F6372B"/>
    <w:rsid w:val="00F645D8"/>
    <w:rsid w:val="00F648BF"/>
    <w:rsid w:val="00F6535B"/>
    <w:rsid w:val="00F66690"/>
    <w:rsid w:val="00F66C7A"/>
    <w:rsid w:val="00F708C0"/>
    <w:rsid w:val="00F71864"/>
    <w:rsid w:val="00F71958"/>
    <w:rsid w:val="00F73309"/>
    <w:rsid w:val="00F733A8"/>
    <w:rsid w:val="00F73411"/>
    <w:rsid w:val="00F74B31"/>
    <w:rsid w:val="00F74FFB"/>
    <w:rsid w:val="00F752CC"/>
    <w:rsid w:val="00F7746D"/>
    <w:rsid w:val="00F775E8"/>
    <w:rsid w:val="00F777AC"/>
    <w:rsid w:val="00F77F4D"/>
    <w:rsid w:val="00F80033"/>
    <w:rsid w:val="00F817D1"/>
    <w:rsid w:val="00F81827"/>
    <w:rsid w:val="00F835EF"/>
    <w:rsid w:val="00F84361"/>
    <w:rsid w:val="00F844BA"/>
    <w:rsid w:val="00F8475F"/>
    <w:rsid w:val="00F8492D"/>
    <w:rsid w:val="00F86C75"/>
    <w:rsid w:val="00F87217"/>
    <w:rsid w:val="00F87226"/>
    <w:rsid w:val="00F876DB"/>
    <w:rsid w:val="00F90583"/>
    <w:rsid w:val="00F90D90"/>
    <w:rsid w:val="00F91B04"/>
    <w:rsid w:val="00F921E0"/>
    <w:rsid w:val="00F93969"/>
    <w:rsid w:val="00F93FA8"/>
    <w:rsid w:val="00F949A7"/>
    <w:rsid w:val="00F95AA4"/>
    <w:rsid w:val="00F96C1B"/>
    <w:rsid w:val="00FA0A29"/>
    <w:rsid w:val="00FA12B8"/>
    <w:rsid w:val="00FA163F"/>
    <w:rsid w:val="00FA288E"/>
    <w:rsid w:val="00FA2B3D"/>
    <w:rsid w:val="00FA3EE4"/>
    <w:rsid w:val="00FA486E"/>
    <w:rsid w:val="00FA4FCE"/>
    <w:rsid w:val="00FA64E0"/>
    <w:rsid w:val="00FA6C77"/>
    <w:rsid w:val="00FB18DB"/>
    <w:rsid w:val="00FB19F9"/>
    <w:rsid w:val="00FB2376"/>
    <w:rsid w:val="00FB26C2"/>
    <w:rsid w:val="00FB3C36"/>
    <w:rsid w:val="00FB7166"/>
    <w:rsid w:val="00FB7177"/>
    <w:rsid w:val="00FB7AC3"/>
    <w:rsid w:val="00FB7EBF"/>
    <w:rsid w:val="00FC0697"/>
    <w:rsid w:val="00FC0BB6"/>
    <w:rsid w:val="00FC0E93"/>
    <w:rsid w:val="00FC1164"/>
    <w:rsid w:val="00FC13DF"/>
    <w:rsid w:val="00FC1DB3"/>
    <w:rsid w:val="00FC236F"/>
    <w:rsid w:val="00FC2D38"/>
    <w:rsid w:val="00FC2DF6"/>
    <w:rsid w:val="00FC2F94"/>
    <w:rsid w:val="00FC30F7"/>
    <w:rsid w:val="00FC37CE"/>
    <w:rsid w:val="00FC3A43"/>
    <w:rsid w:val="00FC66F9"/>
    <w:rsid w:val="00FC6FA8"/>
    <w:rsid w:val="00FC74BA"/>
    <w:rsid w:val="00FD093A"/>
    <w:rsid w:val="00FD16FD"/>
    <w:rsid w:val="00FD2BF2"/>
    <w:rsid w:val="00FD4EFC"/>
    <w:rsid w:val="00FD7BE9"/>
    <w:rsid w:val="00FE0B3F"/>
    <w:rsid w:val="00FE109F"/>
    <w:rsid w:val="00FE3001"/>
    <w:rsid w:val="00FE3A53"/>
    <w:rsid w:val="00FE3A8C"/>
    <w:rsid w:val="00FE425D"/>
    <w:rsid w:val="00FE4797"/>
    <w:rsid w:val="00FE480F"/>
    <w:rsid w:val="00FE4A68"/>
    <w:rsid w:val="00FE4DC6"/>
    <w:rsid w:val="00FE4FFF"/>
    <w:rsid w:val="00FE6E7D"/>
    <w:rsid w:val="00FE6EA7"/>
    <w:rsid w:val="00FF0554"/>
    <w:rsid w:val="00FF12F6"/>
    <w:rsid w:val="00FF1517"/>
    <w:rsid w:val="00FF15EB"/>
    <w:rsid w:val="00FF1B05"/>
    <w:rsid w:val="00FF1F3C"/>
    <w:rsid w:val="00FF2BDF"/>
    <w:rsid w:val="00FF4170"/>
    <w:rsid w:val="00FF478F"/>
    <w:rsid w:val="00FF52CC"/>
    <w:rsid w:val="00FF5607"/>
    <w:rsid w:val="00FF5B3E"/>
    <w:rsid w:val="00FF6270"/>
    <w:rsid w:val="00FF6B2E"/>
    <w:rsid w:val="00FF769B"/>
    <w:rsid w:val="00FF789B"/>
    <w:rsid w:val="00FF7B0F"/>
  </w:rsids>
  <m:mathPr>
    <m:mathFont m:val="Cambria Math"/>
    <m:brkBin m:val="before"/>
    <m:brkBinSub m:val="--"/>
    <m:smallFrac/>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sk-SK" w:eastAsia="en-GB"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uiPriority="99"/>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footnote text" w:uiPriority="99"/>
    <w:lsdException w:name="annotation text" w:uiPriority="99"/>
    <w:lsdException w:name="header" w:uiPriority="99"/>
    <w:lsdException w:name="footer" w:uiPriority="99"/>
    <w:lsdException w:name="caption" w:semiHidden="1" w:unhideWhenUsed="1" w:qFormat="1"/>
    <w:lsdException w:name="footnote reference" w:uiPriority="99"/>
    <w:lsdException w:name="annotation reference" w:uiPriority="9"/>
    <w:lsdException w:name="page number" w:uiPriority="9"/>
    <w:lsdException w:name="Title" w:uiPriority="10" w:qFormat="1"/>
    <w:lsdException w:name="Body Text" w:uiPriority="99"/>
    <w:lsdException w:name="Body Text Indent" w:uiPriority="99"/>
    <w:lsdException w:name="Subtitle" w:uiPriority="11" w:qFormat="1"/>
    <w:lsdException w:name="Body Text 2" w:uiPriority="99"/>
    <w:lsdException w:name="Body Text 3" w:uiPriority="99"/>
    <w:lsdException w:name="Body Text Indent 2" w:uiPriority="99"/>
    <w:lsdException w:name="Body Text Indent 3" w:uiPriority="99"/>
    <w:lsdException w:name="Block Text" w:uiPriority="99"/>
    <w:lsdException w:name="Hyperlink" w:uiPriority="99"/>
    <w:lsdException w:name="FollowedHyperlink" w:uiPriority="99"/>
    <w:lsdException w:name="Strong" w:uiPriority="22" w:qFormat="1"/>
    <w:lsdException w:name="Emphasis" w:uiPriority="20" w:qFormat="1"/>
    <w:lsdException w:name="Document Map" w:uiPriority="99"/>
    <w:lsdException w:name="Plain Text" w:uiPriority="99"/>
    <w:lsdException w:name="Normal (Web)" w:uiPriority="99"/>
    <w:lsdException w:name="annotation subject" w:uiPriority="99"/>
    <w:lsdException w:name="No List" w:uiPriority="99"/>
    <w:lsdException w:name="Table 3D effects 2" w:uiPriority="99"/>
    <w:lsdException w:name="Table Web 3"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y">
    <w:name w:val="Normal"/>
    <w:qFormat/>
    <w:rsid w:val="00A068BB"/>
    <w:rPr>
      <w:rFonts w:asciiTheme="minorBidi" w:hAnsiTheme="minorBidi"/>
      <w:snapToGrid w:val="0"/>
      <w:sz w:val="24"/>
      <w:szCs w:val="24"/>
    </w:rPr>
  </w:style>
  <w:style w:type="paragraph" w:styleId="Nadpis1">
    <w:name w:val="heading 1"/>
    <w:aliases w:val="I,kapitola,Co robí (cast)"/>
    <w:basedOn w:val="Normlny"/>
    <w:next w:val="Normlny"/>
    <w:link w:val="Nadpis1Char"/>
    <w:uiPriority w:val="9"/>
    <w:qFormat/>
    <w:rsid w:val="00A068BB"/>
    <w:pPr>
      <w:keepNext/>
      <w:numPr>
        <w:numId w:val="2"/>
      </w:numPr>
      <w:jc w:val="center"/>
      <w:outlineLvl w:val="0"/>
    </w:pPr>
    <w:rPr>
      <w:rFonts w:ascii="Garamond" w:hAnsi="Garamond"/>
      <w:b/>
      <w:bCs/>
      <w:sz w:val="44"/>
    </w:rPr>
  </w:style>
  <w:style w:type="paragraph" w:styleId="Nadpis2">
    <w:name w:val="heading 2"/>
    <w:basedOn w:val="Normlny"/>
    <w:next w:val="Normlny"/>
    <w:link w:val="slostrany"/>
    <w:uiPriority w:val="9"/>
    <w:qFormat/>
    <w:rsid w:val="00A068BB"/>
    <w:pPr>
      <w:keepNext/>
      <w:numPr>
        <w:ilvl w:val="1"/>
        <w:numId w:val="2"/>
      </w:numPr>
      <w:spacing w:before="240" w:after="60"/>
      <w:outlineLvl w:val="1"/>
    </w:pPr>
    <w:rPr>
      <w:rFonts w:ascii="Arial" w:hAnsi="Arial"/>
      <w:b/>
      <w:bCs/>
      <w:i/>
      <w:iCs/>
      <w:sz w:val="28"/>
      <w:szCs w:val="28"/>
    </w:rPr>
  </w:style>
  <w:style w:type="paragraph" w:styleId="Nadpis3">
    <w:name w:val="heading 3"/>
    <w:aliases w:val="Obyeajný,1,Podpodkapitola,adpis 3,Podúloha"/>
    <w:basedOn w:val="Normlny"/>
    <w:next w:val="Normlny"/>
    <w:uiPriority w:val="9"/>
    <w:qFormat/>
    <w:rsid w:val="00A068BB"/>
    <w:pPr>
      <w:keepNext/>
      <w:numPr>
        <w:ilvl w:val="2"/>
        <w:numId w:val="2"/>
      </w:numPr>
      <w:spacing w:before="240" w:after="60"/>
      <w:outlineLvl w:val="2"/>
    </w:pPr>
    <w:rPr>
      <w:rFonts w:ascii="Arial" w:hAnsi="Arial"/>
      <w:b/>
      <w:bCs/>
      <w:sz w:val="26"/>
      <w:szCs w:val="26"/>
    </w:rPr>
  </w:style>
  <w:style w:type="paragraph" w:styleId="Nadpis4">
    <w:name w:val="heading 4"/>
    <w:aliases w:val="H4"/>
    <w:basedOn w:val="Normlny"/>
    <w:next w:val="Normlny"/>
    <w:uiPriority w:val="9"/>
    <w:qFormat/>
    <w:rsid w:val="00A068BB"/>
    <w:pPr>
      <w:keepNext/>
      <w:numPr>
        <w:ilvl w:val="3"/>
        <w:numId w:val="2"/>
      </w:numPr>
      <w:spacing w:before="240" w:after="60"/>
      <w:outlineLvl w:val="3"/>
    </w:pPr>
    <w:rPr>
      <w:b/>
      <w:bCs/>
      <w:sz w:val="28"/>
      <w:szCs w:val="28"/>
    </w:rPr>
  </w:style>
  <w:style w:type="paragraph" w:styleId="Nadpis5">
    <w:name w:val="heading 5"/>
    <w:basedOn w:val="Normlny"/>
    <w:next w:val="Normlny"/>
    <w:uiPriority w:val="9"/>
    <w:qFormat/>
    <w:rsid w:val="00A068BB"/>
    <w:pPr>
      <w:numPr>
        <w:ilvl w:val="4"/>
        <w:numId w:val="2"/>
      </w:numPr>
      <w:spacing w:before="240" w:after="60"/>
      <w:outlineLvl w:val="4"/>
    </w:pPr>
    <w:rPr>
      <w:b/>
      <w:bCs/>
      <w:i/>
      <w:iCs/>
      <w:sz w:val="26"/>
      <w:szCs w:val="26"/>
    </w:rPr>
  </w:style>
  <w:style w:type="paragraph" w:styleId="Nadpis6">
    <w:name w:val="heading 6"/>
    <w:aliases w:val="1-1-1-1"/>
    <w:basedOn w:val="Normlny"/>
    <w:next w:val="Normlny"/>
    <w:link w:val="Odkaznakomentr"/>
    <w:uiPriority w:val="9"/>
    <w:qFormat/>
    <w:rsid w:val="00A068BB"/>
    <w:pPr>
      <w:keepNext/>
      <w:numPr>
        <w:ilvl w:val="5"/>
        <w:numId w:val="2"/>
      </w:numPr>
      <w:shd w:val="clear" w:color="auto" w:fill="FFFFFF"/>
      <w:spacing w:before="456"/>
      <w:ind w:right="14"/>
      <w:jc w:val="right"/>
      <w:outlineLvl w:val="5"/>
    </w:pPr>
    <w:rPr>
      <w:b/>
      <w:spacing w:val="-6"/>
      <w:sz w:val="16"/>
    </w:rPr>
  </w:style>
  <w:style w:type="paragraph" w:styleId="Nadpis7">
    <w:name w:val="heading 7"/>
    <w:basedOn w:val="Normlny"/>
    <w:next w:val="Normlny"/>
    <w:link w:val="Hypertextovprepojenie"/>
    <w:uiPriority w:val="9"/>
    <w:qFormat/>
    <w:rsid w:val="00A068BB"/>
    <w:pPr>
      <w:numPr>
        <w:ilvl w:val="6"/>
        <w:numId w:val="2"/>
      </w:numPr>
      <w:spacing w:before="240" w:after="60"/>
      <w:outlineLvl w:val="6"/>
    </w:pPr>
  </w:style>
  <w:style w:type="paragraph" w:styleId="Nadpis8">
    <w:name w:val="heading 8"/>
    <w:basedOn w:val="Normlny"/>
    <w:next w:val="Normlny"/>
    <w:uiPriority w:val="9"/>
    <w:qFormat/>
    <w:rsid w:val="00A068BB"/>
    <w:pPr>
      <w:numPr>
        <w:ilvl w:val="7"/>
        <w:numId w:val="2"/>
      </w:numPr>
      <w:spacing w:before="240" w:after="60"/>
      <w:outlineLvl w:val="7"/>
    </w:pPr>
    <w:rPr>
      <w:i/>
      <w:iCs/>
    </w:rPr>
  </w:style>
  <w:style w:type="paragraph" w:styleId="Nadpis9">
    <w:name w:val="heading 9"/>
    <w:basedOn w:val="Normlny"/>
    <w:next w:val="Normlny"/>
    <w:uiPriority w:val="9"/>
    <w:qFormat/>
    <w:rsid w:val="00A068BB"/>
    <w:pPr>
      <w:numPr>
        <w:ilvl w:val="8"/>
        <w:numId w:val="2"/>
      </w:numPr>
      <w:spacing w:before="240" w:after="60"/>
      <w:outlineLvl w:val="8"/>
    </w:pPr>
    <w:rPr>
      <w:rFonts w:ascii="Arial" w:hAnsi="Arial"/>
      <w:sz w:val="22"/>
      <w:szCs w:val="22"/>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Heading1Char">
    <w:name w:val="Heading 1 Char"/>
    <w:aliases w:val="I Char,kapitola Char,Co robí (cast) Char"/>
    <w:basedOn w:val="Predvolenpsmoodseku"/>
    <w:uiPriority w:val="9"/>
    <w:locked/>
    <w:rsid w:val="00A068BB"/>
    <w:rPr>
      <w:rFonts w:ascii="Garamond" w:hAnsi="Garamond"/>
      <w:b/>
      <w:sz w:val="24"/>
    </w:rPr>
  </w:style>
  <w:style w:type="character" w:customStyle="1" w:styleId="Heading2Char">
    <w:name w:val="Heading 2 Char"/>
    <w:basedOn w:val="Predvolenpsmoodseku"/>
    <w:uiPriority w:val="9"/>
    <w:locked/>
    <w:rsid w:val="00A068BB"/>
    <w:rPr>
      <w:rFonts w:ascii="Arial" w:hAnsi="Arial"/>
      <w:b/>
      <w:i/>
      <w:sz w:val="28"/>
    </w:rPr>
  </w:style>
  <w:style w:type="character" w:customStyle="1" w:styleId="Heading3Char">
    <w:name w:val="Heading 3 Char"/>
    <w:aliases w:val="Obyeajný Char,1 Char,Podpodkapitola Char,adpis 3 Char,Podúloha Char"/>
    <w:basedOn w:val="Predvolenpsmoodseku"/>
    <w:uiPriority w:val="9"/>
    <w:locked/>
    <w:rsid w:val="00A068BB"/>
    <w:rPr>
      <w:rFonts w:ascii="Arial" w:hAnsi="Arial"/>
      <w:b/>
      <w:sz w:val="26"/>
    </w:rPr>
  </w:style>
  <w:style w:type="character" w:customStyle="1" w:styleId="Heading4Char">
    <w:name w:val="Heading 4 Char"/>
    <w:aliases w:val="H4 Char"/>
    <w:basedOn w:val="Predvolenpsmoodseku"/>
    <w:uiPriority w:val="9"/>
    <w:locked/>
    <w:rsid w:val="00A068BB"/>
    <w:rPr>
      <w:b/>
      <w:sz w:val="28"/>
    </w:rPr>
  </w:style>
  <w:style w:type="character" w:customStyle="1" w:styleId="Heading5Char">
    <w:name w:val="Heading 5 Char"/>
    <w:basedOn w:val="Predvolenpsmoodseku"/>
    <w:uiPriority w:val="9"/>
    <w:locked/>
    <w:rsid w:val="00A068BB"/>
    <w:rPr>
      <w:b/>
      <w:i/>
      <w:sz w:val="26"/>
    </w:rPr>
  </w:style>
  <w:style w:type="character" w:customStyle="1" w:styleId="Heading6Char">
    <w:name w:val="Heading 6 Char"/>
    <w:aliases w:val="1-1-1-1 Char"/>
    <w:basedOn w:val="Predvolenpsmoodseku"/>
    <w:uiPriority w:val="9"/>
    <w:locked/>
    <w:rsid w:val="00A068BB"/>
    <w:rPr>
      <w:b/>
      <w:spacing w:val="-6"/>
      <w:sz w:val="24"/>
      <w:shd w:val="clear" w:color="auto" w:fill="FFFFFF"/>
    </w:rPr>
  </w:style>
  <w:style w:type="character" w:customStyle="1" w:styleId="Heading7Char">
    <w:name w:val="Heading 7 Char"/>
    <w:basedOn w:val="Predvolenpsmoodseku"/>
    <w:uiPriority w:val="9"/>
    <w:locked/>
    <w:rsid w:val="00A068BB"/>
    <w:rPr>
      <w:sz w:val="24"/>
    </w:rPr>
  </w:style>
  <w:style w:type="character" w:customStyle="1" w:styleId="Heading8Char">
    <w:name w:val="Heading 8 Char"/>
    <w:basedOn w:val="Predvolenpsmoodseku"/>
    <w:uiPriority w:val="9"/>
    <w:locked/>
    <w:rsid w:val="00A068BB"/>
    <w:rPr>
      <w:i/>
      <w:sz w:val="24"/>
    </w:rPr>
  </w:style>
  <w:style w:type="character" w:customStyle="1" w:styleId="Heading9Char">
    <w:name w:val="Heading 9 Char"/>
    <w:basedOn w:val="Predvolenpsmoodseku"/>
    <w:uiPriority w:val="9"/>
    <w:locked/>
    <w:rsid w:val="00A068BB"/>
    <w:rPr>
      <w:rFonts w:ascii="Arial" w:hAnsi="Arial"/>
      <w:sz w:val="22"/>
    </w:rPr>
  </w:style>
  <w:style w:type="paragraph" w:styleId="Zkladntext">
    <w:name w:val="Body Text"/>
    <w:aliases w:val="b"/>
    <w:basedOn w:val="Normlny"/>
    <w:link w:val="ZkladntextChar"/>
    <w:uiPriority w:val="99"/>
    <w:rsid w:val="00A068BB"/>
    <w:pPr>
      <w:jc w:val="both"/>
    </w:pPr>
    <w:rPr>
      <w:b/>
      <w:bCs/>
    </w:rPr>
  </w:style>
  <w:style w:type="character" w:customStyle="1" w:styleId="ZkladntextChar">
    <w:name w:val="Základný text Char"/>
    <w:aliases w:val="b Char"/>
    <w:basedOn w:val="Predvolenpsmoodseku"/>
    <w:link w:val="Zkladntext"/>
    <w:uiPriority w:val="99"/>
    <w:locked/>
    <w:rsid w:val="00A068BB"/>
    <w:rPr>
      <w:b/>
      <w:sz w:val="24"/>
    </w:rPr>
  </w:style>
  <w:style w:type="paragraph" w:styleId="Zkladntext2">
    <w:name w:val="Body Text 2"/>
    <w:basedOn w:val="Normlny"/>
    <w:uiPriority w:val="99"/>
    <w:rsid w:val="00A068BB"/>
    <w:pPr>
      <w:jc w:val="center"/>
    </w:pPr>
    <w:rPr>
      <w:rFonts w:ascii="Garamond" w:hAnsi="Garamond"/>
      <w:b/>
      <w:bCs/>
      <w:sz w:val="44"/>
    </w:rPr>
  </w:style>
  <w:style w:type="character" w:customStyle="1" w:styleId="Zarkazkladnhotextu2Char">
    <w:name w:val="Zarážka základného textu 2 Char"/>
    <w:basedOn w:val="Predvolenpsmoodseku"/>
    <w:link w:val="Zarkazkladnhotextu2"/>
    <w:uiPriority w:val="99"/>
    <w:locked/>
    <w:rsid w:val="00A068BB"/>
    <w:rPr>
      <w:rFonts w:ascii="Garamond" w:hAnsi="Garamond"/>
      <w:b/>
      <w:sz w:val="24"/>
    </w:rPr>
  </w:style>
  <w:style w:type="paragraph" w:styleId="Zkladntext3">
    <w:name w:val="Body Text 3"/>
    <w:basedOn w:val="Normlny"/>
    <w:link w:val="Zkladntext3Char"/>
    <w:uiPriority w:val="99"/>
    <w:rsid w:val="00A068BB"/>
    <w:pPr>
      <w:jc w:val="both"/>
    </w:pPr>
    <w:rPr>
      <w:color w:val="000000"/>
    </w:rPr>
  </w:style>
  <w:style w:type="character" w:customStyle="1" w:styleId="BodyText3Char">
    <w:name w:val="Body Text 3 Char"/>
    <w:basedOn w:val="Predvolenpsmoodseku"/>
    <w:uiPriority w:val="99"/>
    <w:locked/>
    <w:rsid w:val="00A068BB"/>
    <w:rPr>
      <w:color w:val="000000"/>
      <w:sz w:val="24"/>
    </w:rPr>
  </w:style>
  <w:style w:type="paragraph" w:customStyle="1" w:styleId="Normlny2">
    <w:name w:val="Normálny2"/>
    <w:rsid w:val="00A068BB"/>
    <w:pPr>
      <w:widowControl w:val="0"/>
      <w:autoSpaceDE w:val="0"/>
      <w:autoSpaceDN w:val="0"/>
      <w:jc w:val="both"/>
    </w:pPr>
    <w:rPr>
      <w:rFonts w:asciiTheme="minorBidi" w:hAnsiTheme="minorBidi"/>
      <w:snapToGrid w:val="0"/>
      <w:sz w:val="24"/>
      <w:szCs w:val="24"/>
      <w:lang w:val="en-US"/>
    </w:rPr>
  </w:style>
  <w:style w:type="paragraph" w:customStyle="1" w:styleId="StyleHeading212ptBefore6pt">
    <w:name w:val="Style Heading 2 + 12 pt Before:  6 pt"/>
    <w:basedOn w:val="Nadpis2"/>
    <w:rsid w:val="00A068BB"/>
    <w:pPr>
      <w:tabs>
        <w:tab w:val="num" w:pos="360"/>
        <w:tab w:val="num" w:pos="964"/>
      </w:tabs>
      <w:spacing w:before="120" w:after="0" w:line="320" w:lineRule="exact"/>
      <w:ind w:left="964" w:hanging="360"/>
    </w:pPr>
    <w:rPr>
      <w:rFonts w:asciiTheme="minorBidi" w:hAnsiTheme="minorBidi"/>
      <w:i w:val="0"/>
      <w:iCs w:val="0"/>
      <w:sz w:val="24"/>
      <w:szCs w:val="20"/>
      <w:lang w:val="en-US"/>
    </w:rPr>
  </w:style>
  <w:style w:type="paragraph" w:styleId="Zarkazkladnhotextu">
    <w:name w:val="Body Text Indent"/>
    <w:basedOn w:val="Normlny"/>
    <w:uiPriority w:val="99"/>
    <w:rsid w:val="00A068BB"/>
    <w:pPr>
      <w:spacing w:after="120"/>
      <w:ind w:left="283"/>
    </w:pPr>
  </w:style>
  <w:style w:type="character" w:customStyle="1" w:styleId="BodyTextIndentChar">
    <w:name w:val="Body Text Indent Char"/>
    <w:basedOn w:val="Predvolenpsmoodseku"/>
    <w:uiPriority w:val="99"/>
    <w:locked/>
    <w:rsid w:val="00A068BB"/>
    <w:rPr>
      <w:sz w:val="24"/>
    </w:rPr>
  </w:style>
  <w:style w:type="paragraph" w:styleId="Zarkazkladnhotextu3">
    <w:name w:val="Body Text Indent 3"/>
    <w:basedOn w:val="Normlny"/>
    <w:uiPriority w:val="99"/>
    <w:rsid w:val="00A068BB"/>
    <w:pPr>
      <w:spacing w:after="120"/>
      <w:ind w:left="283"/>
    </w:pPr>
    <w:rPr>
      <w:sz w:val="16"/>
      <w:szCs w:val="16"/>
    </w:rPr>
  </w:style>
  <w:style w:type="character" w:customStyle="1" w:styleId="BodyTextIndent3Char">
    <w:name w:val="Body Text Indent 3 Char"/>
    <w:basedOn w:val="Predvolenpsmoodseku"/>
    <w:uiPriority w:val="99"/>
    <w:locked/>
    <w:rsid w:val="00A068BB"/>
    <w:rPr>
      <w:sz w:val="16"/>
    </w:rPr>
  </w:style>
  <w:style w:type="paragraph" w:styleId="Obsah1">
    <w:name w:val="toc 1"/>
    <w:basedOn w:val="Normlny"/>
    <w:next w:val="Normlny"/>
    <w:autoRedefine/>
    <w:uiPriority w:val="39"/>
    <w:qFormat/>
    <w:rsid w:val="00A068BB"/>
    <w:pPr>
      <w:spacing w:before="120" w:after="120"/>
    </w:pPr>
    <w:rPr>
      <w:b/>
      <w:bCs/>
      <w:caps/>
      <w:sz w:val="20"/>
      <w:szCs w:val="20"/>
    </w:rPr>
  </w:style>
  <w:style w:type="paragraph" w:customStyle="1" w:styleId="NumPar1">
    <w:name w:val="NumPar 1"/>
    <w:basedOn w:val="Normlny"/>
    <w:next w:val="Normlny"/>
    <w:rsid w:val="00A068BB"/>
    <w:pPr>
      <w:tabs>
        <w:tab w:val="num" w:pos="502"/>
        <w:tab w:val="left" w:pos="851"/>
      </w:tabs>
      <w:spacing w:before="120" w:after="120"/>
      <w:ind w:left="502" w:hanging="360"/>
      <w:jc w:val="both"/>
    </w:pPr>
    <w:rPr>
      <w:lang w:val="en-GB"/>
    </w:rPr>
  </w:style>
  <w:style w:type="paragraph" w:customStyle="1" w:styleId="BodyText22">
    <w:name w:val="Body Text 22"/>
    <w:basedOn w:val="Normlny"/>
    <w:rsid w:val="00A068BB"/>
    <w:pPr>
      <w:widowControl w:val="0"/>
      <w:jc w:val="both"/>
    </w:pPr>
    <w:rPr>
      <w:szCs w:val="20"/>
      <w:lang w:val="en-GB"/>
    </w:rPr>
  </w:style>
  <w:style w:type="paragraph" w:customStyle="1" w:styleId="odrakyeslalev">
    <w:name w:val="odražky eísla levé"/>
    <w:basedOn w:val="Normlnysozarkami"/>
    <w:rsid w:val="00A068BB"/>
    <w:pPr>
      <w:keepLines/>
      <w:tabs>
        <w:tab w:val="left" w:pos="-2700"/>
        <w:tab w:val="num" w:pos="720"/>
      </w:tabs>
      <w:overflowPunct w:val="0"/>
      <w:autoSpaceDE w:val="0"/>
      <w:autoSpaceDN w:val="0"/>
      <w:adjustRightInd w:val="0"/>
      <w:ind w:left="720" w:hanging="360"/>
      <w:jc w:val="both"/>
      <w:textAlignment w:val="baseline"/>
    </w:pPr>
    <w:rPr>
      <w:rFonts w:ascii="Arial" w:hAnsi="Arial" w:cs="Arial"/>
      <w:b/>
      <w:sz w:val="20"/>
      <w:szCs w:val="20"/>
      <w:lang w:val="cs-CZ"/>
    </w:rPr>
  </w:style>
  <w:style w:type="paragraph" w:styleId="Normlnysozarkami">
    <w:name w:val="Normal Indent"/>
    <w:basedOn w:val="Normlny"/>
    <w:uiPriority w:val="99"/>
    <w:rsid w:val="00A068BB"/>
    <w:pPr>
      <w:ind w:left="708"/>
    </w:pPr>
  </w:style>
  <w:style w:type="paragraph" w:customStyle="1" w:styleId="Textodstavce">
    <w:name w:val="Text odstavce"/>
    <w:basedOn w:val="Normlny"/>
    <w:rsid w:val="00A068BB"/>
    <w:pPr>
      <w:tabs>
        <w:tab w:val="left" w:pos="785"/>
        <w:tab w:val="left" w:pos="851"/>
      </w:tabs>
      <w:overflowPunct w:val="0"/>
      <w:autoSpaceDE w:val="0"/>
      <w:autoSpaceDN w:val="0"/>
      <w:adjustRightInd w:val="0"/>
      <w:spacing w:before="120" w:after="120"/>
      <w:ind w:firstLine="425"/>
      <w:jc w:val="both"/>
      <w:textAlignment w:val="baseline"/>
    </w:pPr>
    <w:rPr>
      <w:szCs w:val="20"/>
      <w:lang w:val="cs-CZ"/>
    </w:rPr>
  </w:style>
  <w:style w:type="paragraph" w:styleId="Zarkazkladnhotextu2">
    <w:name w:val="Body Text Indent 2"/>
    <w:basedOn w:val="Normlny"/>
    <w:link w:val="Zarkazkladnhotextu2Char"/>
    <w:uiPriority w:val="99"/>
    <w:rsid w:val="00A068BB"/>
    <w:pPr>
      <w:spacing w:after="120" w:line="480" w:lineRule="auto"/>
      <w:ind w:left="283"/>
    </w:pPr>
  </w:style>
  <w:style w:type="character" w:customStyle="1" w:styleId="BodyTextIndent2Char">
    <w:name w:val="Body Text Indent 2 Char"/>
    <w:basedOn w:val="Predvolenpsmoodseku"/>
    <w:uiPriority w:val="99"/>
    <w:semiHidden/>
    <w:rsid w:val="00A068BB"/>
    <w:rPr>
      <w:rFonts w:asciiTheme="minorBidi" w:hAnsiTheme="minorBidi"/>
      <w:snapToGrid w:val="0"/>
      <w:sz w:val="24"/>
      <w:szCs w:val="24"/>
    </w:rPr>
  </w:style>
  <w:style w:type="character" w:customStyle="1" w:styleId="BodyTextIndent2Char1">
    <w:name w:val="Body Text Indent 2 Char1"/>
    <w:locked/>
    <w:rsid w:val="00A068BB"/>
    <w:rPr>
      <w:sz w:val="24"/>
    </w:rPr>
  </w:style>
  <w:style w:type="paragraph" w:styleId="Hlavika">
    <w:name w:val="header"/>
    <w:aliases w:val="Hlavicka Char Char,Hlavicka Char Char Char Char Char,Hlavicka Char Char Char Char Char Char,Hlavicka Char Char Char Char Char Char Char Char,Hlavicka Char Char Char Char Char Char Char Char Char Char,Char,Hlavicka Char Char Char Char"/>
    <w:basedOn w:val="Normlny"/>
    <w:link w:val="HlavikaChar"/>
    <w:uiPriority w:val="99"/>
    <w:rsid w:val="00A068BB"/>
    <w:pPr>
      <w:tabs>
        <w:tab w:val="center" w:pos="4536"/>
        <w:tab w:val="right" w:pos="9072"/>
      </w:tabs>
    </w:pPr>
  </w:style>
  <w:style w:type="character" w:customStyle="1" w:styleId="HeaderChar">
    <w:name w:val="Header Char"/>
    <w:aliases w:val="Hlavicka Char Char Char,Hlavicka Char Char Char Char Char Char1,Hlavicka Char Char Char Char Char Char Char,Hlavicka Char Char Char Char Char Char Char Char Char,Hlavicka Char Char Char Char Char Char Char Char Char Char Char,Char Char"/>
    <w:basedOn w:val="Predvolenpsmoodseku"/>
    <w:uiPriority w:val="99"/>
    <w:locked/>
    <w:rsid w:val="00A068BB"/>
    <w:rPr>
      <w:sz w:val="24"/>
    </w:rPr>
  </w:style>
  <w:style w:type="paragraph" w:styleId="Pta">
    <w:name w:val="footer"/>
    <w:basedOn w:val="Normlny"/>
    <w:uiPriority w:val="99"/>
    <w:rsid w:val="00A068BB"/>
    <w:pPr>
      <w:tabs>
        <w:tab w:val="center" w:pos="4536"/>
        <w:tab w:val="right" w:pos="9072"/>
      </w:tabs>
    </w:pPr>
  </w:style>
  <w:style w:type="character" w:customStyle="1" w:styleId="Nadpis1Char">
    <w:name w:val="Nadpis 1 Char"/>
    <w:aliases w:val="I Char1,kapitola Char1,Co robí (cast) Char1"/>
    <w:basedOn w:val="Predvolenpsmoodseku"/>
    <w:link w:val="Nadpis1"/>
    <w:uiPriority w:val="9"/>
    <w:locked/>
    <w:rsid w:val="00A068BB"/>
    <w:rPr>
      <w:rFonts w:ascii="Garamond" w:hAnsi="Garamond"/>
      <w:b/>
      <w:bCs/>
      <w:snapToGrid w:val="0"/>
      <w:sz w:val="44"/>
      <w:szCs w:val="24"/>
    </w:rPr>
  </w:style>
  <w:style w:type="paragraph" w:styleId="Textpoznmkypodiarou">
    <w:name w:val="footnote text"/>
    <w:aliases w:val="Text poznámky pod ciarou 007,_Poznámka pod ciarou,Text poznámky pod èiarou 007,Schriftart: 9 pt,Schriftart: 10 pt,Schriftart: 8 pt,Footnote Text Char2,Footnote Text Char1 Char,Footnote Text Char2 Char Char"/>
    <w:basedOn w:val="Normlny"/>
    <w:link w:val="TextpoznmkypodiarouChar"/>
    <w:uiPriority w:val="99"/>
    <w:rsid w:val="00A068BB"/>
    <w:rPr>
      <w:sz w:val="20"/>
      <w:szCs w:val="20"/>
      <w:lang w:val="en-US"/>
    </w:rPr>
  </w:style>
  <w:style w:type="character" w:customStyle="1" w:styleId="TextpoznmkypodiarouChar">
    <w:name w:val="Text poznámky pod čiarou Char"/>
    <w:aliases w:val="Text poznámky pod ciarou 007 Char,_Poznámka pod ciarou Char,Text poznámky pod èiarou 007 Char,Schriftart: 9 pt Char,Schriftart: 10 pt Char,Schriftart: 8 pt Char,Footnote Text Char2 Char,Footnote Text Char1 Char Char"/>
    <w:basedOn w:val="Predvolenpsmoodseku"/>
    <w:link w:val="Textpoznmkypodiarou"/>
    <w:uiPriority w:val="99"/>
    <w:semiHidden/>
    <w:rsid w:val="00A068BB"/>
    <w:rPr>
      <w:rFonts w:asciiTheme="minorBidi" w:hAnsiTheme="minorBidi"/>
      <w:snapToGrid w:val="0"/>
    </w:rPr>
  </w:style>
  <w:style w:type="character" w:customStyle="1" w:styleId="FootnoteTextChar1">
    <w:name w:val="Footnote Text Char1"/>
    <w:aliases w:val="Text poznámky pod ciarou 007 Char1,_Poznámka pod ciarou Char1,Text poznámky pod èiarou 007 Char1,Footnote text Char,Schriftart: 9 pt Char1,Schriftart: 10 pt Char1,Schriftart: 8 pt Char1,Footnote Text Char2 Char1"/>
    <w:uiPriority w:val="99"/>
    <w:locked/>
    <w:rsid w:val="00A068BB"/>
    <w:rPr>
      <w:lang w:val="en-US"/>
    </w:rPr>
  </w:style>
  <w:style w:type="character" w:styleId="Odkaznapoznmkupodiarou">
    <w:name w:val="footnote reference"/>
    <w:basedOn w:val="Predvolenpsmoodseku"/>
    <w:uiPriority w:val="99"/>
    <w:rsid w:val="00A068BB"/>
    <w:rPr>
      <w:vertAlign w:val="superscript"/>
    </w:rPr>
  </w:style>
  <w:style w:type="paragraph" w:customStyle="1" w:styleId="Application2">
    <w:name w:val="Application2"/>
    <w:basedOn w:val="Normlny"/>
    <w:rsid w:val="00A068BB"/>
    <w:pPr>
      <w:widowControl w:val="0"/>
      <w:tabs>
        <w:tab w:val="num" w:pos="360"/>
        <w:tab w:val="left" w:pos="567"/>
        <w:tab w:val="num" w:pos="1065"/>
      </w:tabs>
      <w:suppressAutoHyphens/>
      <w:spacing w:after="120"/>
      <w:jc w:val="both"/>
    </w:pPr>
    <w:rPr>
      <w:rFonts w:ascii="Arial" w:hAnsi="Arial"/>
      <w:b/>
      <w:spacing w:val="-2"/>
      <w:sz w:val="22"/>
      <w:szCs w:val="20"/>
      <w:lang w:val="en-GB"/>
    </w:rPr>
  </w:style>
  <w:style w:type="paragraph" w:styleId="Nzov">
    <w:name w:val="Title"/>
    <w:basedOn w:val="Normlny"/>
    <w:link w:val="NzovChar"/>
    <w:uiPriority w:val="10"/>
    <w:qFormat/>
    <w:rsid w:val="00A068BB"/>
    <w:pPr>
      <w:spacing w:before="60" w:after="60"/>
      <w:jc w:val="center"/>
    </w:pPr>
    <w:rPr>
      <w:b/>
      <w:sz w:val="32"/>
      <w:lang w:val="fr-FR"/>
    </w:rPr>
  </w:style>
  <w:style w:type="character" w:customStyle="1" w:styleId="NzovChar">
    <w:name w:val="Názov Char"/>
    <w:basedOn w:val="Predvolenpsmoodseku"/>
    <w:link w:val="Nzov"/>
    <w:uiPriority w:val="10"/>
    <w:locked/>
    <w:rsid w:val="00A068BB"/>
    <w:rPr>
      <w:b/>
      <w:sz w:val="24"/>
      <w:lang w:val="fr-FR"/>
    </w:rPr>
  </w:style>
  <w:style w:type="paragraph" w:customStyle="1" w:styleId="ciselka">
    <w:name w:val="ciselka"/>
    <w:rsid w:val="00A068BB"/>
    <w:pPr>
      <w:tabs>
        <w:tab w:val="left" w:pos="360"/>
      </w:tabs>
      <w:spacing w:line="360" w:lineRule="auto"/>
      <w:ind w:left="360" w:hanging="360"/>
      <w:jc w:val="both"/>
    </w:pPr>
    <w:rPr>
      <w:rFonts w:asciiTheme="minorBidi" w:hAnsiTheme="minorBidi"/>
      <w:noProof/>
      <w:snapToGrid w:val="0"/>
      <w:sz w:val="24"/>
      <w:lang w:val="en-GB"/>
    </w:rPr>
  </w:style>
  <w:style w:type="character" w:styleId="slostrany">
    <w:name w:val="page number"/>
    <w:aliases w:val="Nadpis 2 Char"/>
    <w:basedOn w:val="Predvolenpsmoodseku"/>
    <w:link w:val="Nadpis2"/>
    <w:uiPriority w:val="9"/>
    <w:rsid w:val="00A068BB"/>
    <w:rPr>
      <w:rFonts w:ascii="Arial" w:hAnsi="Arial"/>
      <w:b/>
      <w:bCs/>
      <w:i/>
      <w:iCs/>
      <w:snapToGrid w:val="0"/>
      <w:sz w:val="28"/>
      <w:szCs w:val="28"/>
    </w:rPr>
  </w:style>
  <w:style w:type="paragraph" w:customStyle="1" w:styleId="xl33">
    <w:name w:val="xl33"/>
    <w:basedOn w:val="Normlny"/>
    <w:rsid w:val="00A068BB"/>
    <w:pPr>
      <w:pBdr>
        <w:top w:val="single" w:sz="4" w:space="0" w:color="auto"/>
        <w:left w:val="single" w:sz="4" w:space="0" w:color="auto"/>
        <w:bottom w:val="single" w:sz="4" w:space="0" w:color="auto"/>
        <w:right w:val="single" w:sz="8" w:space="0" w:color="auto"/>
      </w:pBdr>
      <w:shd w:val="clear" w:color="auto" w:fill="CCFFCC"/>
      <w:spacing w:before="100" w:beforeAutospacing="1" w:after="100" w:afterAutospacing="1"/>
    </w:pPr>
  </w:style>
  <w:style w:type="paragraph" w:styleId="Oznaitext">
    <w:name w:val="Block Text"/>
    <w:basedOn w:val="Normlny"/>
    <w:uiPriority w:val="99"/>
    <w:rsid w:val="00A068BB"/>
    <w:pPr>
      <w:widowControl w:val="0"/>
      <w:shd w:val="clear" w:color="auto" w:fill="FFFFFF"/>
      <w:autoSpaceDE w:val="0"/>
      <w:autoSpaceDN w:val="0"/>
      <w:adjustRightInd w:val="0"/>
      <w:spacing w:before="240"/>
      <w:ind w:left="426" w:right="14"/>
    </w:pPr>
    <w:rPr>
      <w:b/>
      <w:bCs/>
      <w:iCs/>
      <w:color w:val="FF0000"/>
      <w:spacing w:val="2"/>
    </w:rPr>
  </w:style>
  <w:style w:type="paragraph" w:customStyle="1" w:styleId="Zkladntextb">
    <w:name w:val="Základný text.b"/>
    <w:basedOn w:val="Normlny"/>
    <w:rsid w:val="00A068BB"/>
    <w:pPr>
      <w:jc w:val="center"/>
    </w:pPr>
    <w:rPr>
      <w:sz w:val="28"/>
      <w:szCs w:val="20"/>
    </w:rPr>
  </w:style>
  <w:style w:type="character" w:styleId="Siln">
    <w:name w:val="Strong"/>
    <w:basedOn w:val="Predvolenpsmoodseku"/>
    <w:uiPriority w:val="22"/>
    <w:qFormat/>
    <w:rsid w:val="00A068BB"/>
    <w:rPr>
      <w:b/>
    </w:rPr>
  </w:style>
  <w:style w:type="paragraph" w:styleId="Textbubliny">
    <w:name w:val="Balloon Text"/>
    <w:basedOn w:val="Normlny"/>
    <w:uiPriority w:val="99"/>
    <w:semiHidden/>
    <w:rsid w:val="00A068BB"/>
    <w:rPr>
      <w:sz w:val="16"/>
      <w:szCs w:val="16"/>
    </w:rPr>
  </w:style>
  <w:style w:type="character" w:customStyle="1" w:styleId="Zkladntext3Char">
    <w:name w:val="Základný text 3 Char"/>
    <w:basedOn w:val="Predvolenpsmoodseku"/>
    <w:link w:val="Zkladntext3"/>
    <w:uiPriority w:val="99"/>
    <w:semiHidden/>
    <w:locked/>
    <w:rsid w:val="00A068BB"/>
    <w:rPr>
      <w:rFonts w:asciiTheme="minorBidi" w:hAnsiTheme="minorBidi"/>
      <w:sz w:val="16"/>
    </w:rPr>
  </w:style>
  <w:style w:type="table" w:styleId="Mriekatabuky">
    <w:name w:val="Table Grid"/>
    <w:basedOn w:val="Normlnatabuka"/>
    <w:uiPriority w:val="59"/>
    <w:rsid w:val="00A068BB"/>
    <w:rPr>
      <w:rFonts w:asciiTheme="minorBidi" w:hAnsiTheme="minorBidi"/>
      <w:snapToGrid w:val="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report">
    <w:name w:val="report"/>
    <w:basedOn w:val="Normlny"/>
    <w:rsid w:val="00A068BB"/>
    <w:pPr>
      <w:widowControl w:val="0"/>
      <w:autoSpaceDE w:val="0"/>
      <w:autoSpaceDN w:val="0"/>
      <w:adjustRightInd w:val="0"/>
      <w:spacing w:before="120" w:after="120" w:line="360" w:lineRule="auto"/>
    </w:pPr>
    <w:rPr>
      <w:lang w:val="en-GB"/>
    </w:rPr>
  </w:style>
  <w:style w:type="character" w:styleId="Zvraznenie">
    <w:name w:val="Emphasis"/>
    <w:basedOn w:val="Predvolenpsmoodseku"/>
    <w:uiPriority w:val="20"/>
    <w:qFormat/>
    <w:rsid w:val="00A068BB"/>
    <w:rPr>
      <w:i/>
    </w:rPr>
  </w:style>
  <w:style w:type="paragraph" w:styleId="Normlnywebov">
    <w:name w:val="Normal (Web)"/>
    <w:aliases w:val="Normálny (WWW)"/>
    <w:basedOn w:val="Normlny"/>
    <w:uiPriority w:val="99"/>
    <w:rsid w:val="00A068BB"/>
    <w:pPr>
      <w:spacing w:before="100" w:beforeAutospacing="1" w:after="100" w:afterAutospacing="1"/>
    </w:pPr>
  </w:style>
  <w:style w:type="character" w:styleId="Hypertextovprepojenie">
    <w:name w:val="Hyperlink"/>
    <w:aliases w:val="Nadpis 7 Char"/>
    <w:basedOn w:val="Predvolenpsmoodseku"/>
    <w:link w:val="Nadpis7"/>
    <w:uiPriority w:val="99"/>
    <w:rsid w:val="00A068BB"/>
    <w:rPr>
      <w:rFonts w:asciiTheme="minorBidi" w:hAnsiTheme="minorBidi"/>
      <w:snapToGrid w:val="0"/>
      <w:sz w:val="24"/>
      <w:szCs w:val="24"/>
    </w:rPr>
  </w:style>
  <w:style w:type="character" w:styleId="PouitHypertextovPrepojenie">
    <w:name w:val="FollowedHyperlink"/>
    <w:basedOn w:val="Predvolenpsmoodseku"/>
    <w:uiPriority w:val="99"/>
    <w:rsid w:val="00A068BB"/>
    <w:rPr>
      <w:color w:val="800080"/>
      <w:u w:val="single"/>
    </w:rPr>
  </w:style>
  <w:style w:type="paragraph" w:styleId="Podtitul">
    <w:name w:val="Subtitle"/>
    <w:basedOn w:val="Normlny"/>
    <w:uiPriority w:val="11"/>
    <w:qFormat/>
    <w:rsid w:val="00A068BB"/>
    <w:pPr>
      <w:jc w:val="center"/>
    </w:pPr>
    <w:rPr>
      <w:b/>
      <w:bCs/>
      <w:sz w:val="28"/>
    </w:rPr>
  </w:style>
  <w:style w:type="character" w:customStyle="1" w:styleId="SubtitleChar">
    <w:name w:val="Subtitle Char"/>
    <w:basedOn w:val="Predvolenpsmoodseku"/>
    <w:uiPriority w:val="11"/>
    <w:locked/>
    <w:rsid w:val="00A068BB"/>
    <w:rPr>
      <w:b/>
      <w:sz w:val="24"/>
    </w:rPr>
  </w:style>
  <w:style w:type="character" w:customStyle="1" w:styleId="EmailStyle70">
    <w:name w:val="EmailStyle70"/>
    <w:semiHidden/>
    <w:rsid w:val="00A068BB"/>
    <w:rPr>
      <w:rFonts w:ascii="Courier New" w:hAnsi="Courier New"/>
      <w:color w:val="0000FF"/>
      <w:sz w:val="20"/>
      <w:u w:val="none"/>
    </w:rPr>
  </w:style>
  <w:style w:type="paragraph" w:customStyle="1" w:styleId="4Info-normlny">
    <w:name w:val="4. Info-normálny"/>
    <w:basedOn w:val="Normlny"/>
    <w:rsid w:val="00A068BB"/>
    <w:pPr>
      <w:overflowPunct w:val="0"/>
      <w:autoSpaceDE w:val="0"/>
      <w:autoSpaceDN w:val="0"/>
      <w:adjustRightInd w:val="0"/>
      <w:spacing w:line="360" w:lineRule="auto"/>
      <w:ind w:firstLine="709"/>
      <w:jc w:val="both"/>
      <w:textAlignment w:val="baseline"/>
    </w:pPr>
    <w:rPr>
      <w:rFonts w:ascii="Arial" w:hAnsi="Arial" w:cs="Arial"/>
      <w:sz w:val="22"/>
      <w:szCs w:val="22"/>
    </w:rPr>
  </w:style>
  <w:style w:type="paragraph" w:styleId="Obsah3">
    <w:name w:val="toc 3"/>
    <w:basedOn w:val="Normlny"/>
    <w:next w:val="Normlny"/>
    <w:autoRedefine/>
    <w:uiPriority w:val="39"/>
    <w:qFormat/>
    <w:rsid w:val="00A068BB"/>
    <w:pPr>
      <w:ind w:left="480"/>
    </w:pPr>
    <w:rPr>
      <w:i/>
      <w:iCs/>
      <w:sz w:val="20"/>
      <w:szCs w:val="20"/>
    </w:rPr>
  </w:style>
  <w:style w:type="paragraph" w:styleId="Obsah2">
    <w:name w:val="toc 2"/>
    <w:basedOn w:val="Normlny"/>
    <w:next w:val="Normlny"/>
    <w:autoRedefine/>
    <w:uiPriority w:val="39"/>
    <w:qFormat/>
    <w:rsid w:val="00A068BB"/>
    <w:pPr>
      <w:ind w:left="240"/>
    </w:pPr>
    <w:rPr>
      <w:smallCaps/>
      <w:sz w:val="20"/>
      <w:szCs w:val="20"/>
    </w:rPr>
  </w:style>
  <w:style w:type="paragraph" w:styleId="Obsah4">
    <w:name w:val="toc 4"/>
    <w:basedOn w:val="Normlny"/>
    <w:next w:val="Normlny"/>
    <w:autoRedefine/>
    <w:uiPriority w:val="39"/>
    <w:rsid w:val="00A068BB"/>
    <w:pPr>
      <w:ind w:left="720"/>
    </w:pPr>
    <w:rPr>
      <w:sz w:val="18"/>
      <w:szCs w:val="18"/>
    </w:rPr>
  </w:style>
  <w:style w:type="paragraph" w:customStyle="1" w:styleId="DefaultText">
    <w:name w:val="Default Text"/>
    <w:basedOn w:val="Normlny"/>
    <w:rsid w:val="00A068BB"/>
    <w:pPr>
      <w:widowControl w:val="0"/>
      <w:autoSpaceDE w:val="0"/>
      <w:autoSpaceDN w:val="0"/>
      <w:adjustRightInd w:val="0"/>
    </w:pPr>
    <w:rPr>
      <w:lang w:val="en-IE"/>
    </w:rPr>
  </w:style>
  <w:style w:type="paragraph" w:customStyle="1" w:styleId="TableTitle">
    <w:name w:val="Table Title"/>
    <w:basedOn w:val="Normlny"/>
    <w:rsid w:val="00A068BB"/>
    <w:pPr>
      <w:keepNext/>
      <w:tabs>
        <w:tab w:val="left" w:pos="850"/>
        <w:tab w:val="left" w:pos="1191"/>
        <w:tab w:val="left" w:pos="1531"/>
      </w:tabs>
      <w:spacing w:after="240"/>
      <w:jc w:val="center"/>
    </w:pPr>
    <w:rPr>
      <w:rFonts w:ascii="Arial" w:hAnsi="Arial"/>
      <w:b/>
      <w:sz w:val="18"/>
      <w:szCs w:val="20"/>
      <w:lang w:val="en-GB"/>
    </w:rPr>
  </w:style>
  <w:style w:type="paragraph" w:styleId="Obyajntext">
    <w:name w:val="Plain Text"/>
    <w:basedOn w:val="Normlny"/>
    <w:link w:val="ObyajntextChar"/>
    <w:uiPriority w:val="99"/>
    <w:rsid w:val="00A068BB"/>
    <w:rPr>
      <w:rFonts w:ascii="Courier New" w:hAnsi="Courier New"/>
      <w:sz w:val="20"/>
      <w:szCs w:val="20"/>
    </w:rPr>
  </w:style>
  <w:style w:type="character" w:customStyle="1" w:styleId="HlavikaChar">
    <w:name w:val="Hlavička Char"/>
    <w:aliases w:val="Hlavicka Char Char Char1,Hlavicka Char Char Char Char Char Char2,Hlavicka Char Char Char Char Char Char Char1,Hlavicka Char Char Char Char Char Char Char Char Char1,Hlavicka Char Char Char Char Char Char Char Char Char Char Char1"/>
    <w:basedOn w:val="Predvolenpsmoodseku"/>
    <w:link w:val="Hlavika"/>
    <w:uiPriority w:val="99"/>
    <w:locked/>
    <w:rsid w:val="00A068BB"/>
    <w:rPr>
      <w:rFonts w:ascii="Courier New" w:hAnsi="Courier New"/>
    </w:rPr>
  </w:style>
  <w:style w:type="paragraph" w:customStyle="1" w:styleId="BalloonText1">
    <w:name w:val="Balloon Text1"/>
    <w:basedOn w:val="Normlny"/>
    <w:semiHidden/>
    <w:rsid w:val="00A068BB"/>
    <w:rPr>
      <w:sz w:val="16"/>
      <w:szCs w:val="16"/>
    </w:rPr>
  </w:style>
  <w:style w:type="paragraph" w:customStyle="1" w:styleId="Table">
    <w:name w:val="Table+"/>
    <w:basedOn w:val="Normlny"/>
    <w:rsid w:val="00A068BB"/>
    <w:rPr>
      <w:rFonts w:ascii="Arial" w:hAnsi="Arial"/>
      <w:sz w:val="20"/>
      <w:szCs w:val="20"/>
    </w:rPr>
  </w:style>
  <w:style w:type="paragraph" w:customStyle="1" w:styleId="Normlnywebov1">
    <w:name w:val="Normálny (webový)1"/>
    <w:basedOn w:val="Normlny"/>
    <w:rsid w:val="00A068BB"/>
  </w:style>
  <w:style w:type="character" w:customStyle="1" w:styleId="nadpis10">
    <w:name w:val="nadpis1"/>
    <w:rsid w:val="00A068BB"/>
    <w:rPr>
      <w:b/>
      <w:sz w:val="26"/>
    </w:rPr>
  </w:style>
  <w:style w:type="table" w:styleId="Tabukaspriestorovmiefektmi2">
    <w:name w:val="Table 3D effects 2"/>
    <w:basedOn w:val="Normlnatabuka"/>
    <w:uiPriority w:val="99"/>
    <w:rsid w:val="00A068BB"/>
    <w:rPr>
      <w:rFonts w:asciiTheme="minorBidi" w:hAnsiTheme="minorBidi"/>
      <w:snapToGrid w:val="0"/>
    </w:rPr>
    <w:tblPr>
      <w:tblInd w:w="0" w:type="dxa"/>
      <w:tblCellMar>
        <w:top w:w="0" w:type="dxa"/>
        <w:left w:w="108" w:type="dxa"/>
        <w:bottom w:w="0" w:type="dxa"/>
        <w:right w:w="108" w:type="dxa"/>
      </w:tblCellMar>
    </w:tblPr>
    <w:tcPr>
      <w:shd w:val="solid" w:color="C0C0C0" w:fill="FFFFFF"/>
    </w:tcPr>
  </w:style>
  <w:style w:type="paragraph" w:styleId="Textkomentra">
    <w:name w:val="annotation text"/>
    <w:basedOn w:val="Normlny"/>
    <w:link w:val="TextkomentraChar"/>
    <w:uiPriority w:val="99"/>
    <w:rsid w:val="00A068BB"/>
    <w:rPr>
      <w:sz w:val="20"/>
      <w:szCs w:val="20"/>
    </w:rPr>
  </w:style>
  <w:style w:type="character" w:customStyle="1" w:styleId="TextkomentraChar">
    <w:name w:val="Text komentára Char"/>
    <w:basedOn w:val="Predvolenpsmoodseku"/>
    <w:link w:val="Textkomentra"/>
    <w:uiPriority w:val="99"/>
    <w:locked/>
    <w:rsid w:val="00A068BB"/>
  </w:style>
  <w:style w:type="character" w:styleId="Odkaznakomentr">
    <w:name w:val="annotation reference"/>
    <w:aliases w:val="Nadpis 6 Char,1-1-1-1 Char1"/>
    <w:basedOn w:val="Predvolenpsmoodseku"/>
    <w:link w:val="Nadpis6"/>
    <w:uiPriority w:val="9"/>
    <w:rsid w:val="00A068BB"/>
    <w:rPr>
      <w:rFonts w:asciiTheme="minorBidi" w:hAnsiTheme="minorBidi"/>
      <w:b/>
      <w:snapToGrid w:val="0"/>
      <w:spacing w:val="-6"/>
      <w:sz w:val="16"/>
      <w:szCs w:val="24"/>
      <w:shd w:val="clear" w:color="auto" w:fill="FFFFFF"/>
    </w:rPr>
  </w:style>
  <w:style w:type="character" w:customStyle="1" w:styleId="CharChar1">
    <w:name w:val="Char Char1"/>
    <w:rsid w:val="00A068BB"/>
    <w:rPr>
      <w:b/>
      <w:sz w:val="28"/>
      <w:lang w:val="sk-SK"/>
    </w:rPr>
  </w:style>
  <w:style w:type="paragraph" w:customStyle="1" w:styleId="Zakladnystyl">
    <w:name w:val="Zakladny styl"/>
    <w:rsid w:val="00A068BB"/>
    <w:rPr>
      <w:rFonts w:asciiTheme="minorBidi" w:hAnsiTheme="minorBidi"/>
      <w:snapToGrid w:val="0"/>
      <w:sz w:val="24"/>
      <w:szCs w:val="24"/>
    </w:rPr>
  </w:style>
  <w:style w:type="paragraph" w:customStyle="1" w:styleId="CharCharCharCharCharCharChar">
    <w:name w:val="Char Char Char Char Char Char Char"/>
    <w:basedOn w:val="Normlny"/>
    <w:rsid w:val="00A068BB"/>
    <w:pPr>
      <w:spacing w:after="160" w:line="240" w:lineRule="exact"/>
    </w:pPr>
    <w:rPr>
      <w:sz w:val="20"/>
      <w:szCs w:val="20"/>
    </w:rPr>
  </w:style>
  <w:style w:type="paragraph" w:customStyle="1" w:styleId="CharCharCharChar1">
    <w:name w:val="Char Char Char Char1"/>
    <w:basedOn w:val="Normlny"/>
    <w:rsid w:val="00A068BB"/>
    <w:pPr>
      <w:spacing w:after="160" w:line="240" w:lineRule="exact"/>
    </w:pPr>
    <w:rPr>
      <w:sz w:val="20"/>
      <w:szCs w:val="20"/>
      <w:lang w:val="en-US"/>
    </w:rPr>
  </w:style>
  <w:style w:type="paragraph" w:customStyle="1" w:styleId="CharCharCharCharCharChar">
    <w:name w:val="Char Char Char Char Char Char"/>
    <w:basedOn w:val="Normlny"/>
    <w:rsid w:val="00A068BB"/>
    <w:pPr>
      <w:spacing w:after="160" w:line="240" w:lineRule="exact"/>
    </w:pPr>
    <w:rPr>
      <w:sz w:val="20"/>
      <w:szCs w:val="20"/>
    </w:rPr>
  </w:style>
  <w:style w:type="paragraph" w:customStyle="1" w:styleId="CharCharChar">
    <w:name w:val="Char Char Char"/>
    <w:basedOn w:val="Normlny"/>
    <w:rsid w:val="00A068BB"/>
    <w:pPr>
      <w:spacing w:after="160" w:line="240" w:lineRule="exact"/>
    </w:pPr>
    <w:rPr>
      <w:sz w:val="20"/>
      <w:szCs w:val="20"/>
    </w:rPr>
  </w:style>
  <w:style w:type="paragraph" w:styleId="truktradokumentu">
    <w:name w:val="Document Map"/>
    <w:basedOn w:val="Normlny"/>
    <w:link w:val="truktradokumentuChar"/>
    <w:uiPriority w:val="99"/>
    <w:semiHidden/>
    <w:rsid w:val="00A068BB"/>
    <w:pPr>
      <w:shd w:val="clear" w:color="auto" w:fill="000080"/>
    </w:pPr>
    <w:rPr>
      <w:sz w:val="20"/>
      <w:szCs w:val="20"/>
    </w:rPr>
  </w:style>
  <w:style w:type="character" w:customStyle="1" w:styleId="truktradokumentuChar">
    <w:name w:val="Štruktúra dokumentu Char"/>
    <w:basedOn w:val="Predvolenpsmoodseku"/>
    <w:link w:val="truktradokumentu"/>
    <w:uiPriority w:val="99"/>
    <w:semiHidden/>
    <w:locked/>
    <w:rsid w:val="00A068BB"/>
    <w:rPr>
      <w:rFonts w:asciiTheme="minorBidi" w:hAnsiTheme="minorBidi"/>
      <w:shd w:val="clear" w:color="auto" w:fill="000080"/>
    </w:rPr>
  </w:style>
  <w:style w:type="paragraph" w:styleId="Obsah5">
    <w:name w:val="toc 5"/>
    <w:basedOn w:val="Normlny"/>
    <w:next w:val="Normlny"/>
    <w:autoRedefine/>
    <w:uiPriority w:val="39"/>
    <w:rsid w:val="00A068BB"/>
    <w:pPr>
      <w:ind w:left="960"/>
    </w:pPr>
    <w:rPr>
      <w:sz w:val="18"/>
      <w:szCs w:val="18"/>
    </w:rPr>
  </w:style>
  <w:style w:type="paragraph" w:styleId="Obsah6">
    <w:name w:val="toc 6"/>
    <w:basedOn w:val="Normlny"/>
    <w:next w:val="Normlny"/>
    <w:autoRedefine/>
    <w:uiPriority w:val="39"/>
    <w:rsid w:val="00A068BB"/>
    <w:pPr>
      <w:ind w:left="1200"/>
    </w:pPr>
    <w:rPr>
      <w:sz w:val="18"/>
      <w:szCs w:val="18"/>
    </w:rPr>
  </w:style>
  <w:style w:type="paragraph" w:styleId="Obsah7">
    <w:name w:val="toc 7"/>
    <w:basedOn w:val="Normlny"/>
    <w:next w:val="Normlny"/>
    <w:autoRedefine/>
    <w:uiPriority w:val="39"/>
    <w:rsid w:val="00A068BB"/>
    <w:pPr>
      <w:ind w:left="1440"/>
    </w:pPr>
    <w:rPr>
      <w:sz w:val="18"/>
      <w:szCs w:val="18"/>
    </w:rPr>
  </w:style>
  <w:style w:type="paragraph" w:styleId="Obsah8">
    <w:name w:val="toc 8"/>
    <w:basedOn w:val="Normlny"/>
    <w:next w:val="Normlny"/>
    <w:autoRedefine/>
    <w:uiPriority w:val="39"/>
    <w:rsid w:val="00A068BB"/>
    <w:pPr>
      <w:ind w:left="1680"/>
    </w:pPr>
    <w:rPr>
      <w:sz w:val="18"/>
      <w:szCs w:val="18"/>
    </w:rPr>
  </w:style>
  <w:style w:type="paragraph" w:styleId="Obsah9">
    <w:name w:val="toc 9"/>
    <w:basedOn w:val="Normlny"/>
    <w:next w:val="Normlny"/>
    <w:autoRedefine/>
    <w:uiPriority w:val="39"/>
    <w:rsid w:val="00A068BB"/>
    <w:pPr>
      <w:ind w:left="1920"/>
    </w:pPr>
    <w:rPr>
      <w:sz w:val="18"/>
      <w:szCs w:val="18"/>
    </w:rPr>
  </w:style>
  <w:style w:type="paragraph" w:customStyle="1" w:styleId="CharCharCharCharCharCharCharCharCharCharCharCharCharCharCharCharCharChar1CharCharChar">
    <w:name w:val="Char Char Char Char Char Char Char Char Char Char Char Char Char Char Char Char Char Char1 Char Char Char"/>
    <w:basedOn w:val="Normlny"/>
    <w:rsid w:val="00A068BB"/>
    <w:pPr>
      <w:spacing w:after="160" w:line="240" w:lineRule="exact"/>
    </w:pPr>
    <w:rPr>
      <w:sz w:val="20"/>
      <w:szCs w:val="20"/>
      <w:lang w:val="en-US"/>
    </w:rPr>
  </w:style>
  <w:style w:type="paragraph" w:customStyle="1" w:styleId="MP2">
    <w:name w:val="MP2"/>
    <w:basedOn w:val="Normlny"/>
    <w:uiPriority w:val="99"/>
    <w:rsid w:val="00A068BB"/>
    <w:rPr>
      <w:rFonts w:ascii="Arial" w:eastAsia="EUAlbertina-Regular-Identity-H" w:hAnsi="Arial" w:cs="Arial"/>
      <w:b/>
      <w:bCs/>
      <w:sz w:val="20"/>
    </w:rPr>
  </w:style>
  <w:style w:type="character" w:customStyle="1" w:styleId="MP2Char">
    <w:name w:val="MP2 Char"/>
    <w:uiPriority w:val="99"/>
    <w:locked/>
    <w:rsid w:val="00A068BB"/>
    <w:rPr>
      <w:rFonts w:ascii="Arial" w:eastAsia="EUAlbertina-Regular-Identity-H" w:hAnsi="Arial"/>
      <w:b/>
      <w:sz w:val="24"/>
      <w:lang w:val="sk-SK"/>
    </w:rPr>
  </w:style>
  <w:style w:type="paragraph" w:customStyle="1" w:styleId="2">
    <w:name w:val="2"/>
    <w:basedOn w:val="Normlny"/>
    <w:rsid w:val="00A068BB"/>
    <w:pPr>
      <w:spacing w:after="160" w:line="240" w:lineRule="exact"/>
    </w:pPr>
    <w:rPr>
      <w:sz w:val="20"/>
      <w:szCs w:val="20"/>
      <w:lang w:val="en-US"/>
    </w:rPr>
  </w:style>
  <w:style w:type="paragraph" w:customStyle="1" w:styleId="CharCharCharCharCharCharCharCharCharCharCharCharCharCharCharCharCharChar1CharCharCharCharCharCharChar">
    <w:name w:val="Char Char Char Char Char Char Char Char Char Char Char Char Char Char Char Char Char Char1 Char Char Char Char Char Char Char"/>
    <w:basedOn w:val="Normlny"/>
    <w:rsid w:val="00A068BB"/>
    <w:pPr>
      <w:spacing w:after="160" w:line="240" w:lineRule="exact"/>
    </w:pPr>
    <w:rPr>
      <w:sz w:val="20"/>
      <w:szCs w:val="20"/>
      <w:lang w:val="en-US"/>
    </w:rPr>
  </w:style>
  <w:style w:type="table" w:styleId="Webovtabuka3">
    <w:name w:val="Table Web 3"/>
    <w:basedOn w:val="Normlnatabuka"/>
    <w:uiPriority w:val="99"/>
    <w:rsid w:val="00A068BB"/>
    <w:rPr>
      <w:rFonts w:asciiTheme="minorBidi" w:hAnsiTheme="minorBidi"/>
      <w:snapToGrid w:val="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paragraph" w:styleId="Odsekzoznamu">
    <w:name w:val="List Paragraph"/>
    <w:basedOn w:val="Normlny"/>
    <w:uiPriority w:val="34"/>
    <w:qFormat/>
    <w:rsid w:val="00A068BB"/>
    <w:pPr>
      <w:ind w:left="708"/>
    </w:pPr>
  </w:style>
  <w:style w:type="character" w:customStyle="1" w:styleId="ListParagraphChar">
    <w:name w:val="List Paragraph Char"/>
    <w:uiPriority w:val="34"/>
    <w:locked/>
    <w:rsid w:val="00A068BB"/>
    <w:rPr>
      <w:sz w:val="24"/>
    </w:rPr>
  </w:style>
  <w:style w:type="paragraph" w:customStyle="1" w:styleId="Textvysvetlivky1">
    <w:name w:val="Text vysvetlivky1"/>
    <w:basedOn w:val="Normlny"/>
    <w:rsid w:val="00A068BB"/>
    <w:rPr>
      <w:sz w:val="20"/>
      <w:szCs w:val="20"/>
    </w:rPr>
  </w:style>
  <w:style w:type="character" w:customStyle="1" w:styleId="TextvysvetlivkyChar">
    <w:name w:val="Text vysvetlivky Char"/>
    <w:basedOn w:val="Predvolenpsmoodseku"/>
    <w:locked/>
    <w:rsid w:val="00A068BB"/>
    <w:rPr>
      <w:rFonts w:cs="Times New Roman"/>
    </w:rPr>
  </w:style>
  <w:style w:type="character" w:customStyle="1" w:styleId="Odkaznavysvetlivku1">
    <w:name w:val="Odkaz na vysvetlivku1"/>
    <w:rsid w:val="00A068BB"/>
    <w:rPr>
      <w:vertAlign w:val="superscript"/>
    </w:rPr>
  </w:style>
  <w:style w:type="paragraph" w:customStyle="1" w:styleId="CharCharCharChar">
    <w:name w:val="Char Char Char Char"/>
    <w:basedOn w:val="Normlny"/>
    <w:rsid w:val="00A068BB"/>
    <w:pPr>
      <w:widowControl w:val="0"/>
      <w:adjustRightInd w:val="0"/>
      <w:spacing w:after="160" w:line="240" w:lineRule="exact"/>
      <w:ind w:firstLine="720"/>
      <w:textAlignment w:val="baseline"/>
    </w:pPr>
    <w:rPr>
      <w:sz w:val="20"/>
      <w:szCs w:val="20"/>
      <w:lang w:val="en-US"/>
    </w:rPr>
  </w:style>
  <w:style w:type="paragraph" w:styleId="Predmetkomentra">
    <w:name w:val="annotation subject"/>
    <w:basedOn w:val="Textkomentra"/>
    <w:next w:val="Textkomentra"/>
    <w:link w:val="PredmetkomentraChar"/>
    <w:uiPriority w:val="99"/>
    <w:rsid w:val="00A068BB"/>
    <w:rPr>
      <w:b/>
      <w:bCs/>
    </w:rPr>
  </w:style>
  <w:style w:type="character" w:customStyle="1" w:styleId="PredmetkomentraChar">
    <w:name w:val="Predmet komentára Char"/>
    <w:basedOn w:val="TextkomentraChar"/>
    <w:link w:val="Predmetkomentra"/>
    <w:uiPriority w:val="99"/>
    <w:locked/>
    <w:rsid w:val="00A068BB"/>
    <w:rPr>
      <w:b/>
    </w:rPr>
  </w:style>
  <w:style w:type="character" w:customStyle="1" w:styleId="MP1Char">
    <w:name w:val="MP1 Char"/>
    <w:uiPriority w:val="99"/>
    <w:locked/>
    <w:rsid w:val="00A068BB"/>
    <w:rPr>
      <w:rFonts w:ascii="Arial" w:eastAsia="EUAlbertina-Regular-Identity-H" w:hAnsi="Arial"/>
      <w:b/>
      <w:sz w:val="24"/>
    </w:rPr>
  </w:style>
  <w:style w:type="paragraph" w:customStyle="1" w:styleId="MP1">
    <w:name w:val="MP1"/>
    <w:basedOn w:val="Normlny"/>
    <w:uiPriority w:val="99"/>
    <w:rsid w:val="00A068BB"/>
    <w:pPr>
      <w:autoSpaceDE w:val="0"/>
      <w:autoSpaceDN w:val="0"/>
      <w:adjustRightInd w:val="0"/>
    </w:pPr>
    <w:rPr>
      <w:rFonts w:ascii="Arial" w:eastAsia="EUAlbertina-Regular-Identity-H" w:hAnsi="Arial"/>
      <w:b/>
      <w:sz w:val="20"/>
    </w:rPr>
  </w:style>
  <w:style w:type="paragraph" w:customStyle="1" w:styleId="Predvolenpsmoodseku1">
    <w:name w:val="Predvolené písmo odseku1"/>
    <w:aliases w:val="Car Char Char Char Char Char Char Char Char Char Char Char Char Char Char Char Char,Car Char Char Char Char Char Char Char Char Char Char Char Char Char Char Char Char Char Char Char"/>
    <w:basedOn w:val="Normlny"/>
    <w:rsid w:val="00A068BB"/>
    <w:pPr>
      <w:spacing w:after="160" w:line="240" w:lineRule="exact"/>
    </w:pPr>
    <w:rPr>
      <w:sz w:val="20"/>
      <w:szCs w:val="20"/>
      <w:lang w:val="en-US"/>
    </w:rPr>
  </w:style>
  <w:style w:type="paragraph" w:customStyle="1" w:styleId="CharChar2">
    <w:name w:val="Char Char2"/>
    <w:basedOn w:val="Normlny"/>
    <w:rsid w:val="00A068BB"/>
    <w:pPr>
      <w:spacing w:after="160" w:line="240" w:lineRule="exact"/>
    </w:pPr>
    <w:rPr>
      <w:sz w:val="20"/>
      <w:szCs w:val="20"/>
      <w:lang w:val="en-US"/>
    </w:rPr>
  </w:style>
  <w:style w:type="paragraph" w:customStyle="1" w:styleId="CharCharCharCharCharCharCharCharCharCharCharChar1CharCharCharCharCharCharChar">
    <w:name w:val="Char Char Char Char Char Char Char Char Char Char Char Char1 Char Char Char Char Char Char Char"/>
    <w:basedOn w:val="Normlny"/>
    <w:rsid w:val="00A068BB"/>
    <w:pPr>
      <w:spacing w:after="160" w:line="240" w:lineRule="exact"/>
    </w:pPr>
    <w:rPr>
      <w:sz w:val="20"/>
      <w:szCs w:val="20"/>
    </w:rPr>
  </w:style>
  <w:style w:type="paragraph" w:customStyle="1" w:styleId="CharCharCharCharCharCharCharCharCharCharCharChar1CharCharCharCharCharCharCharCarCarCharCharCharChar">
    <w:name w:val="Char Char Char Char Char Char Char Char Char Char Char Char1 Char Char Char Char Char Char Char Car Car Char Char Char Char"/>
    <w:basedOn w:val="Normlny"/>
    <w:rsid w:val="00A068BB"/>
    <w:pPr>
      <w:spacing w:after="160" w:line="240" w:lineRule="exact"/>
    </w:pPr>
    <w:rPr>
      <w:sz w:val="20"/>
      <w:szCs w:val="20"/>
    </w:rPr>
  </w:style>
  <w:style w:type="paragraph" w:customStyle="1" w:styleId="CharCharCharCharCharCharCharCharCharCharCharCharCharCharCharCharCharChar1CharCharCharCharChar4CharCharCharCharCharCharChar">
    <w:name w:val="Char Char Char Char Char Char Char Char Char Char Char Char Char Char Char Char Char Char1 Char Char Char Char Char4 Char Char Char Char Char Char Char"/>
    <w:basedOn w:val="Normlny"/>
    <w:rsid w:val="00A068BB"/>
    <w:pPr>
      <w:spacing w:after="160" w:line="240" w:lineRule="exact"/>
    </w:pPr>
    <w:rPr>
      <w:sz w:val="20"/>
      <w:szCs w:val="20"/>
      <w:lang w:val="en-US"/>
    </w:rPr>
  </w:style>
  <w:style w:type="paragraph" w:customStyle="1" w:styleId="CharCharCharCharCharCharCharCharCharCharCharCharCharCharCharCharCharChar1CharChar">
    <w:name w:val="Char Char Char Char Char Char Char Char Char Char Char Char Char Char Char Char Char Char1 Char Char"/>
    <w:basedOn w:val="Normlny"/>
    <w:rsid w:val="00A068BB"/>
    <w:pPr>
      <w:spacing w:after="160" w:line="240" w:lineRule="exact"/>
    </w:pPr>
    <w:rPr>
      <w:sz w:val="20"/>
      <w:szCs w:val="20"/>
      <w:lang w:val="en-US"/>
    </w:rPr>
  </w:style>
  <w:style w:type="paragraph" w:customStyle="1" w:styleId="CharCharCharCharCharCharCharCharCharCharCharCharCharChar">
    <w:name w:val="Char Char Char Char Char Char Char Char Char Char Char Char Char Char"/>
    <w:basedOn w:val="Normlny"/>
    <w:rsid w:val="00A068BB"/>
    <w:pPr>
      <w:spacing w:after="160" w:line="240" w:lineRule="exact"/>
    </w:pPr>
    <w:rPr>
      <w:sz w:val="20"/>
      <w:szCs w:val="20"/>
      <w:lang w:val="en-US"/>
    </w:rPr>
  </w:style>
  <w:style w:type="character" w:customStyle="1" w:styleId="apple-style-span">
    <w:name w:val="apple-style-span"/>
    <w:basedOn w:val="Predvolenpsmoodseku"/>
    <w:rsid w:val="00A068BB"/>
    <w:rPr>
      <w:rFonts w:cs="Times New Roman"/>
    </w:rPr>
  </w:style>
  <w:style w:type="paragraph" w:customStyle="1" w:styleId="titulok">
    <w:name w:val="titulok"/>
    <w:basedOn w:val="Normlny"/>
    <w:rsid w:val="00A068BB"/>
    <w:pPr>
      <w:spacing w:before="100" w:beforeAutospacing="1" w:after="100" w:afterAutospacing="1"/>
    </w:pPr>
  </w:style>
  <w:style w:type="character" w:customStyle="1" w:styleId="tlTucn">
    <w:name w:val="Štýl Tucné"/>
    <w:rsid w:val="00A068BB"/>
    <w:rPr>
      <w:rFonts w:ascii="Arial" w:hAnsi="Arial"/>
      <w:b/>
      <w:sz w:val="24"/>
    </w:rPr>
  </w:style>
  <w:style w:type="paragraph" w:styleId="Hlavikaobsahu">
    <w:name w:val="TOC Heading"/>
    <w:basedOn w:val="Nadpis1"/>
    <w:next w:val="Normlny"/>
    <w:uiPriority w:val="39"/>
    <w:qFormat/>
    <w:rsid w:val="00A068BB"/>
    <w:pPr>
      <w:keepLines/>
      <w:numPr>
        <w:numId w:val="0"/>
      </w:numPr>
      <w:spacing w:before="480" w:line="276" w:lineRule="auto"/>
      <w:jc w:val="left"/>
      <w:outlineLvl w:val="9"/>
    </w:pPr>
    <w:rPr>
      <w:rFonts w:ascii="Cambria" w:hAnsi="Cambria"/>
      <w:color w:val="365F91"/>
      <w:sz w:val="28"/>
      <w:szCs w:val="28"/>
    </w:rPr>
  </w:style>
  <w:style w:type="paragraph" w:customStyle="1" w:styleId="Default">
    <w:name w:val="Default"/>
    <w:rsid w:val="00A068BB"/>
    <w:pPr>
      <w:autoSpaceDE w:val="0"/>
      <w:autoSpaceDN w:val="0"/>
      <w:adjustRightInd w:val="0"/>
    </w:pPr>
    <w:rPr>
      <w:rFonts w:ascii="Arial" w:hAnsi="Arial" w:cs="Arial"/>
      <w:snapToGrid w:val="0"/>
      <w:color w:val="000000"/>
      <w:sz w:val="24"/>
      <w:szCs w:val="24"/>
    </w:rPr>
  </w:style>
  <w:style w:type="paragraph" w:customStyle="1" w:styleId="CharChar1CharCharCharCharCharCharCharCharCharCharCharChar">
    <w:name w:val="Char Char1 Char Char Char Char Char Char Char Char Char Char Char Char"/>
    <w:basedOn w:val="Normlny"/>
    <w:rsid w:val="00A068BB"/>
    <w:pPr>
      <w:spacing w:after="160" w:line="240" w:lineRule="exact"/>
      <w:ind w:firstLine="720"/>
    </w:pPr>
    <w:rPr>
      <w:sz w:val="20"/>
      <w:szCs w:val="20"/>
    </w:rPr>
  </w:style>
  <w:style w:type="paragraph" w:customStyle="1" w:styleId="xl64">
    <w:name w:val="xl64"/>
    <w:basedOn w:val="Normlny"/>
    <w:rsid w:val="00A068BB"/>
    <w:pPr>
      <w:pBdr>
        <w:bottom w:val="single" w:sz="8" w:space="0" w:color="auto"/>
      </w:pBdr>
      <w:spacing w:before="100" w:beforeAutospacing="1" w:after="100" w:afterAutospacing="1"/>
      <w:jc w:val="right"/>
      <w:textAlignment w:val="center"/>
    </w:pPr>
    <w:rPr>
      <w:sz w:val="16"/>
      <w:szCs w:val="16"/>
    </w:rPr>
  </w:style>
  <w:style w:type="paragraph" w:customStyle="1" w:styleId="xl65">
    <w:name w:val="xl65"/>
    <w:basedOn w:val="Normlny"/>
    <w:rsid w:val="00A068BB"/>
    <w:pPr>
      <w:spacing w:before="100" w:beforeAutospacing="1" w:after="100" w:afterAutospacing="1"/>
    </w:pPr>
    <w:rPr>
      <w:sz w:val="16"/>
      <w:szCs w:val="16"/>
    </w:rPr>
  </w:style>
  <w:style w:type="paragraph" w:customStyle="1" w:styleId="xl66">
    <w:name w:val="xl66"/>
    <w:basedOn w:val="Normlny"/>
    <w:rsid w:val="00A068BB"/>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16"/>
      <w:szCs w:val="16"/>
    </w:rPr>
  </w:style>
  <w:style w:type="paragraph" w:customStyle="1" w:styleId="xl67">
    <w:name w:val="xl67"/>
    <w:basedOn w:val="Normlny"/>
    <w:rsid w:val="00A068BB"/>
    <w:pPr>
      <w:pBdr>
        <w:top w:val="single" w:sz="8" w:space="0" w:color="000000"/>
        <w:left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68">
    <w:name w:val="xl68"/>
    <w:basedOn w:val="Normlny"/>
    <w:rsid w:val="00A068BB"/>
    <w:pPr>
      <w:pBdr>
        <w:bottom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69">
    <w:name w:val="xl69"/>
    <w:basedOn w:val="Normlny"/>
    <w:rsid w:val="00A068BB"/>
    <w:pPr>
      <w:shd w:val="clear" w:color="000000" w:fill="808080"/>
      <w:spacing w:before="100" w:beforeAutospacing="1" w:after="100" w:afterAutospacing="1"/>
      <w:jc w:val="center"/>
    </w:pPr>
    <w:rPr>
      <w:rFonts w:ascii="Verdana" w:hAnsi="Verdana"/>
      <w:b/>
      <w:bCs/>
      <w:color w:val="FFFFFF"/>
      <w:sz w:val="20"/>
      <w:szCs w:val="20"/>
    </w:rPr>
  </w:style>
  <w:style w:type="paragraph" w:customStyle="1" w:styleId="xl70">
    <w:name w:val="xl70"/>
    <w:basedOn w:val="Normlny"/>
    <w:rsid w:val="00A068BB"/>
    <w:pPr>
      <w:pBdr>
        <w:top w:val="single" w:sz="8" w:space="0" w:color="000000"/>
        <w:left w:val="single" w:sz="8" w:space="0" w:color="auto"/>
        <w:bottom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71">
    <w:name w:val="xl71"/>
    <w:basedOn w:val="Normlny"/>
    <w:rsid w:val="00A068BB"/>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72">
    <w:name w:val="xl72"/>
    <w:basedOn w:val="Normlny"/>
    <w:rsid w:val="00A068BB"/>
    <w:pPr>
      <w:pBdr>
        <w:top w:val="single" w:sz="8" w:space="0" w:color="auto"/>
        <w:left w:val="single" w:sz="8" w:space="0" w:color="auto"/>
        <w:bottom w:val="single" w:sz="8" w:space="0" w:color="000000"/>
        <w:right w:val="single" w:sz="8" w:space="0" w:color="auto"/>
      </w:pBdr>
      <w:spacing w:before="100" w:beforeAutospacing="1" w:after="100" w:afterAutospacing="1"/>
      <w:jc w:val="center"/>
      <w:textAlignment w:val="center"/>
    </w:pPr>
    <w:rPr>
      <w:sz w:val="16"/>
      <w:szCs w:val="16"/>
    </w:rPr>
  </w:style>
  <w:style w:type="paragraph" w:customStyle="1" w:styleId="xl73">
    <w:name w:val="xl73"/>
    <w:basedOn w:val="Normlny"/>
    <w:rsid w:val="00A068BB"/>
    <w:pPr>
      <w:pBdr>
        <w:left w:val="single" w:sz="8" w:space="0" w:color="auto"/>
        <w:bottom w:val="single" w:sz="8" w:space="0" w:color="000000"/>
        <w:right w:val="single" w:sz="8" w:space="0" w:color="auto"/>
      </w:pBdr>
      <w:spacing w:before="100" w:beforeAutospacing="1" w:after="100" w:afterAutospacing="1"/>
      <w:jc w:val="center"/>
      <w:textAlignment w:val="center"/>
    </w:pPr>
    <w:rPr>
      <w:sz w:val="16"/>
      <w:szCs w:val="16"/>
    </w:rPr>
  </w:style>
  <w:style w:type="paragraph" w:customStyle="1" w:styleId="xl74">
    <w:name w:val="xl74"/>
    <w:basedOn w:val="Normlny"/>
    <w:rsid w:val="00A068BB"/>
    <w:pPr>
      <w:pBdr>
        <w:bottom w:val="single" w:sz="8" w:space="0" w:color="auto"/>
      </w:pBdr>
      <w:spacing w:before="100" w:beforeAutospacing="1" w:after="100" w:afterAutospacing="1"/>
      <w:jc w:val="center"/>
      <w:textAlignment w:val="center"/>
    </w:pPr>
    <w:rPr>
      <w:sz w:val="16"/>
      <w:szCs w:val="16"/>
    </w:rPr>
  </w:style>
  <w:style w:type="paragraph" w:customStyle="1" w:styleId="xl75">
    <w:name w:val="xl75"/>
    <w:basedOn w:val="Normlny"/>
    <w:uiPriority w:val="99"/>
    <w:rsid w:val="00A068BB"/>
    <w:pPr>
      <w:spacing w:before="100" w:beforeAutospacing="1" w:after="100" w:afterAutospacing="1"/>
      <w:jc w:val="center"/>
    </w:pPr>
    <w:rPr>
      <w:sz w:val="16"/>
      <w:szCs w:val="16"/>
    </w:rPr>
  </w:style>
  <w:style w:type="paragraph" w:customStyle="1" w:styleId="AUCIELODRKA">
    <w:name w:val="AU CIEL ODRÁŽKA"/>
    <w:basedOn w:val="Normlny"/>
    <w:uiPriority w:val="99"/>
    <w:rsid w:val="00A068BB"/>
    <w:pPr>
      <w:numPr>
        <w:numId w:val="31"/>
      </w:numPr>
      <w:jc w:val="both"/>
    </w:pPr>
    <w:rPr>
      <w:szCs w:val="20"/>
    </w:rPr>
  </w:style>
  <w:style w:type="character" w:customStyle="1" w:styleId="AUCIELODRKAChar">
    <w:name w:val="AU CIEL ODRÁŽKA Char"/>
    <w:uiPriority w:val="99"/>
    <w:locked/>
    <w:rsid w:val="00A068BB"/>
    <w:rPr>
      <w:sz w:val="24"/>
    </w:rPr>
  </w:style>
  <w:style w:type="paragraph" w:customStyle="1" w:styleId="Rfrenceinstitutionelle">
    <w:name w:val="Référence institutionelle"/>
    <w:basedOn w:val="Normlny"/>
    <w:next w:val="Normlny"/>
    <w:rsid w:val="00A068BB"/>
    <w:pPr>
      <w:spacing w:after="240"/>
      <w:ind w:left="5103"/>
    </w:pPr>
    <w:rPr>
      <w:snapToGrid/>
    </w:rPr>
  </w:style>
  <w:style w:type="character" w:customStyle="1" w:styleId="EmailStyle1441">
    <w:name w:val="EmailStyle1441"/>
    <w:semiHidden/>
    <w:rsid w:val="00A068BB"/>
    <w:rPr>
      <w:rFonts w:ascii="Arial" w:hAnsi="Arial"/>
      <w:color w:val="000080"/>
      <w:sz w:val="20"/>
    </w:rPr>
  </w:style>
  <w:style w:type="paragraph" w:customStyle="1" w:styleId="CharCharCharCharCharCharCharCharCharCharCharCharCharCharCharCharCharChar1CharCharCharCharChar">
    <w:name w:val="Char Char Char Char Char Char Char Char Char Char Char Char Char Char Char Char Char Char1 Char Char Char Char Char"/>
    <w:basedOn w:val="Normlny"/>
    <w:rsid w:val="00A068BB"/>
    <w:pPr>
      <w:spacing w:after="160" w:line="240" w:lineRule="exact"/>
    </w:pPr>
    <w:rPr>
      <w:sz w:val="20"/>
      <w:szCs w:val="20"/>
      <w:lang w:val="en-US"/>
    </w:rPr>
  </w:style>
  <w:style w:type="paragraph" w:customStyle="1" w:styleId="Odsekzoznamu1">
    <w:name w:val="Odsek zoznamu1"/>
    <w:basedOn w:val="Normlny"/>
    <w:rsid w:val="00A068BB"/>
    <w:pPr>
      <w:spacing w:after="200" w:line="276" w:lineRule="auto"/>
      <w:ind w:left="720"/>
      <w:contextualSpacing/>
    </w:pPr>
    <w:rPr>
      <w:rFonts w:asciiTheme="minorHAnsi" w:hAnsiTheme="minorHAnsi"/>
      <w:sz w:val="22"/>
      <w:szCs w:val="22"/>
    </w:rPr>
  </w:style>
  <w:style w:type="character" w:customStyle="1" w:styleId="ZkladntextbCharCharChar">
    <w:name w:val="Základný text.b Char Char Char"/>
    <w:locked/>
    <w:rsid w:val="00A068BB"/>
    <w:rPr>
      <w:rFonts w:ascii="Arial" w:hAnsi="Arial"/>
      <w:spacing w:val="-5"/>
      <w:lang w:val="en-GB"/>
    </w:rPr>
  </w:style>
  <w:style w:type="paragraph" w:customStyle="1" w:styleId="ZkladntextbCharChar">
    <w:name w:val="Základný text.b Char Char"/>
    <w:basedOn w:val="Normlny"/>
    <w:rsid w:val="00A068BB"/>
    <w:pPr>
      <w:spacing w:after="240" w:line="240" w:lineRule="atLeast"/>
      <w:ind w:left="1134"/>
      <w:jc w:val="both"/>
    </w:pPr>
    <w:rPr>
      <w:rFonts w:ascii="Arial" w:hAnsi="Arial"/>
      <w:spacing w:val="-5"/>
      <w:sz w:val="20"/>
      <w:szCs w:val="20"/>
      <w:lang w:val="en-GB"/>
    </w:rPr>
  </w:style>
  <w:style w:type="paragraph" w:styleId="Revzia">
    <w:name w:val="Revision"/>
    <w:hidden/>
    <w:uiPriority w:val="99"/>
    <w:semiHidden/>
    <w:rsid w:val="00A068BB"/>
    <w:rPr>
      <w:rFonts w:asciiTheme="minorBidi" w:hAnsiTheme="minorBidi"/>
      <w:snapToGrid w:val="0"/>
      <w:sz w:val="24"/>
      <w:szCs w:val="24"/>
    </w:rPr>
  </w:style>
  <w:style w:type="paragraph" w:customStyle="1" w:styleId="MP3">
    <w:name w:val="MP3"/>
    <w:basedOn w:val="Normlny"/>
    <w:uiPriority w:val="99"/>
    <w:rsid w:val="00A068BB"/>
    <w:rPr>
      <w:rFonts w:ascii="Arial" w:hAnsi="Arial" w:cs="Arial"/>
      <w:b/>
      <w:i/>
      <w:sz w:val="20"/>
      <w:lang w:val="cs-CZ"/>
    </w:rPr>
  </w:style>
  <w:style w:type="paragraph" w:styleId="Bezriadkovania">
    <w:name w:val="No Spacing"/>
    <w:uiPriority w:val="1"/>
    <w:qFormat/>
    <w:rsid w:val="00A068BB"/>
    <w:rPr>
      <w:rFonts w:asciiTheme="minorHAnsi" w:hAnsiTheme="minorHAnsi"/>
      <w:snapToGrid w:val="0"/>
      <w:sz w:val="22"/>
      <w:szCs w:val="22"/>
    </w:rPr>
  </w:style>
  <w:style w:type="paragraph" w:customStyle="1" w:styleId="AUZISTENIE">
    <w:name w:val="AU ZISTENIE"/>
    <w:basedOn w:val="Normlny"/>
    <w:uiPriority w:val="99"/>
    <w:rsid w:val="00A068BB"/>
    <w:pPr>
      <w:overflowPunct w:val="0"/>
      <w:autoSpaceDE w:val="0"/>
      <w:autoSpaceDN w:val="0"/>
      <w:adjustRightInd w:val="0"/>
      <w:jc w:val="both"/>
      <w:textAlignment w:val="baseline"/>
    </w:pPr>
    <w:rPr>
      <w:sz w:val="22"/>
      <w:szCs w:val="22"/>
    </w:rPr>
  </w:style>
  <w:style w:type="paragraph" w:styleId="Register1">
    <w:name w:val="index 1"/>
    <w:basedOn w:val="Normlny"/>
    <w:next w:val="Normlny"/>
    <w:autoRedefine/>
    <w:uiPriority w:val="99"/>
    <w:rsid w:val="00A068BB"/>
    <w:pPr>
      <w:ind w:left="240" w:hanging="240"/>
    </w:pPr>
  </w:style>
  <w:style w:type="paragraph" w:customStyle="1" w:styleId="hlavi010dka002chlavi010dka0020char0020char0020char0020char002chlavi010dka0020char0020char0020char0020char0020char002chlavi010dka0020char0020char0020char0020char0020char0020char002chlavi010dka0020char0020ch1">
    <w:name w:val="hlavi_010dka_002chlavi_010dka_0020char_0020char_0020char_0020char_002chlavi_010dka_0020char_0020char_0020char_0020char_0020char_002chlavi_010dka_0020char_0020char_0020char_0020char_0020char_0020char_002chlavi_010dka_0020char_0020ch1"/>
    <w:basedOn w:val="Normlny"/>
    <w:rsid w:val="00A068BB"/>
  </w:style>
  <w:style w:type="character" w:customStyle="1" w:styleId="hlavi010dka002chlavi010dka0020char0020char0020char0020char002chlavi010dka0020char0020char0020char0020char0020char002chlavi010dka0020char0020char0020char0020char0020char0020char002chlavi010dka0020char0020chchar1">
    <w:name w:val="hlavi_010dka_002chlavi_010dka_0020char_0020char_0020char_0020char_002chlavi_010dka_0020char_0020char_0020char_0020char_0020char_002chlavi_010dka_0020char_0020char_0020char_0020char_0020char_0020char_002chlavi_010dka_0020char_0020ch__char1"/>
    <w:rsid w:val="00A068BB"/>
    <w:rPr>
      <w:rFonts w:asciiTheme="minorBidi" w:hAnsiTheme="minorBidi"/>
      <w:sz w:val="24"/>
      <w:u w:val="none"/>
      <w:effect w:val="none"/>
    </w:rPr>
  </w:style>
  <w:style w:type="paragraph" w:customStyle="1" w:styleId="Text1">
    <w:name w:val="Text1"/>
    <w:basedOn w:val="Normlny"/>
    <w:rsid w:val="00A068BB"/>
    <w:pPr>
      <w:spacing w:after="120"/>
      <w:jc w:val="both"/>
    </w:pPr>
  </w:style>
  <w:style w:type="character" w:customStyle="1" w:styleId="Text1Char">
    <w:name w:val="Text1 Char"/>
    <w:basedOn w:val="Predvolenpsmoodseku"/>
    <w:locked/>
    <w:rsid w:val="00A068BB"/>
    <w:rPr>
      <w:rFonts w:cs="Times New Roman"/>
      <w:sz w:val="24"/>
      <w:szCs w:val="24"/>
    </w:rPr>
  </w:style>
  <w:style w:type="character" w:customStyle="1" w:styleId="tw4winMark">
    <w:name w:val="tw4winMark"/>
    <w:uiPriority w:val="99"/>
    <w:rsid w:val="00A068BB"/>
    <w:rPr>
      <w:rFonts w:ascii="Courier New" w:hAnsi="Courier New"/>
      <w:vanish/>
      <w:color w:val="800080"/>
      <w:vertAlign w:val="subscript"/>
    </w:rPr>
  </w:style>
  <w:style w:type="character" w:customStyle="1" w:styleId="tw4winError">
    <w:name w:val="tw4winError"/>
    <w:uiPriority w:val="99"/>
    <w:rsid w:val="00A068BB"/>
    <w:rPr>
      <w:rFonts w:ascii="Courier New" w:hAnsi="Courier New"/>
      <w:color w:val="00FF00"/>
      <w:sz w:val="40"/>
    </w:rPr>
  </w:style>
  <w:style w:type="character" w:customStyle="1" w:styleId="tw4winTerm">
    <w:name w:val="tw4winTerm"/>
    <w:uiPriority w:val="99"/>
    <w:rsid w:val="00A068BB"/>
    <w:rPr>
      <w:color w:val="0000FF"/>
    </w:rPr>
  </w:style>
  <w:style w:type="character" w:customStyle="1" w:styleId="tw4winPopup">
    <w:name w:val="tw4winPopup"/>
    <w:uiPriority w:val="99"/>
    <w:rsid w:val="00A068BB"/>
    <w:rPr>
      <w:rFonts w:ascii="Courier New" w:hAnsi="Courier New"/>
      <w:noProof/>
      <w:color w:val="008000"/>
    </w:rPr>
  </w:style>
  <w:style w:type="character" w:customStyle="1" w:styleId="tw4winJump">
    <w:name w:val="tw4winJump"/>
    <w:uiPriority w:val="99"/>
    <w:rsid w:val="00A068BB"/>
    <w:rPr>
      <w:rFonts w:ascii="Courier New" w:hAnsi="Courier New"/>
      <w:noProof/>
      <w:color w:val="008080"/>
    </w:rPr>
  </w:style>
  <w:style w:type="character" w:customStyle="1" w:styleId="tw4winExternal">
    <w:name w:val="tw4winExternal"/>
    <w:uiPriority w:val="99"/>
    <w:rsid w:val="00A068BB"/>
    <w:rPr>
      <w:rFonts w:ascii="Courier New" w:hAnsi="Courier New"/>
      <w:noProof/>
      <w:color w:val="808080"/>
    </w:rPr>
  </w:style>
  <w:style w:type="character" w:customStyle="1" w:styleId="tw4winInternal">
    <w:name w:val="tw4winInternal"/>
    <w:uiPriority w:val="99"/>
    <w:rsid w:val="00A068BB"/>
    <w:rPr>
      <w:rFonts w:ascii="Courier New" w:hAnsi="Courier New"/>
      <w:noProof/>
      <w:color w:val="FF0000"/>
    </w:rPr>
  </w:style>
  <w:style w:type="character" w:customStyle="1" w:styleId="DONOTTRANSLATE">
    <w:name w:val="DO_NOT_TRANSLATE"/>
    <w:uiPriority w:val="99"/>
    <w:rsid w:val="00A068BB"/>
    <w:rPr>
      <w:rFonts w:ascii="Courier New" w:hAnsi="Courier New"/>
      <w:noProof/>
      <w:color w:val="800000"/>
    </w:rPr>
  </w:style>
  <w:style w:type="character" w:customStyle="1" w:styleId="ObyajntextChar">
    <w:name w:val="Obyčajný text Char"/>
    <w:basedOn w:val="Predvolenpsmoodseku"/>
    <w:link w:val="Obyajntext"/>
    <w:uiPriority w:val="99"/>
    <w:rsid w:val="00E6139E"/>
    <w:rPr>
      <w:rFonts w:ascii="Courier New" w:hAnsi="Courier New"/>
      <w:snapToGrid w:val="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sk-SK" w:eastAsia="en-GB"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uiPriority="99"/>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footnote text" w:uiPriority="99"/>
    <w:lsdException w:name="annotation text" w:uiPriority="99"/>
    <w:lsdException w:name="header" w:uiPriority="99"/>
    <w:lsdException w:name="footer" w:uiPriority="99"/>
    <w:lsdException w:name="caption" w:semiHidden="1" w:unhideWhenUsed="1" w:qFormat="1"/>
    <w:lsdException w:name="footnote reference" w:uiPriority="99"/>
    <w:lsdException w:name="annotation reference" w:uiPriority="9"/>
    <w:lsdException w:name="page number" w:uiPriority="9"/>
    <w:lsdException w:name="Title" w:uiPriority="10" w:qFormat="1"/>
    <w:lsdException w:name="Body Text" w:uiPriority="99"/>
    <w:lsdException w:name="Body Text Indent" w:uiPriority="99"/>
    <w:lsdException w:name="Subtitle" w:uiPriority="11" w:qFormat="1"/>
    <w:lsdException w:name="Body Text 2" w:uiPriority="99"/>
    <w:lsdException w:name="Body Text 3" w:uiPriority="99"/>
    <w:lsdException w:name="Body Text Indent 2" w:uiPriority="99"/>
    <w:lsdException w:name="Body Text Indent 3" w:uiPriority="99"/>
    <w:lsdException w:name="Block Text" w:uiPriority="99"/>
    <w:lsdException w:name="Hyperlink" w:uiPriority="99"/>
    <w:lsdException w:name="FollowedHyperlink" w:uiPriority="99"/>
    <w:lsdException w:name="Strong" w:uiPriority="22" w:qFormat="1"/>
    <w:lsdException w:name="Emphasis" w:uiPriority="20" w:qFormat="1"/>
    <w:lsdException w:name="Document Map" w:uiPriority="99"/>
    <w:lsdException w:name="Plain Text" w:uiPriority="99"/>
    <w:lsdException w:name="Normal (Web)" w:uiPriority="99"/>
    <w:lsdException w:name="annotation subject" w:uiPriority="99"/>
    <w:lsdException w:name="No List" w:uiPriority="99"/>
    <w:lsdException w:name="Table 3D effects 2" w:uiPriority="99"/>
    <w:lsdException w:name="Table Web 3"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y">
    <w:name w:val="Normal"/>
    <w:qFormat/>
    <w:rPr>
      <w:rFonts w:asciiTheme="minorBidi" w:hAnsiTheme="minorBidi"/>
      <w:snapToGrid w:val="0"/>
      <w:sz w:val="24"/>
      <w:szCs w:val="24"/>
    </w:rPr>
  </w:style>
  <w:style w:type="paragraph" w:styleId="Nadpis1">
    <w:name w:val="heading 1"/>
    <w:aliases w:val="I,kapitola,Co robí (cast)"/>
    <w:basedOn w:val="Normlny"/>
    <w:next w:val="Normlny"/>
    <w:link w:val="Nadpis1Char"/>
    <w:uiPriority w:val="9"/>
    <w:qFormat/>
    <w:pPr>
      <w:keepNext/>
      <w:numPr>
        <w:numId w:val="2"/>
      </w:numPr>
      <w:jc w:val="center"/>
      <w:outlineLvl w:val="0"/>
    </w:pPr>
    <w:rPr>
      <w:rFonts w:ascii="Garamond" w:hAnsi="Garamond"/>
      <w:b/>
      <w:bCs/>
      <w:sz w:val="44"/>
    </w:rPr>
  </w:style>
  <w:style w:type="paragraph" w:styleId="Nadpis2">
    <w:name w:val="heading 2"/>
    <w:basedOn w:val="Normlny"/>
    <w:next w:val="Normlny"/>
    <w:link w:val="slostrany"/>
    <w:uiPriority w:val="9"/>
    <w:qFormat/>
    <w:pPr>
      <w:keepNext/>
      <w:numPr>
        <w:ilvl w:val="1"/>
        <w:numId w:val="2"/>
      </w:numPr>
      <w:spacing w:before="240" w:after="60"/>
      <w:outlineLvl w:val="1"/>
    </w:pPr>
    <w:rPr>
      <w:rFonts w:ascii="Arial" w:hAnsi="Arial"/>
      <w:b/>
      <w:bCs/>
      <w:i/>
      <w:iCs/>
      <w:sz w:val="28"/>
      <w:szCs w:val="28"/>
    </w:rPr>
  </w:style>
  <w:style w:type="paragraph" w:styleId="Nadpis3">
    <w:name w:val="heading 3"/>
    <w:aliases w:val="Obyeajný,1,Podpodkapitola,adpis 3,Podúloha"/>
    <w:basedOn w:val="Normlny"/>
    <w:next w:val="Normlny"/>
    <w:uiPriority w:val="9"/>
    <w:qFormat/>
    <w:pPr>
      <w:keepNext/>
      <w:numPr>
        <w:ilvl w:val="2"/>
        <w:numId w:val="2"/>
      </w:numPr>
      <w:spacing w:before="240" w:after="60"/>
      <w:outlineLvl w:val="2"/>
    </w:pPr>
    <w:rPr>
      <w:rFonts w:ascii="Arial" w:hAnsi="Arial"/>
      <w:b/>
      <w:bCs/>
      <w:sz w:val="26"/>
      <w:szCs w:val="26"/>
    </w:rPr>
  </w:style>
  <w:style w:type="paragraph" w:styleId="Nadpis4">
    <w:name w:val="heading 4"/>
    <w:aliases w:val="H4"/>
    <w:basedOn w:val="Normlny"/>
    <w:next w:val="Normlny"/>
    <w:uiPriority w:val="9"/>
    <w:qFormat/>
    <w:pPr>
      <w:keepNext/>
      <w:numPr>
        <w:ilvl w:val="3"/>
        <w:numId w:val="2"/>
      </w:numPr>
      <w:spacing w:before="240" w:after="60"/>
      <w:outlineLvl w:val="3"/>
    </w:pPr>
    <w:rPr>
      <w:b/>
      <w:bCs/>
      <w:sz w:val="28"/>
      <w:szCs w:val="28"/>
    </w:rPr>
  </w:style>
  <w:style w:type="paragraph" w:styleId="Nadpis5">
    <w:name w:val="heading 5"/>
    <w:basedOn w:val="Normlny"/>
    <w:next w:val="Normlny"/>
    <w:uiPriority w:val="9"/>
    <w:qFormat/>
    <w:pPr>
      <w:numPr>
        <w:ilvl w:val="4"/>
        <w:numId w:val="2"/>
      </w:numPr>
      <w:spacing w:before="240" w:after="60"/>
      <w:outlineLvl w:val="4"/>
    </w:pPr>
    <w:rPr>
      <w:b/>
      <w:bCs/>
      <w:i/>
      <w:iCs/>
      <w:sz w:val="26"/>
      <w:szCs w:val="26"/>
    </w:rPr>
  </w:style>
  <w:style w:type="paragraph" w:styleId="Nadpis6">
    <w:name w:val="heading 6"/>
    <w:aliases w:val="1-1-1-1"/>
    <w:basedOn w:val="Normlny"/>
    <w:next w:val="Normlny"/>
    <w:link w:val="Odkaznakomentr"/>
    <w:uiPriority w:val="9"/>
    <w:qFormat/>
    <w:pPr>
      <w:keepNext/>
      <w:numPr>
        <w:ilvl w:val="5"/>
        <w:numId w:val="2"/>
      </w:numPr>
      <w:shd w:val="clear" w:color="auto" w:fill="FFFFFF"/>
      <w:spacing w:before="456"/>
      <w:ind w:right="14"/>
      <w:jc w:val="right"/>
      <w:outlineLvl w:val="5"/>
    </w:pPr>
    <w:rPr>
      <w:b/>
      <w:spacing w:val="-6"/>
      <w:sz w:val="16"/>
    </w:rPr>
  </w:style>
  <w:style w:type="paragraph" w:styleId="Nadpis7">
    <w:name w:val="heading 7"/>
    <w:basedOn w:val="Normlny"/>
    <w:next w:val="Normlny"/>
    <w:link w:val="Hypertextovprepojenie"/>
    <w:uiPriority w:val="9"/>
    <w:qFormat/>
    <w:pPr>
      <w:numPr>
        <w:ilvl w:val="6"/>
        <w:numId w:val="2"/>
      </w:numPr>
      <w:spacing w:before="240" w:after="60"/>
      <w:outlineLvl w:val="6"/>
    </w:pPr>
  </w:style>
  <w:style w:type="paragraph" w:styleId="Nadpis8">
    <w:name w:val="heading 8"/>
    <w:basedOn w:val="Normlny"/>
    <w:next w:val="Normlny"/>
    <w:uiPriority w:val="9"/>
    <w:qFormat/>
    <w:pPr>
      <w:numPr>
        <w:ilvl w:val="7"/>
        <w:numId w:val="2"/>
      </w:numPr>
      <w:spacing w:before="240" w:after="60"/>
      <w:outlineLvl w:val="7"/>
    </w:pPr>
    <w:rPr>
      <w:i/>
      <w:iCs/>
    </w:rPr>
  </w:style>
  <w:style w:type="paragraph" w:styleId="Nadpis9">
    <w:name w:val="heading 9"/>
    <w:basedOn w:val="Normlny"/>
    <w:next w:val="Normlny"/>
    <w:uiPriority w:val="9"/>
    <w:qFormat/>
    <w:pPr>
      <w:numPr>
        <w:ilvl w:val="8"/>
        <w:numId w:val="2"/>
      </w:numPr>
      <w:spacing w:before="240" w:after="60"/>
      <w:outlineLvl w:val="8"/>
    </w:pPr>
    <w:rPr>
      <w:rFonts w:ascii="Arial" w:hAnsi="Arial"/>
      <w:sz w:val="22"/>
      <w:szCs w:val="22"/>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Heading1Char">
    <w:name w:val="Heading 1 Char"/>
    <w:aliases w:val="I Char,kapitola Char,Co robí (cast) Char"/>
    <w:basedOn w:val="Predvolenpsmoodseku"/>
    <w:uiPriority w:val="9"/>
    <w:locked/>
    <w:rPr>
      <w:rFonts w:ascii="Garamond" w:hAnsi="Garamond"/>
      <w:b/>
      <w:sz w:val="24"/>
    </w:rPr>
  </w:style>
  <w:style w:type="character" w:customStyle="1" w:styleId="Heading2Char">
    <w:name w:val="Heading 2 Char"/>
    <w:basedOn w:val="Predvolenpsmoodseku"/>
    <w:uiPriority w:val="9"/>
    <w:locked/>
    <w:rPr>
      <w:rFonts w:ascii="Arial" w:hAnsi="Arial"/>
      <w:b/>
      <w:i/>
      <w:sz w:val="28"/>
    </w:rPr>
  </w:style>
  <w:style w:type="character" w:customStyle="1" w:styleId="Heading3Char">
    <w:name w:val="Heading 3 Char"/>
    <w:aliases w:val="Obyeajný Char,1 Char,Podpodkapitola Char,adpis 3 Char,Podúloha Char"/>
    <w:basedOn w:val="Predvolenpsmoodseku"/>
    <w:uiPriority w:val="9"/>
    <w:locked/>
    <w:rPr>
      <w:rFonts w:ascii="Arial" w:hAnsi="Arial"/>
      <w:b/>
      <w:sz w:val="26"/>
    </w:rPr>
  </w:style>
  <w:style w:type="character" w:customStyle="1" w:styleId="Heading4Char">
    <w:name w:val="Heading 4 Char"/>
    <w:aliases w:val="H4 Char"/>
    <w:basedOn w:val="Predvolenpsmoodseku"/>
    <w:uiPriority w:val="9"/>
    <w:locked/>
    <w:rPr>
      <w:b/>
      <w:sz w:val="28"/>
    </w:rPr>
  </w:style>
  <w:style w:type="character" w:customStyle="1" w:styleId="Heading5Char">
    <w:name w:val="Heading 5 Char"/>
    <w:basedOn w:val="Predvolenpsmoodseku"/>
    <w:uiPriority w:val="9"/>
    <w:locked/>
    <w:rPr>
      <w:b/>
      <w:i/>
      <w:sz w:val="26"/>
    </w:rPr>
  </w:style>
  <w:style w:type="character" w:customStyle="1" w:styleId="Heading6Char">
    <w:name w:val="Heading 6 Char"/>
    <w:aliases w:val="1-1-1-1 Char"/>
    <w:basedOn w:val="Predvolenpsmoodseku"/>
    <w:uiPriority w:val="9"/>
    <w:locked/>
    <w:rPr>
      <w:b/>
      <w:spacing w:val="-6"/>
      <w:sz w:val="24"/>
      <w:shd w:val="clear" w:color="auto" w:fill="FFFFFF"/>
    </w:rPr>
  </w:style>
  <w:style w:type="character" w:customStyle="1" w:styleId="Heading7Char">
    <w:name w:val="Heading 7 Char"/>
    <w:basedOn w:val="Predvolenpsmoodseku"/>
    <w:uiPriority w:val="9"/>
    <w:locked/>
    <w:rPr>
      <w:sz w:val="24"/>
    </w:rPr>
  </w:style>
  <w:style w:type="character" w:customStyle="1" w:styleId="Heading8Char">
    <w:name w:val="Heading 8 Char"/>
    <w:basedOn w:val="Predvolenpsmoodseku"/>
    <w:uiPriority w:val="9"/>
    <w:locked/>
    <w:rPr>
      <w:i/>
      <w:sz w:val="24"/>
    </w:rPr>
  </w:style>
  <w:style w:type="character" w:customStyle="1" w:styleId="Heading9Char">
    <w:name w:val="Heading 9 Char"/>
    <w:basedOn w:val="Predvolenpsmoodseku"/>
    <w:uiPriority w:val="9"/>
    <w:locked/>
    <w:rPr>
      <w:rFonts w:ascii="Arial" w:hAnsi="Arial"/>
      <w:sz w:val="22"/>
    </w:rPr>
  </w:style>
  <w:style w:type="paragraph" w:styleId="Zkladntext">
    <w:name w:val="Body Text"/>
    <w:aliases w:val="b"/>
    <w:basedOn w:val="Normlny"/>
    <w:link w:val="ZkladntextChar"/>
    <w:uiPriority w:val="99"/>
    <w:pPr>
      <w:jc w:val="both"/>
    </w:pPr>
    <w:rPr>
      <w:b/>
      <w:bCs/>
    </w:rPr>
  </w:style>
  <w:style w:type="character" w:customStyle="1" w:styleId="ZkladntextChar">
    <w:name w:val="Body Text Char"/>
    <w:aliases w:val="b Char"/>
    <w:basedOn w:val="Predvolenpsmoodseku"/>
    <w:link w:val="Zkladntext"/>
    <w:uiPriority w:val="99"/>
    <w:locked/>
    <w:rPr>
      <w:b/>
      <w:sz w:val="24"/>
    </w:rPr>
  </w:style>
  <w:style w:type="paragraph" w:styleId="Zkladntext2">
    <w:name w:val="Body Text 2"/>
    <w:basedOn w:val="Normlny"/>
    <w:uiPriority w:val="99"/>
    <w:pPr>
      <w:jc w:val="center"/>
    </w:pPr>
    <w:rPr>
      <w:rFonts w:ascii="Garamond" w:hAnsi="Garamond"/>
      <w:b/>
      <w:bCs/>
      <w:sz w:val="44"/>
    </w:rPr>
  </w:style>
  <w:style w:type="character" w:customStyle="1" w:styleId="Zarkazkladnhotextu2Char">
    <w:name w:val="Body Text Indent 2 Char2"/>
    <w:basedOn w:val="Predvolenpsmoodseku"/>
    <w:link w:val="Zarkazkladnhotextu2"/>
    <w:uiPriority w:val="99"/>
    <w:locked/>
    <w:rPr>
      <w:rFonts w:ascii="Garamond" w:hAnsi="Garamond"/>
      <w:b/>
      <w:sz w:val="24"/>
    </w:rPr>
  </w:style>
  <w:style w:type="paragraph" w:styleId="Zkladntext3">
    <w:name w:val="Body Text 3"/>
    <w:basedOn w:val="Normlny"/>
    <w:link w:val="Zkladntext3Char"/>
    <w:uiPriority w:val="99"/>
    <w:pPr>
      <w:jc w:val="both"/>
    </w:pPr>
    <w:rPr>
      <w:color w:val="000000"/>
    </w:rPr>
  </w:style>
  <w:style w:type="character" w:customStyle="1" w:styleId="BodyText3Char">
    <w:name w:val="Body Text 3 Char"/>
    <w:basedOn w:val="Predvolenpsmoodseku"/>
    <w:uiPriority w:val="99"/>
    <w:locked/>
    <w:rPr>
      <w:color w:val="000000"/>
      <w:sz w:val="24"/>
      <w:lang w:val="x-none"/>
    </w:rPr>
  </w:style>
  <w:style w:type="paragraph" w:customStyle="1" w:styleId="Normlny2">
    <w:name w:val="Normálny2"/>
    <w:pPr>
      <w:widowControl w:val="0"/>
      <w:autoSpaceDE w:val="0"/>
      <w:autoSpaceDN w:val="0"/>
      <w:jc w:val="both"/>
    </w:pPr>
    <w:rPr>
      <w:rFonts w:asciiTheme="minorBidi" w:hAnsiTheme="minorBidi"/>
      <w:snapToGrid w:val="0"/>
      <w:sz w:val="24"/>
      <w:szCs w:val="24"/>
      <w:lang w:val="en-US"/>
    </w:rPr>
  </w:style>
  <w:style w:type="paragraph" w:customStyle="1" w:styleId="StyleHeading212ptBefore6pt">
    <w:name w:val="Style Heading 2 + 12 pt Before:  6 pt"/>
    <w:basedOn w:val="Nadpis2"/>
    <w:pPr>
      <w:tabs>
        <w:tab w:val="num" w:pos="360"/>
        <w:tab w:val="num" w:pos="964"/>
      </w:tabs>
      <w:spacing w:before="120" w:after="0" w:line="320" w:lineRule="exact"/>
      <w:ind w:left="964" w:hanging="360"/>
    </w:pPr>
    <w:rPr>
      <w:rFonts w:asciiTheme="minorBidi" w:hAnsiTheme="minorBidi"/>
      <w:i w:val="0"/>
      <w:iCs w:val="0"/>
      <w:sz w:val="24"/>
      <w:szCs w:val="20"/>
      <w:lang w:val="en-US"/>
    </w:rPr>
  </w:style>
  <w:style w:type="paragraph" w:styleId="Zarkazkladnhotextu">
    <w:name w:val="Body Text Indent"/>
    <w:basedOn w:val="Normlny"/>
    <w:uiPriority w:val="99"/>
    <w:pPr>
      <w:spacing w:after="120"/>
      <w:ind w:left="283"/>
    </w:pPr>
  </w:style>
  <w:style w:type="character" w:customStyle="1" w:styleId="BodyTextIndentChar">
    <w:name w:val="Body Text Indent Char"/>
    <w:basedOn w:val="Predvolenpsmoodseku"/>
    <w:uiPriority w:val="99"/>
    <w:locked/>
    <w:rPr>
      <w:sz w:val="24"/>
    </w:rPr>
  </w:style>
  <w:style w:type="paragraph" w:styleId="Zarkazkladnhotextu3">
    <w:name w:val="Body Text Indent 3"/>
    <w:basedOn w:val="Normlny"/>
    <w:uiPriority w:val="99"/>
    <w:pPr>
      <w:spacing w:after="120"/>
      <w:ind w:left="283"/>
    </w:pPr>
    <w:rPr>
      <w:sz w:val="16"/>
      <w:szCs w:val="16"/>
    </w:rPr>
  </w:style>
  <w:style w:type="character" w:customStyle="1" w:styleId="BodyTextIndent3Char">
    <w:name w:val="Body Text Indent 3 Char"/>
    <w:basedOn w:val="Predvolenpsmoodseku"/>
    <w:uiPriority w:val="99"/>
    <w:locked/>
    <w:rPr>
      <w:sz w:val="16"/>
    </w:rPr>
  </w:style>
  <w:style w:type="paragraph" w:styleId="Obsah1">
    <w:name w:val="toc 1"/>
    <w:basedOn w:val="Normlny"/>
    <w:next w:val="Normlny"/>
    <w:autoRedefine/>
    <w:uiPriority w:val="39"/>
    <w:qFormat/>
    <w:pPr>
      <w:spacing w:before="120" w:after="120"/>
    </w:pPr>
    <w:rPr>
      <w:b/>
      <w:bCs/>
      <w:caps/>
      <w:sz w:val="20"/>
      <w:szCs w:val="20"/>
    </w:rPr>
  </w:style>
  <w:style w:type="paragraph" w:customStyle="1" w:styleId="NumPar1">
    <w:name w:val="NumPar 1"/>
    <w:basedOn w:val="Normlny"/>
    <w:next w:val="Normlny"/>
    <w:pPr>
      <w:tabs>
        <w:tab w:val="num" w:pos="502"/>
        <w:tab w:val="left" w:pos="851"/>
      </w:tabs>
      <w:spacing w:before="120" w:after="120"/>
      <w:ind w:left="502" w:hanging="360"/>
      <w:jc w:val="both"/>
    </w:pPr>
    <w:rPr>
      <w:lang w:val="en-GB"/>
    </w:rPr>
  </w:style>
  <w:style w:type="paragraph" w:customStyle="1" w:styleId="BodyText22">
    <w:name w:val="Body Text 22"/>
    <w:basedOn w:val="Normlny"/>
    <w:pPr>
      <w:widowControl w:val="0"/>
      <w:jc w:val="both"/>
    </w:pPr>
    <w:rPr>
      <w:szCs w:val="20"/>
      <w:lang w:val="en-GB"/>
    </w:rPr>
  </w:style>
  <w:style w:type="paragraph" w:customStyle="1" w:styleId="odrakyeslalev">
    <w:name w:val="odražky eísla levé"/>
    <w:basedOn w:val="Normlnysozarkami"/>
    <w:pPr>
      <w:keepLines/>
      <w:tabs>
        <w:tab w:val="left" w:pos="-2700"/>
        <w:tab w:val="num" w:pos="720"/>
      </w:tabs>
      <w:overflowPunct w:val="0"/>
      <w:autoSpaceDE w:val="0"/>
      <w:autoSpaceDN w:val="0"/>
      <w:adjustRightInd w:val="0"/>
      <w:ind w:left="720" w:hanging="360"/>
      <w:jc w:val="both"/>
      <w:textAlignment w:val="baseline"/>
    </w:pPr>
    <w:rPr>
      <w:rFonts w:ascii="Arial" w:hAnsi="Arial" w:cs="Arial"/>
      <w:b/>
      <w:sz w:val="20"/>
      <w:szCs w:val="20"/>
      <w:lang w:val="cs-CZ"/>
    </w:rPr>
  </w:style>
  <w:style w:type="paragraph" w:styleId="Normlnysozarkami">
    <w:name w:val="Normal Indent"/>
    <w:basedOn w:val="Normlny"/>
    <w:uiPriority w:val="99"/>
    <w:pPr>
      <w:ind w:left="708"/>
    </w:pPr>
  </w:style>
  <w:style w:type="paragraph" w:customStyle="1" w:styleId="Textodstavce">
    <w:name w:val="Text odstavce"/>
    <w:basedOn w:val="Normlny"/>
    <w:pPr>
      <w:tabs>
        <w:tab w:val="left" w:pos="785"/>
        <w:tab w:val="left" w:pos="851"/>
      </w:tabs>
      <w:overflowPunct w:val="0"/>
      <w:autoSpaceDE w:val="0"/>
      <w:autoSpaceDN w:val="0"/>
      <w:adjustRightInd w:val="0"/>
      <w:spacing w:before="120" w:after="120"/>
      <w:ind w:firstLine="425"/>
      <w:jc w:val="both"/>
      <w:textAlignment w:val="baseline"/>
    </w:pPr>
    <w:rPr>
      <w:szCs w:val="20"/>
      <w:lang w:val="cs-CZ"/>
    </w:rPr>
  </w:style>
  <w:style w:type="paragraph" w:styleId="Zarkazkladnhotextu2">
    <w:name w:val="Body Text Indent 2"/>
    <w:basedOn w:val="Normlny"/>
    <w:link w:val="Zarkazkladnhotextu2Char"/>
    <w:uiPriority w:val="99"/>
    <w:pPr>
      <w:spacing w:after="120" w:line="480" w:lineRule="auto"/>
      <w:ind w:left="283"/>
    </w:pPr>
  </w:style>
  <w:style w:type="character" w:customStyle="1" w:styleId="BodyTextIndent2Char">
    <w:name w:val="Body Text Indent 2 Char"/>
    <w:basedOn w:val="Predvolenpsmoodseku"/>
    <w:uiPriority w:val="99"/>
    <w:semiHidden/>
    <w:rPr>
      <w:rFonts w:asciiTheme="minorBidi" w:hAnsiTheme="minorBidi"/>
      <w:snapToGrid w:val="0"/>
      <w:sz w:val="24"/>
      <w:szCs w:val="24"/>
    </w:rPr>
  </w:style>
  <w:style w:type="character" w:customStyle="1" w:styleId="BodyTextIndent2Char1">
    <w:name w:val="Body Text Indent 2 Char1"/>
    <w:locked/>
    <w:rPr>
      <w:sz w:val="24"/>
    </w:rPr>
  </w:style>
  <w:style w:type="paragraph" w:styleId="Hlavika">
    <w:name w:val="header"/>
    <w:aliases w:val="Hlavicka Char Char,Hlavicka Char Char Char Char Char,Hlavicka Char Char Char Char Char Char,Hlavicka Char Char Char Char Char Char Char Char,Hlavicka Char Char Char Char Char Char Char Char Char Char,Char,Hlavicka Char Char Char Char"/>
    <w:basedOn w:val="Normlny"/>
    <w:link w:val="HlavikaChar"/>
    <w:uiPriority w:val="99"/>
    <w:pPr>
      <w:tabs>
        <w:tab w:val="center" w:pos="4536"/>
        <w:tab w:val="right" w:pos="9072"/>
      </w:tabs>
    </w:pPr>
  </w:style>
  <w:style w:type="character" w:customStyle="1" w:styleId="HeaderChar">
    <w:name w:val="Header Char"/>
    <w:aliases w:val="Hlavicka Char Char Char,Hlavicka Char Char Char Char Char Char1,Hlavicka Char Char Char Char Char Char Char,Hlavicka Char Char Char Char Char Char Char Char Char,Hlavicka Char Char Char Char Char Char Char Char Char Char Char,Char Char"/>
    <w:basedOn w:val="Predvolenpsmoodseku"/>
    <w:uiPriority w:val="99"/>
    <w:locked/>
    <w:rPr>
      <w:sz w:val="24"/>
    </w:rPr>
  </w:style>
  <w:style w:type="paragraph" w:styleId="Pta">
    <w:name w:val="footer"/>
    <w:basedOn w:val="Normlny"/>
    <w:uiPriority w:val="99"/>
    <w:pPr>
      <w:tabs>
        <w:tab w:val="center" w:pos="4536"/>
        <w:tab w:val="right" w:pos="9072"/>
      </w:tabs>
    </w:pPr>
  </w:style>
  <w:style w:type="character" w:customStyle="1" w:styleId="Nadpis1Char">
    <w:name w:val="Heading 1 Char1"/>
    <w:aliases w:val="I Char1,kapitola Char1,Co robí (cast) Char1"/>
    <w:basedOn w:val="Predvolenpsmoodseku"/>
    <w:link w:val="Nadpis1"/>
    <w:uiPriority w:val="9"/>
    <w:locked/>
    <w:rPr>
      <w:rFonts w:ascii="Garamond" w:hAnsi="Garamond"/>
      <w:b/>
      <w:bCs/>
      <w:snapToGrid w:val="0"/>
      <w:sz w:val="44"/>
      <w:szCs w:val="24"/>
    </w:rPr>
  </w:style>
  <w:style w:type="paragraph" w:styleId="Textpoznmkypodiarou">
    <w:name w:val="footnote text"/>
    <w:aliases w:val="Text poznámky pod ciarou 007,_Poznámka pod ciarou,Text poznámky pod èiarou 007,Schriftart: 9 pt,Schriftart: 10 pt,Schriftart: 8 pt,Footnote Text Char2,Footnote Text Char1 Char,Footnote Text Char2 Char Char"/>
    <w:basedOn w:val="Normlny"/>
    <w:link w:val="TextpoznmkypodiarouChar"/>
    <w:uiPriority w:val="99"/>
    <w:rPr>
      <w:sz w:val="20"/>
      <w:szCs w:val="20"/>
      <w:lang w:val="en-US"/>
    </w:rPr>
  </w:style>
  <w:style w:type="character" w:customStyle="1" w:styleId="TextpoznmkypodiarouChar">
    <w:name w:val="Footnote Text Char"/>
    <w:aliases w:val="Text poznámky pod ciarou 007 Char,_Poznámka pod ciarou Char,Text poznámky pod èiarou 007 Char,Schriftart: 9 pt Char,Schriftart: 10 pt Char,Schriftart: 8 pt Char,Footnote Text Char2 Char,Footnote Text Char1 Char Char"/>
    <w:basedOn w:val="Predvolenpsmoodseku"/>
    <w:link w:val="Textpoznmkypodiarou"/>
    <w:uiPriority w:val="99"/>
    <w:semiHidden/>
    <w:rPr>
      <w:rFonts w:asciiTheme="minorBidi" w:hAnsiTheme="minorBidi"/>
      <w:snapToGrid w:val="0"/>
    </w:rPr>
  </w:style>
  <w:style w:type="character" w:customStyle="1" w:styleId="FootnoteTextChar1">
    <w:name w:val="Footnote Text Char1"/>
    <w:aliases w:val="Text poznámky pod ciarou 007 Char1,_Poznámka pod ciarou Char1,Text poznámky pod èiarou 007 Char1,Footnote text Char,Schriftart: 9 pt Char1,Schriftart: 10 pt Char1,Schriftart: 8 pt Char1,Footnote Text Char2 Char1"/>
    <w:uiPriority w:val="99"/>
    <w:locked/>
    <w:rPr>
      <w:lang w:val="en-US"/>
    </w:rPr>
  </w:style>
  <w:style w:type="character" w:styleId="Odkaznapoznmkupodiarou">
    <w:name w:val="footnote reference"/>
    <w:basedOn w:val="Predvolenpsmoodseku"/>
    <w:uiPriority w:val="99"/>
    <w:rPr>
      <w:vertAlign w:val="superscript"/>
    </w:rPr>
  </w:style>
  <w:style w:type="paragraph" w:customStyle="1" w:styleId="Application2">
    <w:name w:val="Application2"/>
    <w:basedOn w:val="Normlny"/>
    <w:pPr>
      <w:widowControl w:val="0"/>
      <w:tabs>
        <w:tab w:val="num" w:pos="360"/>
        <w:tab w:val="left" w:pos="567"/>
        <w:tab w:val="num" w:pos="1065"/>
      </w:tabs>
      <w:suppressAutoHyphens/>
      <w:spacing w:after="120"/>
      <w:jc w:val="both"/>
    </w:pPr>
    <w:rPr>
      <w:rFonts w:ascii="Arial" w:hAnsi="Arial"/>
      <w:b/>
      <w:spacing w:val="-2"/>
      <w:sz w:val="22"/>
      <w:szCs w:val="20"/>
      <w:lang w:val="en-GB"/>
    </w:rPr>
  </w:style>
  <w:style w:type="paragraph" w:styleId="Nzov">
    <w:name w:val="Title"/>
    <w:basedOn w:val="Normlny"/>
    <w:link w:val="NzovChar"/>
    <w:uiPriority w:val="10"/>
    <w:qFormat/>
    <w:pPr>
      <w:spacing w:before="60" w:after="60"/>
      <w:jc w:val="center"/>
    </w:pPr>
    <w:rPr>
      <w:b/>
      <w:sz w:val="32"/>
      <w:lang w:val="fr-FR"/>
    </w:rPr>
  </w:style>
  <w:style w:type="character" w:customStyle="1" w:styleId="NzovChar">
    <w:name w:val="Title Char"/>
    <w:basedOn w:val="Predvolenpsmoodseku"/>
    <w:link w:val="Nzov"/>
    <w:uiPriority w:val="10"/>
    <w:locked/>
    <w:rPr>
      <w:b/>
      <w:sz w:val="24"/>
      <w:lang w:val="fr-FR"/>
    </w:rPr>
  </w:style>
  <w:style w:type="paragraph" w:customStyle="1" w:styleId="ciselka">
    <w:name w:val="ciselka"/>
    <w:pPr>
      <w:tabs>
        <w:tab w:val="left" w:pos="360"/>
      </w:tabs>
      <w:spacing w:line="360" w:lineRule="auto"/>
      <w:ind w:left="360" w:hanging="360"/>
      <w:jc w:val="both"/>
    </w:pPr>
    <w:rPr>
      <w:rFonts w:asciiTheme="minorBidi" w:hAnsiTheme="minorBidi"/>
      <w:noProof/>
      <w:snapToGrid w:val="0"/>
      <w:sz w:val="24"/>
      <w:lang w:val="en-GB"/>
    </w:rPr>
  </w:style>
  <w:style w:type="character" w:styleId="slostrany">
    <w:name w:val="page number"/>
    <w:aliases w:val="Heading 2 Char1"/>
    <w:basedOn w:val="Predvolenpsmoodseku"/>
    <w:link w:val="Nadpis2"/>
    <w:uiPriority w:val="9"/>
    <w:rPr>
      <w:rFonts w:ascii="Arial" w:hAnsi="Arial"/>
      <w:b/>
      <w:bCs/>
      <w:i/>
      <w:iCs/>
      <w:snapToGrid w:val="0"/>
      <w:sz w:val="28"/>
      <w:szCs w:val="28"/>
    </w:rPr>
  </w:style>
  <w:style w:type="paragraph" w:customStyle="1" w:styleId="xl33">
    <w:name w:val="xl33"/>
    <w:basedOn w:val="Normlny"/>
    <w:pPr>
      <w:pBdr>
        <w:top w:val="single" w:sz="4" w:space="0" w:color="auto"/>
        <w:left w:val="single" w:sz="4" w:space="0" w:color="auto"/>
        <w:bottom w:val="single" w:sz="4" w:space="0" w:color="auto"/>
        <w:right w:val="single" w:sz="8" w:space="0" w:color="auto"/>
      </w:pBdr>
      <w:shd w:val="clear" w:color="auto" w:fill="CCFFCC"/>
      <w:spacing w:before="100" w:beforeAutospacing="1" w:after="100" w:afterAutospacing="1"/>
    </w:pPr>
  </w:style>
  <w:style w:type="paragraph" w:styleId="Oznaitext">
    <w:name w:val="Block Text"/>
    <w:basedOn w:val="Normlny"/>
    <w:uiPriority w:val="99"/>
    <w:pPr>
      <w:widowControl w:val="0"/>
      <w:shd w:val="clear" w:color="auto" w:fill="FFFFFF"/>
      <w:autoSpaceDE w:val="0"/>
      <w:autoSpaceDN w:val="0"/>
      <w:adjustRightInd w:val="0"/>
      <w:spacing w:before="240"/>
      <w:ind w:left="426" w:right="14"/>
    </w:pPr>
    <w:rPr>
      <w:b/>
      <w:bCs/>
      <w:iCs/>
      <w:color w:val="FF0000"/>
      <w:spacing w:val="2"/>
    </w:rPr>
  </w:style>
  <w:style w:type="paragraph" w:customStyle="1" w:styleId="Zkladntextb">
    <w:name w:val="Základný text.b"/>
    <w:basedOn w:val="Normlny"/>
    <w:pPr>
      <w:jc w:val="center"/>
    </w:pPr>
    <w:rPr>
      <w:sz w:val="28"/>
      <w:szCs w:val="20"/>
    </w:rPr>
  </w:style>
  <w:style w:type="character" w:styleId="Siln">
    <w:name w:val="Strong"/>
    <w:basedOn w:val="Predvolenpsmoodseku"/>
    <w:uiPriority w:val="22"/>
    <w:qFormat/>
    <w:rPr>
      <w:b/>
    </w:rPr>
  </w:style>
  <w:style w:type="paragraph" w:styleId="Textbubliny">
    <w:name w:val="Balloon Text"/>
    <w:basedOn w:val="Normlny"/>
    <w:uiPriority w:val="99"/>
    <w:semiHidden/>
    <w:rPr>
      <w:sz w:val="16"/>
      <w:szCs w:val="16"/>
    </w:rPr>
  </w:style>
  <w:style w:type="character" w:customStyle="1" w:styleId="Zkladntext3Char">
    <w:name w:val="Body Text 3 Char1"/>
    <w:basedOn w:val="Predvolenpsmoodseku"/>
    <w:link w:val="Zkladntext3"/>
    <w:uiPriority w:val="99"/>
    <w:semiHidden/>
    <w:locked/>
    <w:rPr>
      <w:rFonts w:asciiTheme="minorBidi" w:hAnsiTheme="minorBidi"/>
      <w:sz w:val="16"/>
    </w:rPr>
  </w:style>
  <w:style w:type="table" w:styleId="Mriekatabuky">
    <w:name w:val="Table Grid"/>
    <w:basedOn w:val="Normlnatabuka"/>
    <w:uiPriority w:val="59"/>
    <w:rPr>
      <w:rFonts w:asciiTheme="minorBidi" w:hAnsiTheme="minorBidi"/>
      <w:snapToGrid w:val="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report">
    <w:name w:val="report"/>
    <w:basedOn w:val="Normlny"/>
    <w:pPr>
      <w:widowControl w:val="0"/>
      <w:autoSpaceDE w:val="0"/>
      <w:autoSpaceDN w:val="0"/>
      <w:adjustRightInd w:val="0"/>
      <w:spacing w:before="120" w:after="120" w:line="360" w:lineRule="auto"/>
    </w:pPr>
    <w:rPr>
      <w:lang w:val="en-GB"/>
    </w:rPr>
  </w:style>
  <w:style w:type="character" w:styleId="Zvraznenie">
    <w:name w:val="Emphasis"/>
    <w:basedOn w:val="Predvolenpsmoodseku"/>
    <w:uiPriority w:val="20"/>
    <w:qFormat/>
    <w:rPr>
      <w:i/>
    </w:rPr>
  </w:style>
  <w:style w:type="paragraph" w:styleId="Normlnywebov">
    <w:name w:val="Normal (Web)"/>
    <w:aliases w:val="Normálny (WWW)"/>
    <w:basedOn w:val="Normlny"/>
    <w:uiPriority w:val="99"/>
    <w:pPr>
      <w:spacing w:before="100" w:beforeAutospacing="1" w:after="100" w:afterAutospacing="1"/>
    </w:pPr>
  </w:style>
  <w:style w:type="character" w:styleId="Hypertextovprepojenie">
    <w:name w:val="Hyperlink"/>
    <w:aliases w:val="Heading 7 Char1"/>
    <w:basedOn w:val="Predvolenpsmoodseku"/>
    <w:link w:val="Nadpis7"/>
    <w:uiPriority w:val="99"/>
    <w:rPr>
      <w:rFonts w:asciiTheme="minorBidi" w:hAnsiTheme="minorBidi"/>
      <w:snapToGrid w:val="0"/>
      <w:sz w:val="24"/>
      <w:szCs w:val="24"/>
    </w:rPr>
  </w:style>
  <w:style w:type="character" w:styleId="PouitHypertextovPrepojenie">
    <w:name w:val="FollowedHyperlink"/>
    <w:basedOn w:val="Predvolenpsmoodseku"/>
    <w:uiPriority w:val="99"/>
    <w:rPr>
      <w:color w:val="800080"/>
      <w:u w:val="single"/>
    </w:rPr>
  </w:style>
  <w:style w:type="paragraph" w:styleId="Podtitul">
    <w:name w:val="Subtitle"/>
    <w:basedOn w:val="Normlny"/>
    <w:uiPriority w:val="11"/>
    <w:qFormat/>
    <w:pPr>
      <w:jc w:val="center"/>
    </w:pPr>
    <w:rPr>
      <w:b/>
      <w:bCs/>
      <w:sz w:val="28"/>
    </w:rPr>
  </w:style>
  <w:style w:type="character" w:customStyle="1" w:styleId="SubtitleChar">
    <w:name w:val="Subtitle Char"/>
    <w:basedOn w:val="Predvolenpsmoodseku"/>
    <w:uiPriority w:val="11"/>
    <w:locked/>
    <w:rPr>
      <w:b/>
      <w:sz w:val="24"/>
    </w:rPr>
  </w:style>
  <w:style w:type="character" w:customStyle="1" w:styleId="EmailStyle70">
    <w:name w:val="EmailStyle70"/>
    <w:semiHidden/>
    <w:rPr>
      <w:rFonts w:ascii="Courier New" w:hAnsi="Courier New"/>
      <w:color w:val="0000FF"/>
      <w:sz w:val="20"/>
      <w:u w:val="none"/>
    </w:rPr>
  </w:style>
  <w:style w:type="paragraph" w:customStyle="1" w:styleId="4Info-normlny">
    <w:name w:val="4. Info-normálny"/>
    <w:basedOn w:val="Normlny"/>
    <w:pPr>
      <w:overflowPunct w:val="0"/>
      <w:autoSpaceDE w:val="0"/>
      <w:autoSpaceDN w:val="0"/>
      <w:adjustRightInd w:val="0"/>
      <w:spacing w:line="360" w:lineRule="auto"/>
      <w:ind w:firstLine="709"/>
      <w:jc w:val="both"/>
      <w:textAlignment w:val="baseline"/>
    </w:pPr>
    <w:rPr>
      <w:rFonts w:ascii="Arial" w:hAnsi="Arial" w:cs="Arial"/>
      <w:sz w:val="22"/>
      <w:szCs w:val="22"/>
    </w:rPr>
  </w:style>
  <w:style w:type="paragraph" w:styleId="Obsah3">
    <w:name w:val="toc 3"/>
    <w:basedOn w:val="Normlny"/>
    <w:next w:val="Normlny"/>
    <w:autoRedefine/>
    <w:uiPriority w:val="39"/>
    <w:qFormat/>
    <w:pPr>
      <w:ind w:left="480"/>
    </w:pPr>
    <w:rPr>
      <w:i/>
      <w:iCs/>
      <w:sz w:val="20"/>
      <w:szCs w:val="20"/>
    </w:rPr>
  </w:style>
  <w:style w:type="paragraph" w:styleId="Obsah2">
    <w:name w:val="toc 2"/>
    <w:basedOn w:val="Normlny"/>
    <w:next w:val="Normlny"/>
    <w:autoRedefine/>
    <w:uiPriority w:val="39"/>
    <w:qFormat/>
    <w:pPr>
      <w:ind w:left="240"/>
    </w:pPr>
    <w:rPr>
      <w:smallCaps/>
      <w:sz w:val="20"/>
      <w:szCs w:val="20"/>
    </w:rPr>
  </w:style>
  <w:style w:type="paragraph" w:styleId="Obsah4">
    <w:name w:val="toc 4"/>
    <w:basedOn w:val="Normlny"/>
    <w:next w:val="Normlny"/>
    <w:autoRedefine/>
    <w:uiPriority w:val="39"/>
    <w:pPr>
      <w:ind w:left="720"/>
    </w:pPr>
    <w:rPr>
      <w:sz w:val="18"/>
      <w:szCs w:val="18"/>
    </w:rPr>
  </w:style>
  <w:style w:type="paragraph" w:customStyle="1" w:styleId="DefaultText">
    <w:name w:val="Default Text"/>
    <w:basedOn w:val="Normlny"/>
    <w:pPr>
      <w:widowControl w:val="0"/>
      <w:autoSpaceDE w:val="0"/>
      <w:autoSpaceDN w:val="0"/>
      <w:adjustRightInd w:val="0"/>
    </w:pPr>
    <w:rPr>
      <w:lang w:val="en-IE"/>
    </w:rPr>
  </w:style>
  <w:style w:type="paragraph" w:customStyle="1" w:styleId="TableTitle">
    <w:name w:val="Table Title"/>
    <w:basedOn w:val="Normlny"/>
    <w:pPr>
      <w:keepNext/>
      <w:tabs>
        <w:tab w:val="left" w:pos="850"/>
        <w:tab w:val="left" w:pos="1191"/>
        <w:tab w:val="left" w:pos="1531"/>
      </w:tabs>
      <w:spacing w:after="240"/>
      <w:jc w:val="center"/>
    </w:pPr>
    <w:rPr>
      <w:rFonts w:ascii="Arial" w:hAnsi="Arial"/>
      <w:b/>
      <w:sz w:val="18"/>
      <w:szCs w:val="20"/>
      <w:lang w:val="en-GB"/>
    </w:rPr>
  </w:style>
  <w:style w:type="paragraph" w:styleId="Obyajntext">
    <w:name w:val="Plain Text"/>
    <w:basedOn w:val="Normlny"/>
    <w:link w:val="ObyajntextChar"/>
    <w:uiPriority w:val="99"/>
    <w:rPr>
      <w:rFonts w:ascii="Courier New" w:hAnsi="Courier New"/>
      <w:sz w:val="20"/>
      <w:szCs w:val="20"/>
    </w:rPr>
  </w:style>
  <w:style w:type="character" w:customStyle="1" w:styleId="HlavikaChar">
    <w:name w:val="Header Char1"/>
    <w:aliases w:val="Hlavicka Char Char Char1,Hlavicka Char Char Char Char Char Char2,Hlavicka Char Char Char Char Char Char Char1,Hlavicka Char Char Char Char Char Char Char Char Char1,Hlavicka Char Char Char Char Char Char Char Char Char Char Char1,Char Char3"/>
    <w:basedOn w:val="Predvolenpsmoodseku"/>
    <w:link w:val="Hlavika"/>
    <w:uiPriority w:val="99"/>
    <w:locked/>
    <w:rPr>
      <w:rFonts w:ascii="Courier New" w:hAnsi="Courier New"/>
    </w:rPr>
  </w:style>
  <w:style w:type="paragraph" w:customStyle="1" w:styleId="BalloonText1">
    <w:name w:val="Balloon Text1"/>
    <w:basedOn w:val="Normlny"/>
    <w:semiHidden/>
    <w:rPr>
      <w:sz w:val="16"/>
      <w:szCs w:val="16"/>
    </w:rPr>
  </w:style>
  <w:style w:type="paragraph" w:customStyle="1" w:styleId="Table">
    <w:name w:val="Table+"/>
    <w:basedOn w:val="Normlny"/>
    <w:rPr>
      <w:rFonts w:ascii="Arial" w:hAnsi="Arial"/>
      <w:sz w:val="20"/>
      <w:szCs w:val="20"/>
    </w:rPr>
  </w:style>
  <w:style w:type="paragraph" w:customStyle="1" w:styleId="Normlnywebov1">
    <w:name w:val="Normálny (webový)1"/>
    <w:basedOn w:val="Normlny"/>
  </w:style>
  <w:style w:type="character" w:customStyle="1" w:styleId="nadpis10">
    <w:name w:val="nadpis1"/>
    <w:rPr>
      <w:b/>
      <w:sz w:val="26"/>
    </w:rPr>
  </w:style>
  <w:style w:type="table" w:styleId="Tabukaspriestorovmiefektmi2">
    <w:name w:val="Table 3D effects 2"/>
    <w:basedOn w:val="Normlnatabuka"/>
    <w:uiPriority w:val="99"/>
    <w:rPr>
      <w:rFonts w:asciiTheme="minorBidi" w:hAnsiTheme="minorBidi"/>
      <w:snapToGrid w:val="0"/>
    </w:rPr>
    <w:tblPr>
      <w:tblInd w:w="0" w:type="dxa"/>
      <w:tblCellMar>
        <w:top w:w="0" w:type="dxa"/>
        <w:left w:w="108" w:type="dxa"/>
        <w:bottom w:w="0" w:type="dxa"/>
        <w:right w:w="108" w:type="dxa"/>
      </w:tblCellMar>
    </w:tblPr>
    <w:tcPr>
      <w:shd w:val="solid" w:color="C0C0C0" w:fill="FFFFFF"/>
    </w:tcPr>
  </w:style>
  <w:style w:type="paragraph" w:styleId="Textkomentra">
    <w:name w:val="annotation text"/>
    <w:basedOn w:val="Normlny"/>
    <w:link w:val="TextkomentraChar"/>
    <w:uiPriority w:val="99"/>
    <w:rPr>
      <w:sz w:val="20"/>
      <w:szCs w:val="20"/>
    </w:rPr>
  </w:style>
  <w:style w:type="character" w:customStyle="1" w:styleId="TextkomentraChar">
    <w:name w:val="Comment Text Char"/>
    <w:basedOn w:val="Predvolenpsmoodseku"/>
    <w:link w:val="Textkomentra"/>
    <w:uiPriority w:val="99"/>
    <w:locked/>
    <w:rPr>
      <w:lang w:val="x-none"/>
    </w:rPr>
  </w:style>
  <w:style w:type="character" w:styleId="Odkaznakomentr">
    <w:name w:val="annotation reference"/>
    <w:aliases w:val="Heading 6 Char1,1-1-1-1 Char1"/>
    <w:basedOn w:val="Predvolenpsmoodseku"/>
    <w:link w:val="Nadpis6"/>
    <w:uiPriority w:val="9"/>
    <w:rPr>
      <w:rFonts w:asciiTheme="minorBidi" w:hAnsiTheme="minorBidi"/>
      <w:b/>
      <w:snapToGrid w:val="0"/>
      <w:spacing w:val="-6"/>
      <w:sz w:val="16"/>
      <w:szCs w:val="24"/>
      <w:shd w:val="clear" w:color="auto" w:fill="FFFFFF"/>
    </w:rPr>
  </w:style>
  <w:style w:type="character" w:customStyle="1" w:styleId="CharChar1">
    <w:name w:val="Char Char1"/>
    <w:rPr>
      <w:b/>
      <w:sz w:val="28"/>
      <w:lang w:val="sk-SK"/>
    </w:rPr>
  </w:style>
  <w:style w:type="paragraph" w:customStyle="1" w:styleId="Zakladnystyl">
    <w:name w:val="Zakladny styl"/>
    <w:rPr>
      <w:rFonts w:asciiTheme="minorBidi" w:hAnsiTheme="minorBidi"/>
      <w:snapToGrid w:val="0"/>
      <w:sz w:val="24"/>
      <w:szCs w:val="24"/>
    </w:rPr>
  </w:style>
  <w:style w:type="paragraph" w:customStyle="1" w:styleId="CharCharCharCharCharCharChar">
    <w:name w:val="Char Char Char Char Char Char Char"/>
    <w:basedOn w:val="Normlny"/>
    <w:pPr>
      <w:spacing w:after="160" w:line="240" w:lineRule="exact"/>
    </w:pPr>
    <w:rPr>
      <w:sz w:val="20"/>
      <w:szCs w:val="20"/>
    </w:rPr>
  </w:style>
  <w:style w:type="paragraph" w:customStyle="1" w:styleId="CharCharCharChar1">
    <w:name w:val="Char Char Char Char1"/>
    <w:basedOn w:val="Normlny"/>
    <w:pPr>
      <w:spacing w:after="160" w:line="240" w:lineRule="exact"/>
    </w:pPr>
    <w:rPr>
      <w:sz w:val="20"/>
      <w:szCs w:val="20"/>
      <w:lang w:val="en-US"/>
    </w:rPr>
  </w:style>
  <w:style w:type="paragraph" w:customStyle="1" w:styleId="CharCharCharCharCharChar">
    <w:name w:val="Char Char Char Char Char Char"/>
    <w:basedOn w:val="Normlny"/>
    <w:pPr>
      <w:spacing w:after="160" w:line="240" w:lineRule="exact"/>
    </w:pPr>
    <w:rPr>
      <w:sz w:val="20"/>
      <w:szCs w:val="20"/>
    </w:rPr>
  </w:style>
  <w:style w:type="paragraph" w:customStyle="1" w:styleId="CharCharChar">
    <w:name w:val="Char Char Char"/>
    <w:basedOn w:val="Normlny"/>
    <w:pPr>
      <w:spacing w:after="160" w:line="240" w:lineRule="exact"/>
    </w:pPr>
    <w:rPr>
      <w:sz w:val="20"/>
      <w:szCs w:val="20"/>
    </w:rPr>
  </w:style>
  <w:style w:type="paragraph" w:styleId="truktradokumentu">
    <w:name w:val="Document Map"/>
    <w:basedOn w:val="Normlny"/>
    <w:link w:val="truktradokumentuChar"/>
    <w:uiPriority w:val="99"/>
    <w:semiHidden/>
    <w:pPr>
      <w:shd w:val="clear" w:color="auto" w:fill="000080"/>
    </w:pPr>
    <w:rPr>
      <w:sz w:val="20"/>
      <w:szCs w:val="20"/>
    </w:rPr>
  </w:style>
  <w:style w:type="character" w:customStyle="1" w:styleId="truktradokumentuChar">
    <w:name w:val="Document Map Char"/>
    <w:basedOn w:val="Predvolenpsmoodseku"/>
    <w:link w:val="truktradokumentu"/>
    <w:uiPriority w:val="99"/>
    <w:semiHidden/>
    <w:locked/>
    <w:rPr>
      <w:rFonts w:asciiTheme="minorBidi" w:hAnsiTheme="minorBidi"/>
      <w:shd w:val="clear" w:color="auto" w:fill="000080"/>
    </w:rPr>
  </w:style>
  <w:style w:type="paragraph" w:styleId="Obsah5">
    <w:name w:val="toc 5"/>
    <w:basedOn w:val="Normlny"/>
    <w:next w:val="Normlny"/>
    <w:autoRedefine/>
    <w:uiPriority w:val="39"/>
    <w:pPr>
      <w:ind w:left="960"/>
    </w:pPr>
    <w:rPr>
      <w:sz w:val="18"/>
      <w:szCs w:val="18"/>
    </w:rPr>
  </w:style>
  <w:style w:type="paragraph" w:styleId="Obsah6">
    <w:name w:val="toc 6"/>
    <w:basedOn w:val="Normlny"/>
    <w:next w:val="Normlny"/>
    <w:autoRedefine/>
    <w:uiPriority w:val="39"/>
    <w:pPr>
      <w:ind w:left="1200"/>
    </w:pPr>
    <w:rPr>
      <w:sz w:val="18"/>
      <w:szCs w:val="18"/>
    </w:rPr>
  </w:style>
  <w:style w:type="paragraph" w:styleId="Obsah7">
    <w:name w:val="toc 7"/>
    <w:basedOn w:val="Normlny"/>
    <w:next w:val="Normlny"/>
    <w:autoRedefine/>
    <w:uiPriority w:val="39"/>
    <w:pPr>
      <w:ind w:left="1440"/>
    </w:pPr>
    <w:rPr>
      <w:sz w:val="18"/>
      <w:szCs w:val="18"/>
    </w:rPr>
  </w:style>
  <w:style w:type="paragraph" w:styleId="Obsah8">
    <w:name w:val="toc 8"/>
    <w:basedOn w:val="Normlny"/>
    <w:next w:val="Normlny"/>
    <w:autoRedefine/>
    <w:uiPriority w:val="39"/>
    <w:pPr>
      <w:ind w:left="1680"/>
    </w:pPr>
    <w:rPr>
      <w:sz w:val="18"/>
      <w:szCs w:val="18"/>
    </w:rPr>
  </w:style>
  <w:style w:type="paragraph" w:styleId="Obsah9">
    <w:name w:val="toc 9"/>
    <w:basedOn w:val="Normlny"/>
    <w:next w:val="Normlny"/>
    <w:autoRedefine/>
    <w:uiPriority w:val="39"/>
    <w:pPr>
      <w:ind w:left="1920"/>
    </w:pPr>
    <w:rPr>
      <w:sz w:val="18"/>
      <w:szCs w:val="18"/>
    </w:rPr>
  </w:style>
  <w:style w:type="paragraph" w:customStyle="1" w:styleId="CharCharCharCharCharCharCharCharCharCharCharCharCharCharCharCharCharChar1CharCharChar">
    <w:name w:val="Char Char Char Char Char Char Char Char Char Char Char Char Char Char Char Char Char Char1 Char Char Char"/>
    <w:basedOn w:val="Normlny"/>
    <w:pPr>
      <w:spacing w:after="160" w:line="240" w:lineRule="exact"/>
    </w:pPr>
    <w:rPr>
      <w:sz w:val="20"/>
      <w:szCs w:val="20"/>
      <w:lang w:val="en-US"/>
    </w:rPr>
  </w:style>
  <w:style w:type="paragraph" w:customStyle="1" w:styleId="MP2">
    <w:name w:val="MP2"/>
    <w:basedOn w:val="Normlny"/>
    <w:uiPriority w:val="99"/>
    <w:rPr>
      <w:rFonts w:ascii="Arial" w:eastAsia="EUAlbertina-Regular-Identity-H" w:hAnsi="Arial" w:cs="Arial"/>
      <w:b/>
      <w:bCs/>
      <w:sz w:val="20"/>
    </w:rPr>
  </w:style>
  <w:style w:type="character" w:customStyle="1" w:styleId="MP2Char">
    <w:name w:val="MP2 Char"/>
    <w:uiPriority w:val="99"/>
    <w:locked/>
    <w:rPr>
      <w:rFonts w:ascii="Arial" w:eastAsia="EUAlbertina-Regular-Identity-H" w:hAnsi="Arial"/>
      <w:b/>
      <w:sz w:val="24"/>
      <w:lang w:val="sk-SK"/>
    </w:rPr>
  </w:style>
  <w:style w:type="paragraph" w:customStyle="1" w:styleId="2">
    <w:name w:val="2"/>
    <w:basedOn w:val="Normlny"/>
    <w:pPr>
      <w:spacing w:after="160" w:line="240" w:lineRule="exact"/>
    </w:pPr>
    <w:rPr>
      <w:sz w:val="20"/>
      <w:szCs w:val="20"/>
      <w:lang w:val="en-US"/>
    </w:rPr>
  </w:style>
  <w:style w:type="paragraph" w:customStyle="1" w:styleId="CharCharCharCharCharCharCharCharCharCharCharCharCharCharCharCharCharChar1CharCharCharCharCharCharChar">
    <w:name w:val="Char Char Char Char Char Char Char Char Char Char Char Char Char Char Char Char Char Char1 Char Char Char Char Char Char Char"/>
    <w:basedOn w:val="Normlny"/>
    <w:pPr>
      <w:spacing w:after="160" w:line="240" w:lineRule="exact"/>
    </w:pPr>
    <w:rPr>
      <w:sz w:val="20"/>
      <w:szCs w:val="20"/>
      <w:lang w:val="en-US"/>
    </w:rPr>
  </w:style>
  <w:style w:type="table" w:styleId="Webovtabuka3">
    <w:name w:val="Table Web 3"/>
    <w:basedOn w:val="Normlnatabuka"/>
    <w:uiPriority w:val="99"/>
    <w:rPr>
      <w:rFonts w:asciiTheme="minorBidi" w:hAnsiTheme="minorBidi"/>
      <w:snapToGrid w:val="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paragraph" w:styleId="Odsekzoznamu">
    <w:name w:val="List Paragraph"/>
    <w:basedOn w:val="Normlny"/>
    <w:uiPriority w:val="34"/>
    <w:qFormat/>
    <w:pPr>
      <w:ind w:left="708"/>
    </w:pPr>
  </w:style>
  <w:style w:type="character" w:customStyle="1" w:styleId="ListParagraphChar">
    <w:name w:val="List Paragraph Char"/>
    <w:uiPriority w:val="34"/>
    <w:locked/>
    <w:rPr>
      <w:sz w:val="24"/>
    </w:rPr>
  </w:style>
  <w:style w:type="paragraph" w:customStyle="1" w:styleId="Textvysvetlivky1">
    <w:name w:val="Text vysvetlivky1"/>
    <w:basedOn w:val="Normlny"/>
    <w:rPr>
      <w:sz w:val="20"/>
      <w:szCs w:val="20"/>
    </w:rPr>
  </w:style>
  <w:style w:type="character" w:customStyle="1" w:styleId="TextvysvetlivkyChar">
    <w:name w:val="Text vysvetlivky Char"/>
    <w:basedOn w:val="Predvolenpsmoodseku"/>
    <w:locked/>
    <w:rPr>
      <w:rFonts w:cs="Times New Roman"/>
    </w:rPr>
  </w:style>
  <w:style w:type="character" w:customStyle="1" w:styleId="Odkaznavysvetlivku1">
    <w:name w:val="Odkaz na vysvetlivku1"/>
    <w:rPr>
      <w:vertAlign w:val="superscript"/>
    </w:rPr>
  </w:style>
  <w:style w:type="paragraph" w:customStyle="1" w:styleId="CharCharCharChar">
    <w:name w:val="Char Char Char Char"/>
    <w:basedOn w:val="Normlny"/>
    <w:pPr>
      <w:widowControl w:val="0"/>
      <w:adjustRightInd w:val="0"/>
      <w:spacing w:after="160" w:line="240" w:lineRule="exact"/>
      <w:ind w:firstLine="720"/>
      <w:textAlignment w:val="baseline"/>
    </w:pPr>
    <w:rPr>
      <w:sz w:val="20"/>
      <w:szCs w:val="20"/>
      <w:lang w:val="en-US"/>
    </w:rPr>
  </w:style>
  <w:style w:type="paragraph" w:styleId="Predmetkomentra">
    <w:name w:val="annotation subject"/>
    <w:basedOn w:val="Textkomentra"/>
    <w:next w:val="Textkomentra"/>
    <w:link w:val="PredmetkomentraChar"/>
    <w:uiPriority w:val="99"/>
    <w:rPr>
      <w:b/>
      <w:bCs/>
    </w:rPr>
  </w:style>
  <w:style w:type="character" w:customStyle="1" w:styleId="PredmetkomentraChar">
    <w:name w:val="Comment Subject Char"/>
    <w:basedOn w:val="TextkomentraChar"/>
    <w:link w:val="Predmetkomentra"/>
    <w:uiPriority w:val="99"/>
    <w:locked/>
    <w:rPr>
      <w:b/>
      <w:lang w:val="x-none"/>
    </w:rPr>
  </w:style>
  <w:style w:type="character" w:customStyle="1" w:styleId="MP1Char">
    <w:name w:val="MP1 Char"/>
    <w:uiPriority w:val="99"/>
    <w:locked/>
    <w:rPr>
      <w:rFonts w:ascii="Arial" w:eastAsia="EUAlbertina-Regular-Identity-H" w:hAnsi="Arial"/>
      <w:b/>
      <w:sz w:val="24"/>
    </w:rPr>
  </w:style>
  <w:style w:type="paragraph" w:customStyle="1" w:styleId="MP1">
    <w:name w:val="MP1"/>
    <w:basedOn w:val="Normlny"/>
    <w:uiPriority w:val="99"/>
    <w:pPr>
      <w:autoSpaceDE w:val="0"/>
      <w:autoSpaceDN w:val="0"/>
      <w:adjustRightInd w:val="0"/>
    </w:pPr>
    <w:rPr>
      <w:rFonts w:ascii="Arial" w:eastAsia="EUAlbertina-Regular-Identity-H" w:hAnsi="Arial"/>
      <w:b/>
      <w:sz w:val="20"/>
    </w:rPr>
  </w:style>
  <w:style w:type="paragraph" w:customStyle="1" w:styleId="Predvolenpsmoodseku1">
    <w:name w:val="Predvolené písmo odseku1"/>
    <w:aliases w:val="Car Char Char Char Char Char Char Char Char Char Char Char Char Char Char Char Char,Car Char Char Char Char Char Char Char Char Char Char Char Char Char Char Char Char Char Char Char"/>
    <w:basedOn w:val="Normlny"/>
    <w:pPr>
      <w:spacing w:after="160" w:line="240" w:lineRule="exact"/>
    </w:pPr>
    <w:rPr>
      <w:sz w:val="20"/>
      <w:szCs w:val="20"/>
      <w:lang w:val="en-US"/>
    </w:rPr>
  </w:style>
  <w:style w:type="paragraph" w:customStyle="1" w:styleId="CharChar2">
    <w:name w:val="Char Char2"/>
    <w:basedOn w:val="Normlny"/>
    <w:pPr>
      <w:spacing w:after="160" w:line="240" w:lineRule="exact"/>
    </w:pPr>
    <w:rPr>
      <w:sz w:val="20"/>
      <w:szCs w:val="20"/>
      <w:lang w:val="en-US"/>
    </w:rPr>
  </w:style>
  <w:style w:type="paragraph" w:customStyle="1" w:styleId="CharCharCharCharCharCharCharCharCharCharCharChar1CharCharCharCharCharCharChar">
    <w:name w:val="Char Char Char Char Char Char Char Char Char Char Char Char1 Char Char Char Char Char Char Char"/>
    <w:basedOn w:val="Normlny"/>
    <w:pPr>
      <w:spacing w:after="160" w:line="240" w:lineRule="exact"/>
    </w:pPr>
    <w:rPr>
      <w:sz w:val="20"/>
      <w:szCs w:val="20"/>
    </w:rPr>
  </w:style>
  <w:style w:type="paragraph" w:customStyle="1" w:styleId="CharCharCharCharCharCharCharCharCharCharCharChar1CharCharCharCharCharCharCharCarCarCharCharCharChar">
    <w:name w:val="Char Char Char Char Char Char Char Char Char Char Char Char1 Char Char Char Char Char Char Char Car Car Char Char Char Char"/>
    <w:basedOn w:val="Normlny"/>
    <w:pPr>
      <w:spacing w:after="160" w:line="240" w:lineRule="exact"/>
    </w:pPr>
    <w:rPr>
      <w:sz w:val="20"/>
      <w:szCs w:val="20"/>
    </w:rPr>
  </w:style>
  <w:style w:type="paragraph" w:customStyle="1" w:styleId="CharCharCharCharCharCharCharCharCharCharCharCharCharCharCharCharCharChar1CharCharCharCharChar4CharCharCharCharCharCharChar">
    <w:name w:val="Char Char Char Char Char Char Char Char Char Char Char Char Char Char Char Char Char Char1 Char Char Char Char Char4 Char Char Char Char Char Char Char"/>
    <w:basedOn w:val="Normlny"/>
    <w:pPr>
      <w:spacing w:after="160" w:line="240" w:lineRule="exact"/>
    </w:pPr>
    <w:rPr>
      <w:sz w:val="20"/>
      <w:szCs w:val="20"/>
      <w:lang w:val="en-US"/>
    </w:rPr>
  </w:style>
  <w:style w:type="paragraph" w:customStyle="1" w:styleId="CharCharCharCharCharCharCharCharCharCharCharCharCharCharCharCharCharChar1CharChar">
    <w:name w:val="Char Char Char Char Char Char Char Char Char Char Char Char Char Char Char Char Char Char1 Char Char"/>
    <w:basedOn w:val="Normlny"/>
    <w:pPr>
      <w:spacing w:after="160" w:line="240" w:lineRule="exact"/>
    </w:pPr>
    <w:rPr>
      <w:sz w:val="20"/>
      <w:szCs w:val="20"/>
      <w:lang w:val="en-US"/>
    </w:rPr>
  </w:style>
  <w:style w:type="paragraph" w:customStyle="1" w:styleId="CharCharCharCharCharCharCharCharCharCharCharCharCharChar">
    <w:name w:val="Char Char Char Char Char Char Char Char Char Char Char Char Char Char"/>
    <w:basedOn w:val="Normlny"/>
    <w:pPr>
      <w:spacing w:after="160" w:line="240" w:lineRule="exact"/>
    </w:pPr>
    <w:rPr>
      <w:sz w:val="20"/>
      <w:szCs w:val="20"/>
      <w:lang w:val="en-US"/>
    </w:rPr>
  </w:style>
  <w:style w:type="character" w:customStyle="1" w:styleId="apple-style-span">
    <w:name w:val="apple-style-span"/>
    <w:basedOn w:val="Predvolenpsmoodseku"/>
    <w:rPr>
      <w:rFonts w:cs="Times New Roman"/>
    </w:rPr>
  </w:style>
  <w:style w:type="paragraph" w:customStyle="1" w:styleId="titulok">
    <w:name w:val="titulok"/>
    <w:basedOn w:val="Normlny"/>
    <w:pPr>
      <w:spacing w:before="100" w:beforeAutospacing="1" w:after="100" w:afterAutospacing="1"/>
    </w:pPr>
  </w:style>
  <w:style w:type="character" w:customStyle="1" w:styleId="tlTucn">
    <w:name w:val="Štýl Tucné"/>
    <w:rPr>
      <w:rFonts w:ascii="Arial" w:hAnsi="Arial"/>
      <w:b/>
      <w:sz w:val="24"/>
    </w:rPr>
  </w:style>
  <w:style w:type="paragraph" w:styleId="Hlavikaobsahu">
    <w:name w:val="TOC Heading"/>
    <w:basedOn w:val="Nadpis1"/>
    <w:next w:val="Normlny"/>
    <w:uiPriority w:val="39"/>
    <w:qFormat/>
    <w:pPr>
      <w:keepLines/>
      <w:numPr>
        <w:numId w:val="0"/>
      </w:numPr>
      <w:spacing w:before="480" w:line="276" w:lineRule="auto"/>
      <w:jc w:val="left"/>
      <w:outlineLvl w:val="9"/>
    </w:pPr>
    <w:rPr>
      <w:rFonts w:ascii="Cambria" w:hAnsi="Cambria"/>
      <w:color w:val="365F91"/>
      <w:sz w:val="28"/>
      <w:szCs w:val="28"/>
    </w:rPr>
  </w:style>
  <w:style w:type="paragraph" w:customStyle="1" w:styleId="Default">
    <w:name w:val="Default"/>
    <w:pPr>
      <w:autoSpaceDE w:val="0"/>
      <w:autoSpaceDN w:val="0"/>
      <w:adjustRightInd w:val="0"/>
    </w:pPr>
    <w:rPr>
      <w:rFonts w:ascii="Arial" w:hAnsi="Arial" w:cs="Arial"/>
      <w:snapToGrid w:val="0"/>
      <w:color w:val="000000"/>
      <w:sz w:val="24"/>
      <w:szCs w:val="24"/>
    </w:rPr>
  </w:style>
  <w:style w:type="paragraph" w:customStyle="1" w:styleId="CharChar1CharCharCharCharCharCharCharCharCharCharCharChar">
    <w:name w:val="Char Char1 Char Char Char Char Char Char Char Char Char Char Char Char"/>
    <w:basedOn w:val="Normlny"/>
    <w:pPr>
      <w:spacing w:after="160" w:line="240" w:lineRule="exact"/>
      <w:ind w:firstLine="720"/>
    </w:pPr>
    <w:rPr>
      <w:sz w:val="20"/>
      <w:szCs w:val="20"/>
    </w:rPr>
  </w:style>
  <w:style w:type="paragraph" w:customStyle="1" w:styleId="xl64">
    <w:name w:val="xl64"/>
    <w:basedOn w:val="Normlny"/>
    <w:pPr>
      <w:pBdr>
        <w:bottom w:val="single" w:sz="8" w:space="0" w:color="auto"/>
      </w:pBdr>
      <w:spacing w:before="100" w:beforeAutospacing="1" w:after="100" w:afterAutospacing="1"/>
      <w:jc w:val="right"/>
      <w:textAlignment w:val="center"/>
    </w:pPr>
    <w:rPr>
      <w:sz w:val="16"/>
      <w:szCs w:val="16"/>
    </w:rPr>
  </w:style>
  <w:style w:type="paragraph" w:customStyle="1" w:styleId="xl65">
    <w:name w:val="xl65"/>
    <w:basedOn w:val="Normlny"/>
    <w:pPr>
      <w:spacing w:before="100" w:beforeAutospacing="1" w:after="100" w:afterAutospacing="1"/>
    </w:pPr>
    <w:rPr>
      <w:sz w:val="16"/>
      <w:szCs w:val="16"/>
    </w:rPr>
  </w:style>
  <w:style w:type="paragraph" w:customStyle="1" w:styleId="xl66">
    <w:name w:val="xl66"/>
    <w:basedOn w:val="Normlny"/>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16"/>
      <w:szCs w:val="16"/>
    </w:rPr>
  </w:style>
  <w:style w:type="paragraph" w:customStyle="1" w:styleId="xl67">
    <w:name w:val="xl67"/>
    <w:basedOn w:val="Normlny"/>
    <w:pPr>
      <w:pBdr>
        <w:top w:val="single" w:sz="8" w:space="0" w:color="000000"/>
        <w:left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68">
    <w:name w:val="xl68"/>
    <w:basedOn w:val="Normlny"/>
    <w:pPr>
      <w:pBdr>
        <w:bottom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69">
    <w:name w:val="xl69"/>
    <w:basedOn w:val="Normlny"/>
    <w:pPr>
      <w:shd w:val="clear" w:color="000000" w:fill="808080"/>
      <w:spacing w:before="100" w:beforeAutospacing="1" w:after="100" w:afterAutospacing="1"/>
      <w:jc w:val="center"/>
    </w:pPr>
    <w:rPr>
      <w:rFonts w:ascii="Verdana" w:hAnsi="Verdana"/>
      <w:b/>
      <w:bCs/>
      <w:color w:val="FFFFFF"/>
      <w:sz w:val="20"/>
      <w:szCs w:val="20"/>
    </w:rPr>
  </w:style>
  <w:style w:type="paragraph" w:customStyle="1" w:styleId="xl70">
    <w:name w:val="xl70"/>
    <w:basedOn w:val="Normlny"/>
    <w:pPr>
      <w:pBdr>
        <w:top w:val="single" w:sz="8" w:space="0" w:color="000000"/>
        <w:left w:val="single" w:sz="8" w:space="0" w:color="auto"/>
        <w:bottom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71">
    <w:name w:val="xl71"/>
    <w:basedOn w:val="Normlny"/>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72">
    <w:name w:val="xl72"/>
    <w:basedOn w:val="Normlny"/>
    <w:pPr>
      <w:pBdr>
        <w:top w:val="single" w:sz="8" w:space="0" w:color="auto"/>
        <w:left w:val="single" w:sz="8" w:space="0" w:color="auto"/>
        <w:bottom w:val="single" w:sz="8" w:space="0" w:color="000000"/>
        <w:right w:val="single" w:sz="8" w:space="0" w:color="auto"/>
      </w:pBdr>
      <w:spacing w:before="100" w:beforeAutospacing="1" w:after="100" w:afterAutospacing="1"/>
      <w:jc w:val="center"/>
      <w:textAlignment w:val="center"/>
    </w:pPr>
    <w:rPr>
      <w:sz w:val="16"/>
      <w:szCs w:val="16"/>
    </w:rPr>
  </w:style>
  <w:style w:type="paragraph" w:customStyle="1" w:styleId="xl73">
    <w:name w:val="xl73"/>
    <w:basedOn w:val="Normlny"/>
    <w:pPr>
      <w:pBdr>
        <w:left w:val="single" w:sz="8" w:space="0" w:color="auto"/>
        <w:bottom w:val="single" w:sz="8" w:space="0" w:color="000000"/>
        <w:right w:val="single" w:sz="8" w:space="0" w:color="auto"/>
      </w:pBdr>
      <w:spacing w:before="100" w:beforeAutospacing="1" w:after="100" w:afterAutospacing="1"/>
      <w:jc w:val="center"/>
      <w:textAlignment w:val="center"/>
    </w:pPr>
    <w:rPr>
      <w:sz w:val="16"/>
      <w:szCs w:val="16"/>
    </w:rPr>
  </w:style>
  <w:style w:type="paragraph" w:customStyle="1" w:styleId="xl74">
    <w:name w:val="xl74"/>
    <w:basedOn w:val="Normlny"/>
    <w:pPr>
      <w:pBdr>
        <w:bottom w:val="single" w:sz="8" w:space="0" w:color="auto"/>
      </w:pBdr>
      <w:spacing w:before="100" w:beforeAutospacing="1" w:after="100" w:afterAutospacing="1"/>
      <w:jc w:val="center"/>
      <w:textAlignment w:val="center"/>
    </w:pPr>
    <w:rPr>
      <w:sz w:val="16"/>
      <w:szCs w:val="16"/>
    </w:rPr>
  </w:style>
  <w:style w:type="paragraph" w:customStyle="1" w:styleId="xl75">
    <w:name w:val="xl75"/>
    <w:basedOn w:val="Normlny"/>
    <w:uiPriority w:val="99"/>
    <w:pPr>
      <w:spacing w:before="100" w:beforeAutospacing="1" w:after="100" w:afterAutospacing="1"/>
      <w:jc w:val="center"/>
    </w:pPr>
    <w:rPr>
      <w:sz w:val="16"/>
      <w:szCs w:val="16"/>
    </w:rPr>
  </w:style>
  <w:style w:type="paragraph" w:customStyle="1" w:styleId="AUCIELODRKA">
    <w:name w:val="AU CIEL ODRÁŽKA"/>
    <w:basedOn w:val="Normlny"/>
    <w:uiPriority w:val="99"/>
    <w:pPr>
      <w:numPr>
        <w:numId w:val="31"/>
      </w:numPr>
      <w:jc w:val="both"/>
    </w:pPr>
    <w:rPr>
      <w:szCs w:val="20"/>
    </w:rPr>
  </w:style>
  <w:style w:type="character" w:customStyle="1" w:styleId="AUCIELODRKAChar">
    <w:name w:val="AU CIEL ODRÁŽKA Char"/>
    <w:uiPriority w:val="99"/>
    <w:locked/>
    <w:rPr>
      <w:sz w:val="24"/>
    </w:rPr>
  </w:style>
  <w:style w:type="paragraph" w:customStyle="1" w:styleId="Rfrenceinstitutionelle">
    <w:name w:val="Référence institutionelle"/>
    <w:basedOn w:val="Normlny"/>
    <w:next w:val="Normlny"/>
    <w:pPr>
      <w:spacing w:after="240"/>
      <w:ind w:left="5103"/>
    </w:pPr>
    <w:rPr>
      <w:snapToGrid/>
    </w:rPr>
  </w:style>
  <w:style w:type="character" w:customStyle="1" w:styleId="EmailStyle1441">
    <w:name w:val="EmailStyle1441"/>
    <w:semiHidden/>
    <w:rPr>
      <w:rFonts w:ascii="Arial" w:hAnsi="Arial"/>
      <w:color w:val="000080"/>
      <w:sz w:val="20"/>
    </w:rPr>
  </w:style>
  <w:style w:type="paragraph" w:customStyle="1" w:styleId="CharCharCharCharCharCharCharCharCharCharCharCharCharCharCharCharCharChar1CharCharCharCharChar">
    <w:name w:val="Char Char Char Char Char Char Char Char Char Char Char Char Char Char Char Char Char Char1 Char Char Char Char Char"/>
    <w:basedOn w:val="Normlny"/>
    <w:pPr>
      <w:spacing w:after="160" w:line="240" w:lineRule="exact"/>
    </w:pPr>
    <w:rPr>
      <w:sz w:val="20"/>
      <w:szCs w:val="20"/>
      <w:lang w:val="en-US"/>
    </w:rPr>
  </w:style>
  <w:style w:type="paragraph" w:customStyle="1" w:styleId="Odsekzoznamu1">
    <w:name w:val="Odsek zoznamu1"/>
    <w:basedOn w:val="Normlny"/>
    <w:pPr>
      <w:spacing w:after="200" w:line="276" w:lineRule="auto"/>
      <w:ind w:left="720"/>
      <w:contextualSpacing/>
    </w:pPr>
    <w:rPr>
      <w:rFonts w:asciiTheme="minorHAnsi" w:hAnsiTheme="minorHAnsi"/>
      <w:sz w:val="22"/>
      <w:szCs w:val="22"/>
    </w:rPr>
  </w:style>
  <w:style w:type="character" w:customStyle="1" w:styleId="ZkladntextbCharCharChar">
    <w:name w:val="Základný text.b Char Char Char"/>
    <w:locked/>
    <w:rPr>
      <w:rFonts w:ascii="Arial" w:hAnsi="Arial"/>
      <w:spacing w:val="-5"/>
      <w:lang w:val="en-GB"/>
    </w:rPr>
  </w:style>
  <w:style w:type="paragraph" w:customStyle="1" w:styleId="ZkladntextbCharChar">
    <w:name w:val="Základný text.b Char Char"/>
    <w:basedOn w:val="Normlny"/>
    <w:pPr>
      <w:spacing w:after="240" w:line="240" w:lineRule="atLeast"/>
      <w:ind w:left="1134"/>
      <w:jc w:val="both"/>
    </w:pPr>
    <w:rPr>
      <w:rFonts w:ascii="Arial" w:hAnsi="Arial"/>
      <w:spacing w:val="-5"/>
      <w:sz w:val="20"/>
      <w:szCs w:val="20"/>
      <w:lang w:val="en-GB"/>
    </w:rPr>
  </w:style>
  <w:style w:type="paragraph" w:styleId="Revzia">
    <w:name w:val="Revision"/>
    <w:hidden/>
    <w:uiPriority w:val="99"/>
    <w:semiHidden/>
    <w:rPr>
      <w:rFonts w:asciiTheme="minorBidi" w:hAnsiTheme="minorBidi"/>
      <w:snapToGrid w:val="0"/>
      <w:sz w:val="24"/>
      <w:szCs w:val="24"/>
    </w:rPr>
  </w:style>
  <w:style w:type="paragraph" w:customStyle="1" w:styleId="MP3">
    <w:name w:val="MP3"/>
    <w:basedOn w:val="Normlny"/>
    <w:uiPriority w:val="99"/>
    <w:rPr>
      <w:rFonts w:ascii="Arial" w:hAnsi="Arial" w:cs="Arial"/>
      <w:b/>
      <w:i/>
      <w:sz w:val="20"/>
      <w:lang w:val="cs-CZ"/>
    </w:rPr>
  </w:style>
  <w:style w:type="paragraph" w:styleId="Bezriadkovania">
    <w:name w:val="No Spacing"/>
    <w:uiPriority w:val="1"/>
    <w:qFormat/>
    <w:rPr>
      <w:rFonts w:asciiTheme="minorHAnsi" w:hAnsiTheme="minorHAnsi"/>
      <w:snapToGrid w:val="0"/>
      <w:sz w:val="22"/>
      <w:szCs w:val="22"/>
    </w:rPr>
  </w:style>
  <w:style w:type="paragraph" w:customStyle="1" w:styleId="AUZISTENIE">
    <w:name w:val="AU ZISTENIE"/>
    <w:basedOn w:val="Normlny"/>
    <w:uiPriority w:val="99"/>
    <w:pPr>
      <w:overflowPunct w:val="0"/>
      <w:autoSpaceDE w:val="0"/>
      <w:autoSpaceDN w:val="0"/>
      <w:adjustRightInd w:val="0"/>
      <w:jc w:val="both"/>
      <w:textAlignment w:val="baseline"/>
    </w:pPr>
    <w:rPr>
      <w:sz w:val="22"/>
      <w:szCs w:val="22"/>
    </w:rPr>
  </w:style>
  <w:style w:type="paragraph" w:styleId="Register1">
    <w:name w:val="index 1"/>
    <w:basedOn w:val="Normlny"/>
    <w:next w:val="Normlny"/>
    <w:autoRedefine/>
    <w:uiPriority w:val="99"/>
    <w:pPr>
      <w:ind w:left="240" w:hanging="240"/>
    </w:pPr>
  </w:style>
  <w:style w:type="paragraph" w:customStyle="1" w:styleId="hlavi010dka002chlavi010dka0020char0020char0020char0020char002chlavi010dka0020char0020char0020char0020char0020char002chlavi010dka0020char0020char0020char0020char0020char0020char002chlavi010dka0020char0020ch1">
    <w:name w:val="hlavi_010dka_002chlavi_010dka_0020char_0020char_0020char_0020char_002chlavi_010dka_0020char_0020char_0020char_0020char_0020char_002chlavi_010dka_0020char_0020char_0020char_0020char_0020char_0020char_002chlavi_010dka_0020char_0020ch1"/>
    <w:basedOn w:val="Normlny"/>
  </w:style>
  <w:style w:type="character" w:customStyle="1" w:styleId="hlavi010dka002chlavi010dka0020char0020char0020char0020char002chlavi010dka0020char0020char0020char0020char0020char002chlavi010dka0020char0020char0020char0020char0020char0020char002chlavi010dka0020char0020chchar1">
    <w:name w:val="hlavi_010dka_002chlavi_010dka_0020char_0020char_0020char_0020char_002chlavi_010dka_0020char_0020char_0020char_0020char_0020char_002chlavi_010dka_0020char_0020char_0020char_0020char_0020char_0020char_002chlavi_010dka_0020char_0020ch__char1"/>
    <w:rPr>
      <w:rFonts w:asciiTheme="minorBidi" w:hAnsiTheme="minorBidi"/>
      <w:sz w:val="24"/>
      <w:u w:val="none"/>
      <w:effect w:val="none"/>
    </w:rPr>
  </w:style>
  <w:style w:type="paragraph" w:customStyle="1" w:styleId="Text1">
    <w:name w:val="Text1"/>
    <w:basedOn w:val="Normlny"/>
    <w:pPr>
      <w:spacing w:after="120"/>
      <w:jc w:val="both"/>
    </w:pPr>
  </w:style>
  <w:style w:type="character" w:customStyle="1" w:styleId="Text1Char">
    <w:name w:val="Text1 Char"/>
    <w:basedOn w:val="Predvolenpsmoodseku"/>
    <w:locked/>
    <w:rPr>
      <w:rFonts w:cs="Times New Roman"/>
      <w:sz w:val="24"/>
      <w:szCs w:val="24"/>
    </w:rPr>
  </w:style>
  <w:style w:type="character" w:customStyle="1" w:styleId="tw4winMark">
    <w:name w:val="tw4winMark"/>
    <w:uiPriority w:val="99"/>
    <w:rPr>
      <w:rFonts w:ascii="Courier New" w:hAnsi="Courier New"/>
      <w:vanish/>
      <w:color w:val="800080"/>
      <w:vertAlign w:val="subscript"/>
    </w:rPr>
  </w:style>
  <w:style w:type="character" w:customStyle="1" w:styleId="tw4winError">
    <w:name w:val="tw4winError"/>
    <w:uiPriority w:val="99"/>
    <w:rPr>
      <w:rFonts w:ascii="Courier New" w:hAnsi="Courier New"/>
      <w:color w:val="00FF00"/>
      <w:sz w:val="40"/>
    </w:rPr>
  </w:style>
  <w:style w:type="character" w:customStyle="1" w:styleId="tw4winTerm">
    <w:name w:val="tw4winTerm"/>
    <w:uiPriority w:val="99"/>
    <w:rPr>
      <w:color w:val="0000FF"/>
    </w:rPr>
  </w:style>
  <w:style w:type="character" w:customStyle="1" w:styleId="tw4winPopup">
    <w:name w:val="tw4winPopup"/>
    <w:uiPriority w:val="99"/>
    <w:rPr>
      <w:rFonts w:ascii="Courier New" w:hAnsi="Courier New"/>
      <w:noProof/>
      <w:color w:val="008000"/>
    </w:rPr>
  </w:style>
  <w:style w:type="character" w:customStyle="1" w:styleId="tw4winJump">
    <w:name w:val="tw4winJump"/>
    <w:uiPriority w:val="99"/>
    <w:rPr>
      <w:rFonts w:ascii="Courier New" w:hAnsi="Courier New"/>
      <w:noProof/>
      <w:color w:val="008080"/>
    </w:rPr>
  </w:style>
  <w:style w:type="character" w:customStyle="1" w:styleId="tw4winExternal">
    <w:name w:val="tw4winExternal"/>
    <w:uiPriority w:val="99"/>
    <w:rPr>
      <w:rFonts w:ascii="Courier New" w:hAnsi="Courier New"/>
      <w:noProof/>
      <w:color w:val="808080"/>
    </w:rPr>
  </w:style>
  <w:style w:type="character" w:customStyle="1" w:styleId="tw4winInternal">
    <w:name w:val="tw4winInternal"/>
    <w:uiPriority w:val="99"/>
    <w:rPr>
      <w:rFonts w:ascii="Courier New" w:hAnsi="Courier New"/>
      <w:noProof/>
      <w:color w:val="FF0000"/>
    </w:rPr>
  </w:style>
  <w:style w:type="character" w:customStyle="1" w:styleId="DONOTTRANSLATE">
    <w:name w:val="DO_NOT_TRANSLATE"/>
    <w:uiPriority w:val="99"/>
    <w:rPr>
      <w:rFonts w:ascii="Courier New" w:hAnsi="Courier New"/>
      <w:noProof/>
      <w:color w:val="800000"/>
    </w:rPr>
  </w:style>
  <w:style w:type="character" w:customStyle="1" w:styleId="ObyajntextChar">
    <w:name w:val="Plain Text Char"/>
    <w:basedOn w:val="Predvolenpsmoodseku"/>
    <w:link w:val="Obyajntext"/>
    <w:uiPriority w:val="99"/>
    <w:rsid w:val="00E6139E"/>
    <w:rPr>
      <w:rFonts w:ascii="Courier New" w:hAnsi="Courier New"/>
      <w:snapToGrid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31625506">
      <w:marLeft w:val="0"/>
      <w:marRight w:val="0"/>
      <w:marTop w:val="0"/>
      <w:marBottom w:val="0"/>
      <w:divBdr>
        <w:top w:val="none" w:sz="0" w:space="0" w:color="auto"/>
        <w:left w:val="none" w:sz="0" w:space="0" w:color="auto"/>
        <w:bottom w:val="none" w:sz="0" w:space="0" w:color="auto"/>
        <w:right w:val="none" w:sz="0" w:space="0" w:color="auto"/>
      </w:divBdr>
    </w:div>
    <w:div w:id="2131625507">
      <w:marLeft w:val="0"/>
      <w:marRight w:val="0"/>
      <w:marTop w:val="0"/>
      <w:marBottom w:val="0"/>
      <w:divBdr>
        <w:top w:val="none" w:sz="0" w:space="0" w:color="auto"/>
        <w:left w:val="none" w:sz="0" w:space="0" w:color="auto"/>
        <w:bottom w:val="none" w:sz="0" w:space="0" w:color="auto"/>
        <w:right w:val="none" w:sz="0" w:space="0" w:color="auto"/>
      </w:divBdr>
    </w:div>
    <w:div w:id="2131625509">
      <w:marLeft w:val="0"/>
      <w:marRight w:val="0"/>
      <w:marTop w:val="0"/>
      <w:marBottom w:val="0"/>
      <w:divBdr>
        <w:top w:val="none" w:sz="0" w:space="0" w:color="auto"/>
        <w:left w:val="none" w:sz="0" w:space="0" w:color="auto"/>
        <w:bottom w:val="none" w:sz="0" w:space="0" w:color="auto"/>
        <w:right w:val="none" w:sz="0" w:space="0" w:color="auto"/>
      </w:divBdr>
    </w:div>
    <w:div w:id="2131625510">
      <w:marLeft w:val="0"/>
      <w:marRight w:val="0"/>
      <w:marTop w:val="0"/>
      <w:marBottom w:val="0"/>
      <w:divBdr>
        <w:top w:val="none" w:sz="0" w:space="0" w:color="auto"/>
        <w:left w:val="none" w:sz="0" w:space="0" w:color="auto"/>
        <w:bottom w:val="none" w:sz="0" w:space="0" w:color="auto"/>
        <w:right w:val="none" w:sz="0" w:space="0" w:color="auto"/>
      </w:divBdr>
    </w:div>
    <w:div w:id="2131625511">
      <w:marLeft w:val="0"/>
      <w:marRight w:val="0"/>
      <w:marTop w:val="0"/>
      <w:marBottom w:val="0"/>
      <w:divBdr>
        <w:top w:val="none" w:sz="0" w:space="0" w:color="auto"/>
        <w:left w:val="none" w:sz="0" w:space="0" w:color="auto"/>
        <w:bottom w:val="none" w:sz="0" w:space="0" w:color="auto"/>
        <w:right w:val="none" w:sz="0" w:space="0" w:color="auto"/>
      </w:divBdr>
    </w:div>
    <w:div w:id="2131625513">
      <w:marLeft w:val="0"/>
      <w:marRight w:val="0"/>
      <w:marTop w:val="0"/>
      <w:marBottom w:val="0"/>
      <w:divBdr>
        <w:top w:val="none" w:sz="0" w:space="0" w:color="auto"/>
        <w:left w:val="none" w:sz="0" w:space="0" w:color="auto"/>
        <w:bottom w:val="none" w:sz="0" w:space="0" w:color="auto"/>
        <w:right w:val="none" w:sz="0" w:space="0" w:color="auto"/>
      </w:divBdr>
    </w:div>
    <w:div w:id="2131625514">
      <w:marLeft w:val="150"/>
      <w:marRight w:val="0"/>
      <w:marTop w:val="375"/>
      <w:marBottom w:val="0"/>
      <w:divBdr>
        <w:top w:val="none" w:sz="0" w:space="0" w:color="auto"/>
        <w:left w:val="none" w:sz="0" w:space="0" w:color="auto"/>
        <w:bottom w:val="none" w:sz="0" w:space="0" w:color="auto"/>
        <w:right w:val="none" w:sz="0" w:space="0" w:color="auto"/>
      </w:divBdr>
    </w:div>
    <w:div w:id="2131625515">
      <w:marLeft w:val="0"/>
      <w:marRight w:val="0"/>
      <w:marTop w:val="0"/>
      <w:marBottom w:val="0"/>
      <w:divBdr>
        <w:top w:val="none" w:sz="0" w:space="0" w:color="auto"/>
        <w:left w:val="none" w:sz="0" w:space="0" w:color="auto"/>
        <w:bottom w:val="none" w:sz="0" w:space="0" w:color="auto"/>
        <w:right w:val="none" w:sz="0" w:space="0" w:color="auto"/>
      </w:divBdr>
    </w:div>
    <w:div w:id="2131625517">
      <w:marLeft w:val="0"/>
      <w:marRight w:val="0"/>
      <w:marTop w:val="0"/>
      <w:marBottom w:val="0"/>
      <w:divBdr>
        <w:top w:val="none" w:sz="0" w:space="0" w:color="auto"/>
        <w:left w:val="none" w:sz="0" w:space="0" w:color="auto"/>
        <w:bottom w:val="none" w:sz="0" w:space="0" w:color="auto"/>
        <w:right w:val="none" w:sz="0" w:space="0" w:color="auto"/>
      </w:divBdr>
    </w:div>
    <w:div w:id="2131625518">
      <w:marLeft w:val="0"/>
      <w:marRight w:val="0"/>
      <w:marTop w:val="0"/>
      <w:marBottom w:val="0"/>
      <w:divBdr>
        <w:top w:val="none" w:sz="0" w:space="0" w:color="auto"/>
        <w:left w:val="none" w:sz="0" w:space="0" w:color="auto"/>
        <w:bottom w:val="none" w:sz="0" w:space="0" w:color="auto"/>
        <w:right w:val="none" w:sz="0" w:space="0" w:color="auto"/>
      </w:divBdr>
    </w:div>
    <w:div w:id="2131625519">
      <w:marLeft w:val="0"/>
      <w:marRight w:val="0"/>
      <w:marTop w:val="0"/>
      <w:marBottom w:val="0"/>
      <w:divBdr>
        <w:top w:val="none" w:sz="0" w:space="0" w:color="auto"/>
        <w:left w:val="none" w:sz="0" w:space="0" w:color="auto"/>
        <w:bottom w:val="none" w:sz="0" w:space="0" w:color="auto"/>
        <w:right w:val="none" w:sz="0" w:space="0" w:color="auto"/>
      </w:divBdr>
    </w:div>
    <w:div w:id="2131625520">
      <w:marLeft w:val="0"/>
      <w:marRight w:val="0"/>
      <w:marTop w:val="0"/>
      <w:marBottom w:val="0"/>
      <w:divBdr>
        <w:top w:val="none" w:sz="0" w:space="0" w:color="auto"/>
        <w:left w:val="none" w:sz="0" w:space="0" w:color="auto"/>
        <w:bottom w:val="none" w:sz="0" w:space="0" w:color="auto"/>
        <w:right w:val="none" w:sz="0" w:space="0" w:color="auto"/>
      </w:divBdr>
    </w:div>
    <w:div w:id="2131625525">
      <w:marLeft w:val="0"/>
      <w:marRight w:val="0"/>
      <w:marTop w:val="0"/>
      <w:marBottom w:val="0"/>
      <w:divBdr>
        <w:top w:val="none" w:sz="0" w:space="0" w:color="auto"/>
        <w:left w:val="none" w:sz="0" w:space="0" w:color="auto"/>
        <w:bottom w:val="none" w:sz="0" w:space="0" w:color="auto"/>
        <w:right w:val="none" w:sz="0" w:space="0" w:color="auto"/>
      </w:divBdr>
    </w:div>
    <w:div w:id="2131625526">
      <w:marLeft w:val="0"/>
      <w:marRight w:val="0"/>
      <w:marTop w:val="0"/>
      <w:marBottom w:val="0"/>
      <w:divBdr>
        <w:top w:val="none" w:sz="0" w:space="0" w:color="auto"/>
        <w:left w:val="none" w:sz="0" w:space="0" w:color="auto"/>
        <w:bottom w:val="none" w:sz="0" w:space="0" w:color="auto"/>
        <w:right w:val="none" w:sz="0" w:space="0" w:color="auto"/>
      </w:divBdr>
    </w:div>
    <w:div w:id="2131625527">
      <w:marLeft w:val="0"/>
      <w:marRight w:val="0"/>
      <w:marTop w:val="0"/>
      <w:marBottom w:val="0"/>
      <w:divBdr>
        <w:top w:val="none" w:sz="0" w:space="0" w:color="auto"/>
        <w:left w:val="none" w:sz="0" w:space="0" w:color="auto"/>
        <w:bottom w:val="none" w:sz="0" w:space="0" w:color="auto"/>
        <w:right w:val="none" w:sz="0" w:space="0" w:color="auto"/>
      </w:divBdr>
    </w:div>
    <w:div w:id="2131625528">
      <w:marLeft w:val="167"/>
      <w:marRight w:val="0"/>
      <w:marTop w:val="419"/>
      <w:marBottom w:val="0"/>
      <w:divBdr>
        <w:top w:val="none" w:sz="0" w:space="0" w:color="auto"/>
        <w:left w:val="none" w:sz="0" w:space="0" w:color="auto"/>
        <w:bottom w:val="none" w:sz="0" w:space="0" w:color="auto"/>
        <w:right w:val="none" w:sz="0" w:space="0" w:color="auto"/>
      </w:divBdr>
    </w:div>
    <w:div w:id="2131625529">
      <w:marLeft w:val="0"/>
      <w:marRight w:val="0"/>
      <w:marTop w:val="0"/>
      <w:marBottom w:val="0"/>
      <w:divBdr>
        <w:top w:val="none" w:sz="0" w:space="0" w:color="auto"/>
        <w:left w:val="none" w:sz="0" w:space="0" w:color="auto"/>
        <w:bottom w:val="none" w:sz="0" w:space="0" w:color="auto"/>
        <w:right w:val="none" w:sz="0" w:space="0" w:color="auto"/>
      </w:divBdr>
    </w:div>
    <w:div w:id="2131625530">
      <w:marLeft w:val="0"/>
      <w:marRight w:val="0"/>
      <w:marTop w:val="0"/>
      <w:marBottom w:val="0"/>
      <w:divBdr>
        <w:top w:val="none" w:sz="0" w:space="0" w:color="auto"/>
        <w:left w:val="none" w:sz="0" w:space="0" w:color="auto"/>
        <w:bottom w:val="none" w:sz="0" w:space="0" w:color="auto"/>
        <w:right w:val="none" w:sz="0" w:space="0" w:color="auto"/>
      </w:divBdr>
    </w:div>
    <w:div w:id="2131625531">
      <w:marLeft w:val="0"/>
      <w:marRight w:val="0"/>
      <w:marTop w:val="0"/>
      <w:marBottom w:val="0"/>
      <w:divBdr>
        <w:top w:val="none" w:sz="0" w:space="0" w:color="auto"/>
        <w:left w:val="none" w:sz="0" w:space="0" w:color="auto"/>
        <w:bottom w:val="none" w:sz="0" w:space="0" w:color="auto"/>
        <w:right w:val="none" w:sz="0" w:space="0" w:color="auto"/>
      </w:divBdr>
    </w:div>
    <w:div w:id="2131625535">
      <w:marLeft w:val="0"/>
      <w:marRight w:val="0"/>
      <w:marTop w:val="0"/>
      <w:marBottom w:val="0"/>
      <w:divBdr>
        <w:top w:val="none" w:sz="0" w:space="0" w:color="auto"/>
        <w:left w:val="none" w:sz="0" w:space="0" w:color="auto"/>
        <w:bottom w:val="none" w:sz="0" w:space="0" w:color="auto"/>
        <w:right w:val="none" w:sz="0" w:space="0" w:color="auto"/>
      </w:divBdr>
    </w:div>
    <w:div w:id="2131625537">
      <w:marLeft w:val="0"/>
      <w:marRight w:val="0"/>
      <w:marTop w:val="0"/>
      <w:marBottom w:val="0"/>
      <w:divBdr>
        <w:top w:val="none" w:sz="0" w:space="0" w:color="auto"/>
        <w:left w:val="none" w:sz="0" w:space="0" w:color="auto"/>
        <w:bottom w:val="none" w:sz="0" w:space="0" w:color="auto"/>
        <w:right w:val="none" w:sz="0" w:space="0" w:color="auto"/>
      </w:divBdr>
    </w:div>
    <w:div w:id="2131625539">
      <w:marLeft w:val="0"/>
      <w:marRight w:val="0"/>
      <w:marTop w:val="0"/>
      <w:marBottom w:val="0"/>
      <w:divBdr>
        <w:top w:val="none" w:sz="0" w:space="0" w:color="auto"/>
        <w:left w:val="none" w:sz="0" w:space="0" w:color="auto"/>
        <w:bottom w:val="none" w:sz="0" w:space="0" w:color="auto"/>
        <w:right w:val="none" w:sz="0" w:space="0" w:color="auto"/>
      </w:divBdr>
    </w:div>
    <w:div w:id="2131625542">
      <w:marLeft w:val="150"/>
      <w:marRight w:val="0"/>
      <w:marTop w:val="375"/>
      <w:marBottom w:val="0"/>
      <w:divBdr>
        <w:top w:val="none" w:sz="0" w:space="0" w:color="auto"/>
        <w:left w:val="none" w:sz="0" w:space="0" w:color="auto"/>
        <w:bottom w:val="none" w:sz="0" w:space="0" w:color="auto"/>
        <w:right w:val="none" w:sz="0" w:space="0" w:color="auto"/>
      </w:divBdr>
    </w:div>
    <w:div w:id="2131625543">
      <w:marLeft w:val="167"/>
      <w:marRight w:val="0"/>
      <w:marTop w:val="419"/>
      <w:marBottom w:val="0"/>
      <w:divBdr>
        <w:top w:val="none" w:sz="0" w:space="0" w:color="auto"/>
        <w:left w:val="none" w:sz="0" w:space="0" w:color="auto"/>
        <w:bottom w:val="none" w:sz="0" w:space="0" w:color="auto"/>
        <w:right w:val="none" w:sz="0" w:space="0" w:color="auto"/>
      </w:divBdr>
    </w:div>
    <w:div w:id="2131625546">
      <w:marLeft w:val="0"/>
      <w:marRight w:val="0"/>
      <w:marTop w:val="0"/>
      <w:marBottom w:val="0"/>
      <w:divBdr>
        <w:top w:val="none" w:sz="0" w:space="0" w:color="auto"/>
        <w:left w:val="none" w:sz="0" w:space="0" w:color="auto"/>
        <w:bottom w:val="none" w:sz="0" w:space="0" w:color="auto"/>
        <w:right w:val="none" w:sz="0" w:space="0" w:color="auto"/>
      </w:divBdr>
    </w:div>
    <w:div w:id="2131625547">
      <w:marLeft w:val="0"/>
      <w:marRight w:val="0"/>
      <w:marTop w:val="0"/>
      <w:marBottom w:val="0"/>
      <w:divBdr>
        <w:top w:val="none" w:sz="0" w:space="0" w:color="auto"/>
        <w:left w:val="none" w:sz="0" w:space="0" w:color="auto"/>
        <w:bottom w:val="none" w:sz="0" w:space="0" w:color="auto"/>
        <w:right w:val="none" w:sz="0" w:space="0" w:color="auto"/>
      </w:divBdr>
    </w:div>
    <w:div w:id="2131625549">
      <w:marLeft w:val="0"/>
      <w:marRight w:val="0"/>
      <w:marTop w:val="0"/>
      <w:marBottom w:val="0"/>
      <w:divBdr>
        <w:top w:val="none" w:sz="0" w:space="0" w:color="auto"/>
        <w:left w:val="none" w:sz="0" w:space="0" w:color="auto"/>
        <w:bottom w:val="none" w:sz="0" w:space="0" w:color="auto"/>
        <w:right w:val="none" w:sz="0" w:space="0" w:color="auto"/>
      </w:divBdr>
    </w:div>
    <w:div w:id="2131625550">
      <w:marLeft w:val="0"/>
      <w:marRight w:val="0"/>
      <w:marTop w:val="0"/>
      <w:marBottom w:val="0"/>
      <w:divBdr>
        <w:top w:val="none" w:sz="0" w:space="0" w:color="auto"/>
        <w:left w:val="none" w:sz="0" w:space="0" w:color="auto"/>
        <w:bottom w:val="none" w:sz="0" w:space="0" w:color="auto"/>
        <w:right w:val="none" w:sz="0" w:space="0" w:color="auto"/>
      </w:divBdr>
    </w:div>
    <w:div w:id="2131625552">
      <w:marLeft w:val="0"/>
      <w:marRight w:val="0"/>
      <w:marTop w:val="0"/>
      <w:marBottom w:val="0"/>
      <w:divBdr>
        <w:top w:val="none" w:sz="0" w:space="0" w:color="auto"/>
        <w:left w:val="none" w:sz="0" w:space="0" w:color="auto"/>
        <w:bottom w:val="none" w:sz="0" w:space="0" w:color="auto"/>
        <w:right w:val="none" w:sz="0" w:space="0" w:color="auto"/>
      </w:divBdr>
    </w:div>
    <w:div w:id="2131625554">
      <w:marLeft w:val="0"/>
      <w:marRight w:val="0"/>
      <w:marTop w:val="0"/>
      <w:marBottom w:val="0"/>
      <w:divBdr>
        <w:top w:val="none" w:sz="0" w:space="0" w:color="auto"/>
        <w:left w:val="none" w:sz="0" w:space="0" w:color="auto"/>
        <w:bottom w:val="none" w:sz="0" w:space="0" w:color="auto"/>
        <w:right w:val="none" w:sz="0" w:space="0" w:color="auto"/>
      </w:divBdr>
    </w:div>
    <w:div w:id="2131625555">
      <w:marLeft w:val="0"/>
      <w:marRight w:val="0"/>
      <w:marTop w:val="0"/>
      <w:marBottom w:val="0"/>
      <w:divBdr>
        <w:top w:val="none" w:sz="0" w:space="0" w:color="auto"/>
        <w:left w:val="none" w:sz="0" w:space="0" w:color="auto"/>
        <w:bottom w:val="none" w:sz="0" w:space="0" w:color="auto"/>
        <w:right w:val="none" w:sz="0" w:space="0" w:color="auto"/>
      </w:divBdr>
    </w:div>
    <w:div w:id="2131625556">
      <w:marLeft w:val="0"/>
      <w:marRight w:val="0"/>
      <w:marTop w:val="0"/>
      <w:marBottom w:val="0"/>
      <w:divBdr>
        <w:top w:val="none" w:sz="0" w:space="0" w:color="auto"/>
        <w:left w:val="none" w:sz="0" w:space="0" w:color="auto"/>
        <w:bottom w:val="none" w:sz="0" w:space="0" w:color="auto"/>
        <w:right w:val="none" w:sz="0" w:space="0" w:color="auto"/>
      </w:divBdr>
    </w:div>
    <w:div w:id="2131625557">
      <w:marLeft w:val="0"/>
      <w:marRight w:val="0"/>
      <w:marTop w:val="0"/>
      <w:marBottom w:val="0"/>
      <w:divBdr>
        <w:top w:val="none" w:sz="0" w:space="0" w:color="auto"/>
        <w:left w:val="none" w:sz="0" w:space="0" w:color="auto"/>
        <w:bottom w:val="none" w:sz="0" w:space="0" w:color="auto"/>
        <w:right w:val="none" w:sz="0" w:space="0" w:color="auto"/>
      </w:divBdr>
    </w:div>
    <w:div w:id="2131625558">
      <w:marLeft w:val="0"/>
      <w:marRight w:val="0"/>
      <w:marTop w:val="0"/>
      <w:marBottom w:val="0"/>
      <w:divBdr>
        <w:top w:val="none" w:sz="0" w:space="0" w:color="auto"/>
        <w:left w:val="none" w:sz="0" w:space="0" w:color="auto"/>
        <w:bottom w:val="none" w:sz="0" w:space="0" w:color="auto"/>
        <w:right w:val="none" w:sz="0" w:space="0" w:color="auto"/>
      </w:divBdr>
    </w:div>
    <w:div w:id="2131625559">
      <w:marLeft w:val="0"/>
      <w:marRight w:val="0"/>
      <w:marTop w:val="0"/>
      <w:marBottom w:val="0"/>
      <w:divBdr>
        <w:top w:val="none" w:sz="0" w:space="0" w:color="auto"/>
        <w:left w:val="none" w:sz="0" w:space="0" w:color="auto"/>
        <w:bottom w:val="none" w:sz="0" w:space="0" w:color="auto"/>
        <w:right w:val="none" w:sz="0" w:space="0" w:color="auto"/>
      </w:divBdr>
    </w:div>
    <w:div w:id="2131625560">
      <w:marLeft w:val="0"/>
      <w:marRight w:val="0"/>
      <w:marTop w:val="0"/>
      <w:marBottom w:val="0"/>
      <w:divBdr>
        <w:top w:val="none" w:sz="0" w:space="0" w:color="auto"/>
        <w:left w:val="none" w:sz="0" w:space="0" w:color="auto"/>
        <w:bottom w:val="none" w:sz="0" w:space="0" w:color="auto"/>
        <w:right w:val="none" w:sz="0" w:space="0" w:color="auto"/>
      </w:divBdr>
    </w:div>
    <w:div w:id="2131625561">
      <w:marLeft w:val="0"/>
      <w:marRight w:val="0"/>
      <w:marTop w:val="0"/>
      <w:marBottom w:val="0"/>
      <w:divBdr>
        <w:top w:val="none" w:sz="0" w:space="0" w:color="auto"/>
        <w:left w:val="none" w:sz="0" w:space="0" w:color="auto"/>
        <w:bottom w:val="none" w:sz="0" w:space="0" w:color="auto"/>
        <w:right w:val="none" w:sz="0" w:space="0" w:color="auto"/>
      </w:divBdr>
      <w:divsChild>
        <w:div w:id="2131625777">
          <w:marLeft w:val="150"/>
          <w:marRight w:val="75"/>
          <w:marTop w:val="75"/>
          <w:marBottom w:val="75"/>
          <w:divBdr>
            <w:top w:val="none" w:sz="0" w:space="0" w:color="auto"/>
            <w:left w:val="none" w:sz="0" w:space="0" w:color="auto"/>
            <w:bottom w:val="none" w:sz="0" w:space="0" w:color="auto"/>
            <w:right w:val="none" w:sz="0" w:space="0" w:color="auto"/>
          </w:divBdr>
        </w:div>
      </w:divsChild>
    </w:div>
    <w:div w:id="2131625562">
      <w:marLeft w:val="0"/>
      <w:marRight w:val="0"/>
      <w:marTop w:val="0"/>
      <w:marBottom w:val="0"/>
      <w:divBdr>
        <w:top w:val="none" w:sz="0" w:space="0" w:color="auto"/>
        <w:left w:val="none" w:sz="0" w:space="0" w:color="auto"/>
        <w:bottom w:val="none" w:sz="0" w:space="0" w:color="auto"/>
        <w:right w:val="none" w:sz="0" w:space="0" w:color="auto"/>
      </w:divBdr>
    </w:div>
    <w:div w:id="2131625564">
      <w:marLeft w:val="0"/>
      <w:marRight w:val="0"/>
      <w:marTop w:val="0"/>
      <w:marBottom w:val="0"/>
      <w:divBdr>
        <w:top w:val="none" w:sz="0" w:space="0" w:color="auto"/>
        <w:left w:val="none" w:sz="0" w:space="0" w:color="auto"/>
        <w:bottom w:val="none" w:sz="0" w:space="0" w:color="auto"/>
        <w:right w:val="none" w:sz="0" w:space="0" w:color="auto"/>
      </w:divBdr>
    </w:div>
    <w:div w:id="2131625566">
      <w:marLeft w:val="0"/>
      <w:marRight w:val="0"/>
      <w:marTop w:val="0"/>
      <w:marBottom w:val="0"/>
      <w:divBdr>
        <w:top w:val="none" w:sz="0" w:space="0" w:color="auto"/>
        <w:left w:val="none" w:sz="0" w:space="0" w:color="auto"/>
        <w:bottom w:val="none" w:sz="0" w:space="0" w:color="auto"/>
        <w:right w:val="none" w:sz="0" w:space="0" w:color="auto"/>
      </w:divBdr>
    </w:div>
    <w:div w:id="2131625567">
      <w:marLeft w:val="0"/>
      <w:marRight w:val="0"/>
      <w:marTop w:val="0"/>
      <w:marBottom w:val="0"/>
      <w:divBdr>
        <w:top w:val="none" w:sz="0" w:space="0" w:color="auto"/>
        <w:left w:val="none" w:sz="0" w:space="0" w:color="auto"/>
        <w:bottom w:val="none" w:sz="0" w:space="0" w:color="auto"/>
        <w:right w:val="none" w:sz="0" w:space="0" w:color="auto"/>
      </w:divBdr>
    </w:div>
    <w:div w:id="2131625570">
      <w:marLeft w:val="0"/>
      <w:marRight w:val="0"/>
      <w:marTop w:val="0"/>
      <w:marBottom w:val="0"/>
      <w:divBdr>
        <w:top w:val="none" w:sz="0" w:space="0" w:color="auto"/>
        <w:left w:val="none" w:sz="0" w:space="0" w:color="auto"/>
        <w:bottom w:val="none" w:sz="0" w:space="0" w:color="auto"/>
        <w:right w:val="none" w:sz="0" w:space="0" w:color="auto"/>
      </w:divBdr>
    </w:div>
    <w:div w:id="2131625571">
      <w:marLeft w:val="167"/>
      <w:marRight w:val="0"/>
      <w:marTop w:val="419"/>
      <w:marBottom w:val="0"/>
      <w:divBdr>
        <w:top w:val="none" w:sz="0" w:space="0" w:color="auto"/>
        <w:left w:val="none" w:sz="0" w:space="0" w:color="auto"/>
        <w:bottom w:val="none" w:sz="0" w:space="0" w:color="auto"/>
        <w:right w:val="none" w:sz="0" w:space="0" w:color="auto"/>
      </w:divBdr>
    </w:div>
    <w:div w:id="2131625572">
      <w:marLeft w:val="0"/>
      <w:marRight w:val="0"/>
      <w:marTop w:val="0"/>
      <w:marBottom w:val="0"/>
      <w:divBdr>
        <w:top w:val="none" w:sz="0" w:space="0" w:color="auto"/>
        <w:left w:val="none" w:sz="0" w:space="0" w:color="auto"/>
        <w:bottom w:val="none" w:sz="0" w:space="0" w:color="auto"/>
        <w:right w:val="none" w:sz="0" w:space="0" w:color="auto"/>
      </w:divBdr>
    </w:div>
    <w:div w:id="2131625573">
      <w:marLeft w:val="0"/>
      <w:marRight w:val="0"/>
      <w:marTop w:val="0"/>
      <w:marBottom w:val="0"/>
      <w:divBdr>
        <w:top w:val="none" w:sz="0" w:space="0" w:color="auto"/>
        <w:left w:val="none" w:sz="0" w:space="0" w:color="auto"/>
        <w:bottom w:val="none" w:sz="0" w:space="0" w:color="auto"/>
        <w:right w:val="none" w:sz="0" w:space="0" w:color="auto"/>
      </w:divBdr>
    </w:div>
    <w:div w:id="2131625574">
      <w:marLeft w:val="0"/>
      <w:marRight w:val="0"/>
      <w:marTop w:val="0"/>
      <w:marBottom w:val="0"/>
      <w:divBdr>
        <w:top w:val="none" w:sz="0" w:space="0" w:color="auto"/>
        <w:left w:val="none" w:sz="0" w:space="0" w:color="auto"/>
        <w:bottom w:val="none" w:sz="0" w:space="0" w:color="auto"/>
        <w:right w:val="none" w:sz="0" w:space="0" w:color="auto"/>
      </w:divBdr>
    </w:div>
    <w:div w:id="2131625576">
      <w:marLeft w:val="0"/>
      <w:marRight w:val="0"/>
      <w:marTop w:val="0"/>
      <w:marBottom w:val="0"/>
      <w:divBdr>
        <w:top w:val="none" w:sz="0" w:space="0" w:color="auto"/>
        <w:left w:val="none" w:sz="0" w:space="0" w:color="auto"/>
        <w:bottom w:val="none" w:sz="0" w:space="0" w:color="auto"/>
        <w:right w:val="none" w:sz="0" w:space="0" w:color="auto"/>
      </w:divBdr>
    </w:div>
    <w:div w:id="2131625577">
      <w:marLeft w:val="0"/>
      <w:marRight w:val="0"/>
      <w:marTop w:val="0"/>
      <w:marBottom w:val="0"/>
      <w:divBdr>
        <w:top w:val="none" w:sz="0" w:space="0" w:color="auto"/>
        <w:left w:val="none" w:sz="0" w:space="0" w:color="auto"/>
        <w:bottom w:val="none" w:sz="0" w:space="0" w:color="auto"/>
        <w:right w:val="none" w:sz="0" w:space="0" w:color="auto"/>
      </w:divBdr>
    </w:div>
    <w:div w:id="2131625578">
      <w:marLeft w:val="0"/>
      <w:marRight w:val="0"/>
      <w:marTop w:val="0"/>
      <w:marBottom w:val="0"/>
      <w:divBdr>
        <w:top w:val="none" w:sz="0" w:space="0" w:color="auto"/>
        <w:left w:val="none" w:sz="0" w:space="0" w:color="auto"/>
        <w:bottom w:val="none" w:sz="0" w:space="0" w:color="auto"/>
        <w:right w:val="none" w:sz="0" w:space="0" w:color="auto"/>
      </w:divBdr>
    </w:div>
    <w:div w:id="2131625579">
      <w:marLeft w:val="0"/>
      <w:marRight w:val="0"/>
      <w:marTop w:val="0"/>
      <w:marBottom w:val="0"/>
      <w:divBdr>
        <w:top w:val="none" w:sz="0" w:space="0" w:color="auto"/>
        <w:left w:val="none" w:sz="0" w:space="0" w:color="auto"/>
        <w:bottom w:val="none" w:sz="0" w:space="0" w:color="auto"/>
        <w:right w:val="none" w:sz="0" w:space="0" w:color="auto"/>
      </w:divBdr>
    </w:div>
    <w:div w:id="2131625580">
      <w:marLeft w:val="0"/>
      <w:marRight w:val="0"/>
      <w:marTop w:val="0"/>
      <w:marBottom w:val="0"/>
      <w:divBdr>
        <w:top w:val="none" w:sz="0" w:space="0" w:color="auto"/>
        <w:left w:val="none" w:sz="0" w:space="0" w:color="auto"/>
        <w:bottom w:val="none" w:sz="0" w:space="0" w:color="auto"/>
        <w:right w:val="none" w:sz="0" w:space="0" w:color="auto"/>
      </w:divBdr>
    </w:div>
    <w:div w:id="2131625581">
      <w:marLeft w:val="0"/>
      <w:marRight w:val="0"/>
      <w:marTop w:val="0"/>
      <w:marBottom w:val="0"/>
      <w:divBdr>
        <w:top w:val="none" w:sz="0" w:space="0" w:color="auto"/>
        <w:left w:val="none" w:sz="0" w:space="0" w:color="auto"/>
        <w:bottom w:val="none" w:sz="0" w:space="0" w:color="auto"/>
        <w:right w:val="none" w:sz="0" w:space="0" w:color="auto"/>
      </w:divBdr>
    </w:div>
    <w:div w:id="2131625582">
      <w:marLeft w:val="0"/>
      <w:marRight w:val="0"/>
      <w:marTop w:val="0"/>
      <w:marBottom w:val="0"/>
      <w:divBdr>
        <w:top w:val="none" w:sz="0" w:space="0" w:color="auto"/>
        <w:left w:val="none" w:sz="0" w:space="0" w:color="auto"/>
        <w:bottom w:val="none" w:sz="0" w:space="0" w:color="auto"/>
        <w:right w:val="none" w:sz="0" w:space="0" w:color="auto"/>
      </w:divBdr>
    </w:div>
    <w:div w:id="2131625584">
      <w:marLeft w:val="0"/>
      <w:marRight w:val="0"/>
      <w:marTop w:val="0"/>
      <w:marBottom w:val="0"/>
      <w:divBdr>
        <w:top w:val="none" w:sz="0" w:space="0" w:color="auto"/>
        <w:left w:val="none" w:sz="0" w:space="0" w:color="auto"/>
        <w:bottom w:val="none" w:sz="0" w:space="0" w:color="auto"/>
        <w:right w:val="none" w:sz="0" w:space="0" w:color="auto"/>
      </w:divBdr>
    </w:div>
    <w:div w:id="2131625586">
      <w:marLeft w:val="0"/>
      <w:marRight w:val="0"/>
      <w:marTop w:val="0"/>
      <w:marBottom w:val="0"/>
      <w:divBdr>
        <w:top w:val="none" w:sz="0" w:space="0" w:color="auto"/>
        <w:left w:val="none" w:sz="0" w:space="0" w:color="auto"/>
        <w:bottom w:val="none" w:sz="0" w:space="0" w:color="auto"/>
        <w:right w:val="none" w:sz="0" w:space="0" w:color="auto"/>
      </w:divBdr>
    </w:div>
    <w:div w:id="2131625589">
      <w:marLeft w:val="0"/>
      <w:marRight w:val="0"/>
      <w:marTop w:val="0"/>
      <w:marBottom w:val="0"/>
      <w:divBdr>
        <w:top w:val="none" w:sz="0" w:space="0" w:color="auto"/>
        <w:left w:val="none" w:sz="0" w:space="0" w:color="auto"/>
        <w:bottom w:val="none" w:sz="0" w:space="0" w:color="auto"/>
        <w:right w:val="none" w:sz="0" w:space="0" w:color="auto"/>
      </w:divBdr>
    </w:div>
    <w:div w:id="2131625590">
      <w:marLeft w:val="0"/>
      <w:marRight w:val="0"/>
      <w:marTop w:val="0"/>
      <w:marBottom w:val="0"/>
      <w:divBdr>
        <w:top w:val="none" w:sz="0" w:space="0" w:color="auto"/>
        <w:left w:val="none" w:sz="0" w:space="0" w:color="auto"/>
        <w:bottom w:val="none" w:sz="0" w:space="0" w:color="auto"/>
        <w:right w:val="none" w:sz="0" w:space="0" w:color="auto"/>
      </w:divBdr>
    </w:div>
    <w:div w:id="2131625591">
      <w:marLeft w:val="0"/>
      <w:marRight w:val="0"/>
      <w:marTop w:val="0"/>
      <w:marBottom w:val="0"/>
      <w:divBdr>
        <w:top w:val="none" w:sz="0" w:space="0" w:color="auto"/>
        <w:left w:val="none" w:sz="0" w:space="0" w:color="auto"/>
        <w:bottom w:val="none" w:sz="0" w:space="0" w:color="auto"/>
        <w:right w:val="none" w:sz="0" w:space="0" w:color="auto"/>
      </w:divBdr>
    </w:div>
    <w:div w:id="2131625592">
      <w:marLeft w:val="0"/>
      <w:marRight w:val="0"/>
      <w:marTop w:val="0"/>
      <w:marBottom w:val="0"/>
      <w:divBdr>
        <w:top w:val="none" w:sz="0" w:space="0" w:color="auto"/>
        <w:left w:val="none" w:sz="0" w:space="0" w:color="auto"/>
        <w:bottom w:val="none" w:sz="0" w:space="0" w:color="auto"/>
        <w:right w:val="none" w:sz="0" w:space="0" w:color="auto"/>
      </w:divBdr>
    </w:div>
    <w:div w:id="2131625593">
      <w:marLeft w:val="0"/>
      <w:marRight w:val="0"/>
      <w:marTop w:val="0"/>
      <w:marBottom w:val="0"/>
      <w:divBdr>
        <w:top w:val="none" w:sz="0" w:space="0" w:color="auto"/>
        <w:left w:val="none" w:sz="0" w:space="0" w:color="auto"/>
        <w:bottom w:val="none" w:sz="0" w:space="0" w:color="auto"/>
        <w:right w:val="none" w:sz="0" w:space="0" w:color="auto"/>
      </w:divBdr>
    </w:div>
    <w:div w:id="2131625594">
      <w:marLeft w:val="0"/>
      <w:marRight w:val="0"/>
      <w:marTop w:val="0"/>
      <w:marBottom w:val="0"/>
      <w:divBdr>
        <w:top w:val="none" w:sz="0" w:space="0" w:color="auto"/>
        <w:left w:val="none" w:sz="0" w:space="0" w:color="auto"/>
        <w:bottom w:val="none" w:sz="0" w:space="0" w:color="auto"/>
        <w:right w:val="none" w:sz="0" w:space="0" w:color="auto"/>
      </w:divBdr>
    </w:div>
    <w:div w:id="2131625596">
      <w:marLeft w:val="0"/>
      <w:marRight w:val="0"/>
      <w:marTop w:val="0"/>
      <w:marBottom w:val="0"/>
      <w:divBdr>
        <w:top w:val="none" w:sz="0" w:space="0" w:color="auto"/>
        <w:left w:val="none" w:sz="0" w:space="0" w:color="auto"/>
        <w:bottom w:val="none" w:sz="0" w:space="0" w:color="auto"/>
        <w:right w:val="none" w:sz="0" w:space="0" w:color="auto"/>
      </w:divBdr>
    </w:div>
    <w:div w:id="2131625597">
      <w:marLeft w:val="0"/>
      <w:marRight w:val="0"/>
      <w:marTop w:val="0"/>
      <w:marBottom w:val="0"/>
      <w:divBdr>
        <w:top w:val="none" w:sz="0" w:space="0" w:color="auto"/>
        <w:left w:val="none" w:sz="0" w:space="0" w:color="auto"/>
        <w:bottom w:val="none" w:sz="0" w:space="0" w:color="auto"/>
        <w:right w:val="none" w:sz="0" w:space="0" w:color="auto"/>
      </w:divBdr>
    </w:div>
    <w:div w:id="2131625598">
      <w:marLeft w:val="0"/>
      <w:marRight w:val="0"/>
      <w:marTop w:val="0"/>
      <w:marBottom w:val="0"/>
      <w:divBdr>
        <w:top w:val="none" w:sz="0" w:space="0" w:color="auto"/>
        <w:left w:val="none" w:sz="0" w:space="0" w:color="auto"/>
        <w:bottom w:val="none" w:sz="0" w:space="0" w:color="auto"/>
        <w:right w:val="none" w:sz="0" w:space="0" w:color="auto"/>
      </w:divBdr>
    </w:div>
    <w:div w:id="2131625599">
      <w:marLeft w:val="0"/>
      <w:marRight w:val="0"/>
      <w:marTop w:val="0"/>
      <w:marBottom w:val="0"/>
      <w:divBdr>
        <w:top w:val="none" w:sz="0" w:space="0" w:color="auto"/>
        <w:left w:val="none" w:sz="0" w:space="0" w:color="auto"/>
        <w:bottom w:val="none" w:sz="0" w:space="0" w:color="auto"/>
        <w:right w:val="none" w:sz="0" w:space="0" w:color="auto"/>
      </w:divBdr>
    </w:div>
    <w:div w:id="2131625600">
      <w:marLeft w:val="0"/>
      <w:marRight w:val="0"/>
      <w:marTop w:val="0"/>
      <w:marBottom w:val="0"/>
      <w:divBdr>
        <w:top w:val="none" w:sz="0" w:space="0" w:color="auto"/>
        <w:left w:val="none" w:sz="0" w:space="0" w:color="auto"/>
        <w:bottom w:val="none" w:sz="0" w:space="0" w:color="auto"/>
        <w:right w:val="none" w:sz="0" w:space="0" w:color="auto"/>
      </w:divBdr>
    </w:div>
    <w:div w:id="2131625601">
      <w:marLeft w:val="0"/>
      <w:marRight w:val="0"/>
      <w:marTop w:val="0"/>
      <w:marBottom w:val="0"/>
      <w:divBdr>
        <w:top w:val="none" w:sz="0" w:space="0" w:color="auto"/>
        <w:left w:val="none" w:sz="0" w:space="0" w:color="auto"/>
        <w:bottom w:val="none" w:sz="0" w:space="0" w:color="auto"/>
        <w:right w:val="none" w:sz="0" w:space="0" w:color="auto"/>
      </w:divBdr>
    </w:div>
    <w:div w:id="2131625602">
      <w:marLeft w:val="0"/>
      <w:marRight w:val="0"/>
      <w:marTop w:val="0"/>
      <w:marBottom w:val="0"/>
      <w:divBdr>
        <w:top w:val="none" w:sz="0" w:space="0" w:color="auto"/>
        <w:left w:val="none" w:sz="0" w:space="0" w:color="auto"/>
        <w:bottom w:val="none" w:sz="0" w:space="0" w:color="auto"/>
        <w:right w:val="none" w:sz="0" w:space="0" w:color="auto"/>
      </w:divBdr>
    </w:div>
    <w:div w:id="2131625603">
      <w:marLeft w:val="0"/>
      <w:marRight w:val="0"/>
      <w:marTop w:val="0"/>
      <w:marBottom w:val="0"/>
      <w:divBdr>
        <w:top w:val="none" w:sz="0" w:space="0" w:color="auto"/>
        <w:left w:val="none" w:sz="0" w:space="0" w:color="auto"/>
        <w:bottom w:val="none" w:sz="0" w:space="0" w:color="auto"/>
        <w:right w:val="none" w:sz="0" w:space="0" w:color="auto"/>
      </w:divBdr>
    </w:div>
    <w:div w:id="2131625605">
      <w:marLeft w:val="0"/>
      <w:marRight w:val="0"/>
      <w:marTop w:val="0"/>
      <w:marBottom w:val="0"/>
      <w:divBdr>
        <w:top w:val="none" w:sz="0" w:space="0" w:color="auto"/>
        <w:left w:val="none" w:sz="0" w:space="0" w:color="auto"/>
        <w:bottom w:val="none" w:sz="0" w:space="0" w:color="auto"/>
        <w:right w:val="none" w:sz="0" w:space="0" w:color="auto"/>
      </w:divBdr>
    </w:div>
    <w:div w:id="2131625607">
      <w:marLeft w:val="0"/>
      <w:marRight w:val="0"/>
      <w:marTop w:val="0"/>
      <w:marBottom w:val="0"/>
      <w:divBdr>
        <w:top w:val="none" w:sz="0" w:space="0" w:color="auto"/>
        <w:left w:val="none" w:sz="0" w:space="0" w:color="auto"/>
        <w:bottom w:val="none" w:sz="0" w:space="0" w:color="auto"/>
        <w:right w:val="none" w:sz="0" w:space="0" w:color="auto"/>
      </w:divBdr>
    </w:div>
    <w:div w:id="2131625608">
      <w:marLeft w:val="150"/>
      <w:marRight w:val="0"/>
      <w:marTop w:val="375"/>
      <w:marBottom w:val="0"/>
      <w:divBdr>
        <w:top w:val="none" w:sz="0" w:space="0" w:color="auto"/>
        <w:left w:val="none" w:sz="0" w:space="0" w:color="auto"/>
        <w:bottom w:val="none" w:sz="0" w:space="0" w:color="auto"/>
        <w:right w:val="none" w:sz="0" w:space="0" w:color="auto"/>
      </w:divBdr>
    </w:div>
    <w:div w:id="2131625609">
      <w:marLeft w:val="0"/>
      <w:marRight w:val="0"/>
      <w:marTop w:val="0"/>
      <w:marBottom w:val="0"/>
      <w:divBdr>
        <w:top w:val="none" w:sz="0" w:space="0" w:color="auto"/>
        <w:left w:val="none" w:sz="0" w:space="0" w:color="auto"/>
        <w:bottom w:val="none" w:sz="0" w:space="0" w:color="auto"/>
        <w:right w:val="none" w:sz="0" w:space="0" w:color="auto"/>
      </w:divBdr>
    </w:div>
    <w:div w:id="2131625611">
      <w:marLeft w:val="0"/>
      <w:marRight w:val="0"/>
      <w:marTop w:val="0"/>
      <w:marBottom w:val="0"/>
      <w:divBdr>
        <w:top w:val="none" w:sz="0" w:space="0" w:color="auto"/>
        <w:left w:val="none" w:sz="0" w:space="0" w:color="auto"/>
        <w:bottom w:val="none" w:sz="0" w:space="0" w:color="auto"/>
        <w:right w:val="none" w:sz="0" w:space="0" w:color="auto"/>
      </w:divBdr>
    </w:div>
    <w:div w:id="2131625612">
      <w:marLeft w:val="375"/>
      <w:marRight w:val="0"/>
      <w:marTop w:val="450"/>
      <w:marBottom w:val="0"/>
      <w:divBdr>
        <w:top w:val="none" w:sz="0" w:space="0" w:color="auto"/>
        <w:left w:val="none" w:sz="0" w:space="0" w:color="auto"/>
        <w:bottom w:val="none" w:sz="0" w:space="0" w:color="auto"/>
        <w:right w:val="none" w:sz="0" w:space="0" w:color="auto"/>
      </w:divBdr>
    </w:div>
    <w:div w:id="2131625614">
      <w:marLeft w:val="0"/>
      <w:marRight w:val="0"/>
      <w:marTop w:val="0"/>
      <w:marBottom w:val="0"/>
      <w:divBdr>
        <w:top w:val="none" w:sz="0" w:space="0" w:color="auto"/>
        <w:left w:val="none" w:sz="0" w:space="0" w:color="auto"/>
        <w:bottom w:val="none" w:sz="0" w:space="0" w:color="auto"/>
        <w:right w:val="none" w:sz="0" w:space="0" w:color="auto"/>
      </w:divBdr>
    </w:div>
    <w:div w:id="2131625615">
      <w:marLeft w:val="0"/>
      <w:marRight w:val="0"/>
      <w:marTop w:val="0"/>
      <w:marBottom w:val="0"/>
      <w:divBdr>
        <w:top w:val="none" w:sz="0" w:space="0" w:color="auto"/>
        <w:left w:val="none" w:sz="0" w:space="0" w:color="auto"/>
        <w:bottom w:val="none" w:sz="0" w:space="0" w:color="auto"/>
        <w:right w:val="none" w:sz="0" w:space="0" w:color="auto"/>
      </w:divBdr>
    </w:div>
    <w:div w:id="2131625616">
      <w:marLeft w:val="0"/>
      <w:marRight w:val="0"/>
      <w:marTop w:val="0"/>
      <w:marBottom w:val="0"/>
      <w:divBdr>
        <w:top w:val="none" w:sz="0" w:space="0" w:color="auto"/>
        <w:left w:val="none" w:sz="0" w:space="0" w:color="auto"/>
        <w:bottom w:val="none" w:sz="0" w:space="0" w:color="auto"/>
        <w:right w:val="none" w:sz="0" w:space="0" w:color="auto"/>
      </w:divBdr>
    </w:div>
    <w:div w:id="2131625617">
      <w:marLeft w:val="0"/>
      <w:marRight w:val="0"/>
      <w:marTop w:val="0"/>
      <w:marBottom w:val="0"/>
      <w:divBdr>
        <w:top w:val="none" w:sz="0" w:space="0" w:color="auto"/>
        <w:left w:val="none" w:sz="0" w:space="0" w:color="auto"/>
        <w:bottom w:val="none" w:sz="0" w:space="0" w:color="auto"/>
        <w:right w:val="none" w:sz="0" w:space="0" w:color="auto"/>
      </w:divBdr>
    </w:div>
    <w:div w:id="2131625618">
      <w:marLeft w:val="0"/>
      <w:marRight w:val="0"/>
      <w:marTop w:val="0"/>
      <w:marBottom w:val="0"/>
      <w:divBdr>
        <w:top w:val="none" w:sz="0" w:space="0" w:color="auto"/>
        <w:left w:val="none" w:sz="0" w:space="0" w:color="auto"/>
        <w:bottom w:val="none" w:sz="0" w:space="0" w:color="auto"/>
        <w:right w:val="none" w:sz="0" w:space="0" w:color="auto"/>
      </w:divBdr>
    </w:div>
    <w:div w:id="2131625623">
      <w:marLeft w:val="0"/>
      <w:marRight w:val="0"/>
      <w:marTop w:val="0"/>
      <w:marBottom w:val="0"/>
      <w:divBdr>
        <w:top w:val="none" w:sz="0" w:space="0" w:color="auto"/>
        <w:left w:val="none" w:sz="0" w:space="0" w:color="auto"/>
        <w:bottom w:val="none" w:sz="0" w:space="0" w:color="auto"/>
        <w:right w:val="none" w:sz="0" w:space="0" w:color="auto"/>
      </w:divBdr>
    </w:div>
    <w:div w:id="2131625624">
      <w:marLeft w:val="0"/>
      <w:marRight w:val="0"/>
      <w:marTop w:val="0"/>
      <w:marBottom w:val="0"/>
      <w:divBdr>
        <w:top w:val="none" w:sz="0" w:space="0" w:color="auto"/>
        <w:left w:val="none" w:sz="0" w:space="0" w:color="auto"/>
        <w:bottom w:val="none" w:sz="0" w:space="0" w:color="auto"/>
        <w:right w:val="none" w:sz="0" w:space="0" w:color="auto"/>
      </w:divBdr>
    </w:div>
    <w:div w:id="2131625625">
      <w:marLeft w:val="0"/>
      <w:marRight w:val="0"/>
      <w:marTop w:val="0"/>
      <w:marBottom w:val="0"/>
      <w:divBdr>
        <w:top w:val="none" w:sz="0" w:space="0" w:color="auto"/>
        <w:left w:val="none" w:sz="0" w:space="0" w:color="auto"/>
        <w:bottom w:val="none" w:sz="0" w:space="0" w:color="auto"/>
        <w:right w:val="none" w:sz="0" w:space="0" w:color="auto"/>
      </w:divBdr>
    </w:div>
    <w:div w:id="2131625626">
      <w:marLeft w:val="0"/>
      <w:marRight w:val="0"/>
      <w:marTop w:val="0"/>
      <w:marBottom w:val="0"/>
      <w:divBdr>
        <w:top w:val="none" w:sz="0" w:space="0" w:color="auto"/>
        <w:left w:val="none" w:sz="0" w:space="0" w:color="auto"/>
        <w:bottom w:val="none" w:sz="0" w:space="0" w:color="auto"/>
        <w:right w:val="none" w:sz="0" w:space="0" w:color="auto"/>
      </w:divBdr>
    </w:div>
    <w:div w:id="2131625628">
      <w:marLeft w:val="0"/>
      <w:marRight w:val="0"/>
      <w:marTop w:val="0"/>
      <w:marBottom w:val="0"/>
      <w:divBdr>
        <w:top w:val="none" w:sz="0" w:space="0" w:color="auto"/>
        <w:left w:val="none" w:sz="0" w:space="0" w:color="auto"/>
        <w:bottom w:val="none" w:sz="0" w:space="0" w:color="auto"/>
        <w:right w:val="none" w:sz="0" w:space="0" w:color="auto"/>
      </w:divBdr>
    </w:div>
    <w:div w:id="2131625629">
      <w:marLeft w:val="0"/>
      <w:marRight w:val="0"/>
      <w:marTop w:val="0"/>
      <w:marBottom w:val="0"/>
      <w:divBdr>
        <w:top w:val="none" w:sz="0" w:space="0" w:color="auto"/>
        <w:left w:val="none" w:sz="0" w:space="0" w:color="auto"/>
        <w:bottom w:val="none" w:sz="0" w:space="0" w:color="auto"/>
        <w:right w:val="none" w:sz="0" w:space="0" w:color="auto"/>
      </w:divBdr>
    </w:div>
    <w:div w:id="2131625630">
      <w:marLeft w:val="0"/>
      <w:marRight w:val="0"/>
      <w:marTop w:val="0"/>
      <w:marBottom w:val="0"/>
      <w:divBdr>
        <w:top w:val="none" w:sz="0" w:space="0" w:color="auto"/>
        <w:left w:val="none" w:sz="0" w:space="0" w:color="auto"/>
        <w:bottom w:val="none" w:sz="0" w:space="0" w:color="auto"/>
        <w:right w:val="none" w:sz="0" w:space="0" w:color="auto"/>
      </w:divBdr>
    </w:div>
    <w:div w:id="2131625632">
      <w:marLeft w:val="0"/>
      <w:marRight w:val="0"/>
      <w:marTop w:val="0"/>
      <w:marBottom w:val="0"/>
      <w:divBdr>
        <w:top w:val="none" w:sz="0" w:space="0" w:color="auto"/>
        <w:left w:val="none" w:sz="0" w:space="0" w:color="auto"/>
        <w:bottom w:val="none" w:sz="0" w:space="0" w:color="auto"/>
        <w:right w:val="none" w:sz="0" w:space="0" w:color="auto"/>
      </w:divBdr>
    </w:div>
    <w:div w:id="2131625637">
      <w:marLeft w:val="0"/>
      <w:marRight w:val="0"/>
      <w:marTop w:val="0"/>
      <w:marBottom w:val="0"/>
      <w:divBdr>
        <w:top w:val="none" w:sz="0" w:space="0" w:color="auto"/>
        <w:left w:val="none" w:sz="0" w:space="0" w:color="auto"/>
        <w:bottom w:val="none" w:sz="0" w:space="0" w:color="auto"/>
        <w:right w:val="none" w:sz="0" w:space="0" w:color="auto"/>
      </w:divBdr>
    </w:div>
    <w:div w:id="2131625639">
      <w:marLeft w:val="0"/>
      <w:marRight w:val="0"/>
      <w:marTop w:val="0"/>
      <w:marBottom w:val="0"/>
      <w:divBdr>
        <w:top w:val="none" w:sz="0" w:space="0" w:color="auto"/>
        <w:left w:val="none" w:sz="0" w:space="0" w:color="auto"/>
        <w:bottom w:val="none" w:sz="0" w:space="0" w:color="auto"/>
        <w:right w:val="none" w:sz="0" w:space="0" w:color="auto"/>
      </w:divBdr>
    </w:div>
    <w:div w:id="2131625641">
      <w:marLeft w:val="0"/>
      <w:marRight w:val="0"/>
      <w:marTop w:val="0"/>
      <w:marBottom w:val="0"/>
      <w:divBdr>
        <w:top w:val="none" w:sz="0" w:space="0" w:color="auto"/>
        <w:left w:val="none" w:sz="0" w:space="0" w:color="auto"/>
        <w:bottom w:val="none" w:sz="0" w:space="0" w:color="auto"/>
        <w:right w:val="none" w:sz="0" w:space="0" w:color="auto"/>
      </w:divBdr>
    </w:div>
    <w:div w:id="2131625642">
      <w:marLeft w:val="0"/>
      <w:marRight w:val="0"/>
      <w:marTop w:val="0"/>
      <w:marBottom w:val="0"/>
      <w:divBdr>
        <w:top w:val="none" w:sz="0" w:space="0" w:color="auto"/>
        <w:left w:val="none" w:sz="0" w:space="0" w:color="auto"/>
        <w:bottom w:val="none" w:sz="0" w:space="0" w:color="auto"/>
        <w:right w:val="none" w:sz="0" w:space="0" w:color="auto"/>
      </w:divBdr>
    </w:div>
    <w:div w:id="2131625644">
      <w:marLeft w:val="0"/>
      <w:marRight w:val="0"/>
      <w:marTop w:val="0"/>
      <w:marBottom w:val="0"/>
      <w:divBdr>
        <w:top w:val="none" w:sz="0" w:space="0" w:color="auto"/>
        <w:left w:val="none" w:sz="0" w:space="0" w:color="auto"/>
        <w:bottom w:val="none" w:sz="0" w:space="0" w:color="auto"/>
        <w:right w:val="none" w:sz="0" w:space="0" w:color="auto"/>
      </w:divBdr>
    </w:div>
    <w:div w:id="2131625645">
      <w:marLeft w:val="0"/>
      <w:marRight w:val="0"/>
      <w:marTop w:val="0"/>
      <w:marBottom w:val="0"/>
      <w:divBdr>
        <w:top w:val="none" w:sz="0" w:space="0" w:color="auto"/>
        <w:left w:val="none" w:sz="0" w:space="0" w:color="auto"/>
        <w:bottom w:val="none" w:sz="0" w:space="0" w:color="auto"/>
        <w:right w:val="none" w:sz="0" w:space="0" w:color="auto"/>
      </w:divBdr>
    </w:div>
    <w:div w:id="2131625647">
      <w:marLeft w:val="0"/>
      <w:marRight w:val="0"/>
      <w:marTop w:val="0"/>
      <w:marBottom w:val="0"/>
      <w:divBdr>
        <w:top w:val="none" w:sz="0" w:space="0" w:color="auto"/>
        <w:left w:val="none" w:sz="0" w:space="0" w:color="auto"/>
        <w:bottom w:val="none" w:sz="0" w:space="0" w:color="auto"/>
        <w:right w:val="none" w:sz="0" w:space="0" w:color="auto"/>
      </w:divBdr>
      <w:divsChild>
        <w:div w:id="2131625508">
          <w:marLeft w:val="0"/>
          <w:marRight w:val="0"/>
          <w:marTop w:val="0"/>
          <w:marBottom w:val="0"/>
          <w:divBdr>
            <w:top w:val="none" w:sz="0" w:space="0" w:color="auto"/>
            <w:left w:val="none" w:sz="0" w:space="0" w:color="auto"/>
            <w:bottom w:val="none" w:sz="0" w:space="0" w:color="auto"/>
            <w:right w:val="none" w:sz="0" w:space="0" w:color="auto"/>
          </w:divBdr>
        </w:div>
        <w:div w:id="2131625512">
          <w:marLeft w:val="0"/>
          <w:marRight w:val="0"/>
          <w:marTop w:val="0"/>
          <w:marBottom w:val="0"/>
          <w:divBdr>
            <w:top w:val="none" w:sz="0" w:space="0" w:color="auto"/>
            <w:left w:val="none" w:sz="0" w:space="0" w:color="auto"/>
            <w:bottom w:val="none" w:sz="0" w:space="0" w:color="auto"/>
            <w:right w:val="none" w:sz="0" w:space="0" w:color="auto"/>
          </w:divBdr>
        </w:div>
        <w:div w:id="2131625516">
          <w:marLeft w:val="0"/>
          <w:marRight w:val="0"/>
          <w:marTop w:val="0"/>
          <w:marBottom w:val="0"/>
          <w:divBdr>
            <w:top w:val="none" w:sz="0" w:space="0" w:color="auto"/>
            <w:left w:val="none" w:sz="0" w:space="0" w:color="auto"/>
            <w:bottom w:val="none" w:sz="0" w:space="0" w:color="auto"/>
            <w:right w:val="none" w:sz="0" w:space="0" w:color="auto"/>
          </w:divBdr>
        </w:div>
        <w:div w:id="2131625521">
          <w:marLeft w:val="0"/>
          <w:marRight w:val="0"/>
          <w:marTop w:val="0"/>
          <w:marBottom w:val="0"/>
          <w:divBdr>
            <w:top w:val="none" w:sz="0" w:space="0" w:color="auto"/>
            <w:left w:val="none" w:sz="0" w:space="0" w:color="auto"/>
            <w:bottom w:val="none" w:sz="0" w:space="0" w:color="auto"/>
            <w:right w:val="none" w:sz="0" w:space="0" w:color="auto"/>
          </w:divBdr>
        </w:div>
        <w:div w:id="2131625522">
          <w:marLeft w:val="0"/>
          <w:marRight w:val="0"/>
          <w:marTop w:val="0"/>
          <w:marBottom w:val="0"/>
          <w:divBdr>
            <w:top w:val="none" w:sz="0" w:space="0" w:color="auto"/>
            <w:left w:val="none" w:sz="0" w:space="0" w:color="auto"/>
            <w:bottom w:val="none" w:sz="0" w:space="0" w:color="auto"/>
            <w:right w:val="none" w:sz="0" w:space="0" w:color="auto"/>
          </w:divBdr>
        </w:div>
        <w:div w:id="2131625523">
          <w:marLeft w:val="0"/>
          <w:marRight w:val="0"/>
          <w:marTop w:val="0"/>
          <w:marBottom w:val="0"/>
          <w:divBdr>
            <w:top w:val="none" w:sz="0" w:space="0" w:color="auto"/>
            <w:left w:val="none" w:sz="0" w:space="0" w:color="auto"/>
            <w:bottom w:val="none" w:sz="0" w:space="0" w:color="auto"/>
            <w:right w:val="none" w:sz="0" w:space="0" w:color="auto"/>
          </w:divBdr>
        </w:div>
        <w:div w:id="2131625524">
          <w:marLeft w:val="0"/>
          <w:marRight w:val="0"/>
          <w:marTop w:val="0"/>
          <w:marBottom w:val="0"/>
          <w:divBdr>
            <w:top w:val="none" w:sz="0" w:space="0" w:color="auto"/>
            <w:left w:val="none" w:sz="0" w:space="0" w:color="auto"/>
            <w:bottom w:val="none" w:sz="0" w:space="0" w:color="auto"/>
            <w:right w:val="none" w:sz="0" w:space="0" w:color="auto"/>
          </w:divBdr>
        </w:div>
        <w:div w:id="2131625532">
          <w:marLeft w:val="0"/>
          <w:marRight w:val="0"/>
          <w:marTop w:val="0"/>
          <w:marBottom w:val="0"/>
          <w:divBdr>
            <w:top w:val="none" w:sz="0" w:space="0" w:color="auto"/>
            <w:left w:val="none" w:sz="0" w:space="0" w:color="auto"/>
            <w:bottom w:val="none" w:sz="0" w:space="0" w:color="auto"/>
            <w:right w:val="none" w:sz="0" w:space="0" w:color="auto"/>
          </w:divBdr>
        </w:div>
        <w:div w:id="2131625533">
          <w:marLeft w:val="0"/>
          <w:marRight w:val="0"/>
          <w:marTop w:val="0"/>
          <w:marBottom w:val="0"/>
          <w:divBdr>
            <w:top w:val="none" w:sz="0" w:space="0" w:color="auto"/>
            <w:left w:val="none" w:sz="0" w:space="0" w:color="auto"/>
            <w:bottom w:val="none" w:sz="0" w:space="0" w:color="auto"/>
            <w:right w:val="none" w:sz="0" w:space="0" w:color="auto"/>
          </w:divBdr>
        </w:div>
        <w:div w:id="2131625534">
          <w:marLeft w:val="0"/>
          <w:marRight w:val="0"/>
          <w:marTop w:val="0"/>
          <w:marBottom w:val="0"/>
          <w:divBdr>
            <w:top w:val="none" w:sz="0" w:space="0" w:color="auto"/>
            <w:left w:val="none" w:sz="0" w:space="0" w:color="auto"/>
            <w:bottom w:val="none" w:sz="0" w:space="0" w:color="auto"/>
            <w:right w:val="none" w:sz="0" w:space="0" w:color="auto"/>
          </w:divBdr>
        </w:div>
        <w:div w:id="2131625536">
          <w:marLeft w:val="0"/>
          <w:marRight w:val="0"/>
          <w:marTop w:val="0"/>
          <w:marBottom w:val="0"/>
          <w:divBdr>
            <w:top w:val="none" w:sz="0" w:space="0" w:color="auto"/>
            <w:left w:val="none" w:sz="0" w:space="0" w:color="auto"/>
            <w:bottom w:val="none" w:sz="0" w:space="0" w:color="auto"/>
            <w:right w:val="none" w:sz="0" w:space="0" w:color="auto"/>
          </w:divBdr>
        </w:div>
        <w:div w:id="2131625538">
          <w:marLeft w:val="0"/>
          <w:marRight w:val="0"/>
          <w:marTop w:val="0"/>
          <w:marBottom w:val="0"/>
          <w:divBdr>
            <w:top w:val="none" w:sz="0" w:space="0" w:color="auto"/>
            <w:left w:val="none" w:sz="0" w:space="0" w:color="auto"/>
            <w:bottom w:val="none" w:sz="0" w:space="0" w:color="auto"/>
            <w:right w:val="none" w:sz="0" w:space="0" w:color="auto"/>
          </w:divBdr>
        </w:div>
        <w:div w:id="2131625540">
          <w:marLeft w:val="0"/>
          <w:marRight w:val="0"/>
          <w:marTop w:val="0"/>
          <w:marBottom w:val="0"/>
          <w:divBdr>
            <w:top w:val="none" w:sz="0" w:space="0" w:color="auto"/>
            <w:left w:val="none" w:sz="0" w:space="0" w:color="auto"/>
            <w:bottom w:val="none" w:sz="0" w:space="0" w:color="auto"/>
            <w:right w:val="none" w:sz="0" w:space="0" w:color="auto"/>
          </w:divBdr>
        </w:div>
        <w:div w:id="2131625541">
          <w:marLeft w:val="0"/>
          <w:marRight w:val="0"/>
          <w:marTop w:val="0"/>
          <w:marBottom w:val="0"/>
          <w:divBdr>
            <w:top w:val="none" w:sz="0" w:space="0" w:color="auto"/>
            <w:left w:val="none" w:sz="0" w:space="0" w:color="auto"/>
            <w:bottom w:val="none" w:sz="0" w:space="0" w:color="auto"/>
            <w:right w:val="none" w:sz="0" w:space="0" w:color="auto"/>
          </w:divBdr>
        </w:div>
        <w:div w:id="2131625544">
          <w:marLeft w:val="0"/>
          <w:marRight w:val="0"/>
          <w:marTop w:val="0"/>
          <w:marBottom w:val="0"/>
          <w:divBdr>
            <w:top w:val="none" w:sz="0" w:space="0" w:color="auto"/>
            <w:left w:val="none" w:sz="0" w:space="0" w:color="auto"/>
            <w:bottom w:val="none" w:sz="0" w:space="0" w:color="auto"/>
            <w:right w:val="none" w:sz="0" w:space="0" w:color="auto"/>
          </w:divBdr>
        </w:div>
        <w:div w:id="2131625545">
          <w:marLeft w:val="0"/>
          <w:marRight w:val="0"/>
          <w:marTop w:val="0"/>
          <w:marBottom w:val="0"/>
          <w:divBdr>
            <w:top w:val="none" w:sz="0" w:space="0" w:color="auto"/>
            <w:left w:val="none" w:sz="0" w:space="0" w:color="auto"/>
            <w:bottom w:val="none" w:sz="0" w:space="0" w:color="auto"/>
            <w:right w:val="none" w:sz="0" w:space="0" w:color="auto"/>
          </w:divBdr>
        </w:div>
        <w:div w:id="2131625548">
          <w:marLeft w:val="0"/>
          <w:marRight w:val="0"/>
          <w:marTop w:val="0"/>
          <w:marBottom w:val="0"/>
          <w:divBdr>
            <w:top w:val="none" w:sz="0" w:space="0" w:color="auto"/>
            <w:left w:val="none" w:sz="0" w:space="0" w:color="auto"/>
            <w:bottom w:val="none" w:sz="0" w:space="0" w:color="auto"/>
            <w:right w:val="none" w:sz="0" w:space="0" w:color="auto"/>
          </w:divBdr>
        </w:div>
        <w:div w:id="2131625551">
          <w:marLeft w:val="0"/>
          <w:marRight w:val="0"/>
          <w:marTop w:val="0"/>
          <w:marBottom w:val="0"/>
          <w:divBdr>
            <w:top w:val="none" w:sz="0" w:space="0" w:color="auto"/>
            <w:left w:val="none" w:sz="0" w:space="0" w:color="auto"/>
            <w:bottom w:val="none" w:sz="0" w:space="0" w:color="auto"/>
            <w:right w:val="none" w:sz="0" w:space="0" w:color="auto"/>
          </w:divBdr>
        </w:div>
        <w:div w:id="2131625553">
          <w:marLeft w:val="0"/>
          <w:marRight w:val="0"/>
          <w:marTop w:val="0"/>
          <w:marBottom w:val="0"/>
          <w:divBdr>
            <w:top w:val="none" w:sz="0" w:space="0" w:color="auto"/>
            <w:left w:val="none" w:sz="0" w:space="0" w:color="auto"/>
            <w:bottom w:val="none" w:sz="0" w:space="0" w:color="auto"/>
            <w:right w:val="none" w:sz="0" w:space="0" w:color="auto"/>
          </w:divBdr>
        </w:div>
        <w:div w:id="2131625563">
          <w:marLeft w:val="0"/>
          <w:marRight w:val="0"/>
          <w:marTop w:val="0"/>
          <w:marBottom w:val="0"/>
          <w:divBdr>
            <w:top w:val="none" w:sz="0" w:space="0" w:color="auto"/>
            <w:left w:val="none" w:sz="0" w:space="0" w:color="auto"/>
            <w:bottom w:val="none" w:sz="0" w:space="0" w:color="auto"/>
            <w:right w:val="none" w:sz="0" w:space="0" w:color="auto"/>
          </w:divBdr>
        </w:div>
        <w:div w:id="2131625565">
          <w:marLeft w:val="0"/>
          <w:marRight w:val="0"/>
          <w:marTop w:val="0"/>
          <w:marBottom w:val="0"/>
          <w:divBdr>
            <w:top w:val="none" w:sz="0" w:space="0" w:color="auto"/>
            <w:left w:val="none" w:sz="0" w:space="0" w:color="auto"/>
            <w:bottom w:val="none" w:sz="0" w:space="0" w:color="auto"/>
            <w:right w:val="none" w:sz="0" w:space="0" w:color="auto"/>
          </w:divBdr>
        </w:div>
        <w:div w:id="2131625568">
          <w:marLeft w:val="0"/>
          <w:marRight w:val="0"/>
          <w:marTop w:val="0"/>
          <w:marBottom w:val="0"/>
          <w:divBdr>
            <w:top w:val="none" w:sz="0" w:space="0" w:color="auto"/>
            <w:left w:val="none" w:sz="0" w:space="0" w:color="auto"/>
            <w:bottom w:val="none" w:sz="0" w:space="0" w:color="auto"/>
            <w:right w:val="none" w:sz="0" w:space="0" w:color="auto"/>
          </w:divBdr>
        </w:div>
        <w:div w:id="2131625569">
          <w:marLeft w:val="0"/>
          <w:marRight w:val="0"/>
          <w:marTop w:val="0"/>
          <w:marBottom w:val="0"/>
          <w:divBdr>
            <w:top w:val="none" w:sz="0" w:space="0" w:color="auto"/>
            <w:left w:val="none" w:sz="0" w:space="0" w:color="auto"/>
            <w:bottom w:val="none" w:sz="0" w:space="0" w:color="auto"/>
            <w:right w:val="none" w:sz="0" w:space="0" w:color="auto"/>
          </w:divBdr>
        </w:div>
        <w:div w:id="2131625575">
          <w:marLeft w:val="0"/>
          <w:marRight w:val="0"/>
          <w:marTop w:val="0"/>
          <w:marBottom w:val="0"/>
          <w:divBdr>
            <w:top w:val="none" w:sz="0" w:space="0" w:color="auto"/>
            <w:left w:val="none" w:sz="0" w:space="0" w:color="auto"/>
            <w:bottom w:val="none" w:sz="0" w:space="0" w:color="auto"/>
            <w:right w:val="none" w:sz="0" w:space="0" w:color="auto"/>
          </w:divBdr>
        </w:div>
        <w:div w:id="2131625583">
          <w:marLeft w:val="0"/>
          <w:marRight w:val="0"/>
          <w:marTop w:val="0"/>
          <w:marBottom w:val="0"/>
          <w:divBdr>
            <w:top w:val="none" w:sz="0" w:space="0" w:color="auto"/>
            <w:left w:val="none" w:sz="0" w:space="0" w:color="auto"/>
            <w:bottom w:val="none" w:sz="0" w:space="0" w:color="auto"/>
            <w:right w:val="none" w:sz="0" w:space="0" w:color="auto"/>
          </w:divBdr>
        </w:div>
        <w:div w:id="2131625585">
          <w:marLeft w:val="0"/>
          <w:marRight w:val="0"/>
          <w:marTop w:val="0"/>
          <w:marBottom w:val="0"/>
          <w:divBdr>
            <w:top w:val="none" w:sz="0" w:space="0" w:color="auto"/>
            <w:left w:val="none" w:sz="0" w:space="0" w:color="auto"/>
            <w:bottom w:val="none" w:sz="0" w:space="0" w:color="auto"/>
            <w:right w:val="none" w:sz="0" w:space="0" w:color="auto"/>
          </w:divBdr>
        </w:div>
        <w:div w:id="2131625587">
          <w:marLeft w:val="0"/>
          <w:marRight w:val="0"/>
          <w:marTop w:val="0"/>
          <w:marBottom w:val="0"/>
          <w:divBdr>
            <w:top w:val="none" w:sz="0" w:space="0" w:color="auto"/>
            <w:left w:val="none" w:sz="0" w:space="0" w:color="auto"/>
            <w:bottom w:val="none" w:sz="0" w:space="0" w:color="auto"/>
            <w:right w:val="none" w:sz="0" w:space="0" w:color="auto"/>
          </w:divBdr>
        </w:div>
        <w:div w:id="2131625588">
          <w:marLeft w:val="0"/>
          <w:marRight w:val="0"/>
          <w:marTop w:val="0"/>
          <w:marBottom w:val="0"/>
          <w:divBdr>
            <w:top w:val="none" w:sz="0" w:space="0" w:color="auto"/>
            <w:left w:val="none" w:sz="0" w:space="0" w:color="auto"/>
            <w:bottom w:val="none" w:sz="0" w:space="0" w:color="auto"/>
            <w:right w:val="none" w:sz="0" w:space="0" w:color="auto"/>
          </w:divBdr>
        </w:div>
        <w:div w:id="2131625595">
          <w:marLeft w:val="0"/>
          <w:marRight w:val="0"/>
          <w:marTop w:val="0"/>
          <w:marBottom w:val="0"/>
          <w:divBdr>
            <w:top w:val="none" w:sz="0" w:space="0" w:color="auto"/>
            <w:left w:val="none" w:sz="0" w:space="0" w:color="auto"/>
            <w:bottom w:val="none" w:sz="0" w:space="0" w:color="auto"/>
            <w:right w:val="none" w:sz="0" w:space="0" w:color="auto"/>
          </w:divBdr>
        </w:div>
        <w:div w:id="2131625604">
          <w:marLeft w:val="0"/>
          <w:marRight w:val="0"/>
          <w:marTop w:val="0"/>
          <w:marBottom w:val="0"/>
          <w:divBdr>
            <w:top w:val="none" w:sz="0" w:space="0" w:color="auto"/>
            <w:left w:val="none" w:sz="0" w:space="0" w:color="auto"/>
            <w:bottom w:val="none" w:sz="0" w:space="0" w:color="auto"/>
            <w:right w:val="none" w:sz="0" w:space="0" w:color="auto"/>
          </w:divBdr>
        </w:div>
        <w:div w:id="2131625606">
          <w:marLeft w:val="0"/>
          <w:marRight w:val="0"/>
          <w:marTop w:val="0"/>
          <w:marBottom w:val="0"/>
          <w:divBdr>
            <w:top w:val="none" w:sz="0" w:space="0" w:color="auto"/>
            <w:left w:val="none" w:sz="0" w:space="0" w:color="auto"/>
            <w:bottom w:val="none" w:sz="0" w:space="0" w:color="auto"/>
            <w:right w:val="none" w:sz="0" w:space="0" w:color="auto"/>
          </w:divBdr>
        </w:div>
        <w:div w:id="2131625610">
          <w:marLeft w:val="0"/>
          <w:marRight w:val="0"/>
          <w:marTop w:val="0"/>
          <w:marBottom w:val="0"/>
          <w:divBdr>
            <w:top w:val="none" w:sz="0" w:space="0" w:color="auto"/>
            <w:left w:val="none" w:sz="0" w:space="0" w:color="auto"/>
            <w:bottom w:val="none" w:sz="0" w:space="0" w:color="auto"/>
            <w:right w:val="none" w:sz="0" w:space="0" w:color="auto"/>
          </w:divBdr>
        </w:div>
        <w:div w:id="2131625613">
          <w:marLeft w:val="0"/>
          <w:marRight w:val="0"/>
          <w:marTop w:val="0"/>
          <w:marBottom w:val="0"/>
          <w:divBdr>
            <w:top w:val="none" w:sz="0" w:space="0" w:color="auto"/>
            <w:left w:val="none" w:sz="0" w:space="0" w:color="auto"/>
            <w:bottom w:val="none" w:sz="0" w:space="0" w:color="auto"/>
            <w:right w:val="none" w:sz="0" w:space="0" w:color="auto"/>
          </w:divBdr>
        </w:div>
        <w:div w:id="2131625619">
          <w:marLeft w:val="0"/>
          <w:marRight w:val="0"/>
          <w:marTop w:val="0"/>
          <w:marBottom w:val="0"/>
          <w:divBdr>
            <w:top w:val="none" w:sz="0" w:space="0" w:color="auto"/>
            <w:left w:val="none" w:sz="0" w:space="0" w:color="auto"/>
            <w:bottom w:val="none" w:sz="0" w:space="0" w:color="auto"/>
            <w:right w:val="none" w:sz="0" w:space="0" w:color="auto"/>
          </w:divBdr>
        </w:div>
        <w:div w:id="2131625620">
          <w:marLeft w:val="0"/>
          <w:marRight w:val="0"/>
          <w:marTop w:val="0"/>
          <w:marBottom w:val="0"/>
          <w:divBdr>
            <w:top w:val="none" w:sz="0" w:space="0" w:color="auto"/>
            <w:left w:val="none" w:sz="0" w:space="0" w:color="auto"/>
            <w:bottom w:val="none" w:sz="0" w:space="0" w:color="auto"/>
            <w:right w:val="none" w:sz="0" w:space="0" w:color="auto"/>
          </w:divBdr>
        </w:div>
        <w:div w:id="2131625621">
          <w:marLeft w:val="0"/>
          <w:marRight w:val="0"/>
          <w:marTop w:val="0"/>
          <w:marBottom w:val="0"/>
          <w:divBdr>
            <w:top w:val="none" w:sz="0" w:space="0" w:color="auto"/>
            <w:left w:val="none" w:sz="0" w:space="0" w:color="auto"/>
            <w:bottom w:val="none" w:sz="0" w:space="0" w:color="auto"/>
            <w:right w:val="none" w:sz="0" w:space="0" w:color="auto"/>
          </w:divBdr>
        </w:div>
        <w:div w:id="2131625622">
          <w:marLeft w:val="0"/>
          <w:marRight w:val="0"/>
          <w:marTop w:val="0"/>
          <w:marBottom w:val="0"/>
          <w:divBdr>
            <w:top w:val="none" w:sz="0" w:space="0" w:color="auto"/>
            <w:left w:val="none" w:sz="0" w:space="0" w:color="auto"/>
            <w:bottom w:val="none" w:sz="0" w:space="0" w:color="auto"/>
            <w:right w:val="none" w:sz="0" w:space="0" w:color="auto"/>
          </w:divBdr>
        </w:div>
        <w:div w:id="2131625627">
          <w:marLeft w:val="0"/>
          <w:marRight w:val="0"/>
          <w:marTop w:val="0"/>
          <w:marBottom w:val="0"/>
          <w:divBdr>
            <w:top w:val="none" w:sz="0" w:space="0" w:color="auto"/>
            <w:left w:val="none" w:sz="0" w:space="0" w:color="auto"/>
            <w:bottom w:val="none" w:sz="0" w:space="0" w:color="auto"/>
            <w:right w:val="none" w:sz="0" w:space="0" w:color="auto"/>
          </w:divBdr>
        </w:div>
        <w:div w:id="2131625631">
          <w:marLeft w:val="0"/>
          <w:marRight w:val="0"/>
          <w:marTop w:val="0"/>
          <w:marBottom w:val="0"/>
          <w:divBdr>
            <w:top w:val="none" w:sz="0" w:space="0" w:color="auto"/>
            <w:left w:val="none" w:sz="0" w:space="0" w:color="auto"/>
            <w:bottom w:val="none" w:sz="0" w:space="0" w:color="auto"/>
            <w:right w:val="none" w:sz="0" w:space="0" w:color="auto"/>
          </w:divBdr>
        </w:div>
        <w:div w:id="2131625633">
          <w:marLeft w:val="0"/>
          <w:marRight w:val="0"/>
          <w:marTop w:val="0"/>
          <w:marBottom w:val="0"/>
          <w:divBdr>
            <w:top w:val="none" w:sz="0" w:space="0" w:color="auto"/>
            <w:left w:val="none" w:sz="0" w:space="0" w:color="auto"/>
            <w:bottom w:val="none" w:sz="0" w:space="0" w:color="auto"/>
            <w:right w:val="none" w:sz="0" w:space="0" w:color="auto"/>
          </w:divBdr>
        </w:div>
        <w:div w:id="2131625634">
          <w:marLeft w:val="0"/>
          <w:marRight w:val="0"/>
          <w:marTop w:val="0"/>
          <w:marBottom w:val="0"/>
          <w:divBdr>
            <w:top w:val="none" w:sz="0" w:space="0" w:color="auto"/>
            <w:left w:val="none" w:sz="0" w:space="0" w:color="auto"/>
            <w:bottom w:val="none" w:sz="0" w:space="0" w:color="auto"/>
            <w:right w:val="none" w:sz="0" w:space="0" w:color="auto"/>
          </w:divBdr>
        </w:div>
        <w:div w:id="2131625635">
          <w:marLeft w:val="0"/>
          <w:marRight w:val="0"/>
          <w:marTop w:val="0"/>
          <w:marBottom w:val="0"/>
          <w:divBdr>
            <w:top w:val="none" w:sz="0" w:space="0" w:color="auto"/>
            <w:left w:val="none" w:sz="0" w:space="0" w:color="auto"/>
            <w:bottom w:val="none" w:sz="0" w:space="0" w:color="auto"/>
            <w:right w:val="none" w:sz="0" w:space="0" w:color="auto"/>
          </w:divBdr>
        </w:div>
        <w:div w:id="2131625636">
          <w:marLeft w:val="0"/>
          <w:marRight w:val="0"/>
          <w:marTop w:val="0"/>
          <w:marBottom w:val="0"/>
          <w:divBdr>
            <w:top w:val="none" w:sz="0" w:space="0" w:color="auto"/>
            <w:left w:val="none" w:sz="0" w:space="0" w:color="auto"/>
            <w:bottom w:val="none" w:sz="0" w:space="0" w:color="auto"/>
            <w:right w:val="none" w:sz="0" w:space="0" w:color="auto"/>
          </w:divBdr>
        </w:div>
        <w:div w:id="2131625638">
          <w:marLeft w:val="0"/>
          <w:marRight w:val="0"/>
          <w:marTop w:val="0"/>
          <w:marBottom w:val="0"/>
          <w:divBdr>
            <w:top w:val="none" w:sz="0" w:space="0" w:color="auto"/>
            <w:left w:val="none" w:sz="0" w:space="0" w:color="auto"/>
            <w:bottom w:val="none" w:sz="0" w:space="0" w:color="auto"/>
            <w:right w:val="none" w:sz="0" w:space="0" w:color="auto"/>
          </w:divBdr>
        </w:div>
        <w:div w:id="2131625640">
          <w:marLeft w:val="0"/>
          <w:marRight w:val="0"/>
          <w:marTop w:val="0"/>
          <w:marBottom w:val="0"/>
          <w:divBdr>
            <w:top w:val="none" w:sz="0" w:space="0" w:color="auto"/>
            <w:left w:val="none" w:sz="0" w:space="0" w:color="auto"/>
            <w:bottom w:val="none" w:sz="0" w:space="0" w:color="auto"/>
            <w:right w:val="none" w:sz="0" w:space="0" w:color="auto"/>
          </w:divBdr>
        </w:div>
        <w:div w:id="2131625643">
          <w:marLeft w:val="0"/>
          <w:marRight w:val="0"/>
          <w:marTop w:val="0"/>
          <w:marBottom w:val="0"/>
          <w:divBdr>
            <w:top w:val="none" w:sz="0" w:space="0" w:color="auto"/>
            <w:left w:val="none" w:sz="0" w:space="0" w:color="auto"/>
            <w:bottom w:val="none" w:sz="0" w:space="0" w:color="auto"/>
            <w:right w:val="none" w:sz="0" w:space="0" w:color="auto"/>
          </w:divBdr>
        </w:div>
        <w:div w:id="2131625646">
          <w:marLeft w:val="0"/>
          <w:marRight w:val="0"/>
          <w:marTop w:val="0"/>
          <w:marBottom w:val="0"/>
          <w:divBdr>
            <w:top w:val="none" w:sz="0" w:space="0" w:color="auto"/>
            <w:left w:val="none" w:sz="0" w:space="0" w:color="auto"/>
            <w:bottom w:val="none" w:sz="0" w:space="0" w:color="auto"/>
            <w:right w:val="none" w:sz="0" w:space="0" w:color="auto"/>
          </w:divBdr>
        </w:div>
        <w:div w:id="2131625650">
          <w:marLeft w:val="0"/>
          <w:marRight w:val="0"/>
          <w:marTop w:val="0"/>
          <w:marBottom w:val="0"/>
          <w:divBdr>
            <w:top w:val="none" w:sz="0" w:space="0" w:color="auto"/>
            <w:left w:val="none" w:sz="0" w:space="0" w:color="auto"/>
            <w:bottom w:val="none" w:sz="0" w:space="0" w:color="auto"/>
            <w:right w:val="none" w:sz="0" w:space="0" w:color="auto"/>
          </w:divBdr>
        </w:div>
        <w:div w:id="2131625657">
          <w:marLeft w:val="0"/>
          <w:marRight w:val="0"/>
          <w:marTop w:val="0"/>
          <w:marBottom w:val="0"/>
          <w:divBdr>
            <w:top w:val="none" w:sz="0" w:space="0" w:color="auto"/>
            <w:left w:val="none" w:sz="0" w:space="0" w:color="auto"/>
            <w:bottom w:val="none" w:sz="0" w:space="0" w:color="auto"/>
            <w:right w:val="none" w:sz="0" w:space="0" w:color="auto"/>
          </w:divBdr>
        </w:div>
        <w:div w:id="2131625659">
          <w:marLeft w:val="0"/>
          <w:marRight w:val="0"/>
          <w:marTop w:val="0"/>
          <w:marBottom w:val="0"/>
          <w:divBdr>
            <w:top w:val="none" w:sz="0" w:space="0" w:color="auto"/>
            <w:left w:val="none" w:sz="0" w:space="0" w:color="auto"/>
            <w:bottom w:val="none" w:sz="0" w:space="0" w:color="auto"/>
            <w:right w:val="none" w:sz="0" w:space="0" w:color="auto"/>
          </w:divBdr>
        </w:div>
        <w:div w:id="2131625660">
          <w:marLeft w:val="0"/>
          <w:marRight w:val="0"/>
          <w:marTop w:val="0"/>
          <w:marBottom w:val="0"/>
          <w:divBdr>
            <w:top w:val="none" w:sz="0" w:space="0" w:color="auto"/>
            <w:left w:val="none" w:sz="0" w:space="0" w:color="auto"/>
            <w:bottom w:val="none" w:sz="0" w:space="0" w:color="auto"/>
            <w:right w:val="none" w:sz="0" w:space="0" w:color="auto"/>
          </w:divBdr>
        </w:div>
        <w:div w:id="2131625668">
          <w:marLeft w:val="0"/>
          <w:marRight w:val="0"/>
          <w:marTop w:val="0"/>
          <w:marBottom w:val="0"/>
          <w:divBdr>
            <w:top w:val="none" w:sz="0" w:space="0" w:color="auto"/>
            <w:left w:val="none" w:sz="0" w:space="0" w:color="auto"/>
            <w:bottom w:val="none" w:sz="0" w:space="0" w:color="auto"/>
            <w:right w:val="none" w:sz="0" w:space="0" w:color="auto"/>
          </w:divBdr>
        </w:div>
        <w:div w:id="2131625673">
          <w:marLeft w:val="0"/>
          <w:marRight w:val="0"/>
          <w:marTop w:val="0"/>
          <w:marBottom w:val="0"/>
          <w:divBdr>
            <w:top w:val="none" w:sz="0" w:space="0" w:color="auto"/>
            <w:left w:val="none" w:sz="0" w:space="0" w:color="auto"/>
            <w:bottom w:val="none" w:sz="0" w:space="0" w:color="auto"/>
            <w:right w:val="none" w:sz="0" w:space="0" w:color="auto"/>
          </w:divBdr>
        </w:div>
        <w:div w:id="2131625674">
          <w:marLeft w:val="0"/>
          <w:marRight w:val="0"/>
          <w:marTop w:val="0"/>
          <w:marBottom w:val="0"/>
          <w:divBdr>
            <w:top w:val="none" w:sz="0" w:space="0" w:color="auto"/>
            <w:left w:val="none" w:sz="0" w:space="0" w:color="auto"/>
            <w:bottom w:val="none" w:sz="0" w:space="0" w:color="auto"/>
            <w:right w:val="none" w:sz="0" w:space="0" w:color="auto"/>
          </w:divBdr>
        </w:div>
        <w:div w:id="2131625679">
          <w:marLeft w:val="0"/>
          <w:marRight w:val="0"/>
          <w:marTop w:val="0"/>
          <w:marBottom w:val="0"/>
          <w:divBdr>
            <w:top w:val="none" w:sz="0" w:space="0" w:color="auto"/>
            <w:left w:val="none" w:sz="0" w:space="0" w:color="auto"/>
            <w:bottom w:val="none" w:sz="0" w:space="0" w:color="auto"/>
            <w:right w:val="none" w:sz="0" w:space="0" w:color="auto"/>
          </w:divBdr>
        </w:div>
        <w:div w:id="2131625683">
          <w:marLeft w:val="0"/>
          <w:marRight w:val="0"/>
          <w:marTop w:val="0"/>
          <w:marBottom w:val="0"/>
          <w:divBdr>
            <w:top w:val="none" w:sz="0" w:space="0" w:color="auto"/>
            <w:left w:val="none" w:sz="0" w:space="0" w:color="auto"/>
            <w:bottom w:val="none" w:sz="0" w:space="0" w:color="auto"/>
            <w:right w:val="none" w:sz="0" w:space="0" w:color="auto"/>
          </w:divBdr>
        </w:div>
        <w:div w:id="2131625684">
          <w:marLeft w:val="0"/>
          <w:marRight w:val="0"/>
          <w:marTop w:val="0"/>
          <w:marBottom w:val="0"/>
          <w:divBdr>
            <w:top w:val="none" w:sz="0" w:space="0" w:color="auto"/>
            <w:left w:val="none" w:sz="0" w:space="0" w:color="auto"/>
            <w:bottom w:val="none" w:sz="0" w:space="0" w:color="auto"/>
            <w:right w:val="none" w:sz="0" w:space="0" w:color="auto"/>
          </w:divBdr>
        </w:div>
        <w:div w:id="2131625686">
          <w:marLeft w:val="0"/>
          <w:marRight w:val="0"/>
          <w:marTop w:val="0"/>
          <w:marBottom w:val="0"/>
          <w:divBdr>
            <w:top w:val="none" w:sz="0" w:space="0" w:color="auto"/>
            <w:left w:val="none" w:sz="0" w:space="0" w:color="auto"/>
            <w:bottom w:val="none" w:sz="0" w:space="0" w:color="auto"/>
            <w:right w:val="none" w:sz="0" w:space="0" w:color="auto"/>
          </w:divBdr>
        </w:div>
        <w:div w:id="2131625687">
          <w:marLeft w:val="0"/>
          <w:marRight w:val="0"/>
          <w:marTop w:val="0"/>
          <w:marBottom w:val="0"/>
          <w:divBdr>
            <w:top w:val="none" w:sz="0" w:space="0" w:color="auto"/>
            <w:left w:val="none" w:sz="0" w:space="0" w:color="auto"/>
            <w:bottom w:val="none" w:sz="0" w:space="0" w:color="auto"/>
            <w:right w:val="none" w:sz="0" w:space="0" w:color="auto"/>
          </w:divBdr>
        </w:div>
        <w:div w:id="2131625690">
          <w:marLeft w:val="0"/>
          <w:marRight w:val="0"/>
          <w:marTop w:val="0"/>
          <w:marBottom w:val="0"/>
          <w:divBdr>
            <w:top w:val="none" w:sz="0" w:space="0" w:color="auto"/>
            <w:left w:val="none" w:sz="0" w:space="0" w:color="auto"/>
            <w:bottom w:val="none" w:sz="0" w:space="0" w:color="auto"/>
            <w:right w:val="none" w:sz="0" w:space="0" w:color="auto"/>
          </w:divBdr>
        </w:div>
        <w:div w:id="2131625692">
          <w:marLeft w:val="0"/>
          <w:marRight w:val="0"/>
          <w:marTop w:val="0"/>
          <w:marBottom w:val="0"/>
          <w:divBdr>
            <w:top w:val="none" w:sz="0" w:space="0" w:color="auto"/>
            <w:left w:val="none" w:sz="0" w:space="0" w:color="auto"/>
            <w:bottom w:val="none" w:sz="0" w:space="0" w:color="auto"/>
            <w:right w:val="none" w:sz="0" w:space="0" w:color="auto"/>
          </w:divBdr>
        </w:div>
        <w:div w:id="2131625693">
          <w:marLeft w:val="0"/>
          <w:marRight w:val="0"/>
          <w:marTop w:val="0"/>
          <w:marBottom w:val="0"/>
          <w:divBdr>
            <w:top w:val="none" w:sz="0" w:space="0" w:color="auto"/>
            <w:left w:val="none" w:sz="0" w:space="0" w:color="auto"/>
            <w:bottom w:val="none" w:sz="0" w:space="0" w:color="auto"/>
            <w:right w:val="none" w:sz="0" w:space="0" w:color="auto"/>
          </w:divBdr>
        </w:div>
        <w:div w:id="2131625697">
          <w:marLeft w:val="0"/>
          <w:marRight w:val="0"/>
          <w:marTop w:val="0"/>
          <w:marBottom w:val="0"/>
          <w:divBdr>
            <w:top w:val="none" w:sz="0" w:space="0" w:color="auto"/>
            <w:left w:val="none" w:sz="0" w:space="0" w:color="auto"/>
            <w:bottom w:val="none" w:sz="0" w:space="0" w:color="auto"/>
            <w:right w:val="none" w:sz="0" w:space="0" w:color="auto"/>
          </w:divBdr>
        </w:div>
        <w:div w:id="2131625698">
          <w:marLeft w:val="0"/>
          <w:marRight w:val="0"/>
          <w:marTop w:val="0"/>
          <w:marBottom w:val="0"/>
          <w:divBdr>
            <w:top w:val="none" w:sz="0" w:space="0" w:color="auto"/>
            <w:left w:val="none" w:sz="0" w:space="0" w:color="auto"/>
            <w:bottom w:val="none" w:sz="0" w:space="0" w:color="auto"/>
            <w:right w:val="none" w:sz="0" w:space="0" w:color="auto"/>
          </w:divBdr>
        </w:div>
        <w:div w:id="2131625699">
          <w:marLeft w:val="0"/>
          <w:marRight w:val="0"/>
          <w:marTop w:val="0"/>
          <w:marBottom w:val="0"/>
          <w:divBdr>
            <w:top w:val="none" w:sz="0" w:space="0" w:color="auto"/>
            <w:left w:val="none" w:sz="0" w:space="0" w:color="auto"/>
            <w:bottom w:val="none" w:sz="0" w:space="0" w:color="auto"/>
            <w:right w:val="none" w:sz="0" w:space="0" w:color="auto"/>
          </w:divBdr>
        </w:div>
        <w:div w:id="2131625701">
          <w:marLeft w:val="0"/>
          <w:marRight w:val="0"/>
          <w:marTop w:val="0"/>
          <w:marBottom w:val="0"/>
          <w:divBdr>
            <w:top w:val="none" w:sz="0" w:space="0" w:color="auto"/>
            <w:left w:val="none" w:sz="0" w:space="0" w:color="auto"/>
            <w:bottom w:val="none" w:sz="0" w:space="0" w:color="auto"/>
            <w:right w:val="none" w:sz="0" w:space="0" w:color="auto"/>
          </w:divBdr>
        </w:div>
        <w:div w:id="2131625710">
          <w:marLeft w:val="0"/>
          <w:marRight w:val="0"/>
          <w:marTop w:val="0"/>
          <w:marBottom w:val="0"/>
          <w:divBdr>
            <w:top w:val="none" w:sz="0" w:space="0" w:color="auto"/>
            <w:left w:val="none" w:sz="0" w:space="0" w:color="auto"/>
            <w:bottom w:val="none" w:sz="0" w:space="0" w:color="auto"/>
            <w:right w:val="none" w:sz="0" w:space="0" w:color="auto"/>
          </w:divBdr>
        </w:div>
        <w:div w:id="2131625711">
          <w:marLeft w:val="0"/>
          <w:marRight w:val="0"/>
          <w:marTop w:val="0"/>
          <w:marBottom w:val="0"/>
          <w:divBdr>
            <w:top w:val="none" w:sz="0" w:space="0" w:color="auto"/>
            <w:left w:val="none" w:sz="0" w:space="0" w:color="auto"/>
            <w:bottom w:val="none" w:sz="0" w:space="0" w:color="auto"/>
            <w:right w:val="none" w:sz="0" w:space="0" w:color="auto"/>
          </w:divBdr>
        </w:div>
        <w:div w:id="2131625713">
          <w:marLeft w:val="0"/>
          <w:marRight w:val="0"/>
          <w:marTop w:val="0"/>
          <w:marBottom w:val="0"/>
          <w:divBdr>
            <w:top w:val="none" w:sz="0" w:space="0" w:color="auto"/>
            <w:left w:val="none" w:sz="0" w:space="0" w:color="auto"/>
            <w:bottom w:val="none" w:sz="0" w:space="0" w:color="auto"/>
            <w:right w:val="none" w:sz="0" w:space="0" w:color="auto"/>
          </w:divBdr>
        </w:div>
        <w:div w:id="2131625718">
          <w:marLeft w:val="0"/>
          <w:marRight w:val="0"/>
          <w:marTop w:val="0"/>
          <w:marBottom w:val="0"/>
          <w:divBdr>
            <w:top w:val="none" w:sz="0" w:space="0" w:color="auto"/>
            <w:left w:val="none" w:sz="0" w:space="0" w:color="auto"/>
            <w:bottom w:val="none" w:sz="0" w:space="0" w:color="auto"/>
            <w:right w:val="none" w:sz="0" w:space="0" w:color="auto"/>
          </w:divBdr>
        </w:div>
        <w:div w:id="2131625725">
          <w:marLeft w:val="0"/>
          <w:marRight w:val="0"/>
          <w:marTop w:val="0"/>
          <w:marBottom w:val="0"/>
          <w:divBdr>
            <w:top w:val="none" w:sz="0" w:space="0" w:color="auto"/>
            <w:left w:val="none" w:sz="0" w:space="0" w:color="auto"/>
            <w:bottom w:val="none" w:sz="0" w:space="0" w:color="auto"/>
            <w:right w:val="none" w:sz="0" w:space="0" w:color="auto"/>
          </w:divBdr>
        </w:div>
        <w:div w:id="2131625732">
          <w:marLeft w:val="0"/>
          <w:marRight w:val="0"/>
          <w:marTop w:val="0"/>
          <w:marBottom w:val="0"/>
          <w:divBdr>
            <w:top w:val="none" w:sz="0" w:space="0" w:color="auto"/>
            <w:left w:val="none" w:sz="0" w:space="0" w:color="auto"/>
            <w:bottom w:val="none" w:sz="0" w:space="0" w:color="auto"/>
            <w:right w:val="none" w:sz="0" w:space="0" w:color="auto"/>
          </w:divBdr>
        </w:div>
        <w:div w:id="2131625735">
          <w:marLeft w:val="0"/>
          <w:marRight w:val="0"/>
          <w:marTop w:val="0"/>
          <w:marBottom w:val="0"/>
          <w:divBdr>
            <w:top w:val="none" w:sz="0" w:space="0" w:color="auto"/>
            <w:left w:val="none" w:sz="0" w:space="0" w:color="auto"/>
            <w:bottom w:val="none" w:sz="0" w:space="0" w:color="auto"/>
            <w:right w:val="none" w:sz="0" w:space="0" w:color="auto"/>
          </w:divBdr>
        </w:div>
        <w:div w:id="2131625737">
          <w:marLeft w:val="0"/>
          <w:marRight w:val="0"/>
          <w:marTop w:val="0"/>
          <w:marBottom w:val="0"/>
          <w:divBdr>
            <w:top w:val="none" w:sz="0" w:space="0" w:color="auto"/>
            <w:left w:val="none" w:sz="0" w:space="0" w:color="auto"/>
            <w:bottom w:val="none" w:sz="0" w:space="0" w:color="auto"/>
            <w:right w:val="none" w:sz="0" w:space="0" w:color="auto"/>
          </w:divBdr>
        </w:div>
        <w:div w:id="2131625739">
          <w:marLeft w:val="0"/>
          <w:marRight w:val="0"/>
          <w:marTop w:val="0"/>
          <w:marBottom w:val="0"/>
          <w:divBdr>
            <w:top w:val="none" w:sz="0" w:space="0" w:color="auto"/>
            <w:left w:val="none" w:sz="0" w:space="0" w:color="auto"/>
            <w:bottom w:val="none" w:sz="0" w:space="0" w:color="auto"/>
            <w:right w:val="none" w:sz="0" w:space="0" w:color="auto"/>
          </w:divBdr>
        </w:div>
        <w:div w:id="2131625740">
          <w:marLeft w:val="0"/>
          <w:marRight w:val="0"/>
          <w:marTop w:val="0"/>
          <w:marBottom w:val="0"/>
          <w:divBdr>
            <w:top w:val="none" w:sz="0" w:space="0" w:color="auto"/>
            <w:left w:val="none" w:sz="0" w:space="0" w:color="auto"/>
            <w:bottom w:val="none" w:sz="0" w:space="0" w:color="auto"/>
            <w:right w:val="none" w:sz="0" w:space="0" w:color="auto"/>
          </w:divBdr>
        </w:div>
        <w:div w:id="2131625743">
          <w:marLeft w:val="0"/>
          <w:marRight w:val="0"/>
          <w:marTop w:val="0"/>
          <w:marBottom w:val="0"/>
          <w:divBdr>
            <w:top w:val="none" w:sz="0" w:space="0" w:color="auto"/>
            <w:left w:val="none" w:sz="0" w:space="0" w:color="auto"/>
            <w:bottom w:val="none" w:sz="0" w:space="0" w:color="auto"/>
            <w:right w:val="none" w:sz="0" w:space="0" w:color="auto"/>
          </w:divBdr>
        </w:div>
        <w:div w:id="2131625744">
          <w:marLeft w:val="0"/>
          <w:marRight w:val="0"/>
          <w:marTop w:val="0"/>
          <w:marBottom w:val="0"/>
          <w:divBdr>
            <w:top w:val="none" w:sz="0" w:space="0" w:color="auto"/>
            <w:left w:val="none" w:sz="0" w:space="0" w:color="auto"/>
            <w:bottom w:val="none" w:sz="0" w:space="0" w:color="auto"/>
            <w:right w:val="none" w:sz="0" w:space="0" w:color="auto"/>
          </w:divBdr>
        </w:div>
        <w:div w:id="2131625745">
          <w:marLeft w:val="0"/>
          <w:marRight w:val="0"/>
          <w:marTop w:val="0"/>
          <w:marBottom w:val="0"/>
          <w:divBdr>
            <w:top w:val="none" w:sz="0" w:space="0" w:color="auto"/>
            <w:left w:val="none" w:sz="0" w:space="0" w:color="auto"/>
            <w:bottom w:val="none" w:sz="0" w:space="0" w:color="auto"/>
            <w:right w:val="none" w:sz="0" w:space="0" w:color="auto"/>
          </w:divBdr>
        </w:div>
        <w:div w:id="2131625746">
          <w:marLeft w:val="0"/>
          <w:marRight w:val="0"/>
          <w:marTop w:val="0"/>
          <w:marBottom w:val="0"/>
          <w:divBdr>
            <w:top w:val="none" w:sz="0" w:space="0" w:color="auto"/>
            <w:left w:val="none" w:sz="0" w:space="0" w:color="auto"/>
            <w:bottom w:val="none" w:sz="0" w:space="0" w:color="auto"/>
            <w:right w:val="none" w:sz="0" w:space="0" w:color="auto"/>
          </w:divBdr>
        </w:div>
        <w:div w:id="2131625750">
          <w:marLeft w:val="0"/>
          <w:marRight w:val="0"/>
          <w:marTop w:val="0"/>
          <w:marBottom w:val="0"/>
          <w:divBdr>
            <w:top w:val="none" w:sz="0" w:space="0" w:color="auto"/>
            <w:left w:val="none" w:sz="0" w:space="0" w:color="auto"/>
            <w:bottom w:val="none" w:sz="0" w:space="0" w:color="auto"/>
            <w:right w:val="none" w:sz="0" w:space="0" w:color="auto"/>
          </w:divBdr>
        </w:div>
        <w:div w:id="2131625760">
          <w:marLeft w:val="0"/>
          <w:marRight w:val="0"/>
          <w:marTop w:val="0"/>
          <w:marBottom w:val="0"/>
          <w:divBdr>
            <w:top w:val="none" w:sz="0" w:space="0" w:color="auto"/>
            <w:left w:val="none" w:sz="0" w:space="0" w:color="auto"/>
            <w:bottom w:val="none" w:sz="0" w:space="0" w:color="auto"/>
            <w:right w:val="none" w:sz="0" w:space="0" w:color="auto"/>
          </w:divBdr>
        </w:div>
        <w:div w:id="2131625762">
          <w:marLeft w:val="0"/>
          <w:marRight w:val="0"/>
          <w:marTop w:val="0"/>
          <w:marBottom w:val="0"/>
          <w:divBdr>
            <w:top w:val="none" w:sz="0" w:space="0" w:color="auto"/>
            <w:left w:val="none" w:sz="0" w:space="0" w:color="auto"/>
            <w:bottom w:val="none" w:sz="0" w:space="0" w:color="auto"/>
            <w:right w:val="none" w:sz="0" w:space="0" w:color="auto"/>
          </w:divBdr>
        </w:div>
        <w:div w:id="2131625763">
          <w:marLeft w:val="0"/>
          <w:marRight w:val="0"/>
          <w:marTop w:val="0"/>
          <w:marBottom w:val="0"/>
          <w:divBdr>
            <w:top w:val="none" w:sz="0" w:space="0" w:color="auto"/>
            <w:left w:val="none" w:sz="0" w:space="0" w:color="auto"/>
            <w:bottom w:val="none" w:sz="0" w:space="0" w:color="auto"/>
            <w:right w:val="none" w:sz="0" w:space="0" w:color="auto"/>
          </w:divBdr>
        </w:div>
        <w:div w:id="2131625782">
          <w:marLeft w:val="0"/>
          <w:marRight w:val="0"/>
          <w:marTop w:val="0"/>
          <w:marBottom w:val="0"/>
          <w:divBdr>
            <w:top w:val="none" w:sz="0" w:space="0" w:color="auto"/>
            <w:left w:val="none" w:sz="0" w:space="0" w:color="auto"/>
            <w:bottom w:val="none" w:sz="0" w:space="0" w:color="auto"/>
            <w:right w:val="none" w:sz="0" w:space="0" w:color="auto"/>
          </w:divBdr>
        </w:div>
        <w:div w:id="2131625783">
          <w:marLeft w:val="0"/>
          <w:marRight w:val="0"/>
          <w:marTop w:val="0"/>
          <w:marBottom w:val="0"/>
          <w:divBdr>
            <w:top w:val="none" w:sz="0" w:space="0" w:color="auto"/>
            <w:left w:val="none" w:sz="0" w:space="0" w:color="auto"/>
            <w:bottom w:val="none" w:sz="0" w:space="0" w:color="auto"/>
            <w:right w:val="none" w:sz="0" w:space="0" w:color="auto"/>
          </w:divBdr>
        </w:div>
        <w:div w:id="2131625792">
          <w:marLeft w:val="0"/>
          <w:marRight w:val="0"/>
          <w:marTop w:val="0"/>
          <w:marBottom w:val="0"/>
          <w:divBdr>
            <w:top w:val="none" w:sz="0" w:space="0" w:color="auto"/>
            <w:left w:val="none" w:sz="0" w:space="0" w:color="auto"/>
            <w:bottom w:val="none" w:sz="0" w:space="0" w:color="auto"/>
            <w:right w:val="none" w:sz="0" w:space="0" w:color="auto"/>
          </w:divBdr>
        </w:div>
        <w:div w:id="2131625794">
          <w:marLeft w:val="0"/>
          <w:marRight w:val="0"/>
          <w:marTop w:val="0"/>
          <w:marBottom w:val="0"/>
          <w:divBdr>
            <w:top w:val="none" w:sz="0" w:space="0" w:color="auto"/>
            <w:left w:val="none" w:sz="0" w:space="0" w:color="auto"/>
            <w:bottom w:val="none" w:sz="0" w:space="0" w:color="auto"/>
            <w:right w:val="none" w:sz="0" w:space="0" w:color="auto"/>
          </w:divBdr>
        </w:div>
        <w:div w:id="2131625801">
          <w:marLeft w:val="0"/>
          <w:marRight w:val="0"/>
          <w:marTop w:val="0"/>
          <w:marBottom w:val="0"/>
          <w:divBdr>
            <w:top w:val="none" w:sz="0" w:space="0" w:color="auto"/>
            <w:left w:val="none" w:sz="0" w:space="0" w:color="auto"/>
            <w:bottom w:val="none" w:sz="0" w:space="0" w:color="auto"/>
            <w:right w:val="none" w:sz="0" w:space="0" w:color="auto"/>
          </w:divBdr>
        </w:div>
        <w:div w:id="2131625803">
          <w:marLeft w:val="0"/>
          <w:marRight w:val="0"/>
          <w:marTop w:val="0"/>
          <w:marBottom w:val="0"/>
          <w:divBdr>
            <w:top w:val="none" w:sz="0" w:space="0" w:color="auto"/>
            <w:left w:val="none" w:sz="0" w:space="0" w:color="auto"/>
            <w:bottom w:val="none" w:sz="0" w:space="0" w:color="auto"/>
            <w:right w:val="none" w:sz="0" w:space="0" w:color="auto"/>
          </w:divBdr>
        </w:div>
      </w:divsChild>
    </w:div>
    <w:div w:id="2131625648">
      <w:marLeft w:val="0"/>
      <w:marRight w:val="0"/>
      <w:marTop w:val="0"/>
      <w:marBottom w:val="0"/>
      <w:divBdr>
        <w:top w:val="none" w:sz="0" w:space="0" w:color="auto"/>
        <w:left w:val="none" w:sz="0" w:space="0" w:color="auto"/>
        <w:bottom w:val="none" w:sz="0" w:space="0" w:color="auto"/>
        <w:right w:val="none" w:sz="0" w:space="0" w:color="auto"/>
      </w:divBdr>
    </w:div>
    <w:div w:id="2131625649">
      <w:marLeft w:val="0"/>
      <w:marRight w:val="0"/>
      <w:marTop w:val="0"/>
      <w:marBottom w:val="0"/>
      <w:divBdr>
        <w:top w:val="none" w:sz="0" w:space="0" w:color="auto"/>
        <w:left w:val="none" w:sz="0" w:space="0" w:color="auto"/>
        <w:bottom w:val="none" w:sz="0" w:space="0" w:color="auto"/>
        <w:right w:val="none" w:sz="0" w:space="0" w:color="auto"/>
      </w:divBdr>
    </w:div>
    <w:div w:id="2131625651">
      <w:marLeft w:val="0"/>
      <w:marRight w:val="0"/>
      <w:marTop w:val="0"/>
      <w:marBottom w:val="0"/>
      <w:divBdr>
        <w:top w:val="none" w:sz="0" w:space="0" w:color="auto"/>
        <w:left w:val="none" w:sz="0" w:space="0" w:color="auto"/>
        <w:bottom w:val="none" w:sz="0" w:space="0" w:color="auto"/>
        <w:right w:val="none" w:sz="0" w:space="0" w:color="auto"/>
      </w:divBdr>
    </w:div>
    <w:div w:id="2131625652">
      <w:marLeft w:val="0"/>
      <w:marRight w:val="0"/>
      <w:marTop w:val="0"/>
      <w:marBottom w:val="0"/>
      <w:divBdr>
        <w:top w:val="none" w:sz="0" w:space="0" w:color="auto"/>
        <w:left w:val="none" w:sz="0" w:space="0" w:color="auto"/>
        <w:bottom w:val="none" w:sz="0" w:space="0" w:color="auto"/>
        <w:right w:val="none" w:sz="0" w:space="0" w:color="auto"/>
      </w:divBdr>
    </w:div>
    <w:div w:id="2131625653">
      <w:marLeft w:val="0"/>
      <w:marRight w:val="0"/>
      <w:marTop w:val="0"/>
      <w:marBottom w:val="0"/>
      <w:divBdr>
        <w:top w:val="none" w:sz="0" w:space="0" w:color="auto"/>
        <w:left w:val="none" w:sz="0" w:space="0" w:color="auto"/>
        <w:bottom w:val="none" w:sz="0" w:space="0" w:color="auto"/>
        <w:right w:val="none" w:sz="0" w:space="0" w:color="auto"/>
      </w:divBdr>
    </w:div>
    <w:div w:id="2131625654">
      <w:marLeft w:val="0"/>
      <w:marRight w:val="0"/>
      <w:marTop w:val="0"/>
      <w:marBottom w:val="0"/>
      <w:divBdr>
        <w:top w:val="none" w:sz="0" w:space="0" w:color="auto"/>
        <w:left w:val="none" w:sz="0" w:space="0" w:color="auto"/>
        <w:bottom w:val="none" w:sz="0" w:space="0" w:color="auto"/>
        <w:right w:val="none" w:sz="0" w:space="0" w:color="auto"/>
      </w:divBdr>
    </w:div>
    <w:div w:id="2131625655">
      <w:marLeft w:val="0"/>
      <w:marRight w:val="0"/>
      <w:marTop w:val="0"/>
      <w:marBottom w:val="0"/>
      <w:divBdr>
        <w:top w:val="none" w:sz="0" w:space="0" w:color="auto"/>
        <w:left w:val="none" w:sz="0" w:space="0" w:color="auto"/>
        <w:bottom w:val="none" w:sz="0" w:space="0" w:color="auto"/>
        <w:right w:val="none" w:sz="0" w:space="0" w:color="auto"/>
      </w:divBdr>
    </w:div>
    <w:div w:id="2131625656">
      <w:marLeft w:val="0"/>
      <w:marRight w:val="0"/>
      <w:marTop w:val="0"/>
      <w:marBottom w:val="0"/>
      <w:divBdr>
        <w:top w:val="none" w:sz="0" w:space="0" w:color="auto"/>
        <w:left w:val="none" w:sz="0" w:space="0" w:color="auto"/>
        <w:bottom w:val="none" w:sz="0" w:space="0" w:color="auto"/>
        <w:right w:val="none" w:sz="0" w:space="0" w:color="auto"/>
      </w:divBdr>
    </w:div>
    <w:div w:id="2131625658">
      <w:marLeft w:val="0"/>
      <w:marRight w:val="0"/>
      <w:marTop w:val="0"/>
      <w:marBottom w:val="0"/>
      <w:divBdr>
        <w:top w:val="none" w:sz="0" w:space="0" w:color="auto"/>
        <w:left w:val="none" w:sz="0" w:space="0" w:color="auto"/>
        <w:bottom w:val="none" w:sz="0" w:space="0" w:color="auto"/>
        <w:right w:val="none" w:sz="0" w:space="0" w:color="auto"/>
      </w:divBdr>
    </w:div>
    <w:div w:id="2131625661">
      <w:marLeft w:val="0"/>
      <w:marRight w:val="0"/>
      <w:marTop w:val="0"/>
      <w:marBottom w:val="0"/>
      <w:divBdr>
        <w:top w:val="none" w:sz="0" w:space="0" w:color="auto"/>
        <w:left w:val="none" w:sz="0" w:space="0" w:color="auto"/>
        <w:bottom w:val="none" w:sz="0" w:space="0" w:color="auto"/>
        <w:right w:val="none" w:sz="0" w:space="0" w:color="auto"/>
      </w:divBdr>
    </w:div>
    <w:div w:id="2131625662">
      <w:marLeft w:val="0"/>
      <w:marRight w:val="0"/>
      <w:marTop w:val="0"/>
      <w:marBottom w:val="0"/>
      <w:divBdr>
        <w:top w:val="none" w:sz="0" w:space="0" w:color="auto"/>
        <w:left w:val="none" w:sz="0" w:space="0" w:color="auto"/>
        <w:bottom w:val="none" w:sz="0" w:space="0" w:color="auto"/>
        <w:right w:val="none" w:sz="0" w:space="0" w:color="auto"/>
      </w:divBdr>
    </w:div>
    <w:div w:id="2131625663">
      <w:marLeft w:val="0"/>
      <w:marRight w:val="0"/>
      <w:marTop w:val="0"/>
      <w:marBottom w:val="0"/>
      <w:divBdr>
        <w:top w:val="none" w:sz="0" w:space="0" w:color="auto"/>
        <w:left w:val="none" w:sz="0" w:space="0" w:color="auto"/>
        <w:bottom w:val="none" w:sz="0" w:space="0" w:color="auto"/>
        <w:right w:val="none" w:sz="0" w:space="0" w:color="auto"/>
      </w:divBdr>
    </w:div>
    <w:div w:id="2131625664">
      <w:marLeft w:val="0"/>
      <w:marRight w:val="0"/>
      <w:marTop w:val="0"/>
      <w:marBottom w:val="0"/>
      <w:divBdr>
        <w:top w:val="none" w:sz="0" w:space="0" w:color="auto"/>
        <w:left w:val="none" w:sz="0" w:space="0" w:color="auto"/>
        <w:bottom w:val="none" w:sz="0" w:space="0" w:color="auto"/>
        <w:right w:val="none" w:sz="0" w:space="0" w:color="auto"/>
      </w:divBdr>
    </w:div>
    <w:div w:id="2131625665">
      <w:marLeft w:val="0"/>
      <w:marRight w:val="0"/>
      <w:marTop w:val="0"/>
      <w:marBottom w:val="0"/>
      <w:divBdr>
        <w:top w:val="none" w:sz="0" w:space="0" w:color="auto"/>
        <w:left w:val="none" w:sz="0" w:space="0" w:color="auto"/>
        <w:bottom w:val="none" w:sz="0" w:space="0" w:color="auto"/>
        <w:right w:val="none" w:sz="0" w:space="0" w:color="auto"/>
      </w:divBdr>
    </w:div>
    <w:div w:id="2131625666">
      <w:marLeft w:val="0"/>
      <w:marRight w:val="0"/>
      <w:marTop w:val="0"/>
      <w:marBottom w:val="0"/>
      <w:divBdr>
        <w:top w:val="none" w:sz="0" w:space="0" w:color="auto"/>
        <w:left w:val="none" w:sz="0" w:space="0" w:color="auto"/>
        <w:bottom w:val="none" w:sz="0" w:space="0" w:color="auto"/>
        <w:right w:val="none" w:sz="0" w:space="0" w:color="auto"/>
      </w:divBdr>
    </w:div>
    <w:div w:id="2131625667">
      <w:marLeft w:val="0"/>
      <w:marRight w:val="0"/>
      <w:marTop w:val="0"/>
      <w:marBottom w:val="0"/>
      <w:divBdr>
        <w:top w:val="none" w:sz="0" w:space="0" w:color="auto"/>
        <w:left w:val="none" w:sz="0" w:space="0" w:color="auto"/>
        <w:bottom w:val="none" w:sz="0" w:space="0" w:color="auto"/>
        <w:right w:val="none" w:sz="0" w:space="0" w:color="auto"/>
      </w:divBdr>
    </w:div>
    <w:div w:id="2131625669">
      <w:marLeft w:val="0"/>
      <w:marRight w:val="0"/>
      <w:marTop w:val="0"/>
      <w:marBottom w:val="0"/>
      <w:divBdr>
        <w:top w:val="none" w:sz="0" w:space="0" w:color="auto"/>
        <w:left w:val="none" w:sz="0" w:space="0" w:color="auto"/>
        <w:bottom w:val="none" w:sz="0" w:space="0" w:color="auto"/>
        <w:right w:val="none" w:sz="0" w:space="0" w:color="auto"/>
      </w:divBdr>
    </w:div>
    <w:div w:id="2131625670">
      <w:marLeft w:val="0"/>
      <w:marRight w:val="0"/>
      <w:marTop w:val="0"/>
      <w:marBottom w:val="0"/>
      <w:divBdr>
        <w:top w:val="none" w:sz="0" w:space="0" w:color="auto"/>
        <w:left w:val="none" w:sz="0" w:space="0" w:color="auto"/>
        <w:bottom w:val="none" w:sz="0" w:space="0" w:color="auto"/>
        <w:right w:val="none" w:sz="0" w:space="0" w:color="auto"/>
      </w:divBdr>
    </w:div>
    <w:div w:id="2131625671">
      <w:marLeft w:val="0"/>
      <w:marRight w:val="0"/>
      <w:marTop w:val="0"/>
      <w:marBottom w:val="0"/>
      <w:divBdr>
        <w:top w:val="none" w:sz="0" w:space="0" w:color="auto"/>
        <w:left w:val="none" w:sz="0" w:space="0" w:color="auto"/>
        <w:bottom w:val="none" w:sz="0" w:space="0" w:color="auto"/>
        <w:right w:val="none" w:sz="0" w:space="0" w:color="auto"/>
      </w:divBdr>
    </w:div>
    <w:div w:id="2131625672">
      <w:marLeft w:val="0"/>
      <w:marRight w:val="0"/>
      <w:marTop w:val="0"/>
      <w:marBottom w:val="0"/>
      <w:divBdr>
        <w:top w:val="none" w:sz="0" w:space="0" w:color="auto"/>
        <w:left w:val="none" w:sz="0" w:space="0" w:color="auto"/>
        <w:bottom w:val="none" w:sz="0" w:space="0" w:color="auto"/>
        <w:right w:val="none" w:sz="0" w:space="0" w:color="auto"/>
      </w:divBdr>
    </w:div>
    <w:div w:id="2131625675">
      <w:marLeft w:val="0"/>
      <w:marRight w:val="0"/>
      <w:marTop w:val="0"/>
      <w:marBottom w:val="0"/>
      <w:divBdr>
        <w:top w:val="none" w:sz="0" w:space="0" w:color="auto"/>
        <w:left w:val="none" w:sz="0" w:space="0" w:color="auto"/>
        <w:bottom w:val="none" w:sz="0" w:space="0" w:color="auto"/>
        <w:right w:val="none" w:sz="0" w:space="0" w:color="auto"/>
      </w:divBdr>
    </w:div>
    <w:div w:id="2131625676">
      <w:marLeft w:val="0"/>
      <w:marRight w:val="0"/>
      <w:marTop w:val="0"/>
      <w:marBottom w:val="0"/>
      <w:divBdr>
        <w:top w:val="none" w:sz="0" w:space="0" w:color="auto"/>
        <w:left w:val="none" w:sz="0" w:space="0" w:color="auto"/>
        <w:bottom w:val="none" w:sz="0" w:space="0" w:color="auto"/>
        <w:right w:val="none" w:sz="0" w:space="0" w:color="auto"/>
      </w:divBdr>
    </w:div>
    <w:div w:id="2131625677">
      <w:marLeft w:val="0"/>
      <w:marRight w:val="0"/>
      <w:marTop w:val="0"/>
      <w:marBottom w:val="0"/>
      <w:divBdr>
        <w:top w:val="none" w:sz="0" w:space="0" w:color="auto"/>
        <w:left w:val="none" w:sz="0" w:space="0" w:color="auto"/>
        <w:bottom w:val="none" w:sz="0" w:space="0" w:color="auto"/>
        <w:right w:val="none" w:sz="0" w:space="0" w:color="auto"/>
      </w:divBdr>
    </w:div>
    <w:div w:id="2131625678">
      <w:marLeft w:val="0"/>
      <w:marRight w:val="0"/>
      <w:marTop w:val="0"/>
      <w:marBottom w:val="0"/>
      <w:divBdr>
        <w:top w:val="none" w:sz="0" w:space="0" w:color="auto"/>
        <w:left w:val="none" w:sz="0" w:space="0" w:color="auto"/>
        <w:bottom w:val="none" w:sz="0" w:space="0" w:color="auto"/>
        <w:right w:val="none" w:sz="0" w:space="0" w:color="auto"/>
      </w:divBdr>
    </w:div>
    <w:div w:id="2131625680">
      <w:marLeft w:val="0"/>
      <w:marRight w:val="0"/>
      <w:marTop w:val="0"/>
      <w:marBottom w:val="0"/>
      <w:divBdr>
        <w:top w:val="none" w:sz="0" w:space="0" w:color="auto"/>
        <w:left w:val="none" w:sz="0" w:space="0" w:color="auto"/>
        <w:bottom w:val="none" w:sz="0" w:space="0" w:color="auto"/>
        <w:right w:val="none" w:sz="0" w:space="0" w:color="auto"/>
      </w:divBdr>
    </w:div>
    <w:div w:id="2131625681">
      <w:marLeft w:val="0"/>
      <w:marRight w:val="0"/>
      <w:marTop w:val="0"/>
      <w:marBottom w:val="0"/>
      <w:divBdr>
        <w:top w:val="none" w:sz="0" w:space="0" w:color="auto"/>
        <w:left w:val="none" w:sz="0" w:space="0" w:color="auto"/>
        <w:bottom w:val="none" w:sz="0" w:space="0" w:color="auto"/>
        <w:right w:val="none" w:sz="0" w:space="0" w:color="auto"/>
      </w:divBdr>
    </w:div>
    <w:div w:id="2131625682">
      <w:marLeft w:val="0"/>
      <w:marRight w:val="0"/>
      <w:marTop w:val="0"/>
      <w:marBottom w:val="0"/>
      <w:divBdr>
        <w:top w:val="none" w:sz="0" w:space="0" w:color="auto"/>
        <w:left w:val="none" w:sz="0" w:space="0" w:color="auto"/>
        <w:bottom w:val="none" w:sz="0" w:space="0" w:color="auto"/>
        <w:right w:val="none" w:sz="0" w:space="0" w:color="auto"/>
      </w:divBdr>
    </w:div>
    <w:div w:id="2131625685">
      <w:marLeft w:val="0"/>
      <w:marRight w:val="0"/>
      <w:marTop w:val="0"/>
      <w:marBottom w:val="0"/>
      <w:divBdr>
        <w:top w:val="none" w:sz="0" w:space="0" w:color="auto"/>
        <w:left w:val="none" w:sz="0" w:space="0" w:color="auto"/>
        <w:bottom w:val="none" w:sz="0" w:space="0" w:color="auto"/>
        <w:right w:val="none" w:sz="0" w:space="0" w:color="auto"/>
      </w:divBdr>
    </w:div>
    <w:div w:id="2131625688">
      <w:marLeft w:val="0"/>
      <w:marRight w:val="0"/>
      <w:marTop w:val="0"/>
      <w:marBottom w:val="0"/>
      <w:divBdr>
        <w:top w:val="none" w:sz="0" w:space="0" w:color="auto"/>
        <w:left w:val="none" w:sz="0" w:space="0" w:color="auto"/>
        <w:bottom w:val="none" w:sz="0" w:space="0" w:color="auto"/>
        <w:right w:val="none" w:sz="0" w:space="0" w:color="auto"/>
      </w:divBdr>
    </w:div>
    <w:div w:id="2131625689">
      <w:marLeft w:val="0"/>
      <w:marRight w:val="0"/>
      <w:marTop w:val="0"/>
      <w:marBottom w:val="0"/>
      <w:divBdr>
        <w:top w:val="none" w:sz="0" w:space="0" w:color="auto"/>
        <w:left w:val="none" w:sz="0" w:space="0" w:color="auto"/>
        <w:bottom w:val="none" w:sz="0" w:space="0" w:color="auto"/>
        <w:right w:val="none" w:sz="0" w:space="0" w:color="auto"/>
      </w:divBdr>
    </w:div>
    <w:div w:id="2131625691">
      <w:marLeft w:val="0"/>
      <w:marRight w:val="0"/>
      <w:marTop w:val="0"/>
      <w:marBottom w:val="0"/>
      <w:divBdr>
        <w:top w:val="none" w:sz="0" w:space="0" w:color="auto"/>
        <w:left w:val="none" w:sz="0" w:space="0" w:color="auto"/>
        <w:bottom w:val="none" w:sz="0" w:space="0" w:color="auto"/>
        <w:right w:val="none" w:sz="0" w:space="0" w:color="auto"/>
      </w:divBdr>
    </w:div>
    <w:div w:id="2131625694">
      <w:marLeft w:val="0"/>
      <w:marRight w:val="0"/>
      <w:marTop w:val="0"/>
      <w:marBottom w:val="0"/>
      <w:divBdr>
        <w:top w:val="none" w:sz="0" w:space="0" w:color="auto"/>
        <w:left w:val="none" w:sz="0" w:space="0" w:color="auto"/>
        <w:bottom w:val="none" w:sz="0" w:space="0" w:color="auto"/>
        <w:right w:val="none" w:sz="0" w:space="0" w:color="auto"/>
      </w:divBdr>
    </w:div>
    <w:div w:id="2131625695">
      <w:marLeft w:val="0"/>
      <w:marRight w:val="0"/>
      <w:marTop w:val="0"/>
      <w:marBottom w:val="0"/>
      <w:divBdr>
        <w:top w:val="none" w:sz="0" w:space="0" w:color="auto"/>
        <w:left w:val="none" w:sz="0" w:space="0" w:color="auto"/>
        <w:bottom w:val="none" w:sz="0" w:space="0" w:color="auto"/>
        <w:right w:val="none" w:sz="0" w:space="0" w:color="auto"/>
      </w:divBdr>
    </w:div>
    <w:div w:id="2131625696">
      <w:marLeft w:val="0"/>
      <w:marRight w:val="0"/>
      <w:marTop w:val="0"/>
      <w:marBottom w:val="0"/>
      <w:divBdr>
        <w:top w:val="none" w:sz="0" w:space="0" w:color="auto"/>
        <w:left w:val="none" w:sz="0" w:space="0" w:color="auto"/>
        <w:bottom w:val="none" w:sz="0" w:space="0" w:color="auto"/>
        <w:right w:val="none" w:sz="0" w:space="0" w:color="auto"/>
      </w:divBdr>
    </w:div>
    <w:div w:id="2131625700">
      <w:marLeft w:val="0"/>
      <w:marRight w:val="0"/>
      <w:marTop w:val="0"/>
      <w:marBottom w:val="0"/>
      <w:divBdr>
        <w:top w:val="none" w:sz="0" w:space="0" w:color="auto"/>
        <w:left w:val="none" w:sz="0" w:space="0" w:color="auto"/>
        <w:bottom w:val="none" w:sz="0" w:space="0" w:color="auto"/>
        <w:right w:val="none" w:sz="0" w:space="0" w:color="auto"/>
      </w:divBdr>
    </w:div>
    <w:div w:id="2131625702">
      <w:marLeft w:val="0"/>
      <w:marRight w:val="0"/>
      <w:marTop w:val="0"/>
      <w:marBottom w:val="0"/>
      <w:divBdr>
        <w:top w:val="none" w:sz="0" w:space="0" w:color="auto"/>
        <w:left w:val="none" w:sz="0" w:space="0" w:color="auto"/>
        <w:bottom w:val="none" w:sz="0" w:space="0" w:color="auto"/>
        <w:right w:val="none" w:sz="0" w:space="0" w:color="auto"/>
      </w:divBdr>
    </w:div>
    <w:div w:id="2131625703">
      <w:marLeft w:val="0"/>
      <w:marRight w:val="0"/>
      <w:marTop w:val="0"/>
      <w:marBottom w:val="0"/>
      <w:divBdr>
        <w:top w:val="none" w:sz="0" w:space="0" w:color="auto"/>
        <w:left w:val="none" w:sz="0" w:space="0" w:color="auto"/>
        <w:bottom w:val="none" w:sz="0" w:space="0" w:color="auto"/>
        <w:right w:val="none" w:sz="0" w:space="0" w:color="auto"/>
      </w:divBdr>
    </w:div>
    <w:div w:id="2131625704">
      <w:marLeft w:val="0"/>
      <w:marRight w:val="0"/>
      <w:marTop w:val="0"/>
      <w:marBottom w:val="0"/>
      <w:divBdr>
        <w:top w:val="none" w:sz="0" w:space="0" w:color="auto"/>
        <w:left w:val="none" w:sz="0" w:space="0" w:color="auto"/>
        <w:bottom w:val="none" w:sz="0" w:space="0" w:color="auto"/>
        <w:right w:val="none" w:sz="0" w:space="0" w:color="auto"/>
      </w:divBdr>
    </w:div>
    <w:div w:id="2131625705">
      <w:marLeft w:val="0"/>
      <w:marRight w:val="0"/>
      <w:marTop w:val="0"/>
      <w:marBottom w:val="0"/>
      <w:divBdr>
        <w:top w:val="none" w:sz="0" w:space="0" w:color="auto"/>
        <w:left w:val="none" w:sz="0" w:space="0" w:color="auto"/>
        <w:bottom w:val="none" w:sz="0" w:space="0" w:color="auto"/>
        <w:right w:val="none" w:sz="0" w:space="0" w:color="auto"/>
      </w:divBdr>
    </w:div>
    <w:div w:id="2131625706">
      <w:marLeft w:val="0"/>
      <w:marRight w:val="0"/>
      <w:marTop w:val="0"/>
      <w:marBottom w:val="0"/>
      <w:divBdr>
        <w:top w:val="none" w:sz="0" w:space="0" w:color="auto"/>
        <w:left w:val="none" w:sz="0" w:space="0" w:color="auto"/>
        <w:bottom w:val="none" w:sz="0" w:space="0" w:color="auto"/>
        <w:right w:val="none" w:sz="0" w:space="0" w:color="auto"/>
      </w:divBdr>
    </w:div>
    <w:div w:id="2131625707">
      <w:marLeft w:val="0"/>
      <w:marRight w:val="0"/>
      <w:marTop w:val="0"/>
      <w:marBottom w:val="0"/>
      <w:divBdr>
        <w:top w:val="none" w:sz="0" w:space="0" w:color="auto"/>
        <w:left w:val="none" w:sz="0" w:space="0" w:color="auto"/>
        <w:bottom w:val="none" w:sz="0" w:space="0" w:color="auto"/>
        <w:right w:val="none" w:sz="0" w:space="0" w:color="auto"/>
      </w:divBdr>
    </w:div>
    <w:div w:id="2131625708">
      <w:marLeft w:val="0"/>
      <w:marRight w:val="0"/>
      <w:marTop w:val="0"/>
      <w:marBottom w:val="0"/>
      <w:divBdr>
        <w:top w:val="none" w:sz="0" w:space="0" w:color="auto"/>
        <w:left w:val="none" w:sz="0" w:space="0" w:color="auto"/>
        <w:bottom w:val="none" w:sz="0" w:space="0" w:color="auto"/>
        <w:right w:val="none" w:sz="0" w:space="0" w:color="auto"/>
      </w:divBdr>
    </w:div>
    <w:div w:id="2131625709">
      <w:marLeft w:val="0"/>
      <w:marRight w:val="0"/>
      <w:marTop w:val="0"/>
      <w:marBottom w:val="0"/>
      <w:divBdr>
        <w:top w:val="none" w:sz="0" w:space="0" w:color="auto"/>
        <w:left w:val="none" w:sz="0" w:space="0" w:color="auto"/>
        <w:bottom w:val="none" w:sz="0" w:space="0" w:color="auto"/>
        <w:right w:val="none" w:sz="0" w:space="0" w:color="auto"/>
      </w:divBdr>
    </w:div>
    <w:div w:id="2131625712">
      <w:marLeft w:val="0"/>
      <w:marRight w:val="0"/>
      <w:marTop w:val="0"/>
      <w:marBottom w:val="0"/>
      <w:divBdr>
        <w:top w:val="none" w:sz="0" w:space="0" w:color="auto"/>
        <w:left w:val="none" w:sz="0" w:space="0" w:color="auto"/>
        <w:bottom w:val="none" w:sz="0" w:space="0" w:color="auto"/>
        <w:right w:val="none" w:sz="0" w:space="0" w:color="auto"/>
      </w:divBdr>
    </w:div>
    <w:div w:id="2131625714">
      <w:marLeft w:val="0"/>
      <w:marRight w:val="0"/>
      <w:marTop w:val="0"/>
      <w:marBottom w:val="0"/>
      <w:divBdr>
        <w:top w:val="none" w:sz="0" w:space="0" w:color="auto"/>
        <w:left w:val="none" w:sz="0" w:space="0" w:color="auto"/>
        <w:bottom w:val="none" w:sz="0" w:space="0" w:color="auto"/>
        <w:right w:val="none" w:sz="0" w:space="0" w:color="auto"/>
      </w:divBdr>
    </w:div>
    <w:div w:id="2131625715">
      <w:marLeft w:val="0"/>
      <w:marRight w:val="0"/>
      <w:marTop w:val="0"/>
      <w:marBottom w:val="0"/>
      <w:divBdr>
        <w:top w:val="none" w:sz="0" w:space="0" w:color="auto"/>
        <w:left w:val="none" w:sz="0" w:space="0" w:color="auto"/>
        <w:bottom w:val="none" w:sz="0" w:space="0" w:color="auto"/>
        <w:right w:val="none" w:sz="0" w:space="0" w:color="auto"/>
      </w:divBdr>
    </w:div>
    <w:div w:id="2131625716">
      <w:marLeft w:val="0"/>
      <w:marRight w:val="0"/>
      <w:marTop w:val="0"/>
      <w:marBottom w:val="0"/>
      <w:divBdr>
        <w:top w:val="none" w:sz="0" w:space="0" w:color="auto"/>
        <w:left w:val="none" w:sz="0" w:space="0" w:color="auto"/>
        <w:bottom w:val="none" w:sz="0" w:space="0" w:color="auto"/>
        <w:right w:val="none" w:sz="0" w:space="0" w:color="auto"/>
      </w:divBdr>
    </w:div>
    <w:div w:id="2131625717">
      <w:marLeft w:val="0"/>
      <w:marRight w:val="0"/>
      <w:marTop w:val="0"/>
      <w:marBottom w:val="0"/>
      <w:divBdr>
        <w:top w:val="none" w:sz="0" w:space="0" w:color="auto"/>
        <w:left w:val="none" w:sz="0" w:space="0" w:color="auto"/>
        <w:bottom w:val="none" w:sz="0" w:space="0" w:color="auto"/>
        <w:right w:val="none" w:sz="0" w:space="0" w:color="auto"/>
      </w:divBdr>
    </w:div>
    <w:div w:id="2131625719">
      <w:marLeft w:val="0"/>
      <w:marRight w:val="0"/>
      <w:marTop w:val="0"/>
      <w:marBottom w:val="0"/>
      <w:divBdr>
        <w:top w:val="none" w:sz="0" w:space="0" w:color="auto"/>
        <w:left w:val="none" w:sz="0" w:space="0" w:color="auto"/>
        <w:bottom w:val="none" w:sz="0" w:space="0" w:color="auto"/>
        <w:right w:val="none" w:sz="0" w:space="0" w:color="auto"/>
      </w:divBdr>
    </w:div>
    <w:div w:id="2131625720">
      <w:marLeft w:val="0"/>
      <w:marRight w:val="0"/>
      <w:marTop w:val="0"/>
      <w:marBottom w:val="0"/>
      <w:divBdr>
        <w:top w:val="none" w:sz="0" w:space="0" w:color="auto"/>
        <w:left w:val="none" w:sz="0" w:space="0" w:color="auto"/>
        <w:bottom w:val="none" w:sz="0" w:space="0" w:color="auto"/>
        <w:right w:val="none" w:sz="0" w:space="0" w:color="auto"/>
      </w:divBdr>
    </w:div>
    <w:div w:id="2131625721">
      <w:marLeft w:val="0"/>
      <w:marRight w:val="0"/>
      <w:marTop w:val="0"/>
      <w:marBottom w:val="0"/>
      <w:divBdr>
        <w:top w:val="none" w:sz="0" w:space="0" w:color="auto"/>
        <w:left w:val="none" w:sz="0" w:space="0" w:color="auto"/>
        <w:bottom w:val="none" w:sz="0" w:space="0" w:color="auto"/>
        <w:right w:val="none" w:sz="0" w:space="0" w:color="auto"/>
      </w:divBdr>
    </w:div>
    <w:div w:id="2131625722">
      <w:marLeft w:val="0"/>
      <w:marRight w:val="0"/>
      <w:marTop w:val="0"/>
      <w:marBottom w:val="0"/>
      <w:divBdr>
        <w:top w:val="none" w:sz="0" w:space="0" w:color="auto"/>
        <w:left w:val="none" w:sz="0" w:space="0" w:color="auto"/>
        <w:bottom w:val="none" w:sz="0" w:space="0" w:color="auto"/>
        <w:right w:val="none" w:sz="0" w:space="0" w:color="auto"/>
      </w:divBdr>
    </w:div>
    <w:div w:id="2131625723">
      <w:marLeft w:val="0"/>
      <w:marRight w:val="0"/>
      <w:marTop w:val="0"/>
      <w:marBottom w:val="0"/>
      <w:divBdr>
        <w:top w:val="none" w:sz="0" w:space="0" w:color="auto"/>
        <w:left w:val="none" w:sz="0" w:space="0" w:color="auto"/>
        <w:bottom w:val="none" w:sz="0" w:space="0" w:color="auto"/>
        <w:right w:val="none" w:sz="0" w:space="0" w:color="auto"/>
      </w:divBdr>
    </w:div>
    <w:div w:id="2131625724">
      <w:marLeft w:val="0"/>
      <w:marRight w:val="0"/>
      <w:marTop w:val="0"/>
      <w:marBottom w:val="0"/>
      <w:divBdr>
        <w:top w:val="none" w:sz="0" w:space="0" w:color="auto"/>
        <w:left w:val="none" w:sz="0" w:space="0" w:color="auto"/>
        <w:bottom w:val="none" w:sz="0" w:space="0" w:color="auto"/>
        <w:right w:val="none" w:sz="0" w:space="0" w:color="auto"/>
      </w:divBdr>
    </w:div>
    <w:div w:id="2131625726">
      <w:marLeft w:val="0"/>
      <w:marRight w:val="0"/>
      <w:marTop w:val="0"/>
      <w:marBottom w:val="0"/>
      <w:divBdr>
        <w:top w:val="none" w:sz="0" w:space="0" w:color="auto"/>
        <w:left w:val="none" w:sz="0" w:space="0" w:color="auto"/>
        <w:bottom w:val="none" w:sz="0" w:space="0" w:color="auto"/>
        <w:right w:val="none" w:sz="0" w:space="0" w:color="auto"/>
      </w:divBdr>
    </w:div>
    <w:div w:id="2131625727">
      <w:marLeft w:val="0"/>
      <w:marRight w:val="0"/>
      <w:marTop w:val="0"/>
      <w:marBottom w:val="0"/>
      <w:divBdr>
        <w:top w:val="none" w:sz="0" w:space="0" w:color="auto"/>
        <w:left w:val="none" w:sz="0" w:space="0" w:color="auto"/>
        <w:bottom w:val="none" w:sz="0" w:space="0" w:color="auto"/>
        <w:right w:val="none" w:sz="0" w:space="0" w:color="auto"/>
      </w:divBdr>
    </w:div>
    <w:div w:id="2131625728">
      <w:marLeft w:val="150"/>
      <w:marRight w:val="0"/>
      <w:marTop w:val="375"/>
      <w:marBottom w:val="0"/>
      <w:divBdr>
        <w:top w:val="none" w:sz="0" w:space="0" w:color="auto"/>
        <w:left w:val="none" w:sz="0" w:space="0" w:color="auto"/>
        <w:bottom w:val="none" w:sz="0" w:space="0" w:color="auto"/>
        <w:right w:val="none" w:sz="0" w:space="0" w:color="auto"/>
      </w:divBdr>
    </w:div>
    <w:div w:id="2131625729">
      <w:marLeft w:val="0"/>
      <w:marRight w:val="0"/>
      <w:marTop w:val="0"/>
      <w:marBottom w:val="0"/>
      <w:divBdr>
        <w:top w:val="none" w:sz="0" w:space="0" w:color="auto"/>
        <w:left w:val="none" w:sz="0" w:space="0" w:color="auto"/>
        <w:bottom w:val="none" w:sz="0" w:space="0" w:color="auto"/>
        <w:right w:val="none" w:sz="0" w:space="0" w:color="auto"/>
      </w:divBdr>
    </w:div>
    <w:div w:id="2131625730">
      <w:marLeft w:val="0"/>
      <w:marRight w:val="0"/>
      <w:marTop w:val="0"/>
      <w:marBottom w:val="0"/>
      <w:divBdr>
        <w:top w:val="none" w:sz="0" w:space="0" w:color="auto"/>
        <w:left w:val="none" w:sz="0" w:space="0" w:color="auto"/>
        <w:bottom w:val="none" w:sz="0" w:space="0" w:color="auto"/>
        <w:right w:val="none" w:sz="0" w:space="0" w:color="auto"/>
      </w:divBdr>
    </w:div>
    <w:div w:id="2131625731">
      <w:marLeft w:val="0"/>
      <w:marRight w:val="0"/>
      <w:marTop w:val="0"/>
      <w:marBottom w:val="0"/>
      <w:divBdr>
        <w:top w:val="none" w:sz="0" w:space="0" w:color="auto"/>
        <w:left w:val="none" w:sz="0" w:space="0" w:color="auto"/>
        <w:bottom w:val="none" w:sz="0" w:space="0" w:color="auto"/>
        <w:right w:val="none" w:sz="0" w:space="0" w:color="auto"/>
      </w:divBdr>
    </w:div>
    <w:div w:id="2131625733">
      <w:marLeft w:val="150"/>
      <w:marRight w:val="0"/>
      <w:marTop w:val="375"/>
      <w:marBottom w:val="0"/>
      <w:divBdr>
        <w:top w:val="none" w:sz="0" w:space="0" w:color="auto"/>
        <w:left w:val="none" w:sz="0" w:space="0" w:color="auto"/>
        <w:bottom w:val="none" w:sz="0" w:space="0" w:color="auto"/>
        <w:right w:val="none" w:sz="0" w:space="0" w:color="auto"/>
      </w:divBdr>
    </w:div>
    <w:div w:id="2131625734">
      <w:marLeft w:val="0"/>
      <w:marRight w:val="0"/>
      <w:marTop w:val="0"/>
      <w:marBottom w:val="0"/>
      <w:divBdr>
        <w:top w:val="none" w:sz="0" w:space="0" w:color="auto"/>
        <w:left w:val="none" w:sz="0" w:space="0" w:color="auto"/>
        <w:bottom w:val="none" w:sz="0" w:space="0" w:color="auto"/>
        <w:right w:val="none" w:sz="0" w:space="0" w:color="auto"/>
      </w:divBdr>
    </w:div>
    <w:div w:id="2131625736">
      <w:marLeft w:val="0"/>
      <w:marRight w:val="0"/>
      <w:marTop w:val="0"/>
      <w:marBottom w:val="0"/>
      <w:divBdr>
        <w:top w:val="none" w:sz="0" w:space="0" w:color="auto"/>
        <w:left w:val="none" w:sz="0" w:space="0" w:color="auto"/>
        <w:bottom w:val="none" w:sz="0" w:space="0" w:color="auto"/>
        <w:right w:val="none" w:sz="0" w:space="0" w:color="auto"/>
      </w:divBdr>
    </w:div>
    <w:div w:id="2131625738">
      <w:marLeft w:val="0"/>
      <w:marRight w:val="0"/>
      <w:marTop w:val="0"/>
      <w:marBottom w:val="0"/>
      <w:divBdr>
        <w:top w:val="none" w:sz="0" w:space="0" w:color="auto"/>
        <w:left w:val="none" w:sz="0" w:space="0" w:color="auto"/>
        <w:bottom w:val="none" w:sz="0" w:space="0" w:color="auto"/>
        <w:right w:val="none" w:sz="0" w:space="0" w:color="auto"/>
      </w:divBdr>
    </w:div>
    <w:div w:id="2131625741">
      <w:marLeft w:val="0"/>
      <w:marRight w:val="0"/>
      <w:marTop w:val="0"/>
      <w:marBottom w:val="0"/>
      <w:divBdr>
        <w:top w:val="none" w:sz="0" w:space="0" w:color="auto"/>
        <w:left w:val="none" w:sz="0" w:space="0" w:color="auto"/>
        <w:bottom w:val="none" w:sz="0" w:space="0" w:color="auto"/>
        <w:right w:val="none" w:sz="0" w:space="0" w:color="auto"/>
      </w:divBdr>
    </w:div>
    <w:div w:id="2131625742">
      <w:marLeft w:val="0"/>
      <w:marRight w:val="0"/>
      <w:marTop w:val="0"/>
      <w:marBottom w:val="0"/>
      <w:divBdr>
        <w:top w:val="none" w:sz="0" w:space="0" w:color="auto"/>
        <w:left w:val="none" w:sz="0" w:space="0" w:color="auto"/>
        <w:bottom w:val="none" w:sz="0" w:space="0" w:color="auto"/>
        <w:right w:val="none" w:sz="0" w:space="0" w:color="auto"/>
      </w:divBdr>
    </w:div>
    <w:div w:id="2131625747">
      <w:marLeft w:val="0"/>
      <w:marRight w:val="0"/>
      <w:marTop w:val="0"/>
      <w:marBottom w:val="0"/>
      <w:divBdr>
        <w:top w:val="none" w:sz="0" w:space="0" w:color="auto"/>
        <w:left w:val="none" w:sz="0" w:space="0" w:color="auto"/>
        <w:bottom w:val="none" w:sz="0" w:space="0" w:color="auto"/>
        <w:right w:val="none" w:sz="0" w:space="0" w:color="auto"/>
      </w:divBdr>
    </w:div>
    <w:div w:id="2131625748">
      <w:marLeft w:val="0"/>
      <w:marRight w:val="0"/>
      <w:marTop w:val="0"/>
      <w:marBottom w:val="0"/>
      <w:divBdr>
        <w:top w:val="none" w:sz="0" w:space="0" w:color="auto"/>
        <w:left w:val="none" w:sz="0" w:space="0" w:color="auto"/>
        <w:bottom w:val="none" w:sz="0" w:space="0" w:color="auto"/>
        <w:right w:val="none" w:sz="0" w:space="0" w:color="auto"/>
      </w:divBdr>
    </w:div>
    <w:div w:id="2131625749">
      <w:marLeft w:val="0"/>
      <w:marRight w:val="0"/>
      <w:marTop w:val="0"/>
      <w:marBottom w:val="0"/>
      <w:divBdr>
        <w:top w:val="none" w:sz="0" w:space="0" w:color="auto"/>
        <w:left w:val="none" w:sz="0" w:space="0" w:color="auto"/>
        <w:bottom w:val="none" w:sz="0" w:space="0" w:color="auto"/>
        <w:right w:val="none" w:sz="0" w:space="0" w:color="auto"/>
      </w:divBdr>
    </w:div>
    <w:div w:id="2131625751">
      <w:marLeft w:val="0"/>
      <w:marRight w:val="0"/>
      <w:marTop w:val="0"/>
      <w:marBottom w:val="0"/>
      <w:divBdr>
        <w:top w:val="none" w:sz="0" w:space="0" w:color="auto"/>
        <w:left w:val="none" w:sz="0" w:space="0" w:color="auto"/>
        <w:bottom w:val="none" w:sz="0" w:space="0" w:color="auto"/>
        <w:right w:val="none" w:sz="0" w:space="0" w:color="auto"/>
      </w:divBdr>
    </w:div>
    <w:div w:id="2131625752">
      <w:marLeft w:val="0"/>
      <w:marRight w:val="0"/>
      <w:marTop w:val="0"/>
      <w:marBottom w:val="0"/>
      <w:divBdr>
        <w:top w:val="none" w:sz="0" w:space="0" w:color="auto"/>
        <w:left w:val="none" w:sz="0" w:space="0" w:color="auto"/>
        <w:bottom w:val="none" w:sz="0" w:space="0" w:color="auto"/>
        <w:right w:val="none" w:sz="0" w:space="0" w:color="auto"/>
      </w:divBdr>
    </w:div>
    <w:div w:id="2131625753">
      <w:marLeft w:val="0"/>
      <w:marRight w:val="0"/>
      <w:marTop w:val="0"/>
      <w:marBottom w:val="0"/>
      <w:divBdr>
        <w:top w:val="none" w:sz="0" w:space="0" w:color="auto"/>
        <w:left w:val="none" w:sz="0" w:space="0" w:color="auto"/>
        <w:bottom w:val="none" w:sz="0" w:space="0" w:color="auto"/>
        <w:right w:val="none" w:sz="0" w:space="0" w:color="auto"/>
      </w:divBdr>
    </w:div>
    <w:div w:id="2131625754">
      <w:marLeft w:val="0"/>
      <w:marRight w:val="0"/>
      <w:marTop w:val="0"/>
      <w:marBottom w:val="0"/>
      <w:divBdr>
        <w:top w:val="none" w:sz="0" w:space="0" w:color="auto"/>
        <w:left w:val="none" w:sz="0" w:space="0" w:color="auto"/>
        <w:bottom w:val="none" w:sz="0" w:space="0" w:color="auto"/>
        <w:right w:val="none" w:sz="0" w:space="0" w:color="auto"/>
      </w:divBdr>
    </w:div>
    <w:div w:id="2131625755">
      <w:marLeft w:val="0"/>
      <w:marRight w:val="0"/>
      <w:marTop w:val="0"/>
      <w:marBottom w:val="0"/>
      <w:divBdr>
        <w:top w:val="none" w:sz="0" w:space="0" w:color="auto"/>
        <w:left w:val="none" w:sz="0" w:space="0" w:color="auto"/>
        <w:bottom w:val="none" w:sz="0" w:space="0" w:color="auto"/>
        <w:right w:val="none" w:sz="0" w:space="0" w:color="auto"/>
      </w:divBdr>
    </w:div>
    <w:div w:id="2131625756">
      <w:marLeft w:val="0"/>
      <w:marRight w:val="0"/>
      <w:marTop w:val="0"/>
      <w:marBottom w:val="0"/>
      <w:divBdr>
        <w:top w:val="none" w:sz="0" w:space="0" w:color="auto"/>
        <w:left w:val="none" w:sz="0" w:space="0" w:color="auto"/>
        <w:bottom w:val="none" w:sz="0" w:space="0" w:color="auto"/>
        <w:right w:val="none" w:sz="0" w:space="0" w:color="auto"/>
      </w:divBdr>
    </w:div>
    <w:div w:id="2131625757">
      <w:marLeft w:val="0"/>
      <w:marRight w:val="0"/>
      <w:marTop w:val="0"/>
      <w:marBottom w:val="0"/>
      <w:divBdr>
        <w:top w:val="none" w:sz="0" w:space="0" w:color="auto"/>
        <w:left w:val="none" w:sz="0" w:space="0" w:color="auto"/>
        <w:bottom w:val="none" w:sz="0" w:space="0" w:color="auto"/>
        <w:right w:val="none" w:sz="0" w:space="0" w:color="auto"/>
      </w:divBdr>
    </w:div>
    <w:div w:id="2131625758">
      <w:marLeft w:val="0"/>
      <w:marRight w:val="0"/>
      <w:marTop w:val="0"/>
      <w:marBottom w:val="0"/>
      <w:divBdr>
        <w:top w:val="none" w:sz="0" w:space="0" w:color="auto"/>
        <w:left w:val="none" w:sz="0" w:space="0" w:color="auto"/>
        <w:bottom w:val="none" w:sz="0" w:space="0" w:color="auto"/>
        <w:right w:val="none" w:sz="0" w:space="0" w:color="auto"/>
      </w:divBdr>
    </w:div>
    <w:div w:id="2131625759">
      <w:marLeft w:val="0"/>
      <w:marRight w:val="0"/>
      <w:marTop w:val="0"/>
      <w:marBottom w:val="0"/>
      <w:divBdr>
        <w:top w:val="none" w:sz="0" w:space="0" w:color="auto"/>
        <w:left w:val="none" w:sz="0" w:space="0" w:color="auto"/>
        <w:bottom w:val="none" w:sz="0" w:space="0" w:color="auto"/>
        <w:right w:val="none" w:sz="0" w:space="0" w:color="auto"/>
      </w:divBdr>
    </w:div>
    <w:div w:id="2131625761">
      <w:marLeft w:val="0"/>
      <w:marRight w:val="0"/>
      <w:marTop w:val="0"/>
      <w:marBottom w:val="0"/>
      <w:divBdr>
        <w:top w:val="none" w:sz="0" w:space="0" w:color="auto"/>
        <w:left w:val="none" w:sz="0" w:space="0" w:color="auto"/>
        <w:bottom w:val="none" w:sz="0" w:space="0" w:color="auto"/>
        <w:right w:val="none" w:sz="0" w:space="0" w:color="auto"/>
      </w:divBdr>
    </w:div>
    <w:div w:id="2131625764">
      <w:marLeft w:val="0"/>
      <w:marRight w:val="0"/>
      <w:marTop w:val="0"/>
      <w:marBottom w:val="0"/>
      <w:divBdr>
        <w:top w:val="none" w:sz="0" w:space="0" w:color="auto"/>
        <w:left w:val="none" w:sz="0" w:space="0" w:color="auto"/>
        <w:bottom w:val="none" w:sz="0" w:space="0" w:color="auto"/>
        <w:right w:val="none" w:sz="0" w:space="0" w:color="auto"/>
      </w:divBdr>
    </w:div>
    <w:div w:id="2131625765">
      <w:marLeft w:val="0"/>
      <w:marRight w:val="0"/>
      <w:marTop w:val="0"/>
      <w:marBottom w:val="0"/>
      <w:divBdr>
        <w:top w:val="none" w:sz="0" w:space="0" w:color="auto"/>
        <w:left w:val="none" w:sz="0" w:space="0" w:color="auto"/>
        <w:bottom w:val="none" w:sz="0" w:space="0" w:color="auto"/>
        <w:right w:val="none" w:sz="0" w:space="0" w:color="auto"/>
      </w:divBdr>
    </w:div>
    <w:div w:id="2131625766">
      <w:marLeft w:val="0"/>
      <w:marRight w:val="0"/>
      <w:marTop w:val="0"/>
      <w:marBottom w:val="0"/>
      <w:divBdr>
        <w:top w:val="none" w:sz="0" w:space="0" w:color="auto"/>
        <w:left w:val="none" w:sz="0" w:space="0" w:color="auto"/>
        <w:bottom w:val="none" w:sz="0" w:space="0" w:color="auto"/>
        <w:right w:val="none" w:sz="0" w:space="0" w:color="auto"/>
      </w:divBdr>
    </w:div>
    <w:div w:id="2131625767">
      <w:marLeft w:val="0"/>
      <w:marRight w:val="0"/>
      <w:marTop w:val="0"/>
      <w:marBottom w:val="0"/>
      <w:divBdr>
        <w:top w:val="none" w:sz="0" w:space="0" w:color="auto"/>
        <w:left w:val="none" w:sz="0" w:space="0" w:color="auto"/>
        <w:bottom w:val="none" w:sz="0" w:space="0" w:color="auto"/>
        <w:right w:val="none" w:sz="0" w:space="0" w:color="auto"/>
      </w:divBdr>
    </w:div>
    <w:div w:id="2131625768">
      <w:marLeft w:val="150"/>
      <w:marRight w:val="0"/>
      <w:marTop w:val="375"/>
      <w:marBottom w:val="0"/>
      <w:divBdr>
        <w:top w:val="none" w:sz="0" w:space="0" w:color="auto"/>
        <w:left w:val="none" w:sz="0" w:space="0" w:color="auto"/>
        <w:bottom w:val="none" w:sz="0" w:space="0" w:color="auto"/>
        <w:right w:val="none" w:sz="0" w:space="0" w:color="auto"/>
      </w:divBdr>
    </w:div>
    <w:div w:id="2131625769">
      <w:marLeft w:val="0"/>
      <w:marRight w:val="0"/>
      <w:marTop w:val="0"/>
      <w:marBottom w:val="0"/>
      <w:divBdr>
        <w:top w:val="none" w:sz="0" w:space="0" w:color="auto"/>
        <w:left w:val="none" w:sz="0" w:space="0" w:color="auto"/>
        <w:bottom w:val="none" w:sz="0" w:space="0" w:color="auto"/>
        <w:right w:val="none" w:sz="0" w:space="0" w:color="auto"/>
      </w:divBdr>
    </w:div>
    <w:div w:id="2131625770">
      <w:marLeft w:val="0"/>
      <w:marRight w:val="0"/>
      <w:marTop w:val="0"/>
      <w:marBottom w:val="0"/>
      <w:divBdr>
        <w:top w:val="none" w:sz="0" w:space="0" w:color="auto"/>
        <w:left w:val="none" w:sz="0" w:space="0" w:color="auto"/>
        <w:bottom w:val="none" w:sz="0" w:space="0" w:color="auto"/>
        <w:right w:val="none" w:sz="0" w:space="0" w:color="auto"/>
      </w:divBdr>
    </w:div>
    <w:div w:id="2131625771">
      <w:marLeft w:val="0"/>
      <w:marRight w:val="0"/>
      <w:marTop w:val="0"/>
      <w:marBottom w:val="0"/>
      <w:divBdr>
        <w:top w:val="none" w:sz="0" w:space="0" w:color="auto"/>
        <w:left w:val="none" w:sz="0" w:space="0" w:color="auto"/>
        <w:bottom w:val="none" w:sz="0" w:space="0" w:color="auto"/>
        <w:right w:val="none" w:sz="0" w:space="0" w:color="auto"/>
      </w:divBdr>
    </w:div>
    <w:div w:id="2131625772">
      <w:marLeft w:val="0"/>
      <w:marRight w:val="0"/>
      <w:marTop w:val="0"/>
      <w:marBottom w:val="0"/>
      <w:divBdr>
        <w:top w:val="none" w:sz="0" w:space="0" w:color="auto"/>
        <w:left w:val="none" w:sz="0" w:space="0" w:color="auto"/>
        <w:bottom w:val="none" w:sz="0" w:space="0" w:color="auto"/>
        <w:right w:val="none" w:sz="0" w:space="0" w:color="auto"/>
      </w:divBdr>
    </w:div>
    <w:div w:id="2131625773">
      <w:marLeft w:val="0"/>
      <w:marRight w:val="0"/>
      <w:marTop w:val="0"/>
      <w:marBottom w:val="0"/>
      <w:divBdr>
        <w:top w:val="none" w:sz="0" w:space="0" w:color="auto"/>
        <w:left w:val="none" w:sz="0" w:space="0" w:color="auto"/>
        <w:bottom w:val="none" w:sz="0" w:space="0" w:color="auto"/>
        <w:right w:val="none" w:sz="0" w:space="0" w:color="auto"/>
      </w:divBdr>
    </w:div>
    <w:div w:id="2131625774">
      <w:marLeft w:val="0"/>
      <w:marRight w:val="0"/>
      <w:marTop w:val="0"/>
      <w:marBottom w:val="0"/>
      <w:divBdr>
        <w:top w:val="none" w:sz="0" w:space="0" w:color="auto"/>
        <w:left w:val="none" w:sz="0" w:space="0" w:color="auto"/>
        <w:bottom w:val="none" w:sz="0" w:space="0" w:color="auto"/>
        <w:right w:val="none" w:sz="0" w:space="0" w:color="auto"/>
      </w:divBdr>
    </w:div>
    <w:div w:id="2131625775">
      <w:marLeft w:val="0"/>
      <w:marRight w:val="0"/>
      <w:marTop w:val="0"/>
      <w:marBottom w:val="0"/>
      <w:divBdr>
        <w:top w:val="none" w:sz="0" w:space="0" w:color="auto"/>
        <w:left w:val="none" w:sz="0" w:space="0" w:color="auto"/>
        <w:bottom w:val="none" w:sz="0" w:space="0" w:color="auto"/>
        <w:right w:val="none" w:sz="0" w:space="0" w:color="auto"/>
      </w:divBdr>
    </w:div>
    <w:div w:id="2131625776">
      <w:marLeft w:val="0"/>
      <w:marRight w:val="0"/>
      <w:marTop w:val="0"/>
      <w:marBottom w:val="0"/>
      <w:divBdr>
        <w:top w:val="none" w:sz="0" w:space="0" w:color="auto"/>
        <w:left w:val="none" w:sz="0" w:space="0" w:color="auto"/>
        <w:bottom w:val="none" w:sz="0" w:space="0" w:color="auto"/>
        <w:right w:val="none" w:sz="0" w:space="0" w:color="auto"/>
      </w:divBdr>
    </w:div>
    <w:div w:id="2131625778">
      <w:marLeft w:val="167"/>
      <w:marRight w:val="0"/>
      <w:marTop w:val="419"/>
      <w:marBottom w:val="0"/>
      <w:divBdr>
        <w:top w:val="none" w:sz="0" w:space="0" w:color="auto"/>
        <w:left w:val="none" w:sz="0" w:space="0" w:color="auto"/>
        <w:bottom w:val="none" w:sz="0" w:space="0" w:color="auto"/>
        <w:right w:val="none" w:sz="0" w:space="0" w:color="auto"/>
      </w:divBdr>
    </w:div>
    <w:div w:id="2131625779">
      <w:marLeft w:val="167"/>
      <w:marRight w:val="0"/>
      <w:marTop w:val="419"/>
      <w:marBottom w:val="0"/>
      <w:divBdr>
        <w:top w:val="none" w:sz="0" w:space="0" w:color="auto"/>
        <w:left w:val="none" w:sz="0" w:space="0" w:color="auto"/>
        <w:bottom w:val="none" w:sz="0" w:space="0" w:color="auto"/>
        <w:right w:val="none" w:sz="0" w:space="0" w:color="auto"/>
      </w:divBdr>
    </w:div>
    <w:div w:id="2131625780">
      <w:marLeft w:val="0"/>
      <w:marRight w:val="0"/>
      <w:marTop w:val="0"/>
      <w:marBottom w:val="0"/>
      <w:divBdr>
        <w:top w:val="none" w:sz="0" w:space="0" w:color="auto"/>
        <w:left w:val="none" w:sz="0" w:space="0" w:color="auto"/>
        <w:bottom w:val="none" w:sz="0" w:space="0" w:color="auto"/>
        <w:right w:val="none" w:sz="0" w:space="0" w:color="auto"/>
      </w:divBdr>
    </w:div>
    <w:div w:id="2131625781">
      <w:marLeft w:val="0"/>
      <w:marRight w:val="0"/>
      <w:marTop w:val="0"/>
      <w:marBottom w:val="0"/>
      <w:divBdr>
        <w:top w:val="none" w:sz="0" w:space="0" w:color="auto"/>
        <w:left w:val="none" w:sz="0" w:space="0" w:color="auto"/>
        <w:bottom w:val="none" w:sz="0" w:space="0" w:color="auto"/>
        <w:right w:val="none" w:sz="0" w:space="0" w:color="auto"/>
      </w:divBdr>
    </w:div>
    <w:div w:id="2131625784">
      <w:marLeft w:val="0"/>
      <w:marRight w:val="0"/>
      <w:marTop w:val="0"/>
      <w:marBottom w:val="0"/>
      <w:divBdr>
        <w:top w:val="none" w:sz="0" w:space="0" w:color="auto"/>
        <w:left w:val="none" w:sz="0" w:space="0" w:color="auto"/>
        <w:bottom w:val="none" w:sz="0" w:space="0" w:color="auto"/>
        <w:right w:val="none" w:sz="0" w:space="0" w:color="auto"/>
      </w:divBdr>
    </w:div>
    <w:div w:id="2131625785">
      <w:marLeft w:val="0"/>
      <w:marRight w:val="0"/>
      <w:marTop w:val="0"/>
      <w:marBottom w:val="0"/>
      <w:divBdr>
        <w:top w:val="none" w:sz="0" w:space="0" w:color="auto"/>
        <w:left w:val="none" w:sz="0" w:space="0" w:color="auto"/>
        <w:bottom w:val="none" w:sz="0" w:space="0" w:color="auto"/>
        <w:right w:val="none" w:sz="0" w:space="0" w:color="auto"/>
      </w:divBdr>
    </w:div>
    <w:div w:id="2131625786">
      <w:marLeft w:val="0"/>
      <w:marRight w:val="0"/>
      <w:marTop w:val="0"/>
      <w:marBottom w:val="0"/>
      <w:divBdr>
        <w:top w:val="none" w:sz="0" w:space="0" w:color="auto"/>
        <w:left w:val="none" w:sz="0" w:space="0" w:color="auto"/>
        <w:bottom w:val="none" w:sz="0" w:space="0" w:color="auto"/>
        <w:right w:val="none" w:sz="0" w:space="0" w:color="auto"/>
      </w:divBdr>
    </w:div>
    <w:div w:id="2131625787">
      <w:marLeft w:val="0"/>
      <w:marRight w:val="0"/>
      <w:marTop w:val="0"/>
      <w:marBottom w:val="0"/>
      <w:divBdr>
        <w:top w:val="none" w:sz="0" w:space="0" w:color="auto"/>
        <w:left w:val="none" w:sz="0" w:space="0" w:color="auto"/>
        <w:bottom w:val="none" w:sz="0" w:space="0" w:color="auto"/>
        <w:right w:val="none" w:sz="0" w:space="0" w:color="auto"/>
      </w:divBdr>
    </w:div>
    <w:div w:id="2131625788">
      <w:marLeft w:val="0"/>
      <w:marRight w:val="0"/>
      <w:marTop w:val="0"/>
      <w:marBottom w:val="0"/>
      <w:divBdr>
        <w:top w:val="none" w:sz="0" w:space="0" w:color="auto"/>
        <w:left w:val="none" w:sz="0" w:space="0" w:color="auto"/>
        <w:bottom w:val="none" w:sz="0" w:space="0" w:color="auto"/>
        <w:right w:val="none" w:sz="0" w:space="0" w:color="auto"/>
      </w:divBdr>
    </w:div>
    <w:div w:id="2131625789">
      <w:marLeft w:val="0"/>
      <w:marRight w:val="0"/>
      <w:marTop w:val="0"/>
      <w:marBottom w:val="0"/>
      <w:divBdr>
        <w:top w:val="none" w:sz="0" w:space="0" w:color="auto"/>
        <w:left w:val="none" w:sz="0" w:space="0" w:color="auto"/>
        <w:bottom w:val="none" w:sz="0" w:space="0" w:color="auto"/>
        <w:right w:val="none" w:sz="0" w:space="0" w:color="auto"/>
      </w:divBdr>
    </w:div>
    <w:div w:id="2131625790">
      <w:marLeft w:val="0"/>
      <w:marRight w:val="0"/>
      <w:marTop w:val="0"/>
      <w:marBottom w:val="0"/>
      <w:divBdr>
        <w:top w:val="none" w:sz="0" w:space="0" w:color="auto"/>
        <w:left w:val="none" w:sz="0" w:space="0" w:color="auto"/>
        <w:bottom w:val="none" w:sz="0" w:space="0" w:color="auto"/>
        <w:right w:val="none" w:sz="0" w:space="0" w:color="auto"/>
      </w:divBdr>
    </w:div>
    <w:div w:id="2131625791">
      <w:marLeft w:val="0"/>
      <w:marRight w:val="0"/>
      <w:marTop w:val="0"/>
      <w:marBottom w:val="0"/>
      <w:divBdr>
        <w:top w:val="none" w:sz="0" w:space="0" w:color="auto"/>
        <w:left w:val="none" w:sz="0" w:space="0" w:color="auto"/>
        <w:bottom w:val="none" w:sz="0" w:space="0" w:color="auto"/>
        <w:right w:val="none" w:sz="0" w:space="0" w:color="auto"/>
      </w:divBdr>
    </w:div>
    <w:div w:id="2131625793">
      <w:marLeft w:val="0"/>
      <w:marRight w:val="0"/>
      <w:marTop w:val="0"/>
      <w:marBottom w:val="0"/>
      <w:divBdr>
        <w:top w:val="none" w:sz="0" w:space="0" w:color="auto"/>
        <w:left w:val="none" w:sz="0" w:space="0" w:color="auto"/>
        <w:bottom w:val="none" w:sz="0" w:space="0" w:color="auto"/>
        <w:right w:val="none" w:sz="0" w:space="0" w:color="auto"/>
      </w:divBdr>
    </w:div>
    <w:div w:id="2131625795">
      <w:marLeft w:val="0"/>
      <w:marRight w:val="0"/>
      <w:marTop w:val="0"/>
      <w:marBottom w:val="0"/>
      <w:divBdr>
        <w:top w:val="none" w:sz="0" w:space="0" w:color="auto"/>
        <w:left w:val="none" w:sz="0" w:space="0" w:color="auto"/>
        <w:bottom w:val="none" w:sz="0" w:space="0" w:color="auto"/>
        <w:right w:val="none" w:sz="0" w:space="0" w:color="auto"/>
      </w:divBdr>
    </w:div>
    <w:div w:id="2131625796">
      <w:marLeft w:val="0"/>
      <w:marRight w:val="0"/>
      <w:marTop w:val="0"/>
      <w:marBottom w:val="0"/>
      <w:divBdr>
        <w:top w:val="none" w:sz="0" w:space="0" w:color="auto"/>
        <w:left w:val="none" w:sz="0" w:space="0" w:color="auto"/>
        <w:bottom w:val="none" w:sz="0" w:space="0" w:color="auto"/>
        <w:right w:val="none" w:sz="0" w:space="0" w:color="auto"/>
      </w:divBdr>
    </w:div>
    <w:div w:id="2131625797">
      <w:marLeft w:val="0"/>
      <w:marRight w:val="0"/>
      <w:marTop w:val="0"/>
      <w:marBottom w:val="0"/>
      <w:divBdr>
        <w:top w:val="none" w:sz="0" w:space="0" w:color="auto"/>
        <w:left w:val="none" w:sz="0" w:space="0" w:color="auto"/>
        <w:bottom w:val="none" w:sz="0" w:space="0" w:color="auto"/>
        <w:right w:val="none" w:sz="0" w:space="0" w:color="auto"/>
      </w:divBdr>
    </w:div>
    <w:div w:id="2131625798">
      <w:marLeft w:val="0"/>
      <w:marRight w:val="0"/>
      <w:marTop w:val="0"/>
      <w:marBottom w:val="0"/>
      <w:divBdr>
        <w:top w:val="none" w:sz="0" w:space="0" w:color="auto"/>
        <w:left w:val="none" w:sz="0" w:space="0" w:color="auto"/>
        <w:bottom w:val="none" w:sz="0" w:space="0" w:color="auto"/>
        <w:right w:val="none" w:sz="0" w:space="0" w:color="auto"/>
      </w:divBdr>
    </w:div>
    <w:div w:id="2131625799">
      <w:marLeft w:val="0"/>
      <w:marRight w:val="0"/>
      <w:marTop w:val="0"/>
      <w:marBottom w:val="0"/>
      <w:divBdr>
        <w:top w:val="none" w:sz="0" w:space="0" w:color="auto"/>
        <w:left w:val="none" w:sz="0" w:space="0" w:color="auto"/>
        <w:bottom w:val="none" w:sz="0" w:space="0" w:color="auto"/>
        <w:right w:val="none" w:sz="0" w:space="0" w:color="auto"/>
      </w:divBdr>
    </w:div>
    <w:div w:id="2131625800">
      <w:marLeft w:val="0"/>
      <w:marRight w:val="0"/>
      <w:marTop w:val="0"/>
      <w:marBottom w:val="0"/>
      <w:divBdr>
        <w:top w:val="none" w:sz="0" w:space="0" w:color="auto"/>
        <w:left w:val="none" w:sz="0" w:space="0" w:color="auto"/>
        <w:bottom w:val="none" w:sz="0" w:space="0" w:color="auto"/>
        <w:right w:val="none" w:sz="0" w:space="0" w:color="auto"/>
      </w:divBdr>
    </w:div>
    <w:div w:id="2131625802">
      <w:marLeft w:val="0"/>
      <w:marRight w:val="0"/>
      <w:marTop w:val="0"/>
      <w:marBottom w:val="0"/>
      <w:divBdr>
        <w:top w:val="none" w:sz="0" w:space="0" w:color="auto"/>
        <w:left w:val="none" w:sz="0" w:space="0" w:color="auto"/>
        <w:bottom w:val="none" w:sz="0" w:space="0" w:color="auto"/>
        <w:right w:val="none" w:sz="0" w:space="0" w:color="auto"/>
      </w:divBdr>
    </w:div>
    <w:div w:id="2131625804">
      <w:marLeft w:val="0"/>
      <w:marRight w:val="0"/>
      <w:marTop w:val="0"/>
      <w:marBottom w:val="0"/>
      <w:divBdr>
        <w:top w:val="none" w:sz="0" w:space="0" w:color="auto"/>
        <w:left w:val="none" w:sz="0" w:space="0" w:color="auto"/>
        <w:bottom w:val="none" w:sz="0" w:space="0" w:color="auto"/>
        <w:right w:val="none" w:sz="0" w:space="0" w:color="auto"/>
      </w:divBdr>
    </w:div>
    <w:div w:id="2131625805">
      <w:marLeft w:val="167"/>
      <w:marRight w:val="0"/>
      <w:marTop w:val="419"/>
      <w:marBottom w:val="0"/>
      <w:divBdr>
        <w:top w:val="none" w:sz="0" w:space="0" w:color="auto"/>
        <w:left w:val="none" w:sz="0" w:space="0" w:color="auto"/>
        <w:bottom w:val="none" w:sz="0" w:space="0" w:color="auto"/>
        <w:right w:val="none" w:sz="0" w:space="0" w:color="auto"/>
      </w:divBdr>
    </w:div>
    <w:div w:id="2131625806">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gender.gov.sk/" TargetMode="External"/><Relationship Id="rId18" Type="http://schemas.openxmlformats.org/officeDocument/2006/relationships/hyperlink" Target="http://www.mhsr.sk" TargetMode="External"/><Relationship Id="rId26" Type="http://schemas.openxmlformats.org/officeDocument/2006/relationships/hyperlink" Target="http://www.siea.sk" TargetMode="External"/><Relationship Id="rId39"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hyperlink" Target="mailto:opkahr@mhsr.sk" TargetMode="External"/><Relationship Id="rId34" Type="http://schemas.openxmlformats.org/officeDocument/2006/relationships/footer" Target="footer4.xml"/><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yperlink" Target="http://www.mhsr.sk" TargetMode="External"/><Relationship Id="rId25" Type="http://schemas.openxmlformats.org/officeDocument/2006/relationships/hyperlink" Target="http://www.mhsr.sk/zoznam-zmluvne-viazanych-projektov/130843s" TargetMode="External"/><Relationship Id="rId33" Type="http://schemas.openxmlformats.org/officeDocument/2006/relationships/footer" Target="footer3.xml"/><Relationship Id="rId38"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hyperlink" Target="http://ec.europa.eu/employment_social/equal/data/document/gendermain_sk.pdf" TargetMode="External"/><Relationship Id="rId20" Type="http://schemas.openxmlformats.org/officeDocument/2006/relationships/hyperlink" Target="http://www.mhsr.sk" TargetMode="External"/><Relationship Id="rId29" Type="http://schemas.openxmlformats.org/officeDocument/2006/relationships/header" Target="header2.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yperlink" Target="http://www.mhsr.sk/zoznam-schvalenych-ziadosti-o-nenavratny-financny-prispevok-6903/128588s" TargetMode="External"/><Relationship Id="rId32" Type="http://schemas.openxmlformats.org/officeDocument/2006/relationships/header" Target="header3.xml"/><Relationship Id="rId37" Type="http://schemas.openxmlformats.org/officeDocument/2006/relationships/image" Target="media/image8.jpeg"/><Relationship Id="rId40" Type="http://schemas.openxmlformats.org/officeDocument/2006/relationships/image" Target="media/image11.jpeg"/><Relationship Id="rId5" Type="http://schemas.openxmlformats.org/officeDocument/2006/relationships/settings" Target="settings.xml"/><Relationship Id="rId15" Type="http://schemas.openxmlformats.org/officeDocument/2006/relationships/hyperlink" Target="http://www.gender.gov.sk/index.php?id=765" TargetMode="External"/><Relationship Id="rId23" Type="http://schemas.openxmlformats.org/officeDocument/2006/relationships/hyperlink" Target="http://www.economy.gov.sk/aktuality-mh-sr-vyhlasilo-nove-vyzvy-pre-podnikatelsky-sektor/10s137364c" TargetMode="External"/><Relationship Id="rId28" Type="http://schemas.openxmlformats.org/officeDocument/2006/relationships/header" Target="header1.xml"/><Relationship Id="rId36" Type="http://schemas.openxmlformats.org/officeDocument/2006/relationships/image" Target="media/image7.jpeg"/><Relationship Id="rId10" Type="http://schemas.openxmlformats.org/officeDocument/2006/relationships/image" Target="media/image2.png"/><Relationship Id="rId19" Type="http://schemas.openxmlformats.org/officeDocument/2006/relationships/hyperlink" Target="http://www.nsrr.sk" TargetMode="External"/><Relationship Id="rId31"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www.gender.gov.sk/index.php?id=647" TargetMode="External"/><Relationship Id="rId22" Type="http://schemas.openxmlformats.org/officeDocument/2006/relationships/hyperlink" Target="http://www.mindop.sk/index/index.php?ids=36301&amp;prm2=116233" TargetMode="External"/><Relationship Id="rId27" Type="http://schemas.openxmlformats.org/officeDocument/2006/relationships/hyperlink" Target="http://www.sacr.sk" TargetMode="External"/><Relationship Id="rId30" Type="http://schemas.openxmlformats.org/officeDocument/2006/relationships/footer" Target="footer1.xml"/><Relationship Id="rId35" Type="http://schemas.openxmlformats.org/officeDocument/2006/relationships/image" Target="media/image6.jpeg"/></Relationships>
</file>

<file path=word/_rels/footnotes.xml.rels><?xml version="1.0" encoding="UTF-8" standalone="yes"?>
<Relationships xmlns="http://schemas.openxmlformats.org/package/2006/relationships"><Relationship Id="rId8" Type="http://schemas.openxmlformats.org/officeDocument/2006/relationships/hyperlink" Target="http://www.siea.gov.sk" TargetMode="External"/><Relationship Id="rId3" Type="http://schemas.openxmlformats.org/officeDocument/2006/relationships/hyperlink" Target="http://www.sacr.sk" TargetMode="External"/><Relationship Id="rId7" Type="http://schemas.openxmlformats.org/officeDocument/2006/relationships/hyperlink" Target="http://www.mhsr.sk" TargetMode="External"/><Relationship Id="rId2" Type="http://schemas.openxmlformats.org/officeDocument/2006/relationships/hyperlink" Target="http://www.siea.gov.sk" TargetMode="External"/><Relationship Id="rId1" Type="http://schemas.openxmlformats.org/officeDocument/2006/relationships/hyperlink" Target="http://www.mhsr.sk" TargetMode="External"/><Relationship Id="rId6" Type="http://schemas.openxmlformats.org/officeDocument/2006/relationships/hyperlink" Target="http://www.sacr.sk" TargetMode="External"/><Relationship Id="rId11" Type="http://schemas.openxmlformats.org/officeDocument/2006/relationships/hyperlink" Target="http://www.nsrr.sk" TargetMode="External"/><Relationship Id="rId5" Type="http://schemas.openxmlformats.org/officeDocument/2006/relationships/hyperlink" Target="http://www.siea.gov.sk" TargetMode="External"/><Relationship Id="rId10" Type="http://schemas.openxmlformats.org/officeDocument/2006/relationships/hyperlink" Target="http://www.nsrr.sk" TargetMode="External"/><Relationship Id="rId4" Type="http://schemas.openxmlformats.org/officeDocument/2006/relationships/hyperlink" Target="http://www.mhsr.sk" TargetMode="External"/><Relationship Id="rId9" Type="http://schemas.openxmlformats.org/officeDocument/2006/relationships/hyperlink" Target="http://www.sacr.sk"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2.pn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6AC375-645C-49B4-9985-A2B8E334D1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158</Pages>
  <Words>67299</Words>
  <Characters>383607</Characters>
  <Application>Microsoft Office Word</Application>
  <DocSecurity>0</DocSecurity>
  <Lines>3196</Lines>
  <Paragraphs>900</Paragraphs>
  <ScaleCrop>false</ScaleCrop>
  <HeadingPairs>
    <vt:vector size="6" baseType="variant">
      <vt:variant>
        <vt:lpstr>Názov</vt:lpstr>
      </vt:variant>
      <vt:variant>
        <vt:i4>1</vt:i4>
      </vt:variant>
      <vt:variant>
        <vt:lpstr>Název</vt:lpstr>
      </vt:variant>
      <vt:variant>
        <vt:i4>1</vt:i4>
      </vt:variant>
      <vt:variant>
        <vt:lpstr>Title</vt:lpstr>
      </vt:variant>
      <vt:variant>
        <vt:i4>1</vt:i4>
      </vt:variant>
    </vt:vector>
  </HeadingPairs>
  <TitlesOfParts>
    <vt:vector size="3" baseType="lpstr">
      <vt:lpstr>Výročná monitorovacia správa</vt:lpstr>
      <vt:lpstr>Výročná monitorovacia správa</vt:lpstr>
      <vt:lpstr>Výročná monitorovacia správa</vt:lpstr>
    </vt:vector>
  </TitlesOfParts>
  <Company>MHSR</Company>
  <LinksUpToDate>false</LinksUpToDate>
  <CharactersWithSpaces>450006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Výročná monitorovacia správa</dc:title>
  <dc:creator>MH SR</dc:creator>
  <cp:lastModifiedBy>Kurucova</cp:lastModifiedBy>
  <cp:revision>2</cp:revision>
  <cp:lastPrinted>2012-11-26T08:50:00Z</cp:lastPrinted>
  <dcterms:created xsi:type="dcterms:W3CDTF">2012-11-30T09:22:00Z</dcterms:created>
  <dcterms:modified xsi:type="dcterms:W3CDTF">2012-11-30T09:22:00Z</dcterms:modified>
</cp:coreProperties>
</file>